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8" w:type="dxa"/>
        <w:tblInd w:w="5103" w:type="dxa"/>
        <w:tblLook w:val="04A0" w:firstRow="1" w:lastRow="0" w:firstColumn="1" w:lastColumn="0" w:noHBand="0" w:noVBand="1"/>
      </w:tblPr>
      <w:tblGrid>
        <w:gridCol w:w="4818"/>
      </w:tblGrid>
      <w:tr w:rsidR="00BC21ED" w:rsidRPr="001028FA" w:rsidTr="00BC21ED">
        <w:trPr>
          <w:trHeight w:val="316"/>
        </w:trPr>
        <w:tc>
          <w:tcPr>
            <w:tcW w:w="4818" w:type="dxa"/>
          </w:tcPr>
          <w:p w:rsidR="00BC21ED" w:rsidRPr="00AF3457" w:rsidRDefault="00BC21ED" w:rsidP="00BC21ED">
            <w:pPr>
              <w:pStyle w:val="a9"/>
              <w:spacing w:line="256" w:lineRule="auto"/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</w:pPr>
            <w:r w:rsidRPr="00AF3457">
              <w:rPr>
                <w:rFonts w:ascii="Times New Roman" w:eastAsia="Calibri" w:hAnsi="Times New Roman" w:cs="Times New Roman"/>
                <w:sz w:val="27"/>
                <w:szCs w:val="27"/>
                <w:lang w:val="uk-UA" w:eastAsia="ru-RU"/>
              </w:rPr>
              <w:t>Д</w:t>
            </w:r>
            <w:proofErr w:type="spellStart"/>
            <w:r w:rsidRPr="00AF3457">
              <w:rPr>
                <w:rFonts w:ascii="Times New Roman" w:hAnsi="Times New Roman" w:cs="Times New Roman"/>
                <w:sz w:val="27"/>
                <w:szCs w:val="27"/>
                <w:lang w:val="en-US" w:eastAsia="ru-RU"/>
              </w:rPr>
              <w:t>одаток</w:t>
            </w:r>
            <w:proofErr w:type="spellEnd"/>
            <w:r>
              <w:rPr>
                <w:rFonts w:ascii="Times New Roman" w:hAnsi="Times New Roman" w:cs="Times New Roman"/>
                <w:sz w:val="27"/>
                <w:szCs w:val="27"/>
                <w:lang w:val="uk-UA" w:eastAsia="ru-RU"/>
              </w:rPr>
              <w:t xml:space="preserve"> 7</w:t>
            </w:r>
          </w:p>
        </w:tc>
      </w:tr>
      <w:tr w:rsidR="00BC21ED" w:rsidRPr="001028FA" w:rsidTr="00BC21ED">
        <w:trPr>
          <w:trHeight w:val="316"/>
        </w:trPr>
        <w:tc>
          <w:tcPr>
            <w:tcW w:w="4818" w:type="dxa"/>
          </w:tcPr>
          <w:p w:rsidR="00BC21ED" w:rsidRPr="00AF3457" w:rsidRDefault="00BC21ED" w:rsidP="00BC21ED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F345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до рішення виконавчого комітету</w:t>
            </w:r>
          </w:p>
          <w:p w:rsidR="00BC21ED" w:rsidRPr="00AF3457" w:rsidRDefault="00BC21ED" w:rsidP="00BC21ED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F345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Сумської міської ради </w:t>
            </w:r>
          </w:p>
          <w:p w:rsidR="00BC21ED" w:rsidRPr="00AF3457" w:rsidRDefault="00521688" w:rsidP="00BC21E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 31.03.2025 </w:t>
            </w:r>
            <w:r w:rsidR="00BC21ED" w:rsidRPr="00AF34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658</w:t>
            </w:r>
          </w:p>
          <w:p w:rsidR="00BC21ED" w:rsidRPr="00AF3457" w:rsidRDefault="00BC21ED" w:rsidP="00BC21ED">
            <w:pPr>
              <w:spacing w:after="0"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 w:rsidRPr="00AF34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«ЗАТВЕРДЖЕНО»</w:t>
            </w:r>
          </w:p>
          <w:p w:rsidR="00BC21ED" w:rsidRPr="00AF3457" w:rsidRDefault="00BC21ED" w:rsidP="00BC21ED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F34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рішенням </w:t>
            </w:r>
            <w:r w:rsidRPr="00AF345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>виконавчого комітету</w:t>
            </w:r>
          </w:p>
          <w:p w:rsidR="00BC21ED" w:rsidRPr="00AF3457" w:rsidRDefault="00BC21ED" w:rsidP="00BC21ED">
            <w:pPr>
              <w:pStyle w:val="a9"/>
              <w:spacing w:line="256" w:lineRule="auto"/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</w:pPr>
            <w:r w:rsidRPr="00AF3457">
              <w:rPr>
                <w:rFonts w:ascii="Times New Roman" w:eastAsia="Calibri" w:hAnsi="Times New Roman" w:cs="Times New Roman"/>
                <w:sz w:val="27"/>
                <w:szCs w:val="27"/>
                <w:lang w:val="uk-UA"/>
              </w:rPr>
              <w:t xml:space="preserve">Сумської міської ради </w:t>
            </w:r>
          </w:p>
          <w:p w:rsidR="00BC21ED" w:rsidRPr="00AF3457" w:rsidRDefault="00521688" w:rsidP="00BC21ED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від 31.03.2025 </w:t>
            </w:r>
            <w:r w:rsidRPr="00AF3457"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№</w:t>
            </w: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 xml:space="preserve"> 658</w:t>
            </w:r>
            <w:bookmarkStart w:id="0" w:name="_GoBack"/>
            <w:bookmarkEnd w:id="0"/>
          </w:p>
        </w:tc>
      </w:tr>
    </w:tbl>
    <w:p w:rsidR="005B6C36" w:rsidRDefault="005B6C36" w:rsidP="005B6C36">
      <w:pPr>
        <w:tabs>
          <w:tab w:val="center" w:pos="4820"/>
        </w:tabs>
        <w:spacing w:after="0" w:line="240" w:lineRule="auto"/>
        <w:ind w:firstLine="5103"/>
        <w:jc w:val="both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B6C36" w:rsidRDefault="005B6C36" w:rsidP="005B6C36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  <w:t xml:space="preserve">Заходи </w:t>
      </w:r>
    </w:p>
    <w:p w:rsidR="005B6C36" w:rsidRDefault="005B6C36" w:rsidP="001036AE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2A2C3E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проведенню загальноміського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місячника </w:t>
      </w:r>
      <w:r w:rsidR="0041417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414174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території Сумської міської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підприємствами – </w:t>
      </w:r>
      <w:r w:rsidR="00BA67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виконавцями послуги з поводження з побутовими відходами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, що утворюються на території </w:t>
      </w:r>
      <w:r w:rsidR="00BA6788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Сумської міської територіальної громади</w:t>
      </w:r>
    </w:p>
    <w:p w:rsidR="005B6C36" w:rsidRDefault="005B6C36" w:rsidP="00A81B51">
      <w:pPr>
        <w:spacing w:after="0" w:line="240" w:lineRule="auto"/>
        <w:ind w:left="142"/>
        <w:jc w:val="center"/>
        <w:outlineLvl w:val="0"/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3"/>
        <w:gridCol w:w="9016"/>
      </w:tblGrid>
      <w:tr w:rsidR="000267DB" w:rsidTr="001617EE">
        <w:trPr>
          <w:trHeight w:val="25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16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№ з/п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EE" w:rsidRDefault="001617E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Роботи, які потрібно виконати</w:t>
            </w:r>
          </w:p>
        </w:tc>
      </w:tr>
      <w:tr w:rsidR="000267DB" w:rsidTr="001617EE">
        <w:trPr>
          <w:trHeight w:val="25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1617EE" w:rsidP="007929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1617EE" w:rsidP="00792900">
            <w:pPr>
              <w:tabs>
                <w:tab w:val="center" w:pos="4153"/>
                <w:tab w:val="right" w:pos="830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ru-RU"/>
              </w:rPr>
              <w:t>ТОВ «А-МУССОН», ТОВ «СЕРВІСРЕСУРС»</w:t>
            </w:r>
          </w:p>
        </w:tc>
      </w:tr>
      <w:tr w:rsidR="000267DB" w:rsidRPr="005B6C36" w:rsidTr="001617EE">
        <w:trPr>
          <w:trHeight w:val="805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1617EE" w:rsidP="00F63D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EE" w:rsidRDefault="001617EE" w:rsidP="00F63DE4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Наведення</w:t>
            </w:r>
            <w:r w:rsidR="000267DB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належного санітарного стану на територіях, прилеглих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до контейнерних майданчиків (30 м. по периметру майданчика)</w:t>
            </w:r>
          </w:p>
        </w:tc>
      </w:tr>
      <w:tr w:rsidR="000267DB" w:rsidTr="001617EE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1617EE" w:rsidP="002C67C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EE" w:rsidRDefault="000267DB" w:rsidP="001617EE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Забезпечити вивезення</w:t>
            </w:r>
            <w:r w:rsidR="001617E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великогабаритних, ремонтних та рослинних відходів з місць їх складування</w:t>
            </w:r>
          </w:p>
        </w:tc>
      </w:tr>
      <w:tr w:rsidR="000267DB" w:rsidRPr="00521688" w:rsidTr="001617EE">
        <w:trPr>
          <w:trHeight w:val="219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17EE" w:rsidRDefault="000267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617EE" w:rsidRDefault="000267DB" w:rsidP="000267DB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Забезпечити вивезення сміття та рослинних відходів, </w:t>
            </w:r>
            <w:r w:rsidR="001617E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зібраних під час місячника з благоустрою, на території індивідуальної житлової забудови Сумської МТГ (приватний сектор), у тому числі і </w:t>
            </w:r>
            <w:proofErr w:type="spellStart"/>
            <w:r w:rsidR="001617E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старостинські</w:t>
            </w:r>
            <w:proofErr w:type="spellEnd"/>
            <w:r w:rsidR="001617EE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округи</w:t>
            </w:r>
          </w:p>
        </w:tc>
      </w:tr>
    </w:tbl>
    <w:p w:rsidR="005B6C36" w:rsidRDefault="005B6C36" w:rsidP="005B6C36">
      <w:pPr>
        <w:spacing w:after="0" w:line="240" w:lineRule="auto"/>
        <w:ind w:right="11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B6C36" w:rsidRDefault="005B6C36" w:rsidP="005B6C36">
      <w:pPr>
        <w:spacing w:after="0" w:line="240" w:lineRule="auto"/>
        <w:ind w:right="11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5B6C36" w:rsidRDefault="005B6C36" w:rsidP="005B6C36">
      <w:pPr>
        <w:spacing w:after="0" w:line="240" w:lineRule="auto"/>
        <w:ind w:right="11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p w:rsidR="001617EE" w:rsidRDefault="001617EE" w:rsidP="005B6C36">
      <w:pPr>
        <w:spacing w:after="0" w:line="240" w:lineRule="auto"/>
        <w:ind w:right="110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68209B" w:rsidRPr="001323A0" w:rsidTr="001028FA">
        <w:tc>
          <w:tcPr>
            <w:tcW w:w="4111" w:type="dxa"/>
            <w:vAlign w:val="bottom"/>
            <w:hideMark/>
          </w:tcPr>
          <w:p w:rsidR="0068209B" w:rsidRPr="00AF3457" w:rsidRDefault="0068209B" w:rsidP="0068209B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/>
              </w:rPr>
            </w:pPr>
          </w:p>
          <w:p w:rsidR="0068209B" w:rsidRPr="00AF3457" w:rsidRDefault="00410C03" w:rsidP="0068209B">
            <w:pPr>
              <w:spacing w:after="0"/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/>
              </w:rPr>
              <w:t xml:space="preserve">Директор </w:t>
            </w:r>
            <w:r w:rsidR="0068209B" w:rsidRPr="00AF3457">
              <w:rPr>
                <w:rFonts w:ascii="Times New Roman" w:eastAsia="Times New Roman" w:hAnsi="Times New Roman" w:cs="Times New Roman"/>
                <w:b/>
                <w:sz w:val="27"/>
                <w:szCs w:val="27"/>
                <w:lang w:val="uk-UA"/>
              </w:rPr>
              <w:t>Департаменту інфраструктури міста Сумської міської ради</w:t>
            </w:r>
          </w:p>
        </w:tc>
        <w:tc>
          <w:tcPr>
            <w:tcW w:w="2496" w:type="dxa"/>
            <w:vAlign w:val="bottom"/>
          </w:tcPr>
          <w:p w:rsidR="0068209B" w:rsidRPr="00AF3457" w:rsidRDefault="0068209B" w:rsidP="0068209B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7"/>
                <w:szCs w:val="27"/>
              </w:rPr>
            </w:pPr>
          </w:p>
        </w:tc>
        <w:tc>
          <w:tcPr>
            <w:tcW w:w="3972" w:type="dxa"/>
            <w:vAlign w:val="bottom"/>
            <w:hideMark/>
          </w:tcPr>
          <w:p w:rsidR="0068209B" w:rsidRPr="00AF3457" w:rsidRDefault="0068209B" w:rsidP="00410C03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</w:pPr>
            <w:r w:rsidRPr="00AF3457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 xml:space="preserve">           </w:t>
            </w:r>
            <w:r w:rsidR="00410C03">
              <w:rPr>
                <w:rFonts w:ascii="Times New Roman" w:eastAsia="Calibri" w:hAnsi="Times New Roman" w:cs="Times New Roman"/>
                <w:b/>
                <w:sz w:val="27"/>
                <w:szCs w:val="27"/>
                <w:lang w:val="uk-UA"/>
              </w:rPr>
              <w:t>Євген БРОВЕНКО</w:t>
            </w:r>
          </w:p>
        </w:tc>
      </w:tr>
    </w:tbl>
    <w:p w:rsidR="00DD2F60" w:rsidRPr="00FD7FAD" w:rsidRDefault="00DD2F60">
      <w:pPr>
        <w:rPr>
          <w:lang w:val="uk-UA"/>
        </w:rPr>
      </w:pPr>
    </w:p>
    <w:sectPr w:rsidR="00DD2F60" w:rsidRPr="00FD7FAD" w:rsidSect="00E075B7">
      <w:headerReference w:type="default" r:id="rId6"/>
      <w:headerReference w:type="first" r:id="rId7"/>
      <w:pgSz w:w="12240" w:h="15840"/>
      <w:pgMar w:top="543" w:right="850" w:bottom="1134" w:left="1701" w:header="708" w:footer="708" w:gutter="0"/>
      <w:pgNumType w:start="5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082" w:rsidRDefault="003B0082" w:rsidP="00A81B51">
      <w:pPr>
        <w:spacing w:after="0" w:line="240" w:lineRule="auto"/>
      </w:pPr>
      <w:r>
        <w:separator/>
      </w:r>
    </w:p>
  </w:endnote>
  <w:endnote w:type="continuationSeparator" w:id="0">
    <w:p w:rsidR="003B0082" w:rsidRDefault="003B0082" w:rsidP="00A81B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082" w:rsidRDefault="003B0082" w:rsidP="00A81B51">
      <w:pPr>
        <w:spacing w:after="0" w:line="240" w:lineRule="auto"/>
      </w:pPr>
      <w:r>
        <w:separator/>
      </w:r>
    </w:p>
  </w:footnote>
  <w:footnote w:type="continuationSeparator" w:id="0">
    <w:p w:rsidR="003B0082" w:rsidRDefault="003B0082" w:rsidP="00A81B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0942508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E075B7" w:rsidRPr="00E075B7" w:rsidRDefault="00521688">
        <w:pPr>
          <w:pStyle w:val="a3"/>
          <w:jc w:val="center"/>
          <w:rPr>
            <w:rFonts w:ascii="Times New Roman" w:hAnsi="Times New Roman" w:cs="Times New Roman"/>
            <w:sz w:val="28"/>
            <w:szCs w:val="28"/>
          </w:rPr>
        </w:pPr>
      </w:p>
    </w:sdtContent>
  </w:sdt>
  <w:p w:rsidR="00A81B51" w:rsidRDefault="00A81B5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017081008"/>
      <w:docPartObj>
        <w:docPartGallery w:val="Page Numbers (Top of Page)"/>
        <w:docPartUnique/>
      </w:docPartObj>
    </w:sdtPr>
    <w:sdtEndPr/>
    <w:sdtContent>
      <w:p w:rsidR="00E075B7" w:rsidRDefault="00E075B7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E075B7" w:rsidRDefault="00E075B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324"/>
    <w:rsid w:val="000267DB"/>
    <w:rsid w:val="0006358C"/>
    <w:rsid w:val="00065578"/>
    <w:rsid w:val="000D1C1B"/>
    <w:rsid w:val="000D6EAD"/>
    <w:rsid w:val="001028FA"/>
    <w:rsid w:val="001036AE"/>
    <w:rsid w:val="00125657"/>
    <w:rsid w:val="001323A0"/>
    <w:rsid w:val="001617EE"/>
    <w:rsid w:val="001F0A01"/>
    <w:rsid w:val="002102E8"/>
    <w:rsid w:val="002A2C3E"/>
    <w:rsid w:val="002C67CB"/>
    <w:rsid w:val="00333603"/>
    <w:rsid w:val="003B0082"/>
    <w:rsid w:val="00410C03"/>
    <w:rsid w:val="00414174"/>
    <w:rsid w:val="00521688"/>
    <w:rsid w:val="00590422"/>
    <w:rsid w:val="005945A9"/>
    <w:rsid w:val="005A381A"/>
    <w:rsid w:val="005A73D1"/>
    <w:rsid w:val="005B6C36"/>
    <w:rsid w:val="0063438F"/>
    <w:rsid w:val="0065166B"/>
    <w:rsid w:val="00671986"/>
    <w:rsid w:val="0068209B"/>
    <w:rsid w:val="00737DD9"/>
    <w:rsid w:val="00792900"/>
    <w:rsid w:val="007D117D"/>
    <w:rsid w:val="00855C82"/>
    <w:rsid w:val="008816BF"/>
    <w:rsid w:val="00883792"/>
    <w:rsid w:val="00920F6C"/>
    <w:rsid w:val="0098316F"/>
    <w:rsid w:val="00A17445"/>
    <w:rsid w:val="00A81B51"/>
    <w:rsid w:val="00B45FA8"/>
    <w:rsid w:val="00B85324"/>
    <w:rsid w:val="00BA6788"/>
    <w:rsid w:val="00BC21ED"/>
    <w:rsid w:val="00CD075A"/>
    <w:rsid w:val="00CE0463"/>
    <w:rsid w:val="00D4139B"/>
    <w:rsid w:val="00DA6DD9"/>
    <w:rsid w:val="00DD2F60"/>
    <w:rsid w:val="00E075B7"/>
    <w:rsid w:val="00EC3669"/>
    <w:rsid w:val="00F63DE4"/>
    <w:rsid w:val="00FB1D93"/>
    <w:rsid w:val="00FC2561"/>
    <w:rsid w:val="00FD7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4D60B"/>
  <w15:chartTrackingRefBased/>
  <w15:docId w15:val="{3580285F-10BF-4438-BE61-3A77E51411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6C36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1B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81B51"/>
    <w:rPr>
      <w:lang w:val="ru-RU"/>
    </w:rPr>
  </w:style>
  <w:style w:type="paragraph" w:styleId="a5">
    <w:name w:val="footer"/>
    <w:basedOn w:val="a"/>
    <w:link w:val="a6"/>
    <w:uiPriority w:val="99"/>
    <w:unhideWhenUsed/>
    <w:rsid w:val="00A81B51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81B51"/>
    <w:rPr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3336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33603"/>
    <w:rPr>
      <w:rFonts w:ascii="Segoe UI" w:hAnsi="Segoe UI" w:cs="Segoe UI"/>
      <w:sz w:val="18"/>
      <w:szCs w:val="18"/>
      <w:lang w:val="ru-RU"/>
    </w:rPr>
  </w:style>
  <w:style w:type="paragraph" w:styleId="a9">
    <w:name w:val="No Spacing"/>
    <w:uiPriority w:val="1"/>
    <w:qFormat/>
    <w:rsid w:val="00BC21ED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217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156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18</cp:revision>
  <cp:lastPrinted>2024-03-01T13:37:00Z</cp:lastPrinted>
  <dcterms:created xsi:type="dcterms:W3CDTF">2023-02-01T13:10:00Z</dcterms:created>
  <dcterms:modified xsi:type="dcterms:W3CDTF">2025-03-31T14:15:00Z</dcterms:modified>
</cp:coreProperties>
</file>