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2142A0" w:rsidTr="00F36ED7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C3021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1C3021">
              <w:rPr>
                <w:sz w:val="28"/>
                <w:szCs w:val="28"/>
                <w:lang w:val="uk-UA"/>
              </w:rPr>
              <w:t xml:space="preserve"> 1062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36ED7">
        <w:tc>
          <w:tcPr>
            <w:tcW w:w="4962" w:type="dxa"/>
            <w:shd w:val="clear" w:color="auto" w:fill="auto"/>
          </w:tcPr>
          <w:p w:rsidR="00600B57" w:rsidRPr="00D036C9" w:rsidRDefault="00F36ED7" w:rsidP="0013214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05FD8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05FD8">
              <w:rPr>
                <w:b/>
                <w:sz w:val="28"/>
                <w:szCs w:val="28"/>
                <w:lang w:val="uk-UA"/>
              </w:rPr>
              <w:t>по наданню послуг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05FD8">
              <w:rPr>
                <w:b/>
                <w:sz w:val="28"/>
                <w:szCs w:val="28"/>
                <w:lang w:val="uk-UA"/>
              </w:rPr>
              <w:t>з прокату дитячих електромобілів ТОВ «НВП «</w:t>
            </w:r>
            <w:proofErr w:type="spellStart"/>
            <w:r w:rsidR="00B05FD8">
              <w:rPr>
                <w:b/>
                <w:sz w:val="28"/>
                <w:szCs w:val="28"/>
                <w:lang w:val="uk-UA"/>
              </w:rPr>
              <w:t>Екостандарт</w:t>
            </w:r>
            <w:proofErr w:type="spellEnd"/>
            <w:r w:rsidR="00B05FD8">
              <w:rPr>
                <w:b/>
                <w:sz w:val="28"/>
                <w:szCs w:val="28"/>
                <w:lang w:val="uk-UA"/>
              </w:rPr>
              <w:t>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AB61AE" w:rsidRPr="00AB61AE">
              <w:rPr>
                <w:b/>
                <w:sz w:val="28"/>
                <w:szCs w:val="28"/>
              </w:rPr>
              <w:t xml:space="preserve">                         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B05FD8">
              <w:rPr>
                <w:b/>
                <w:sz w:val="28"/>
                <w:szCs w:val="28"/>
                <w:lang w:val="uk-UA"/>
              </w:rPr>
              <w:t>площа Театральна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, </w:t>
            </w:r>
            <w:r w:rsidR="00AB61AE" w:rsidRPr="00AB61AE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біля </w:t>
            </w:r>
            <w:r w:rsidR="00DE6C8F">
              <w:rPr>
                <w:b/>
                <w:sz w:val="28"/>
                <w:szCs w:val="28"/>
                <w:lang w:val="uk-UA"/>
              </w:rPr>
              <w:t xml:space="preserve">будинку </w:t>
            </w:r>
            <w:r w:rsidR="002C3B2B">
              <w:rPr>
                <w:b/>
                <w:sz w:val="28"/>
                <w:szCs w:val="28"/>
                <w:lang w:val="uk-UA"/>
              </w:rPr>
              <w:t xml:space="preserve">№ 2 по вулиці Комбрига Євгена </w:t>
            </w:r>
            <w:proofErr w:type="spellStart"/>
            <w:r w:rsidR="002C3B2B">
              <w:rPr>
                <w:b/>
                <w:sz w:val="28"/>
                <w:szCs w:val="28"/>
                <w:lang w:val="uk-UA"/>
              </w:rPr>
              <w:t>Коростельова</w:t>
            </w:r>
            <w:proofErr w:type="spellEnd"/>
          </w:p>
        </w:tc>
      </w:tr>
    </w:tbl>
    <w:p w:rsidR="00375809" w:rsidRPr="0013214C" w:rsidRDefault="00375809" w:rsidP="00600B57">
      <w:pPr>
        <w:jc w:val="center"/>
        <w:rPr>
          <w:b/>
          <w:color w:val="000000"/>
          <w:sz w:val="28"/>
          <w:szCs w:val="28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2C3B2B">
        <w:rPr>
          <w:sz w:val="28"/>
          <w:szCs w:val="28"/>
          <w:lang w:val="uk-UA"/>
        </w:rPr>
        <w:t>2</w:t>
      </w:r>
      <w:r w:rsidR="00204FD1">
        <w:rPr>
          <w:sz w:val="28"/>
          <w:szCs w:val="28"/>
          <w:lang w:val="uk-UA"/>
        </w:rPr>
        <w:t>8</w:t>
      </w:r>
      <w:r w:rsidR="00CB0B18">
        <w:rPr>
          <w:sz w:val="28"/>
          <w:szCs w:val="28"/>
          <w:lang w:val="uk-UA"/>
        </w:rPr>
        <w:t>.0</w:t>
      </w:r>
      <w:r w:rsidR="00204FD1">
        <w:rPr>
          <w:sz w:val="28"/>
          <w:szCs w:val="28"/>
          <w:lang w:val="uk-UA"/>
        </w:rPr>
        <w:t>3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1550274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13214C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13214C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від </w:t>
      </w:r>
      <w:r w:rsidR="00301C9A">
        <w:rPr>
          <w:sz w:val="28"/>
          <w:szCs w:val="28"/>
          <w:lang w:val="uk-UA"/>
        </w:rPr>
        <w:t>04</w:t>
      </w:r>
      <w:r w:rsidR="0013214C">
        <w:rPr>
          <w:sz w:val="28"/>
          <w:szCs w:val="28"/>
          <w:lang w:val="uk-UA"/>
        </w:rPr>
        <w:t>.0</w:t>
      </w:r>
      <w:r w:rsidR="00301C9A">
        <w:rPr>
          <w:sz w:val="28"/>
          <w:szCs w:val="28"/>
          <w:lang w:val="uk-UA"/>
        </w:rPr>
        <w:t>4</w:t>
      </w:r>
      <w:r w:rsidR="0013214C">
        <w:rPr>
          <w:sz w:val="28"/>
          <w:szCs w:val="28"/>
          <w:lang w:val="uk-UA"/>
        </w:rPr>
        <w:t>.2025</w:t>
      </w:r>
      <w:r w:rsidR="005E1D57">
        <w:rPr>
          <w:sz w:val="28"/>
          <w:szCs w:val="28"/>
          <w:lang w:val="uk-UA"/>
        </w:rPr>
        <w:t xml:space="preserve"> №</w:t>
      </w:r>
      <w:r w:rsidR="0013214C">
        <w:rPr>
          <w:sz w:val="28"/>
          <w:szCs w:val="28"/>
          <w:lang w:val="uk-UA"/>
        </w:rPr>
        <w:t xml:space="preserve"> </w:t>
      </w:r>
      <w:r w:rsidR="00301C9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AB61AE" w:rsidRDefault="0057577E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4C5DCE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>по наданню послуг з прокату дитячих електромобілів ТОВ «НВП «</w:t>
      </w:r>
      <w:proofErr w:type="spellStart"/>
      <w:r w:rsidR="007D6726" w:rsidRPr="007D6726">
        <w:rPr>
          <w:sz w:val="28"/>
          <w:szCs w:val="28"/>
          <w:lang w:val="uk-UA"/>
        </w:rPr>
        <w:t>Екостандарт</w:t>
      </w:r>
      <w:proofErr w:type="spellEnd"/>
      <w:r w:rsidR="007D6726" w:rsidRPr="007D6726">
        <w:rPr>
          <w:sz w:val="28"/>
          <w:szCs w:val="28"/>
          <w:lang w:val="uk-UA"/>
        </w:rPr>
        <w:t xml:space="preserve">» 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 xml:space="preserve">: місто Суми, </w:t>
      </w:r>
      <w:r w:rsidR="007D6726">
        <w:rPr>
          <w:sz w:val="28"/>
          <w:szCs w:val="28"/>
          <w:lang w:val="uk-UA"/>
        </w:rPr>
        <w:t xml:space="preserve">                             </w:t>
      </w:r>
      <w:r w:rsidR="007D6726" w:rsidRPr="007D6726">
        <w:rPr>
          <w:sz w:val="28"/>
          <w:szCs w:val="28"/>
          <w:lang w:val="uk-UA"/>
        </w:rPr>
        <w:t xml:space="preserve">площа Театральна, біля будинку № 2 по вулиці Комбрига Євгена </w:t>
      </w:r>
      <w:proofErr w:type="spellStart"/>
      <w:r w:rsidR="007D6726" w:rsidRPr="007D6726">
        <w:rPr>
          <w:sz w:val="28"/>
          <w:szCs w:val="28"/>
          <w:lang w:val="uk-UA"/>
        </w:rPr>
        <w:t>Коростельова</w:t>
      </w:r>
      <w:proofErr w:type="spellEnd"/>
      <w:r w:rsidR="00081924">
        <w:rPr>
          <w:color w:val="000000" w:themeColor="text1"/>
          <w:sz w:val="28"/>
          <w:szCs w:val="28"/>
          <w:lang w:val="uk-UA"/>
        </w:rPr>
        <w:t>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7D6726">
        <w:rPr>
          <w:sz w:val="28"/>
          <w:szCs w:val="28"/>
          <w:lang w:val="uk-UA"/>
        </w:rPr>
        <w:t>5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.,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7D6726">
        <w:rPr>
          <w:sz w:val="28"/>
          <w:szCs w:val="28"/>
          <w:lang w:val="uk-UA"/>
        </w:rPr>
        <w:t>15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7D6726">
        <w:rPr>
          <w:sz w:val="28"/>
          <w:szCs w:val="28"/>
          <w:lang w:val="uk-UA"/>
        </w:rPr>
        <w:t>4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81924" w:rsidRPr="007D6726">
        <w:rPr>
          <w:color w:val="000000"/>
          <w:sz w:val="28"/>
          <w:szCs w:val="28"/>
          <w:lang w:val="uk-UA"/>
        </w:rPr>
        <w:t>об’єкт</w:t>
      </w:r>
      <w:r w:rsidR="007D6726" w:rsidRPr="007D6726">
        <w:rPr>
          <w:color w:val="000000"/>
          <w:sz w:val="28"/>
          <w:szCs w:val="28"/>
          <w:lang w:val="uk-UA"/>
        </w:rPr>
        <w:t>у</w:t>
      </w:r>
      <w:r w:rsidR="00081924" w:rsidRPr="007D6726">
        <w:rPr>
          <w:color w:val="000000"/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 xml:space="preserve">по наданню послуг з прокату дитячих електромобілів 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 xml:space="preserve">: місто Суми, площа Театральна, біля будинку № 2 по вулиці Комбрига Євгена </w:t>
      </w:r>
      <w:proofErr w:type="spellStart"/>
      <w:r w:rsidR="007D6726" w:rsidRPr="007D6726">
        <w:rPr>
          <w:sz w:val="28"/>
          <w:szCs w:val="28"/>
          <w:lang w:val="uk-UA"/>
        </w:rPr>
        <w:t>Коростельова</w:t>
      </w:r>
      <w:proofErr w:type="spellEnd"/>
      <w:r w:rsidR="001253C5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1E071C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«НВП «</w:t>
      </w:r>
      <w:proofErr w:type="spellStart"/>
      <w:r>
        <w:rPr>
          <w:color w:val="000000" w:themeColor="text1"/>
          <w:sz w:val="28"/>
          <w:szCs w:val="28"/>
          <w:lang w:val="uk-UA"/>
        </w:rPr>
        <w:t>Екостандарт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(директор </w:t>
      </w:r>
      <w:proofErr w:type="spellStart"/>
      <w:r>
        <w:rPr>
          <w:color w:val="000000" w:themeColor="text1"/>
          <w:sz w:val="28"/>
          <w:szCs w:val="28"/>
          <w:lang w:val="uk-UA"/>
        </w:rPr>
        <w:t>Наталуха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Д.О.)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 xml:space="preserve">об’єкт </w:t>
      </w:r>
      <w:r w:rsidRPr="001E071C">
        <w:rPr>
          <w:sz w:val="28"/>
          <w:szCs w:val="28"/>
          <w:lang w:val="uk-UA"/>
        </w:rPr>
        <w:t xml:space="preserve">по наданню послуг з прокату дитячих електромобілів за </w:t>
      </w:r>
      <w:proofErr w:type="spellStart"/>
      <w:r w:rsidRPr="001E071C">
        <w:rPr>
          <w:sz w:val="28"/>
          <w:szCs w:val="28"/>
          <w:lang w:val="uk-UA"/>
        </w:rPr>
        <w:t>адресою</w:t>
      </w:r>
      <w:proofErr w:type="spellEnd"/>
      <w:r w:rsidRPr="001E071C">
        <w:rPr>
          <w:sz w:val="28"/>
          <w:szCs w:val="28"/>
          <w:lang w:val="uk-UA"/>
        </w:rPr>
        <w:t xml:space="preserve">: </w:t>
      </w:r>
      <w:r w:rsidR="00AB61AE" w:rsidRPr="00AB61AE">
        <w:rPr>
          <w:sz w:val="28"/>
          <w:szCs w:val="28"/>
        </w:rPr>
        <w:t xml:space="preserve">                      </w:t>
      </w:r>
      <w:r w:rsidRPr="001E071C">
        <w:rPr>
          <w:sz w:val="28"/>
          <w:szCs w:val="28"/>
          <w:lang w:val="uk-UA"/>
        </w:rPr>
        <w:t xml:space="preserve">місто Суми, площа Театральна, біля будинку № 2 по вулиці Комбрига </w:t>
      </w:r>
      <w:r w:rsidR="00AB61AE" w:rsidRPr="00AB61AE">
        <w:rPr>
          <w:sz w:val="28"/>
          <w:szCs w:val="28"/>
        </w:rPr>
        <w:t xml:space="preserve">                       </w:t>
      </w:r>
      <w:r w:rsidRPr="001E071C">
        <w:rPr>
          <w:sz w:val="28"/>
          <w:szCs w:val="28"/>
          <w:lang w:val="uk-UA"/>
        </w:rPr>
        <w:t xml:space="preserve">Євгена </w:t>
      </w:r>
      <w:proofErr w:type="spellStart"/>
      <w:r w:rsidRPr="001E071C">
        <w:rPr>
          <w:sz w:val="28"/>
          <w:szCs w:val="28"/>
          <w:lang w:val="uk-UA"/>
        </w:rPr>
        <w:t>Коростельова</w:t>
      </w:r>
      <w:proofErr w:type="spellEnd"/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E52954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</w:t>
      </w:r>
      <w:r w:rsidR="001B7FAC">
        <w:rPr>
          <w:sz w:val="28"/>
          <w:szCs w:val="28"/>
          <w:lang w:val="uk-UA"/>
        </w:rPr>
        <w:t xml:space="preserve">             </w:t>
      </w:r>
      <w:r w:rsidR="00E52954" w:rsidRPr="00E52954">
        <w:rPr>
          <w:sz w:val="28"/>
          <w:szCs w:val="28"/>
          <w:lang w:val="uk-UA"/>
        </w:rPr>
        <w:t>по наданню послуг з прокату дитячих електромобілів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E52954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</w:t>
      </w:r>
      <w:r w:rsidR="00E52954" w:rsidRPr="00E52954">
        <w:rPr>
          <w:sz w:val="28"/>
          <w:szCs w:val="28"/>
          <w:lang w:val="uk-UA"/>
        </w:rPr>
        <w:t>по наданню послуг з прокату дитячих електромобілів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E52954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E52954" w:rsidRPr="00E52954">
        <w:rPr>
          <w:sz w:val="28"/>
          <w:szCs w:val="28"/>
          <w:lang w:val="uk-UA"/>
        </w:rPr>
        <w:t>по наданню послуг з прокату дитячих електромобілів</w:t>
      </w:r>
      <w:r w:rsidR="00E52954" w:rsidRPr="00E5295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="003241C3">
        <w:rPr>
          <w:bCs/>
          <w:color w:val="000000"/>
          <w:sz w:val="28"/>
          <w:szCs w:val="28"/>
          <w:lang w:val="uk-UA"/>
        </w:rPr>
        <w:t>схеми місця розміщення об’єкту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E52954">
        <w:rPr>
          <w:color w:val="000000" w:themeColor="text1"/>
          <w:sz w:val="28"/>
          <w:szCs w:val="28"/>
          <w:lang w:val="uk-UA"/>
        </w:rPr>
        <w:t>ТОВ «НВП «</w:t>
      </w:r>
      <w:proofErr w:type="spellStart"/>
      <w:r w:rsidR="00E52954">
        <w:rPr>
          <w:color w:val="000000" w:themeColor="text1"/>
          <w:sz w:val="28"/>
          <w:szCs w:val="28"/>
          <w:lang w:val="uk-UA"/>
        </w:rPr>
        <w:t>Екостандарт</w:t>
      </w:r>
      <w:proofErr w:type="spellEnd"/>
      <w:r w:rsidR="00E52954">
        <w:rPr>
          <w:color w:val="000000" w:themeColor="text1"/>
          <w:sz w:val="28"/>
          <w:szCs w:val="28"/>
          <w:lang w:val="uk-UA"/>
        </w:rPr>
        <w:t>»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D72067">
        <w:rPr>
          <w:color w:val="000000" w:themeColor="text1"/>
          <w:sz w:val="28"/>
          <w:szCs w:val="28"/>
          <w:lang w:val="uk-UA"/>
        </w:rPr>
        <w:t xml:space="preserve">                                       (директор </w:t>
      </w:r>
      <w:proofErr w:type="spellStart"/>
      <w:r w:rsidR="00D72067">
        <w:rPr>
          <w:color w:val="000000" w:themeColor="text1"/>
          <w:sz w:val="28"/>
          <w:szCs w:val="28"/>
          <w:lang w:val="uk-UA"/>
        </w:rPr>
        <w:t>Наталуха</w:t>
      </w:r>
      <w:proofErr w:type="spellEnd"/>
      <w:r w:rsidR="00D72067">
        <w:rPr>
          <w:color w:val="000000" w:themeColor="text1"/>
          <w:sz w:val="28"/>
          <w:szCs w:val="28"/>
          <w:lang w:val="uk-UA"/>
        </w:rPr>
        <w:t xml:space="preserve"> Д.О.)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3214C" w:rsidRPr="00931A4E" w:rsidRDefault="0013214C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bookmarkStart w:id="0" w:name="_GoBack"/>
      <w:bookmarkEnd w:id="0"/>
    </w:p>
    <w:sectPr w:rsidR="00E6002E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B3505"/>
    <w:rsid w:val="000B75AD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214C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021"/>
    <w:rsid w:val="001C3A9B"/>
    <w:rsid w:val="001E071C"/>
    <w:rsid w:val="001E38ED"/>
    <w:rsid w:val="001F2F38"/>
    <w:rsid w:val="00200C2F"/>
    <w:rsid w:val="00203882"/>
    <w:rsid w:val="00204FD1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C3B2B"/>
    <w:rsid w:val="002D5FCF"/>
    <w:rsid w:val="002D7478"/>
    <w:rsid w:val="002E48DF"/>
    <w:rsid w:val="002F2694"/>
    <w:rsid w:val="002F3CF9"/>
    <w:rsid w:val="00301C9A"/>
    <w:rsid w:val="00312A71"/>
    <w:rsid w:val="003241C3"/>
    <w:rsid w:val="00330687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5B21"/>
    <w:rsid w:val="00460846"/>
    <w:rsid w:val="00470851"/>
    <w:rsid w:val="00477998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6726"/>
    <w:rsid w:val="007E2997"/>
    <w:rsid w:val="007E487B"/>
    <w:rsid w:val="008045F2"/>
    <w:rsid w:val="008115E4"/>
    <w:rsid w:val="00813931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8F3A6F"/>
    <w:rsid w:val="008F4086"/>
    <w:rsid w:val="008F5567"/>
    <w:rsid w:val="00901F1C"/>
    <w:rsid w:val="00917317"/>
    <w:rsid w:val="00927DDD"/>
    <w:rsid w:val="00930AEC"/>
    <w:rsid w:val="00931A4E"/>
    <w:rsid w:val="009374BE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A03A5E"/>
    <w:rsid w:val="00A06836"/>
    <w:rsid w:val="00A15A97"/>
    <w:rsid w:val="00A261BA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1AE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2474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70D"/>
    <w:rsid w:val="00CF71CB"/>
    <w:rsid w:val="00D01E89"/>
    <w:rsid w:val="00D036C9"/>
    <w:rsid w:val="00D1051E"/>
    <w:rsid w:val="00D14A45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D0394"/>
    <w:rsid w:val="00DE0DBE"/>
    <w:rsid w:val="00DE6C8F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219CD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757F"/>
    <w:rsid w:val="00ED04A5"/>
    <w:rsid w:val="00F000B1"/>
    <w:rsid w:val="00F071EA"/>
    <w:rsid w:val="00F10FC7"/>
    <w:rsid w:val="00F14FA8"/>
    <w:rsid w:val="00F34D54"/>
    <w:rsid w:val="00F36ED7"/>
    <w:rsid w:val="00F4379C"/>
    <w:rsid w:val="00F51162"/>
    <w:rsid w:val="00F5268A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A024-9EA3-4E0A-9F0F-ABA164CD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31</cp:revision>
  <cp:lastPrinted>2025-04-01T08:18:00Z</cp:lastPrinted>
  <dcterms:created xsi:type="dcterms:W3CDTF">2025-03-31T07:24:00Z</dcterms:created>
  <dcterms:modified xsi:type="dcterms:W3CDTF">2025-04-15T06:32:00Z</dcterms:modified>
</cp:coreProperties>
</file>