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DC" w:rsidRPr="006B1470" w:rsidRDefault="001971DC" w:rsidP="001971DC">
      <w:pPr>
        <w:jc w:val="right"/>
        <w:rPr>
          <w:rFonts w:ascii="Times New Roman" w:hAnsi="Times New Roman" w:cs="Times New Roman"/>
          <w:sz w:val="28"/>
          <w:szCs w:val="28"/>
        </w:rPr>
      </w:pPr>
      <w:r>
        <w:rPr>
          <w:rFonts w:ascii="Times New Roman" w:hAnsi="Times New Roman" w:cs="Times New Roman"/>
          <w:sz w:val="28"/>
          <w:szCs w:val="28"/>
        </w:rPr>
        <w:t>Додаток № 3</w:t>
      </w:r>
    </w:p>
    <w:p w:rsidR="00A57599" w:rsidRDefault="004A09F6" w:rsidP="00EA6CFF">
      <w:pPr>
        <w:spacing w:after="0"/>
        <w:jc w:val="both"/>
        <w:rPr>
          <w:rFonts w:ascii="Times New Roman" w:hAnsi="Times New Roman" w:cs="Times New Roman"/>
          <w:b/>
          <w:sz w:val="28"/>
          <w:szCs w:val="28"/>
        </w:rPr>
      </w:pPr>
      <w:r w:rsidRPr="00EA6CFF">
        <w:rPr>
          <w:rFonts w:ascii="Times New Roman" w:hAnsi="Times New Roman" w:cs="Times New Roman"/>
          <w:sz w:val="28"/>
          <w:szCs w:val="28"/>
        </w:rPr>
        <w:t>Учасник конкурсу</w:t>
      </w:r>
      <w:r w:rsidR="00A57599" w:rsidRPr="00EA6CFF">
        <w:rPr>
          <w:rFonts w:ascii="Times New Roman" w:hAnsi="Times New Roman" w:cs="Times New Roman"/>
          <w:sz w:val="28"/>
          <w:szCs w:val="28"/>
        </w:rPr>
        <w:t>:</w:t>
      </w:r>
      <w:r w:rsidRPr="004A09F6">
        <w:rPr>
          <w:rFonts w:ascii="Times New Roman" w:hAnsi="Times New Roman" w:cs="Times New Roman"/>
          <w:b/>
          <w:sz w:val="28"/>
          <w:szCs w:val="28"/>
        </w:rPr>
        <w:t xml:space="preserve"> Товариство з обмежено</w:t>
      </w:r>
      <w:r w:rsidR="00D62903">
        <w:rPr>
          <w:rFonts w:ascii="Times New Roman" w:hAnsi="Times New Roman" w:cs="Times New Roman"/>
          <w:b/>
          <w:sz w:val="28"/>
          <w:szCs w:val="28"/>
        </w:rPr>
        <w:t>ю відповідальністю «ПРОФГРУПСЕРВІС</w:t>
      </w:r>
      <w:r w:rsidRPr="004A09F6">
        <w:rPr>
          <w:rFonts w:ascii="Times New Roman" w:hAnsi="Times New Roman" w:cs="Times New Roman"/>
          <w:b/>
          <w:sz w:val="28"/>
          <w:szCs w:val="28"/>
        </w:rPr>
        <w:t xml:space="preserve">» </w:t>
      </w:r>
      <w:r w:rsidR="00A57599">
        <w:rPr>
          <w:rFonts w:ascii="Times New Roman" w:hAnsi="Times New Roman" w:cs="Times New Roman"/>
          <w:b/>
          <w:sz w:val="28"/>
          <w:szCs w:val="28"/>
        </w:rPr>
        <w:t xml:space="preserve"> територія санітарного очищення № 1 (</w:t>
      </w:r>
      <w:r w:rsidRPr="004A09F6">
        <w:rPr>
          <w:rFonts w:ascii="Times New Roman" w:hAnsi="Times New Roman" w:cs="Times New Roman"/>
          <w:b/>
          <w:sz w:val="28"/>
          <w:szCs w:val="28"/>
        </w:rPr>
        <w:t>лот № 1</w:t>
      </w:r>
      <w:r w:rsidR="00A57599">
        <w:rPr>
          <w:rFonts w:ascii="Times New Roman" w:hAnsi="Times New Roman" w:cs="Times New Roman"/>
          <w:b/>
          <w:sz w:val="28"/>
          <w:szCs w:val="28"/>
        </w:rPr>
        <w:t>).</w:t>
      </w:r>
      <w:r w:rsidRPr="004A09F6">
        <w:rPr>
          <w:rFonts w:ascii="Times New Roman" w:hAnsi="Times New Roman" w:cs="Times New Roman"/>
          <w:b/>
          <w:sz w:val="28"/>
          <w:szCs w:val="28"/>
        </w:rPr>
        <w:t xml:space="preserve"> </w:t>
      </w:r>
    </w:p>
    <w:p w:rsidR="00A57599" w:rsidRPr="00A57599" w:rsidRDefault="00A57599" w:rsidP="00A57599">
      <w:pPr>
        <w:pStyle w:val="a3"/>
        <w:numPr>
          <w:ilvl w:val="0"/>
          <w:numId w:val="3"/>
        </w:numPr>
        <w:spacing w:after="0"/>
        <w:jc w:val="both"/>
        <w:rPr>
          <w:rFonts w:ascii="Times New Roman" w:hAnsi="Times New Roman" w:cs="Times New Roman"/>
          <w:b/>
          <w:sz w:val="28"/>
          <w:szCs w:val="28"/>
        </w:rPr>
      </w:pPr>
      <w:r w:rsidRPr="00A57599">
        <w:rPr>
          <w:rFonts w:ascii="Times New Roman" w:hAnsi="Times New Roman" w:cs="Times New Roman"/>
          <w:b/>
          <w:sz w:val="28"/>
          <w:szCs w:val="28"/>
        </w:rPr>
        <w:t>Наявність документів, подання яких передбачено конкурсною документацією.</w:t>
      </w:r>
    </w:p>
    <w:p w:rsidR="004A09F6" w:rsidRPr="00A57599" w:rsidRDefault="00A57599" w:rsidP="00A57599">
      <w:pPr>
        <w:pStyle w:val="a3"/>
        <w:numPr>
          <w:ilvl w:val="0"/>
          <w:numId w:val="3"/>
        </w:numPr>
        <w:spacing w:after="0"/>
        <w:jc w:val="both"/>
        <w:rPr>
          <w:rFonts w:ascii="Times New Roman" w:hAnsi="Times New Roman" w:cs="Times New Roman"/>
          <w:b/>
          <w:sz w:val="28"/>
          <w:szCs w:val="28"/>
        </w:rPr>
      </w:pPr>
      <w:r w:rsidRPr="00A57599">
        <w:rPr>
          <w:rFonts w:ascii="Times New Roman" w:hAnsi="Times New Roman" w:cs="Times New Roman"/>
          <w:b/>
          <w:sz w:val="28"/>
          <w:szCs w:val="28"/>
        </w:rPr>
        <w:t>Зазначення к</w:t>
      </w:r>
      <w:r w:rsidR="004A09F6" w:rsidRPr="00A57599">
        <w:rPr>
          <w:rFonts w:ascii="Times New Roman" w:hAnsi="Times New Roman" w:cs="Times New Roman"/>
          <w:b/>
          <w:sz w:val="28"/>
          <w:szCs w:val="28"/>
        </w:rPr>
        <w:t>ритеріїв відповідності конкурсних пропозицій кваліфікаційним вимогам (основним та у разі необхідності додатковим) та наявні переваги за ними</w:t>
      </w:r>
      <w:r w:rsidR="00D17E01" w:rsidRPr="00A57599">
        <w:rPr>
          <w:rFonts w:ascii="Times New Roman" w:hAnsi="Times New Roman" w:cs="Times New Roman"/>
          <w:b/>
          <w:sz w:val="28"/>
          <w:szCs w:val="28"/>
        </w:rPr>
        <w:t>.</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Наявність документів, визначених пунктом 7.2. Конкурсної документації:</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7.2.1. Документи, передбачені конкурсною документацією </w:t>
      </w:r>
      <w:r>
        <w:rPr>
          <w:rFonts w:ascii="Times New Roman" w:eastAsia="Times New Roman" w:hAnsi="Times New Roman" w:cs="Times New Roman"/>
          <w:i/>
          <w:sz w:val="28"/>
          <w:szCs w:val="28"/>
          <w:lang w:eastAsia="uk-UA"/>
        </w:rPr>
        <w:t xml:space="preserve"> (наявні/відсутні/інше (зазначити))</w:t>
      </w:r>
      <w:r>
        <w:rPr>
          <w:rFonts w:ascii="Times New Roman" w:eastAsia="Times New Roman" w:hAnsi="Times New Roman" w:cs="Times New Roman"/>
          <w:sz w:val="28"/>
          <w:szCs w:val="28"/>
          <w:lang w:eastAsia="uk-UA"/>
        </w:rPr>
        <w:t>:</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копія Статуту або іншого документу, яким передбачено провадження діяльності у сфері управління побутовими відходами, засвідчена учасником конкурсу;</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t>довідка, яка підтверджує повноваження осіб учасника конкурсу на належним чином завірення копій документів, поданих у складі конкурсної пропозиції та на підписання конкурсної пропозиції;</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довідка-розрахунок про наявні транспортні засоби спеціального призначення для забезпечення перевезення обсягу відповідного виду побутових відходів за об’єктом конкурсу та підтверджуючі документи;</w:t>
      </w:r>
    </w:p>
    <w:p w:rsidR="00F52843" w:rsidRDefault="00F52843" w:rsidP="00F52843">
      <w:pPr>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довідка-характеристика транспортних засобів спеціального призначення;</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копії </w:t>
      </w:r>
      <w:proofErr w:type="spellStart"/>
      <w:r>
        <w:rPr>
          <w:rFonts w:ascii="Times New Roman" w:eastAsia="Times New Roman" w:hAnsi="Times New Roman" w:cs="Times New Roman"/>
          <w:sz w:val="28"/>
          <w:szCs w:val="28"/>
          <w:lang w:eastAsia="uk-UA"/>
        </w:rPr>
        <w:t>свідоцтв</w:t>
      </w:r>
      <w:proofErr w:type="spellEnd"/>
      <w:r>
        <w:rPr>
          <w:rFonts w:ascii="Times New Roman" w:eastAsia="Times New Roman" w:hAnsi="Times New Roman" w:cs="Times New Roman"/>
          <w:sz w:val="28"/>
          <w:szCs w:val="28"/>
          <w:lang w:eastAsia="uk-UA"/>
        </w:rPr>
        <w:t xml:space="preserve"> про реєстрацію власних транспортних засобів спеціального призначення та/або копії договорів про оренду таких транспортних засобів;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наявні</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копії протоколів перевірки технічного стану транспортних засобів спеціального призначення;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наявні</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 про наявне обладнання для миття транспортних засобів спеціального призначення з підтверджуючими документами або копія договору про надання відповідних послуг;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 про зберігання транспортних засобів спеціального призначення на власній території з підтверджуючими документами або копія договору про оренду такої території або копії договорів про зберігання транспортних засобів на автостоянках;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 про наявність власної або орендованої ремонтної бази транспортних засобів спеціального призначення з підтверджуючими документами на право власності/користування або копія договору про ремонтне обслуговування транспортних засобів спеціального призначення;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копія наказу на прийняття у штат персоналу з ремонту та технічного обслуговування транспортних засобів спеціального призначення (за наявності власної ремонтної бази);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 про наявність у власності контейнерів певного виду для збирання побутових відходів з підтверджуючими документами та/або копія діючого договору про оренду таких контейнерів;</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 про наявне у власності обладнання для миття контейнерів з підтверджуючими документами або копія договору про надання відповідних послуг;</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довідка-характеристика транспортних засобів спеціального призначення із інформацією про встановлені пристрої автоматизованого </w:t>
      </w:r>
      <w:proofErr w:type="spellStart"/>
      <w:r>
        <w:rPr>
          <w:rFonts w:ascii="Times New Roman" w:eastAsia="Times New Roman" w:hAnsi="Times New Roman" w:cs="Times New Roman"/>
          <w:sz w:val="28"/>
          <w:szCs w:val="28"/>
          <w:lang w:eastAsia="uk-UA"/>
        </w:rPr>
        <w:t>геоінформаційного</w:t>
      </w:r>
      <w:proofErr w:type="spellEnd"/>
      <w:r>
        <w:rPr>
          <w:rFonts w:ascii="Times New Roman" w:eastAsia="Times New Roman" w:hAnsi="Times New Roman" w:cs="Times New Roman"/>
          <w:sz w:val="28"/>
          <w:szCs w:val="28"/>
          <w:lang w:eastAsia="uk-UA"/>
        </w:rPr>
        <w:t xml:space="preserve"> контролю та супроводу перевезення побутових відходів з підтверджуючими документами (копія свідоцтва про реєстрацію транспортних засобів спеціального призначення, які обладнані пристроями автоматизованого </w:t>
      </w:r>
      <w:proofErr w:type="spellStart"/>
      <w:r>
        <w:rPr>
          <w:rFonts w:ascii="Times New Roman" w:eastAsia="Times New Roman" w:hAnsi="Times New Roman" w:cs="Times New Roman"/>
          <w:sz w:val="28"/>
          <w:szCs w:val="28"/>
          <w:lang w:eastAsia="uk-UA"/>
        </w:rPr>
        <w:t>геоінформаційного</w:t>
      </w:r>
      <w:proofErr w:type="spellEnd"/>
      <w:r>
        <w:rPr>
          <w:rFonts w:ascii="Times New Roman" w:eastAsia="Times New Roman" w:hAnsi="Times New Roman" w:cs="Times New Roman"/>
          <w:sz w:val="28"/>
          <w:szCs w:val="28"/>
          <w:lang w:eastAsia="uk-UA"/>
        </w:rPr>
        <w:t xml:space="preserve"> контролю або копію договору про оренду таких транспортних засобів);</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копія договору про медичне обслуговування, або копія наказу на прийняття у штат медичного працівника;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довідка про оснащення постійного спеціального приміщення для проведення щозмінного </w:t>
      </w:r>
      <w:proofErr w:type="spellStart"/>
      <w:r>
        <w:rPr>
          <w:rFonts w:ascii="Times New Roman" w:eastAsia="Times New Roman" w:hAnsi="Times New Roman" w:cs="Times New Roman"/>
          <w:sz w:val="28"/>
          <w:szCs w:val="28"/>
          <w:lang w:eastAsia="uk-UA"/>
        </w:rPr>
        <w:t>передрейсового</w:t>
      </w:r>
      <w:proofErr w:type="spellEnd"/>
      <w:r>
        <w:rPr>
          <w:rFonts w:ascii="Times New Roman" w:eastAsia="Times New Roman" w:hAnsi="Times New Roman" w:cs="Times New Roman"/>
          <w:sz w:val="28"/>
          <w:szCs w:val="28"/>
          <w:lang w:eastAsia="uk-UA"/>
        </w:rPr>
        <w:t xml:space="preserve"> та </w:t>
      </w:r>
      <w:proofErr w:type="spellStart"/>
      <w:r>
        <w:rPr>
          <w:rFonts w:ascii="Times New Roman" w:eastAsia="Times New Roman" w:hAnsi="Times New Roman" w:cs="Times New Roman"/>
          <w:sz w:val="28"/>
          <w:szCs w:val="28"/>
          <w:lang w:eastAsia="uk-UA"/>
        </w:rPr>
        <w:t>післярейсового</w:t>
      </w:r>
      <w:proofErr w:type="spellEnd"/>
      <w:r>
        <w:rPr>
          <w:rFonts w:ascii="Times New Roman" w:eastAsia="Times New Roman" w:hAnsi="Times New Roman" w:cs="Times New Roman"/>
          <w:sz w:val="28"/>
          <w:szCs w:val="28"/>
          <w:lang w:eastAsia="uk-UA"/>
        </w:rPr>
        <w:t xml:space="preserve"> медичного огляду водіїв транспортних засобів із підтверджуючими документами;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перелік наданих документів, в якому зазначено найменування поданих документів у складі конкурсної пропозиції із зазначенням сторінок, на якій вони знаходяться.</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наявний</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7.2.2. Додаткові документи, які можуть бути подані учасником конкурсу для підтвердження власного досвіду, можливості надання послуг високого рівня та якості:</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Програма розвитку матеріально-технічної бази підприємства, яка повинна включати наступні заходи: впровадження роздільного збирання побутових відходів у приватному секторі; впровадження роздільного збирання небезпечних відходів у складі побутових (рух </w:t>
      </w:r>
      <w:proofErr w:type="spellStart"/>
      <w:r>
        <w:rPr>
          <w:rFonts w:ascii="Times New Roman" w:eastAsia="Times New Roman" w:hAnsi="Times New Roman" w:cs="Times New Roman"/>
          <w:sz w:val="28"/>
          <w:szCs w:val="28"/>
          <w:lang w:eastAsia="uk-UA"/>
        </w:rPr>
        <w:t>спецавтомобіля</w:t>
      </w:r>
      <w:proofErr w:type="spellEnd"/>
      <w:r>
        <w:rPr>
          <w:rFonts w:ascii="Times New Roman" w:eastAsia="Times New Roman" w:hAnsi="Times New Roman" w:cs="Times New Roman"/>
          <w:sz w:val="28"/>
          <w:szCs w:val="28"/>
          <w:lang w:eastAsia="uk-UA"/>
        </w:rPr>
        <w:t xml:space="preserve"> «Еко-бус» за графіком); придбання кузовів-контейнерів та </w:t>
      </w:r>
      <w:proofErr w:type="spellStart"/>
      <w:r>
        <w:rPr>
          <w:rFonts w:ascii="Times New Roman" w:eastAsia="Times New Roman" w:hAnsi="Times New Roman" w:cs="Times New Roman"/>
          <w:sz w:val="28"/>
          <w:szCs w:val="28"/>
          <w:lang w:eastAsia="uk-UA"/>
        </w:rPr>
        <w:t>спецавтомобілів</w:t>
      </w:r>
      <w:proofErr w:type="spellEnd"/>
      <w:r>
        <w:rPr>
          <w:rFonts w:ascii="Times New Roman" w:eastAsia="Times New Roman" w:hAnsi="Times New Roman" w:cs="Times New Roman"/>
          <w:sz w:val="28"/>
          <w:szCs w:val="28"/>
          <w:lang w:eastAsia="uk-UA"/>
        </w:rPr>
        <w:t xml:space="preserve"> для збирання і вивезення великогабаритних та ремонтних відходів. Програма засвідчується учасником конкурсу.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копія відповідної ліцензії або копія договору з підрядною організацією, яка має відповідні ліцензії на поводження з небезпечними відходами;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копії договорів на відновлення та видалення/захоронення побутових відходів, лист про намір укласти договори з відповідними суб’єктами господарювання після конкурсу або документи, які підтверджують можливість здійснення операцій з відновлення зібраних побутових відходів (наявність власної сортувальної лінії, та інше).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документи, які підтверджують досвід здійснення операцій із збирання та перевезення побутових відходів (копії аналогічних договорів, довідка – відгук про досвід роботи учасника та інше).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наявні</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Вказані в пункті 7.2.2. документи враховуються у разі однакових переваг за основними кваліфікаційними вимогами та додатковими. </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p>
    <w:p w:rsidR="00F52843" w:rsidRDefault="00F52843" w:rsidP="00F528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Зазначення критеріїв відповідності конкурсних пропозицій кваліфікаційним вимогам (основним та у разі необхідності додатковим) та наявні переваги за ними.</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029"/>
        <w:gridCol w:w="5031"/>
        <w:gridCol w:w="2835"/>
      </w:tblGrid>
      <w:tr w:rsidR="00F52843" w:rsidRP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proofErr w:type="spellStart"/>
            <w:r>
              <w:rPr>
                <w:rFonts w:ascii="Times New Roman" w:eastAsia="Times New Roman" w:hAnsi="Times New Roman" w:cs="Times New Roman"/>
                <w:sz w:val="26"/>
                <w:szCs w:val="26"/>
                <w:lang w:eastAsia="uk-UA"/>
              </w:rPr>
              <w:t>з.п</w:t>
            </w:r>
            <w:proofErr w:type="spellEnd"/>
            <w:r>
              <w:rPr>
                <w:rFonts w:ascii="Times New Roman" w:eastAsia="Times New Roman" w:hAnsi="Times New Roman" w:cs="Times New Roman"/>
                <w:sz w:val="26"/>
                <w:szCs w:val="26"/>
                <w:lang w:eastAsia="uk-UA"/>
              </w:rPr>
              <w:t>.</w:t>
            </w:r>
          </w:p>
        </w:tc>
        <w:tc>
          <w:tcPr>
            <w:tcW w:w="2029"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Кваліфікаційні вимоги</w:t>
            </w: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rPr>
              <w:t>Критерії відповідності</w:t>
            </w:r>
            <w:bookmarkStart w:id="0" w:name="_GoBack"/>
            <w:bookmarkEnd w:id="0"/>
          </w:p>
        </w:tc>
        <w:tc>
          <w:tcPr>
            <w:tcW w:w="2835" w:type="dxa"/>
            <w:tcBorders>
              <w:top w:val="single" w:sz="4" w:space="0" w:color="auto"/>
              <w:left w:val="single" w:sz="4" w:space="0" w:color="auto"/>
              <w:bottom w:val="single" w:sz="4" w:space="0" w:color="auto"/>
              <w:right w:val="single" w:sz="4" w:space="0" w:color="auto"/>
            </w:tcBorders>
            <w:hideMark/>
          </w:tcPr>
          <w:p w:rsidR="00F52843" w:rsidRPr="00500E3A"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0"/>
              <w:rPr>
                <w:rFonts w:ascii="Times New Roman" w:eastAsia="Times New Roman" w:hAnsi="Times New Roman" w:cs="Times New Roman"/>
                <w:i/>
                <w:sz w:val="26"/>
                <w:szCs w:val="26"/>
              </w:rPr>
            </w:pPr>
            <w:r w:rsidRPr="00500E3A">
              <w:rPr>
                <w:rFonts w:ascii="Times New Roman" w:eastAsia="Times New Roman" w:hAnsi="Times New Roman" w:cs="Times New Roman"/>
                <w:i/>
                <w:sz w:val="26"/>
                <w:szCs w:val="26"/>
              </w:rPr>
              <w:t xml:space="preserve">Конкурсна пропозиція учасника ТОВ </w:t>
            </w:r>
            <w:r>
              <w:rPr>
                <w:rFonts w:ascii="Times New Roman" w:eastAsia="Times New Roman" w:hAnsi="Times New Roman" w:cs="Times New Roman"/>
                <w:i/>
                <w:sz w:val="26"/>
                <w:szCs w:val="26"/>
              </w:rPr>
              <w:t>«ПРОФГРУПСЕРВІС</w:t>
            </w:r>
            <w:r w:rsidRPr="00500E3A">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 xml:space="preserve"> (лот № 1)</w:t>
            </w:r>
          </w:p>
          <w:p w:rsidR="00F52843" w:rsidRPr="00500E3A"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0"/>
              <w:rPr>
                <w:rFonts w:ascii="Times New Roman" w:eastAsia="Times New Roman" w:hAnsi="Times New Roman" w:cs="Times New Roman"/>
                <w:i/>
                <w:sz w:val="26"/>
                <w:szCs w:val="26"/>
              </w:rPr>
            </w:pPr>
            <w:r w:rsidRPr="00500E3A">
              <w:rPr>
                <w:rFonts w:ascii="Times New Roman" w:eastAsia="Times New Roman" w:hAnsi="Times New Roman" w:cs="Times New Roman"/>
                <w:i/>
                <w:sz w:val="26"/>
                <w:szCs w:val="26"/>
              </w:rPr>
              <w:t>+відповідає</w:t>
            </w:r>
          </w:p>
          <w:p w:rsidR="00F52843" w:rsidRDefault="00F52843" w:rsidP="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0"/>
              <w:rPr>
                <w:rFonts w:ascii="Times New Roman" w:eastAsia="Times New Roman" w:hAnsi="Times New Roman" w:cs="Times New Roman"/>
                <w:sz w:val="26"/>
                <w:szCs w:val="26"/>
              </w:rPr>
            </w:pPr>
            <w:r w:rsidRPr="00500E3A">
              <w:rPr>
                <w:rFonts w:ascii="Times New Roman" w:eastAsia="Times New Roman" w:hAnsi="Times New Roman" w:cs="Times New Roman"/>
                <w:i/>
                <w:sz w:val="26"/>
                <w:szCs w:val="26"/>
              </w:rPr>
              <w:t>-</w:t>
            </w:r>
            <w:r w:rsidRPr="00500E3A">
              <w:rPr>
                <w:rFonts w:ascii="Times New Roman" w:eastAsia="Times New Roman" w:hAnsi="Times New Roman" w:cs="Times New Roman"/>
                <w:i/>
                <w:sz w:val="26"/>
                <w:szCs w:val="26"/>
              </w:rPr>
              <w:tab/>
              <w:t>не відповідає кваліфікаційним вимогам</w:t>
            </w:r>
          </w:p>
        </w:tc>
      </w:tr>
      <w:tr w:rsidR="00F52843" w:rsidTr="00F5005F">
        <w:tc>
          <w:tcPr>
            <w:tcW w:w="7655" w:type="dxa"/>
            <w:gridSpan w:val="3"/>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Основні кваліфікаційні вимоги</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tc>
      </w:tr>
      <w:tr w:rsid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w:t>
            </w:r>
          </w:p>
        </w:tc>
        <w:tc>
          <w:tcPr>
            <w:tcW w:w="2029"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Наявність транспортних засобів спеціального призначення для збирання та перевезення відповідного виду побутових відходів</w:t>
            </w: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 </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довідкою-характеристикою транспортних засобів спеціального призначення; </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копіями </w:t>
            </w:r>
            <w:proofErr w:type="spellStart"/>
            <w:r>
              <w:rPr>
                <w:rFonts w:ascii="Times New Roman" w:eastAsia="Times New Roman" w:hAnsi="Times New Roman" w:cs="Times New Roman"/>
                <w:sz w:val="26"/>
                <w:szCs w:val="26"/>
              </w:rPr>
              <w:t>свідоцтв</w:t>
            </w:r>
            <w:proofErr w:type="spellEnd"/>
            <w:r>
              <w:rPr>
                <w:rFonts w:ascii="Times New Roman" w:eastAsia="Times New Roman" w:hAnsi="Times New Roman" w:cs="Times New Roman"/>
                <w:sz w:val="26"/>
                <w:szCs w:val="26"/>
              </w:rPr>
              <w:t xml:space="preserve"> про реєстрацію власних транспортних засобів спеціального призначення та/або копіями договорів про оренду таких транспортних засобів та/або гарантійним листом від учасника конкурсу з зобов’язанням щодо забезпечення необхідної кількості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у разі визначення Переможцем конкурсу (окремого лоту/</w:t>
            </w:r>
            <w:proofErr w:type="spellStart"/>
            <w:r>
              <w:rPr>
                <w:rFonts w:ascii="Times New Roman" w:eastAsia="Times New Roman" w:hAnsi="Times New Roman" w:cs="Times New Roman"/>
                <w:sz w:val="26"/>
                <w:szCs w:val="26"/>
              </w:rPr>
              <w:t>ів</w:t>
            </w:r>
            <w:proofErr w:type="spellEnd"/>
            <w:r>
              <w:rPr>
                <w:rFonts w:ascii="Times New Roman" w:eastAsia="Times New Roman" w:hAnsi="Times New Roman" w:cs="Times New Roman"/>
                <w:sz w:val="26"/>
                <w:szCs w:val="26"/>
              </w:rPr>
              <w:t>);</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копіями протоколів перевірки технічного стану транспортних засобів спеціального призначення.</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r>
      <w:tr w:rsid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w:t>
            </w:r>
          </w:p>
        </w:tc>
        <w:tc>
          <w:tcPr>
            <w:tcW w:w="2029"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копією договору про надання відповідних послуг.</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Перевага надається учасникові конкурсу, який має у власності обладнання для миття транспортних засобів спеціального призначення.</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r>
      <w:tr w:rsid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p>
        </w:tc>
        <w:tc>
          <w:tcPr>
            <w:tcW w:w="2029"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Зберігання транспортних засобів спеціального призначення для перевезення побутових відходів</w:t>
            </w: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копією договору про оренду такої території або копіями договорів про зберігання транспортних засобів на автостоянках.</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Перевага надається учасникові конкурсу, який має власну територію для забезпечення зберігання транспортних засобів спеціального призначення.</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jc w:val="center"/>
              <w:rPr>
                <w:rFonts w:ascii="Times New Roman" w:eastAsia="Times New Roman" w:hAnsi="Times New Roman" w:cs="Times New Roman"/>
                <w:sz w:val="26"/>
                <w:szCs w:val="26"/>
              </w:rPr>
            </w:pPr>
          </w:p>
          <w:p w:rsidR="00F52843" w:rsidRDefault="00F5284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r>
      <w:tr w:rsid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p>
        </w:tc>
        <w:tc>
          <w:tcPr>
            <w:tcW w:w="2029"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F52843" w:rsidRDefault="00F52843" w:rsidP="00F5284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довідкою про наявність власної або орендованої ремонтної бази транспортних засобів спеціального призначення;</w:t>
            </w:r>
          </w:p>
          <w:p w:rsidR="00F52843" w:rsidRDefault="00F52843" w:rsidP="00F5284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копією договору про ремонтне обслуговування транспортних засобів спеціального призначення;</w:t>
            </w:r>
          </w:p>
          <w:p w:rsidR="00F52843" w:rsidRDefault="00F52843" w:rsidP="00F5284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копією наказу на прийняття у штат  персоналу  з ремонту та технічного обслуговування транспортних засобів спеціального призначення.</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Перевага надається учасникові конкурсу, який має у власності ремонтну базу та у штаті персонал з ремонтного обслуговування.</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w:t>
            </w:r>
          </w:p>
          <w:p w:rsidR="00F52843" w:rsidRDefault="00F52843">
            <w:pPr>
              <w:ind w:firstLine="708"/>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r>
      <w:tr w:rsid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p>
        </w:tc>
        <w:tc>
          <w:tcPr>
            <w:tcW w:w="2029" w:type="dxa"/>
            <w:tcBorders>
              <w:top w:val="single" w:sz="4" w:space="0" w:color="auto"/>
              <w:left w:val="single" w:sz="4" w:space="0" w:color="auto"/>
              <w:bottom w:val="single" w:sz="4" w:space="0" w:color="auto"/>
              <w:right w:val="single" w:sz="4" w:space="0" w:color="auto"/>
            </w:tcBorders>
          </w:tcPr>
          <w:p w:rsidR="00F52843" w:rsidRDefault="00F5284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Щоденний медичний огляд водіїв</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Pr>
                <w:rFonts w:ascii="Times New Roman" w:eastAsia="Times New Roman" w:hAnsi="Times New Roman" w:cs="Times New Roman"/>
                <w:sz w:val="26"/>
                <w:szCs w:val="26"/>
              </w:rPr>
              <w:t>передрейсових</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післярейсових</w:t>
            </w:r>
            <w:proofErr w:type="spellEnd"/>
            <w:r>
              <w:rPr>
                <w:rFonts w:ascii="Times New Roman" w:eastAsia="Times New Roman" w:hAnsi="Times New Roman" w:cs="Times New Roman"/>
                <w:sz w:val="26"/>
                <w:szCs w:val="26"/>
              </w:rPr>
              <w:t xml:space="preserve"> медичних оглядів водіїв або отримання таких послуг на договірній основі, що підтверджується:</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копією договору про медичне обслуговування;</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копією наказу на прийняття  у штат медичного працівника;</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довідкою про оснащення постійного спеціального приміщення для проведення щозмінного </w:t>
            </w:r>
            <w:proofErr w:type="spellStart"/>
            <w:r>
              <w:rPr>
                <w:rFonts w:ascii="Times New Roman" w:eastAsia="Times New Roman" w:hAnsi="Times New Roman" w:cs="Times New Roman"/>
                <w:sz w:val="26"/>
                <w:szCs w:val="26"/>
              </w:rPr>
              <w:t>передрейсового</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післярейсового</w:t>
            </w:r>
            <w:proofErr w:type="spellEnd"/>
            <w:r>
              <w:rPr>
                <w:rFonts w:ascii="Times New Roman" w:eastAsia="Times New Roman" w:hAnsi="Times New Roman" w:cs="Times New Roman"/>
                <w:sz w:val="26"/>
                <w:szCs w:val="26"/>
              </w:rPr>
              <w:t xml:space="preserve"> медичного огляду водіїв транспортних засобів.</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Перевага надається учасникові конкурсу, який має у штаті медичного працівника та відведене спеціальне приміщення для проведення щозмінних </w:t>
            </w:r>
            <w:proofErr w:type="spellStart"/>
            <w:r>
              <w:rPr>
                <w:rFonts w:ascii="Times New Roman" w:eastAsia="Times New Roman" w:hAnsi="Times New Roman" w:cs="Times New Roman"/>
                <w:sz w:val="26"/>
                <w:szCs w:val="26"/>
              </w:rPr>
              <w:t>передрейсових</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післярейсових</w:t>
            </w:r>
            <w:proofErr w:type="spellEnd"/>
            <w:r>
              <w:rPr>
                <w:rFonts w:ascii="Times New Roman" w:eastAsia="Times New Roman" w:hAnsi="Times New Roman" w:cs="Times New Roman"/>
                <w:sz w:val="26"/>
                <w:szCs w:val="26"/>
              </w:rPr>
              <w:t xml:space="preserve"> медичних оглядів водіїв.</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r>
      <w:tr w:rsidR="00F52843" w:rsidTr="00F5005F">
        <w:tc>
          <w:tcPr>
            <w:tcW w:w="7655" w:type="dxa"/>
            <w:gridSpan w:val="3"/>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Додаткові кваліфікаційні вимоги</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tc>
      </w:tr>
      <w:tr w:rsid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6.</w:t>
            </w:r>
          </w:p>
        </w:tc>
        <w:tc>
          <w:tcPr>
            <w:tcW w:w="2029" w:type="dxa"/>
            <w:tcBorders>
              <w:top w:val="single" w:sz="4" w:space="0" w:color="auto"/>
              <w:left w:val="single" w:sz="4" w:space="0" w:color="auto"/>
              <w:bottom w:val="single" w:sz="4" w:space="0" w:color="auto"/>
              <w:right w:val="single" w:sz="4" w:space="0" w:color="auto"/>
            </w:tcBorders>
          </w:tcPr>
          <w:p w:rsidR="00F52843" w:rsidRDefault="00F5284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Наявність пристроїв автоматизованого </w:t>
            </w:r>
            <w:proofErr w:type="spellStart"/>
            <w:r>
              <w:rPr>
                <w:rFonts w:ascii="Times New Roman" w:eastAsia="Times New Roman" w:hAnsi="Times New Roman" w:cs="Times New Roman"/>
                <w:sz w:val="26"/>
                <w:szCs w:val="26"/>
              </w:rPr>
              <w:t>геоінформаційного</w:t>
            </w:r>
            <w:proofErr w:type="spellEnd"/>
            <w:r>
              <w:rPr>
                <w:rFonts w:ascii="Times New Roman" w:eastAsia="Times New Roman" w:hAnsi="Times New Roman" w:cs="Times New Roman"/>
                <w:sz w:val="26"/>
                <w:szCs w:val="26"/>
              </w:rPr>
              <w:t xml:space="preserve"> контролю та супроводу перевезення побутових відходів</w:t>
            </w:r>
          </w:p>
          <w:p w:rsidR="00F52843" w:rsidRDefault="00F52843">
            <w:pPr>
              <w:spacing w:after="0" w:line="240" w:lineRule="auto"/>
              <w:rPr>
                <w:rFonts w:ascii="Times New Roman" w:eastAsia="Times New Roman" w:hAnsi="Times New Roman" w:cs="Times New Roman"/>
                <w:sz w:val="26"/>
                <w:szCs w:val="26"/>
              </w:rPr>
            </w:pP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транспортних засобах спеціального призначення, що забезпечують перевезення побутових відходів, встановлено пристрої автоматизованого </w:t>
            </w:r>
            <w:proofErr w:type="spellStart"/>
            <w:r>
              <w:rPr>
                <w:rFonts w:ascii="Times New Roman" w:eastAsia="Times New Roman" w:hAnsi="Times New Roman" w:cs="Times New Roman"/>
                <w:sz w:val="26"/>
                <w:szCs w:val="26"/>
              </w:rPr>
              <w:t>геоінформаційного</w:t>
            </w:r>
            <w:proofErr w:type="spellEnd"/>
            <w:r>
              <w:rPr>
                <w:rFonts w:ascii="Times New Roman" w:eastAsia="Times New Roman" w:hAnsi="Times New Roman" w:cs="Times New Roman"/>
                <w:sz w:val="26"/>
                <w:szCs w:val="26"/>
              </w:rPr>
              <w:t xml:space="preserve"> контролю та супроводу перевезення побутових відходів, що підтверджується:</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-довідкою-характеристикою транспортних засобів спеціального призначення;</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-копією </w:t>
            </w:r>
            <w:proofErr w:type="spellStart"/>
            <w:r>
              <w:rPr>
                <w:rFonts w:ascii="Times New Roman" w:eastAsia="Times New Roman" w:hAnsi="Times New Roman" w:cs="Times New Roman"/>
                <w:sz w:val="26"/>
                <w:szCs w:val="26"/>
              </w:rPr>
              <w:t>свідоцтв</w:t>
            </w:r>
            <w:proofErr w:type="spellEnd"/>
            <w:r>
              <w:rPr>
                <w:rFonts w:ascii="Times New Roman" w:eastAsia="Times New Roman" w:hAnsi="Times New Roman" w:cs="Times New Roman"/>
                <w:sz w:val="26"/>
                <w:szCs w:val="26"/>
              </w:rPr>
              <w:t xml:space="preserve"> про реєстрацію транспортних засобів спеціального призначення та/або копіями діючих договорів про надання в оренду таких транспортних засобів.</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w:t>
            </w:r>
            <w:proofErr w:type="spellStart"/>
            <w:r>
              <w:rPr>
                <w:rFonts w:ascii="Times New Roman" w:eastAsia="Times New Roman" w:hAnsi="Times New Roman" w:cs="Times New Roman"/>
                <w:sz w:val="26"/>
                <w:szCs w:val="26"/>
              </w:rPr>
              <w:t>геоінформаційного</w:t>
            </w:r>
            <w:proofErr w:type="spellEnd"/>
            <w:r>
              <w:rPr>
                <w:rFonts w:ascii="Times New Roman" w:eastAsia="Times New Roman" w:hAnsi="Times New Roman" w:cs="Times New Roman"/>
                <w:sz w:val="26"/>
                <w:szCs w:val="26"/>
              </w:rPr>
              <w:t xml:space="preserve"> контролю.</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F52843" w:rsidRDefault="00F52843">
            <w:pPr>
              <w:ind w:firstLine="708"/>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F52843" w:rsidRDefault="00F52843">
            <w:pPr>
              <w:ind w:firstLine="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r>
      <w:tr w:rsid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7.</w:t>
            </w:r>
          </w:p>
        </w:tc>
        <w:tc>
          <w:tcPr>
            <w:tcW w:w="2029" w:type="dxa"/>
            <w:tcBorders>
              <w:top w:val="single" w:sz="4" w:space="0" w:color="auto"/>
              <w:left w:val="single" w:sz="4" w:space="0" w:color="auto"/>
              <w:bottom w:val="single" w:sz="4" w:space="0" w:color="auto"/>
              <w:right w:val="single" w:sz="4" w:space="0" w:color="auto"/>
            </w:tcBorders>
            <w:hideMark/>
          </w:tcPr>
          <w:p w:rsidR="00F52843" w:rsidRDefault="00F5284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Наявність контейнерів певного виду для збирання побутових відходів у кількості, що визначена організатором конкурсу як мінімальна</w:t>
            </w: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 </w:t>
            </w:r>
            <w:r>
              <w:rPr>
                <w:rFonts w:ascii="Times New Roman" w:eastAsia="Times New Roman" w:hAnsi="Times New Roman" w:cs="Times New Roman"/>
                <w:sz w:val="26"/>
                <w:szCs w:val="26"/>
              </w:rPr>
              <w:t>та/або гарантійним листом від учасника конкурсу з зобов’язанням щодо забезпечення необхідної кількості таких контейнерів у разі визначення Переможцем конкурсу (окремого лоту/</w:t>
            </w:r>
            <w:proofErr w:type="spellStart"/>
            <w:r>
              <w:rPr>
                <w:rFonts w:ascii="Times New Roman" w:eastAsia="Times New Roman" w:hAnsi="Times New Roman" w:cs="Times New Roman"/>
                <w:sz w:val="26"/>
                <w:szCs w:val="26"/>
              </w:rPr>
              <w:t>ів</w:t>
            </w:r>
            <w:proofErr w:type="spellEnd"/>
            <w:r>
              <w:rPr>
                <w:rFonts w:ascii="Times New Roman" w:eastAsia="Times New Roman" w:hAnsi="Times New Roman" w:cs="Times New Roman"/>
                <w:sz w:val="26"/>
                <w:szCs w:val="26"/>
              </w:rPr>
              <w:t>).</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Перевага надається учасникові конкурсу, який має у власності більшу кількість контейнерів певного виду для збирання побутових відходів.</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p>
          <w:p w:rsidR="00F52843" w:rsidRDefault="00F52843">
            <w:pPr>
              <w:rPr>
                <w:rFonts w:ascii="Times New Roman" w:eastAsia="Times New Roman" w:hAnsi="Times New Roman" w:cs="Times New Roman"/>
                <w:sz w:val="26"/>
                <w:szCs w:val="26"/>
              </w:rPr>
            </w:pPr>
          </w:p>
          <w:p w:rsidR="00F52843" w:rsidRDefault="00F52843">
            <w:pPr>
              <w:rPr>
                <w:rFonts w:ascii="Times New Roman" w:eastAsia="Times New Roman" w:hAnsi="Times New Roman" w:cs="Times New Roman"/>
                <w:sz w:val="26"/>
                <w:szCs w:val="26"/>
              </w:rPr>
            </w:pPr>
          </w:p>
          <w:p w:rsidR="00F52843" w:rsidRDefault="00F52843">
            <w:pPr>
              <w:ind w:firstLine="708"/>
              <w:rPr>
                <w:rFonts w:ascii="Times New Roman" w:eastAsia="Times New Roman" w:hAnsi="Times New Roman" w:cs="Times New Roman"/>
                <w:b/>
                <w:sz w:val="26"/>
                <w:szCs w:val="26"/>
              </w:rPr>
            </w:pPr>
          </w:p>
          <w:p w:rsidR="00F52843" w:rsidRDefault="00F52843">
            <w:pPr>
              <w:ind w:firstLine="708"/>
              <w:rPr>
                <w:rFonts w:ascii="Times New Roman" w:eastAsia="Times New Roman" w:hAnsi="Times New Roman" w:cs="Times New Roman"/>
                <w:b/>
                <w:sz w:val="26"/>
                <w:szCs w:val="26"/>
              </w:rPr>
            </w:pPr>
          </w:p>
          <w:p w:rsidR="00F52843" w:rsidRDefault="00F52843">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r>
      <w:tr w:rsid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8.</w:t>
            </w:r>
          </w:p>
        </w:tc>
        <w:tc>
          <w:tcPr>
            <w:tcW w:w="2029" w:type="dxa"/>
            <w:tcBorders>
              <w:top w:val="single" w:sz="4" w:space="0" w:color="auto"/>
              <w:left w:val="single" w:sz="4" w:space="0" w:color="auto"/>
              <w:bottom w:val="single" w:sz="4" w:space="0" w:color="auto"/>
              <w:right w:val="single" w:sz="4" w:space="0" w:color="auto"/>
            </w:tcBorders>
            <w:hideMark/>
          </w:tcPr>
          <w:p w:rsidR="00F52843" w:rsidRDefault="00F52843">
            <w:pPr>
              <w:spacing w:after="0" w:line="240" w:lineRule="auto"/>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Підтримання належного санітарного стану контейнерів для збирання побутових відходів</w:t>
            </w: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Наявне власне або орендоване обладнання для миття контейнерів, що підтверджується довідкою про наявне обладнання для миття контейнерів або копією  договору про надання відповідних послуг.</w:t>
            </w: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перевага надається учасникові конкурсу, який має у власності обладнання для миття контейнерів.</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p>
          <w:p w:rsidR="00F52843" w:rsidRDefault="00F52843">
            <w:pPr>
              <w:rPr>
                <w:rFonts w:ascii="Times New Roman" w:eastAsia="Times New Roman" w:hAnsi="Times New Roman" w:cs="Times New Roman"/>
                <w:sz w:val="26"/>
                <w:szCs w:val="26"/>
              </w:rPr>
            </w:pPr>
          </w:p>
          <w:p w:rsidR="00F52843" w:rsidRDefault="00F52843">
            <w:pPr>
              <w:jc w:val="center"/>
              <w:rPr>
                <w:rFonts w:ascii="Times New Roman" w:eastAsia="Times New Roman" w:hAnsi="Times New Roman" w:cs="Times New Roman"/>
                <w:b/>
                <w:sz w:val="26"/>
                <w:szCs w:val="26"/>
              </w:rPr>
            </w:pPr>
          </w:p>
          <w:p w:rsidR="00F52843" w:rsidRDefault="00F5284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p>
        </w:tc>
      </w:tr>
      <w:tr w:rsidR="00F52843" w:rsidTr="00F5005F">
        <w:tc>
          <w:tcPr>
            <w:tcW w:w="595"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9.</w:t>
            </w:r>
          </w:p>
        </w:tc>
        <w:tc>
          <w:tcPr>
            <w:tcW w:w="2029" w:type="dxa"/>
            <w:tcBorders>
              <w:top w:val="single" w:sz="4" w:space="0" w:color="auto"/>
              <w:left w:val="single" w:sz="4" w:space="0" w:color="auto"/>
              <w:bottom w:val="single" w:sz="4" w:space="0" w:color="auto"/>
              <w:right w:val="single" w:sz="4" w:space="0" w:color="auto"/>
            </w:tcBorders>
            <w:hideMark/>
          </w:tcPr>
          <w:p w:rsidR="00F52843" w:rsidRDefault="00F52843">
            <w:pPr>
              <w:spacing w:after="0" w:line="240" w:lineRule="auto"/>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Готовність учасника конкурсу до </w:t>
            </w:r>
            <w:proofErr w:type="spellStart"/>
            <w:r>
              <w:rPr>
                <w:rFonts w:ascii="Times New Roman" w:eastAsia="Times New Roman" w:hAnsi="Times New Roman" w:cs="Times New Roman"/>
                <w:sz w:val="26"/>
                <w:szCs w:val="26"/>
                <w:shd w:val="clear" w:color="auto" w:fill="FFFFFF"/>
              </w:rPr>
              <w:t>брендування</w:t>
            </w:r>
            <w:proofErr w:type="spellEnd"/>
            <w:r>
              <w:rPr>
                <w:rFonts w:ascii="Times New Roman" w:eastAsia="Times New Roman" w:hAnsi="Times New Roman" w:cs="Times New Roman"/>
                <w:sz w:val="26"/>
                <w:szCs w:val="26"/>
                <w:shd w:val="clear" w:color="auto" w:fill="FFFFFF"/>
              </w:rPr>
              <w:t xml:space="preserve">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5031" w:type="dxa"/>
            <w:tcBorders>
              <w:top w:val="single" w:sz="4" w:space="0" w:color="auto"/>
              <w:left w:val="single" w:sz="4" w:space="0" w:color="auto"/>
              <w:bottom w:val="single" w:sz="4" w:space="0" w:color="auto"/>
              <w:right w:val="single" w:sz="4" w:space="0" w:color="auto"/>
            </w:tcBorders>
            <w:hideMark/>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Учасник конкурсу згоден на </w:t>
            </w:r>
            <w:proofErr w:type="spellStart"/>
            <w:r>
              <w:rPr>
                <w:rFonts w:ascii="Times New Roman" w:eastAsia="Times New Roman" w:hAnsi="Times New Roman" w:cs="Times New Roman"/>
                <w:sz w:val="26"/>
                <w:szCs w:val="26"/>
                <w:shd w:val="clear" w:color="auto" w:fill="FFFFFF"/>
              </w:rPr>
              <w:t>брендування</w:t>
            </w:r>
            <w:proofErr w:type="spellEnd"/>
            <w:r>
              <w:rPr>
                <w:rFonts w:ascii="Times New Roman" w:eastAsia="Times New Roman" w:hAnsi="Times New Roman" w:cs="Times New Roman"/>
                <w:sz w:val="26"/>
                <w:szCs w:val="26"/>
                <w:shd w:val="clear" w:color="auto" w:fill="FFFFFF"/>
              </w:rPr>
              <w:t xml:space="preserve">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w:t>
            </w:r>
            <w:proofErr w:type="spellStart"/>
            <w:r>
              <w:rPr>
                <w:rFonts w:ascii="Times New Roman" w:eastAsia="Times New Roman" w:hAnsi="Times New Roman" w:cs="Times New Roman"/>
                <w:sz w:val="26"/>
                <w:szCs w:val="26"/>
                <w:shd w:val="clear" w:color="auto" w:fill="FFFFFF"/>
              </w:rPr>
              <w:t>брендування</w:t>
            </w:r>
            <w:proofErr w:type="spellEnd"/>
            <w:r>
              <w:rPr>
                <w:rFonts w:ascii="Times New Roman" w:eastAsia="Times New Roman" w:hAnsi="Times New Roman" w:cs="Times New Roman"/>
                <w:sz w:val="26"/>
                <w:szCs w:val="26"/>
                <w:shd w:val="clear" w:color="auto" w:fill="FFFFFF"/>
              </w:rPr>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c>
          <w:tcPr>
            <w:tcW w:w="2835" w:type="dxa"/>
            <w:tcBorders>
              <w:top w:val="single" w:sz="4" w:space="0" w:color="auto"/>
              <w:left w:val="single" w:sz="4" w:space="0" w:color="auto"/>
              <w:bottom w:val="single" w:sz="4" w:space="0" w:color="auto"/>
              <w:right w:val="single" w:sz="4" w:space="0" w:color="auto"/>
            </w:tcBorders>
          </w:tcPr>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F52843" w:rsidRDefault="00F5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sz w:val="26"/>
                <w:szCs w:val="26"/>
              </w:rPr>
              <w:t xml:space="preserve">         +</w:t>
            </w:r>
          </w:p>
        </w:tc>
      </w:tr>
    </w:tbl>
    <w:p w:rsidR="00F52843" w:rsidRDefault="00F52843" w:rsidP="00F52843">
      <w:pPr>
        <w:spacing w:after="0" w:line="240" w:lineRule="auto"/>
        <w:rPr>
          <w:rFonts w:ascii="Times New Roman" w:hAnsi="Times New Roman" w:cs="Times New Roman"/>
          <w:sz w:val="28"/>
          <w:szCs w:val="28"/>
        </w:rPr>
      </w:pPr>
    </w:p>
    <w:sectPr w:rsidR="00F52843" w:rsidSect="00500E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41E"/>
    <w:multiLevelType w:val="hybridMultilevel"/>
    <w:tmpl w:val="41D4E21A"/>
    <w:lvl w:ilvl="0" w:tplc="44E69FBA">
      <w:start w:val="1"/>
      <w:numFmt w:val="bullet"/>
      <w:lvlText w:val="-"/>
      <w:lvlJc w:val="left"/>
      <w:pPr>
        <w:ind w:left="732" w:hanging="360"/>
      </w:pPr>
      <w:rPr>
        <w:rFonts w:ascii="Times New Roman" w:eastAsia="Times New Roman" w:hAnsi="Times New Roman" w:cs="Times New Roman" w:hint="default"/>
      </w:rPr>
    </w:lvl>
    <w:lvl w:ilvl="1" w:tplc="20000003" w:tentative="1">
      <w:start w:val="1"/>
      <w:numFmt w:val="bullet"/>
      <w:lvlText w:val="o"/>
      <w:lvlJc w:val="left"/>
      <w:pPr>
        <w:ind w:left="1452" w:hanging="360"/>
      </w:pPr>
      <w:rPr>
        <w:rFonts w:ascii="Courier New" w:hAnsi="Courier New" w:cs="Courier New" w:hint="default"/>
      </w:rPr>
    </w:lvl>
    <w:lvl w:ilvl="2" w:tplc="20000005" w:tentative="1">
      <w:start w:val="1"/>
      <w:numFmt w:val="bullet"/>
      <w:lvlText w:val=""/>
      <w:lvlJc w:val="left"/>
      <w:pPr>
        <w:ind w:left="2172" w:hanging="360"/>
      </w:pPr>
      <w:rPr>
        <w:rFonts w:ascii="Wingdings" w:hAnsi="Wingdings" w:hint="default"/>
      </w:rPr>
    </w:lvl>
    <w:lvl w:ilvl="3" w:tplc="20000001" w:tentative="1">
      <w:start w:val="1"/>
      <w:numFmt w:val="bullet"/>
      <w:lvlText w:val=""/>
      <w:lvlJc w:val="left"/>
      <w:pPr>
        <w:ind w:left="2892" w:hanging="360"/>
      </w:pPr>
      <w:rPr>
        <w:rFonts w:ascii="Symbol" w:hAnsi="Symbol" w:hint="default"/>
      </w:rPr>
    </w:lvl>
    <w:lvl w:ilvl="4" w:tplc="20000003" w:tentative="1">
      <w:start w:val="1"/>
      <w:numFmt w:val="bullet"/>
      <w:lvlText w:val="o"/>
      <w:lvlJc w:val="left"/>
      <w:pPr>
        <w:ind w:left="3612" w:hanging="360"/>
      </w:pPr>
      <w:rPr>
        <w:rFonts w:ascii="Courier New" w:hAnsi="Courier New" w:cs="Courier New" w:hint="default"/>
      </w:rPr>
    </w:lvl>
    <w:lvl w:ilvl="5" w:tplc="20000005" w:tentative="1">
      <w:start w:val="1"/>
      <w:numFmt w:val="bullet"/>
      <w:lvlText w:val=""/>
      <w:lvlJc w:val="left"/>
      <w:pPr>
        <w:ind w:left="4332" w:hanging="360"/>
      </w:pPr>
      <w:rPr>
        <w:rFonts w:ascii="Wingdings" w:hAnsi="Wingdings" w:hint="default"/>
      </w:rPr>
    </w:lvl>
    <w:lvl w:ilvl="6" w:tplc="20000001" w:tentative="1">
      <w:start w:val="1"/>
      <w:numFmt w:val="bullet"/>
      <w:lvlText w:val=""/>
      <w:lvlJc w:val="left"/>
      <w:pPr>
        <w:ind w:left="5052" w:hanging="360"/>
      </w:pPr>
      <w:rPr>
        <w:rFonts w:ascii="Symbol" w:hAnsi="Symbol" w:hint="default"/>
      </w:rPr>
    </w:lvl>
    <w:lvl w:ilvl="7" w:tplc="20000003" w:tentative="1">
      <w:start w:val="1"/>
      <w:numFmt w:val="bullet"/>
      <w:lvlText w:val="o"/>
      <w:lvlJc w:val="left"/>
      <w:pPr>
        <w:ind w:left="5772" w:hanging="360"/>
      </w:pPr>
      <w:rPr>
        <w:rFonts w:ascii="Courier New" w:hAnsi="Courier New" w:cs="Courier New" w:hint="default"/>
      </w:rPr>
    </w:lvl>
    <w:lvl w:ilvl="8" w:tplc="20000005" w:tentative="1">
      <w:start w:val="1"/>
      <w:numFmt w:val="bullet"/>
      <w:lvlText w:val=""/>
      <w:lvlJc w:val="left"/>
      <w:pPr>
        <w:ind w:left="6492" w:hanging="360"/>
      </w:pPr>
      <w:rPr>
        <w:rFonts w:ascii="Wingdings" w:hAnsi="Wingdings" w:hint="default"/>
      </w:rPr>
    </w:lvl>
  </w:abstractNum>
  <w:abstractNum w:abstractNumId="1" w15:restartNumberingAfterBreak="0">
    <w:nsid w:val="6302054F"/>
    <w:multiLevelType w:val="hybridMultilevel"/>
    <w:tmpl w:val="BC467986"/>
    <w:lvl w:ilvl="0" w:tplc="729AE808">
      <w:start w:val="1"/>
      <w:numFmt w:val="decimal"/>
      <w:lvlText w:val="%1."/>
      <w:lvlJc w:val="left"/>
      <w:pPr>
        <w:ind w:left="927" w:hanging="360"/>
      </w:pPr>
      <w:rPr>
        <w:rFonts w:ascii="Times New Roman" w:eastAsiaTheme="minorHAnsi" w:hAnsi="Times New Roman" w:cs="Times New Roman"/>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5E5178B"/>
    <w:multiLevelType w:val="hybridMultilevel"/>
    <w:tmpl w:val="2430BD42"/>
    <w:lvl w:ilvl="0" w:tplc="BF4C3650">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CE"/>
    <w:rsid w:val="0003003C"/>
    <w:rsid w:val="000E45ED"/>
    <w:rsid w:val="00131D8D"/>
    <w:rsid w:val="001971DC"/>
    <w:rsid w:val="0024368F"/>
    <w:rsid w:val="004A09F6"/>
    <w:rsid w:val="004F5D5A"/>
    <w:rsid w:val="00500E3A"/>
    <w:rsid w:val="006261CE"/>
    <w:rsid w:val="00671629"/>
    <w:rsid w:val="00682A53"/>
    <w:rsid w:val="007270D8"/>
    <w:rsid w:val="00730E75"/>
    <w:rsid w:val="008E3905"/>
    <w:rsid w:val="009951D8"/>
    <w:rsid w:val="00A54C23"/>
    <w:rsid w:val="00A57599"/>
    <w:rsid w:val="00B57E95"/>
    <w:rsid w:val="00C64DE5"/>
    <w:rsid w:val="00C8598D"/>
    <w:rsid w:val="00C941D5"/>
    <w:rsid w:val="00CB3E84"/>
    <w:rsid w:val="00CF16B7"/>
    <w:rsid w:val="00D17E01"/>
    <w:rsid w:val="00D62903"/>
    <w:rsid w:val="00DD7588"/>
    <w:rsid w:val="00E357A8"/>
    <w:rsid w:val="00E53DED"/>
    <w:rsid w:val="00E76CDF"/>
    <w:rsid w:val="00EA6CFF"/>
    <w:rsid w:val="00F5005F"/>
    <w:rsid w:val="00F52843"/>
    <w:rsid w:val="00F52A9A"/>
    <w:rsid w:val="00F755E6"/>
    <w:rsid w:val="00FA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A8138-BBB5-445E-AD43-047AA08A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3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E3A"/>
    <w:pPr>
      <w:ind w:left="720"/>
      <w:contextualSpacing/>
    </w:pPr>
  </w:style>
  <w:style w:type="paragraph" w:styleId="a4">
    <w:name w:val="Balloon Text"/>
    <w:basedOn w:val="a"/>
    <w:link w:val="a5"/>
    <w:uiPriority w:val="99"/>
    <w:semiHidden/>
    <w:unhideWhenUsed/>
    <w:rsid w:val="00682A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2A53"/>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1228A-D8E4-484D-9142-164E88B0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Анна Миколаївна</dc:creator>
  <cp:keywords/>
  <dc:description/>
  <cp:lastModifiedBy>Денисова Анна Миколаївна</cp:lastModifiedBy>
  <cp:revision>28</cp:revision>
  <cp:lastPrinted>2025-04-09T11:18:00Z</cp:lastPrinted>
  <dcterms:created xsi:type="dcterms:W3CDTF">2025-04-07T07:41:00Z</dcterms:created>
  <dcterms:modified xsi:type="dcterms:W3CDTF">2025-04-21T14:06:00Z</dcterms:modified>
</cp:coreProperties>
</file>