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93054" w:rsidRPr="009A5D32" w:rsidRDefault="00A93054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15057" w:type="dxa"/>
        <w:tblLook w:val="01E0" w:firstRow="1" w:lastRow="1" w:firstColumn="1" w:lastColumn="1" w:noHBand="0" w:noVBand="0"/>
      </w:tblPr>
      <w:tblGrid>
        <w:gridCol w:w="10008"/>
        <w:gridCol w:w="5049"/>
      </w:tblGrid>
      <w:tr w:rsidR="00A93054" w:rsidTr="00A80DCD">
        <w:tc>
          <w:tcPr>
            <w:tcW w:w="10008" w:type="dxa"/>
          </w:tcPr>
          <w:p w:rsidR="00A93054" w:rsidRDefault="00A93054" w:rsidP="00A80DCD">
            <w:pPr>
              <w:spacing w:line="240" w:lineRule="auto"/>
              <w:rPr>
                <w:rFonts w:ascii="Verdana" w:eastAsia="Times New Roman" w:hAnsi="Verdana" w:cs="Verdana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5049" w:type="dxa"/>
            <w:hideMark/>
          </w:tcPr>
          <w:p w:rsidR="00A93054" w:rsidRDefault="00A93054" w:rsidP="00A80DCD">
            <w:pPr>
              <w:tabs>
                <w:tab w:val="left" w:pos="5128"/>
              </w:tabs>
              <w:spacing w:line="240" w:lineRule="auto"/>
              <w:ind w:right="-6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2772A6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Додаток</w:t>
            </w:r>
            <w:r w:rsidR="00982A74" w:rsidRPr="002772A6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3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</w:t>
            </w:r>
          </w:p>
          <w:p w:rsidR="00273809" w:rsidRDefault="00273809" w:rsidP="002738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до рішення </w:t>
            </w:r>
            <w:r w:rsidR="00E31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виконавчого комітету</w:t>
            </w:r>
          </w:p>
          <w:p w:rsidR="00E425E9" w:rsidRPr="00273809" w:rsidRDefault="00273809" w:rsidP="002738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від </w:t>
            </w:r>
            <w:r w:rsidR="004F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23.05.2025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№</w:t>
            </w:r>
            <w:r w:rsidR="004F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1735</w:t>
            </w:r>
          </w:p>
        </w:tc>
      </w:tr>
    </w:tbl>
    <w:p w:rsidR="009A5D32" w:rsidRDefault="009A5D32" w:rsidP="00A93054">
      <w:pPr>
        <w:rPr>
          <w:lang w:val="uk-UA"/>
        </w:rPr>
      </w:pPr>
    </w:p>
    <w:p w:rsidR="009A5D32" w:rsidRPr="00A22F9C" w:rsidRDefault="009A5D32" w:rsidP="00A93054">
      <w:pPr>
        <w:rPr>
          <w:lang w:val="uk-UA"/>
        </w:rPr>
      </w:pPr>
    </w:p>
    <w:p w:rsidR="00265D4C" w:rsidRDefault="0038790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Інформація про виконання програми</w:t>
      </w:r>
      <w:r w:rsidR="004057D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молодіжного житлового кредитування Сумської міської</w:t>
      </w:r>
      <w:r w:rsidR="00D0543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територіальної громади </w:t>
      </w:r>
    </w:p>
    <w:p w:rsidR="00CD0FEB" w:rsidRPr="004057DD" w:rsidRDefault="00371BF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508B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 2022-2024 роки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D0543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  2024</w:t>
      </w:r>
      <w:r w:rsidR="004057D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:rsidR="00CD0FEB" w:rsidRDefault="004057D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0FEB" w:rsidRPr="004057DD" w:rsidRDefault="004057DD" w:rsidP="004057DD">
      <w:pPr>
        <w:pStyle w:val="a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05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Програма молодіжного житлового кредитування Сумської міської територіальної громади на 2022-2024 роки</w:t>
      </w:r>
      <w:r w:rsidR="00A93054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9A5D32" w:rsidRPr="006539B1" w:rsidRDefault="0038790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(найменування програми, дата і номер рішення про її затвердження)</w:t>
      </w:r>
    </w:p>
    <w:p w:rsidR="006539B1" w:rsidRPr="00A93054" w:rsidRDefault="0038790D" w:rsidP="00A93054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A93054" w:rsidRPr="00A9305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Управління капітального будівництва та дорожньог</w:t>
      </w:r>
      <w:r w:rsidR="00A9305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о господарства Сумської міської </w:t>
      </w:r>
      <w:r w:rsidR="00A93054" w:rsidRPr="00A9305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ради</w:t>
      </w:r>
      <w:r w:rsidR="00A93054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CD0FEB" w:rsidRDefault="0038790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(відповідальний виконавець програми)</w:t>
      </w:r>
    </w:p>
    <w:p w:rsidR="00CD0FEB" w:rsidRDefault="003879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тис грн </w:t>
      </w:r>
    </w:p>
    <w:tbl>
      <w:tblPr>
        <w:tblStyle w:val="a8"/>
        <w:tblW w:w="1571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8"/>
        <w:gridCol w:w="766"/>
        <w:gridCol w:w="4544"/>
        <w:gridCol w:w="747"/>
        <w:gridCol w:w="760"/>
        <w:gridCol w:w="734"/>
        <w:gridCol w:w="747"/>
        <w:gridCol w:w="747"/>
        <w:gridCol w:w="747"/>
        <w:gridCol w:w="747"/>
        <w:gridCol w:w="747"/>
        <w:gridCol w:w="747"/>
      </w:tblGrid>
      <w:tr w:rsidR="00CD0FEB" w:rsidTr="008B77CE">
        <w:trPr>
          <w:trHeight w:val="508"/>
          <w:jc w:val="center"/>
        </w:trPr>
        <w:tc>
          <w:tcPr>
            <w:tcW w:w="3678" w:type="dxa"/>
            <w:vMerge w:val="restart"/>
            <w:vAlign w:val="center"/>
          </w:tcPr>
          <w:p w:rsidR="00CD0FEB" w:rsidRDefault="003879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 завдання та заходу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6" w:type="dxa"/>
            <w:vMerge w:val="restart"/>
            <w:vAlign w:val="center"/>
          </w:tcPr>
          <w:p w:rsidR="00CD0FEB" w:rsidRDefault="003879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КПКВК</w:t>
            </w:r>
          </w:p>
        </w:tc>
        <w:tc>
          <w:tcPr>
            <w:tcW w:w="4544" w:type="dxa"/>
            <w:vMerge w:val="restart"/>
            <w:vAlign w:val="center"/>
          </w:tcPr>
          <w:p w:rsidR="00CD0FEB" w:rsidRDefault="003879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Інформація про виконання заходу/завдання </w:t>
            </w:r>
          </w:p>
        </w:tc>
        <w:tc>
          <w:tcPr>
            <w:tcW w:w="2241" w:type="dxa"/>
            <w:gridSpan w:val="3"/>
            <w:vAlign w:val="center"/>
          </w:tcPr>
          <w:p w:rsidR="00CD0FEB" w:rsidRDefault="0038790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Обсяги фінансування програми</w:t>
            </w:r>
          </w:p>
        </w:tc>
        <w:tc>
          <w:tcPr>
            <w:tcW w:w="2241" w:type="dxa"/>
            <w:gridSpan w:val="3"/>
            <w:vAlign w:val="center"/>
          </w:tcPr>
          <w:p w:rsidR="00CD0FEB" w:rsidRDefault="00371BFA" w:rsidP="00E5561F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56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Затверджено </w:t>
            </w:r>
            <w:r w:rsidR="00E5561F" w:rsidRPr="00E556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у бюджеті СМТГ </w:t>
            </w:r>
            <w:r w:rsidR="0038790D" w:rsidRPr="00E556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(зі змінами)</w:t>
            </w:r>
          </w:p>
        </w:tc>
        <w:tc>
          <w:tcPr>
            <w:tcW w:w="2241" w:type="dxa"/>
            <w:gridSpan w:val="3"/>
            <w:vAlign w:val="center"/>
          </w:tcPr>
          <w:p w:rsidR="00CD0FEB" w:rsidRDefault="0038790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Виконано</w:t>
            </w:r>
          </w:p>
        </w:tc>
      </w:tr>
      <w:tr w:rsidR="00CD0FEB" w:rsidTr="007F346E">
        <w:trPr>
          <w:trHeight w:val="1020"/>
          <w:jc w:val="center"/>
        </w:trPr>
        <w:tc>
          <w:tcPr>
            <w:tcW w:w="3678" w:type="dxa"/>
            <w:vMerge/>
            <w:vAlign w:val="center"/>
          </w:tcPr>
          <w:p w:rsidR="00CD0FEB" w:rsidRDefault="00CD0FE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CD0FEB" w:rsidRDefault="00CD0FE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Merge/>
            <w:vAlign w:val="center"/>
          </w:tcPr>
          <w:p w:rsidR="00CD0FEB" w:rsidRDefault="00CD0F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CD0FEB" w:rsidRDefault="0038790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</w:t>
            </w:r>
          </w:p>
        </w:tc>
        <w:tc>
          <w:tcPr>
            <w:tcW w:w="760" w:type="dxa"/>
            <w:vAlign w:val="center"/>
          </w:tcPr>
          <w:p w:rsidR="00CD0FEB" w:rsidRDefault="0038790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заг. фонд</w:t>
            </w:r>
          </w:p>
        </w:tc>
        <w:tc>
          <w:tcPr>
            <w:tcW w:w="734" w:type="dxa"/>
            <w:vAlign w:val="center"/>
          </w:tcPr>
          <w:p w:rsidR="00CD0FEB" w:rsidRDefault="0038790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спец. фонд</w:t>
            </w:r>
          </w:p>
        </w:tc>
        <w:tc>
          <w:tcPr>
            <w:tcW w:w="747" w:type="dxa"/>
            <w:vAlign w:val="center"/>
          </w:tcPr>
          <w:p w:rsidR="00CD0FEB" w:rsidRDefault="0038790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</w:t>
            </w:r>
          </w:p>
        </w:tc>
        <w:tc>
          <w:tcPr>
            <w:tcW w:w="747" w:type="dxa"/>
            <w:vAlign w:val="center"/>
          </w:tcPr>
          <w:p w:rsidR="00CD0FEB" w:rsidRDefault="0038790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заг. фонд</w:t>
            </w:r>
          </w:p>
        </w:tc>
        <w:tc>
          <w:tcPr>
            <w:tcW w:w="747" w:type="dxa"/>
            <w:vAlign w:val="center"/>
          </w:tcPr>
          <w:p w:rsidR="00CD0FEB" w:rsidRDefault="0038790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спец. фонд</w:t>
            </w:r>
          </w:p>
        </w:tc>
        <w:tc>
          <w:tcPr>
            <w:tcW w:w="747" w:type="dxa"/>
            <w:vAlign w:val="center"/>
          </w:tcPr>
          <w:p w:rsidR="00CD0FEB" w:rsidRDefault="0038790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</w:t>
            </w:r>
          </w:p>
        </w:tc>
        <w:tc>
          <w:tcPr>
            <w:tcW w:w="747" w:type="dxa"/>
            <w:vAlign w:val="center"/>
          </w:tcPr>
          <w:p w:rsidR="00CD0FEB" w:rsidRDefault="0038790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заг. фонд</w:t>
            </w:r>
          </w:p>
        </w:tc>
        <w:tc>
          <w:tcPr>
            <w:tcW w:w="747" w:type="dxa"/>
            <w:vAlign w:val="center"/>
          </w:tcPr>
          <w:p w:rsidR="00CD0FEB" w:rsidRDefault="0038790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спец. фонд</w:t>
            </w:r>
          </w:p>
        </w:tc>
      </w:tr>
      <w:tr w:rsidR="00CD0FEB" w:rsidTr="007F346E">
        <w:trPr>
          <w:trHeight w:val="270"/>
          <w:jc w:val="center"/>
        </w:trPr>
        <w:tc>
          <w:tcPr>
            <w:tcW w:w="3678" w:type="dxa"/>
            <w:vAlign w:val="center"/>
          </w:tcPr>
          <w:p w:rsidR="00CD0FEB" w:rsidRDefault="0038790D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66" w:type="dxa"/>
            <w:vAlign w:val="center"/>
          </w:tcPr>
          <w:p w:rsidR="00CD0FEB" w:rsidRDefault="00CD0FEB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CD0FEB" w:rsidRDefault="0038790D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747" w:type="dxa"/>
            <w:vAlign w:val="center"/>
          </w:tcPr>
          <w:p w:rsidR="00CD0FEB" w:rsidRDefault="0038790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760" w:type="dxa"/>
            <w:vAlign w:val="center"/>
          </w:tcPr>
          <w:p w:rsidR="00CD0FEB" w:rsidRDefault="0038790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734" w:type="dxa"/>
            <w:vAlign w:val="center"/>
          </w:tcPr>
          <w:p w:rsidR="00CD0FEB" w:rsidRDefault="003879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47" w:type="dxa"/>
            <w:vAlign w:val="center"/>
          </w:tcPr>
          <w:p w:rsidR="00CD0FEB" w:rsidRDefault="003879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747" w:type="dxa"/>
            <w:vAlign w:val="center"/>
          </w:tcPr>
          <w:p w:rsidR="00CD0FEB" w:rsidRDefault="0038790D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747" w:type="dxa"/>
            <w:vAlign w:val="center"/>
          </w:tcPr>
          <w:p w:rsidR="00CD0FEB" w:rsidRDefault="0038790D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747" w:type="dxa"/>
            <w:vAlign w:val="center"/>
          </w:tcPr>
          <w:p w:rsidR="00CD0FEB" w:rsidRDefault="0038790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</w:t>
            </w:r>
          </w:p>
        </w:tc>
        <w:tc>
          <w:tcPr>
            <w:tcW w:w="747" w:type="dxa"/>
            <w:vAlign w:val="center"/>
          </w:tcPr>
          <w:p w:rsidR="00CD0FEB" w:rsidRDefault="0038790D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747" w:type="dxa"/>
            <w:vAlign w:val="center"/>
          </w:tcPr>
          <w:p w:rsidR="00CD0FEB" w:rsidRDefault="0038790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11</w:t>
            </w:r>
          </w:p>
        </w:tc>
      </w:tr>
      <w:tr w:rsidR="00DF0021" w:rsidTr="007F346E">
        <w:trPr>
          <w:trHeight w:val="510"/>
          <w:jc w:val="center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0021" w:rsidRDefault="00DF0021" w:rsidP="00DF00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Всього на виконання програми, в т.ч. за джерелами фінансування:</w:t>
            </w:r>
          </w:p>
        </w:tc>
        <w:tc>
          <w:tcPr>
            <w:tcW w:w="766" w:type="dxa"/>
            <w:vAlign w:val="center"/>
          </w:tcPr>
          <w:p w:rsidR="00DF0021" w:rsidRPr="000F7D06" w:rsidRDefault="00DF0021" w:rsidP="00DF002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544" w:type="dxa"/>
            <w:vAlign w:val="center"/>
          </w:tcPr>
          <w:p w:rsidR="00DF0021" w:rsidRPr="003508B7" w:rsidRDefault="00DF0021" w:rsidP="00DF00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vAlign w:val="center"/>
          </w:tcPr>
          <w:p w:rsidR="00DF0021" w:rsidRPr="003508B7" w:rsidRDefault="00646AAA" w:rsidP="00DF002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19146,3</w:t>
            </w:r>
          </w:p>
        </w:tc>
        <w:tc>
          <w:tcPr>
            <w:tcW w:w="760" w:type="dxa"/>
            <w:vAlign w:val="center"/>
          </w:tcPr>
          <w:p w:rsidR="00DF0021" w:rsidRPr="003508B7" w:rsidRDefault="00646AAA" w:rsidP="00DF002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5000,0</w:t>
            </w:r>
          </w:p>
        </w:tc>
        <w:tc>
          <w:tcPr>
            <w:tcW w:w="734" w:type="dxa"/>
            <w:vAlign w:val="center"/>
          </w:tcPr>
          <w:p w:rsidR="00DF0021" w:rsidRPr="003508B7" w:rsidRDefault="00646AAA" w:rsidP="00DF002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14146,3</w:t>
            </w:r>
          </w:p>
        </w:tc>
        <w:tc>
          <w:tcPr>
            <w:tcW w:w="747" w:type="dxa"/>
            <w:vAlign w:val="center"/>
          </w:tcPr>
          <w:p w:rsidR="00DF0021" w:rsidRPr="003508B7" w:rsidRDefault="00646AAA" w:rsidP="00DF00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15146,3</w:t>
            </w:r>
          </w:p>
        </w:tc>
        <w:tc>
          <w:tcPr>
            <w:tcW w:w="747" w:type="dxa"/>
            <w:vAlign w:val="center"/>
          </w:tcPr>
          <w:p w:rsidR="00DF0021" w:rsidRPr="003508B7" w:rsidRDefault="00646AAA" w:rsidP="00DF00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1000,0</w:t>
            </w:r>
          </w:p>
        </w:tc>
        <w:tc>
          <w:tcPr>
            <w:tcW w:w="747" w:type="dxa"/>
            <w:vAlign w:val="center"/>
          </w:tcPr>
          <w:p w:rsidR="00DF0021" w:rsidRPr="003508B7" w:rsidRDefault="00646AAA" w:rsidP="00DF00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14146,3</w:t>
            </w:r>
          </w:p>
        </w:tc>
        <w:tc>
          <w:tcPr>
            <w:tcW w:w="747" w:type="dxa"/>
            <w:vAlign w:val="center"/>
          </w:tcPr>
          <w:p w:rsidR="00DF0021" w:rsidRPr="003508B7" w:rsidRDefault="00646AAA" w:rsidP="00DF002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5472,3</w:t>
            </w:r>
          </w:p>
        </w:tc>
        <w:tc>
          <w:tcPr>
            <w:tcW w:w="747" w:type="dxa"/>
            <w:vAlign w:val="center"/>
          </w:tcPr>
          <w:p w:rsidR="00DF0021" w:rsidRPr="003508B7" w:rsidRDefault="00646AAA" w:rsidP="00DF002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vAlign w:val="center"/>
          </w:tcPr>
          <w:p w:rsidR="00DF0021" w:rsidRPr="003508B7" w:rsidRDefault="00646AAA" w:rsidP="00DF002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5472,3</w:t>
            </w:r>
          </w:p>
        </w:tc>
      </w:tr>
      <w:tr w:rsidR="00A87408" w:rsidTr="007F346E">
        <w:trPr>
          <w:trHeight w:val="340"/>
          <w:jc w:val="center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87408" w:rsidRDefault="00A87408" w:rsidP="00A8740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vAlign w:val="center"/>
          </w:tcPr>
          <w:p w:rsidR="00A87408" w:rsidRPr="000F7D06" w:rsidRDefault="00A87408" w:rsidP="00A8740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544" w:type="dxa"/>
            <w:vAlign w:val="center"/>
          </w:tcPr>
          <w:p w:rsidR="00A87408" w:rsidRPr="003508B7" w:rsidRDefault="00A87408" w:rsidP="00A8740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vAlign w:val="center"/>
          </w:tcPr>
          <w:p w:rsidR="00A87408" w:rsidRPr="003508B7" w:rsidRDefault="00D05436" w:rsidP="00A874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6846,3</w:t>
            </w:r>
          </w:p>
        </w:tc>
        <w:tc>
          <w:tcPr>
            <w:tcW w:w="760" w:type="dxa"/>
            <w:vAlign w:val="center"/>
          </w:tcPr>
          <w:p w:rsidR="00A87408" w:rsidRPr="003508B7" w:rsidRDefault="00D05436" w:rsidP="00A8740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40</w:t>
            </w:r>
            <w:r w:rsidR="00A87408"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00,0</w:t>
            </w:r>
          </w:p>
        </w:tc>
        <w:tc>
          <w:tcPr>
            <w:tcW w:w="734" w:type="dxa"/>
            <w:vAlign w:val="center"/>
          </w:tcPr>
          <w:p w:rsidR="00A87408" w:rsidRPr="003508B7" w:rsidRDefault="00D05436" w:rsidP="00A8740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2 846,3</w:t>
            </w:r>
          </w:p>
        </w:tc>
        <w:tc>
          <w:tcPr>
            <w:tcW w:w="747" w:type="dxa"/>
            <w:vAlign w:val="center"/>
          </w:tcPr>
          <w:p w:rsidR="00A87408" w:rsidRPr="003508B7" w:rsidRDefault="00D05436" w:rsidP="00A8740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2 846,3</w:t>
            </w:r>
          </w:p>
        </w:tc>
        <w:tc>
          <w:tcPr>
            <w:tcW w:w="747" w:type="dxa"/>
            <w:vAlign w:val="center"/>
          </w:tcPr>
          <w:p w:rsidR="00A87408" w:rsidRPr="003508B7" w:rsidRDefault="00646AAA" w:rsidP="00A8740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vAlign w:val="center"/>
          </w:tcPr>
          <w:p w:rsidR="00A87408" w:rsidRPr="003508B7" w:rsidRDefault="00D05436" w:rsidP="00A8740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2 846,3</w:t>
            </w:r>
          </w:p>
        </w:tc>
        <w:tc>
          <w:tcPr>
            <w:tcW w:w="747" w:type="dxa"/>
            <w:vAlign w:val="center"/>
          </w:tcPr>
          <w:p w:rsidR="00A87408" w:rsidRPr="003508B7" w:rsidRDefault="00D05436" w:rsidP="00A8740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2649,8</w:t>
            </w:r>
          </w:p>
        </w:tc>
        <w:tc>
          <w:tcPr>
            <w:tcW w:w="747" w:type="dxa"/>
            <w:vAlign w:val="center"/>
          </w:tcPr>
          <w:p w:rsidR="00A87408" w:rsidRPr="003508B7" w:rsidRDefault="00646AAA" w:rsidP="00A8740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vAlign w:val="center"/>
          </w:tcPr>
          <w:p w:rsidR="00A87408" w:rsidRPr="003508B7" w:rsidRDefault="00D05436" w:rsidP="00A8740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2649,8</w:t>
            </w:r>
          </w:p>
        </w:tc>
      </w:tr>
      <w:tr w:rsidR="00713740" w:rsidTr="007F346E">
        <w:trPr>
          <w:trHeight w:val="858"/>
          <w:jc w:val="center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39B1" w:rsidRDefault="00713740" w:rsidP="008B77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329A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Надання пільгових довгострокових кредитів молодим сім’ям та одиноким молодим громадянам на </w:t>
            </w:r>
          </w:p>
          <w:p w:rsidR="006539B1" w:rsidRDefault="006539B1" w:rsidP="008B77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13740" w:rsidRDefault="00713740" w:rsidP="008B77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29A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будівництво/реконструкцію/придбання </w:t>
            </w:r>
            <w:r w:rsidRPr="003329A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житла</w:t>
            </w:r>
          </w:p>
        </w:tc>
        <w:tc>
          <w:tcPr>
            <w:tcW w:w="766" w:type="dxa"/>
            <w:vMerge w:val="restart"/>
            <w:vAlign w:val="center"/>
          </w:tcPr>
          <w:p w:rsidR="00713740" w:rsidRPr="000F7D06" w:rsidRDefault="00713740" w:rsidP="008B77C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F7D0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0F7D0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8821</w:t>
            </w:r>
          </w:p>
        </w:tc>
        <w:tc>
          <w:tcPr>
            <w:tcW w:w="4544" w:type="dxa"/>
            <w:vAlign w:val="center"/>
          </w:tcPr>
          <w:p w:rsidR="00713740" w:rsidRPr="003508B7" w:rsidRDefault="00713740" w:rsidP="009F2860">
            <w:pPr>
              <w:spacing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vAlign w:val="center"/>
          </w:tcPr>
          <w:p w:rsidR="00713740" w:rsidRPr="003508B7" w:rsidRDefault="00713740" w:rsidP="008B77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:rsidR="00713740" w:rsidRPr="003508B7" w:rsidRDefault="00713740" w:rsidP="008B77C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:rsidR="00713740" w:rsidRPr="003508B7" w:rsidRDefault="00713740" w:rsidP="008B77C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13740" w:rsidRPr="003508B7" w:rsidRDefault="00713740" w:rsidP="008B77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13740" w:rsidRPr="003508B7" w:rsidRDefault="00713740" w:rsidP="008B77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13740" w:rsidRPr="003508B7" w:rsidRDefault="00713740" w:rsidP="008B77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13740" w:rsidRPr="003508B7" w:rsidRDefault="00713740" w:rsidP="008B77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13740" w:rsidRPr="003508B7" w:rsidRDefault="00713740" w:rsidP="008B77C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13740" w:rsidRPr="003508B7" w:rsidRDefault="00713740" w:rsidP="008B77C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740" w:rsidTr="00713740">
        <w:trPr>
          <w:trHeight w:val="420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3740" w:rsidRDefault="00713740" w:rsidP="008B77C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vMerge/>
            <w:vAlign w:val="center"/>
          </w:tcPr>
          <w:p w:rsidR="00713740" w:rsidRDefault="00713740" w:rsidP="008B77C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713740" w:rsidRPr="003508B7" w:rsidRDefault="00713740" w:rsidP="00713740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</w:pPr>
            <w:r w:rsidRPr="003508B7"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  <w:t>Бюджетом Сумської міської територіальної громади  на 2024 рік передбачено загальний обсяг видатків на надання пільгового довгострокового кредиту громадянам на будівництво (реконструкцію) та придбання житла в сумі 2400,0 тис. гривень.</w:t>
            </w:r>
          </w:p>
          <w:p w:rsidR="00713740" w:rsidRPr="003508B7" w:rsidRDefault="00713740" w:rsidP="00713740">
            <w:pPr>
              <w:spacing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 w:rsidRPr="003508B7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 xml:space="preserve">В 2024 році - з бюджету Сумської міської територіальної громади </w:t>
            </w:r>
            <w:r w:rsidRPr="003508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профінансовано </w:t>
            </w:r>
            <w:r w:rsidRPr="003508B7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2387,7 тис</w:t>
            </w:r>
            <w:r w:rsidRPr="003508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гр</w:t>
            </w:r>
            <w:r w:rsidRPr="003508B7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ивень.</w:t>
            </w:r>
            <w:r w:rsidRPr="003508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713740" w:rsidRPr="003508B7" w:rsidRDefault="00713740" w:rsidP="008B77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vAlign w:val="center"/>
          </w:tcPr>
          <w:p w:rsidR="00713740" w:rsidRPr="003508B7" w:rsidRDefault="00713740" w:rsidP="00DF002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6400,0</w:t>
            </w:r>
          </w:p>
        </w:tc>
        <w:tc>
          <w:tcPr>
            <w:tcW w:w="760" w:type="dxa"/>
            <w:vAlign w:val="center"/>
          </w:tcPr>
          <w:p w:rsidR="00713740" w:rsidRPr="003508B7" w:rsidRDefault="00713740" w:rsidP="00DF002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4000,0</w:t>
            </w:r>
          </w:p>
        </w:tc>
        <w:tc>
          <w:tcPr>
            <w:tcW w:w="734" w:type="dxa"/>
            <w:vAlign w:val="center"/>
          </w:tcPr>
          <w:p w:rsidR="00713740" w:rsidRPr="003508B7" w:rsidRDefault="00713740" w:rsidP="00DF002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2400,0</w:t>
            </w:r>
          </w:p>
        </w:tc>
        <w:tc>
          <w:tcPr>
            <w:tcW w:w="747" w:type="dxa"/>
            <w:vAlign w:val="center"/>
          </w:tcPr>
          <w:p w:rsidR="00713740" w:rsidRPr="003508B7" w:rsidRDefault="00713740" w:rsidP="00DF002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2400,0</w:t>
            </w:r>
          </w:p>
        </w:tc>
        <w:tc>
          <w:tcPr>
            <w:tcW w:w="747" w:type="dxa"/>
            <w:vAlign w:val="center"/>
          </w:tcPr>
          <w:p w:rsidR="00713740" w:rsidRPr="003508B7" w:rsidRDefault="00713740" w:rsidP="00DF002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vAlign w:val="center"/>
          </w:tcPr>
          <w:p w:rsidR="00713740" w:rsidRPr="003508B7" w:rsidRDefault="00713740" w:rsidP="00DF002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2400,0</w:t>
            </w:r>
          </w:p>
        </w:tc>
        <w:tc>
          <w:tcPr>
            <w:tcW w:w="747" w:type="dxa"/>
            <w:vAlign w:val="center"/>
          </w:tcPr>
          <w:p w:rsidR="00713740" w:rsidRPr="003508B7" w:rsidRDefault="00713740" w:rsidP="00DF002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2387,8</w:t>
            </w:r>
          </w:p>
        </w:tc>
        <w:tc>
          <w:tcPr>
            <w:tcW w:w="747" w:type="dxa"/>
            <w:vAlign w:val="center"/>
          </w:tcPr>
          <w:p w:rsidR="00713740" w:rsidRPr="003508B7" w:rsidRDefault="00713740" w:rsidP="00DF002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vAlign w:val="center"/>
          </w:tcPr>
          <w:p w:rsidR="00713740" w:rsidRPr="003508B7" w:rsidRDefault="00713740" w:rsidP="00DF002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2387,8</w:t>
            </w:r>
          </w:p>
        </w:tc>
      </w:tr>
      <w:tr w:rsidR="00713740" w:rsidTr="00713740">
        <w:trPr>
          <w:trHeight w:val="420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3740" w:rsidRPr="003508B7" w:rsidRDefault="00713740" w:rsidP="008B77C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Державний бюджет</w:t>
            </w:r>
          </w:p>
        </w:tc>
        <w:tc>
          <w:tcPr>
            <w:tcW w:w="766" w:type="dxa"/>
            <w:vMerge/>
            <w:vAlign w:val="center"/>
          </w:tcPr>
          <w:p w:rsidR="00713740" w:rsidRDefault="00713740" w:rsidP="008B77C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713740" w:rsidRPr="003508B7" w:rsidRDefault="00D56C91" w:rsidP="008B77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На виконання </w:t>
            </w:r>
            <w:r w:rsidR="00E5561F" w:rsidRPr="003508B7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програми </w:t>
            </w:r>
            <w:r w:rsidRPr="003508B7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профінансовано видатків у сумі </w:t>
            </w:r>
            <w:r w:rsidR="00E5561F" w:rsidRPr="003508B7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1287,9 тис. грн., що складає 17,2% від запланованого</w:t>
            </w:r>
          </w:p>
        </w:tc>
        <w:tc>
          <w:tcPr>
            <w:tcW w:w="747" w:type="dxa"/>
            <w:vAlign w:val="center"/>
          </w:tcPr>
          <w:p w:rsidR="00713740" w:rsidRPr="003508B7" w:rsidRDefault="00713740" w:rsidP="00DF002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7500,0</w:t>
            </w:r>
          </w:p>
        </w:tc>
        <w:tc>
          <w:tcPr>
            <w:tcW w:w="760" w:type="dxa"/>
            <w:vAlign w:val="center"/>
          </w:tcPr>
          <w:p w:rsidR="00713740" w:rsidRPr="003508B7" w:rsidRDefault="00713740" w:rsidP="00DF002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4" w:type="dxa"/>
            <w:vAlign w:val="center"/>
          </w:tcPr>
          <w:p w:rsidR="00713740" w:rsidRPr="003508B7" w:rsidRDefault="00713740" w:rsidP="00DF002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7500,0</w:t>
            </w:r>
          </w:p>
        </w:tc>
        <w:tc>
          <w:tcPr>
            <w:tcW w:w="747" w:type="dxa"/>
            <w:vAlign w:val="center"/>
          </w:tcPr>
          <w:p w:rsidR="00713740" w:rsidRPr="003508B7" w:rsidRDefault="00E5561F" w:rsidP="00DF002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7500,0</w:t>
            </w:r>
          </w:p>
        </w:tc>
        <w:tc>
          <w:tcPr>
            <w:tcW w:w="747" w:type="dxa"/>
            <w:vAlign w:val="center"/>
          </w:tcPr>
          <w:p w:rsidR="00713740" w:rsidRPr="003508B7" w:rsidRDefault="00D56C91" w:rsidP="00DF002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vAlign w:val="center"/>
          </w:tcPr>
          <w:p w:rsidR="00713740" w:rsidRPr="003508B7" w:rsidRDefault="00E5561F" w:rsidP="00DF002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7500,0</w:t>
            </w:r>
          </w:p>
        </w:tc>
        <w:tc>
          <w:tcPr>
            <w:tcW w:w="747" w:type="dxa"/>
            <w:vAlign w:val="center"/>
          </w:tcPr>
          <w:p w:rsidR="00713740" w:rsidRPr="003508B7" w:rsidRDefault="00D56C91" w:rsidP="00DF002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1287,9</w:t>
            </w:r>
          </w:p>
        </w:tc>
        <w:tc>
          <w:tcPr>
            <w:tcW w:w="747" w:type="dxa"/>
            <w:vAlign w:val="center"/>
          </w:tcPr>
          <w:p w:rsidR="00713740" w:rsidRPr="003508B7" w:rsidRDefault="00D56C91" w:rsidP="00DF002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vAlign w:val="center"/>
          </w:tcPr>
          <w:p w:rsidR="00713740" w:rsidRPr="003508B7" w:rsidRDefault="00D56C91" w:rsidP="00DF002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1287,9</w:t>
            </w:r>
          </w:p>
        </w:tc>
      </w:tr>
      <w:tr w:rsidR="00D56C91" w:rsidTr="00713740">
        <w:trPr>
          <w:trHeight w:val="420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6C91" w:rsidRPr="003508B7" w:rsidRDefault="00D56C91" w:rsidP="00D56C9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Обласний бюджет</w:t>
            </w:r>
          </w:p>
        </w:tc>
        <w:tc>
          <w:tcPr>
            <w:tcW w:w="766" w:type="dxa"/>
            <w:vMerge/>
            <w:vAlign w:val="center"/>
          </w:tcPr>
          <w:p w:rsidR="00D56C91" w:rsidRDefault="00D56C91" w:rsidP="00D56C9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D56C91" w:rsidRPr="003508B7" w:rsidRDefault="00D56C91" w:rsidP="00D56C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На виконання </w:t>
            </w:r>
            <w:r w:rsidR="00E5561F" w:rsidRPr="003508B7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програми </w:t>
            </w:r>
            <w:r w:rsidRPr="003508B7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профінансовано видатків у сумі 599,0</w:t>
            </w:r>
            <w:r w:rsidR="00E5561F" w:rsidRPr="003508B7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тис. грн., що складає 24,0% від запланованого</w:t>
            </w:r>
          </w:p>
        </w:tc>
        <w:tc>
          <w:tcPr>
            <w:tcW w:w="747" w:type="dxa"/>
            <w:vAlign w:val="center"/>
          </w:tcPr>
          <w:p w:rsidR="00D56C91" w:rsidRPr="003508B7" w:rsidRDefault="00D56C91" w:rsidP="00D56C9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2500,0</w:t>
            </w:r>
          </w:p>
        </w:tc>
        <w:tc>
          <w:tcPr>
            <w:tcW w:w="760" w:type="dxa"/>
            <w:vAlign w:val="center"/>
          </w:tcPr>
          <w:p w:rsidR="00D56C91" w:rsidRPr="003508B7" w:rsidRDefault="00D56C91" w:rsidP="00D56C9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1000,0</w:t>
            </w:r>
          </w:p>
        </w:tc>
        <w:tc>
          <w:tcPr>
            <w:tcW w:w="734" w:type="dxa"/>
            <w:vAlign w:val="center"/>
          </w:tcPr>
          <w:p w:rsidR="00D56C91" w:rsidRPr="003508B7" w:rsidRDefault="00D56C91" w:rsidP="00D56C9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1500,0</w:t>
            </w:r>
          </w:p>
        </w:tc>
        <w:tc>
          <w:tcPr>
            <w:tcW w:w="747" w:type="dxa"/>
            <w:vAlign w:val="center"/>
          </w:tcPr>
          <w:p w:rsidR="00D56C91" w:rsidRPr="003508B7" w:rsidRDefault="00E5561F" w:rsidP="00D56C9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2500,0</w:t>
            </w:r>
          </w:p>
        </w:tc>
        <w:tc>
          <w:tcPr>
            <w:tcW w:w="747" w:type="dxa"/>
            <w:vAlign w:val="center"/>
          </w:tcPr>
          <w:p w:rsidR="00D56C91" w:rsidRPr="003508B7" w:rsidRDefault="00E5561F" w:rsidP="00D56C9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1000,</w:t>
            </w:r>
            <w:r w:rsidR="00D56C91"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vAlign w:val="center"/>
          </w:tcPr>
          <w:p w:rsidR="00D56C91" w:rsidRPr="003508B7" w:rsidRDefault="00E5561F" w:rsidP="00D56C9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1500,0</w:t>
            </w:r>
          </w:p>
        </w:tc>
        <w:tc>
          <w:tcPr>
            <w:tcW w:w="747" w:type="dxa"/>
            <w:vAlign w:val="center"/>
          </w:tcPr>
          <w:p w:rsidR="00D56C91" w:rsidRPr="003508B7" w:rsidRDefault="00D56C91" w:rsidP="00D56C9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599,0</w:t>
            </w:r>
          </w:p>
        </w:tc>
        <w:tc>
          <w:tcPr>
            <w:tcW w:w="747" w:type="dxa"/>
            <w:vAlign w:val="center"/>
          </w:tcPr>
          <w:p w:rsidR="00D56C91" w:rsidRPr="003508B7" w:rsidRDefault="00D56C91" w:rsidP="00D56C9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vAlign w:val="center"/>
          </w:tcPr>
          <w:p w:rsidR="00D56C91" w:rsidRPr="003508B7" w:rsidRDefault="00D56C91" w:rsidP="00D56C9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599,0</w:t>
            </w:r>
          </w:p>
        </w:tc>
      </w:tr>
      <w:tr w:rsidR="00D56C91" w:rsidTr="00713740">
        <w:trPr>
          <w:trHeight w:val="420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6C91" w:rsidRPr="003508B7" w:rsidRDefault="00D56C91" w:rsidP="00D56C9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Кошти громадян та небюджетних джерел</w:t>
            </w:r>
          </w:p>
        </w:tc>
        <w:tc>
          <w:tcPr>
            <w:tcW w:w="766" w:type="dxa"/>
            <w:vMerge/>
            <w:vAlign w:val="center"/>
          </w:tcPr>
          <w:p w:rsidR="00D56C91" w:rsidRDefault="00D56C91" w:rsidP="00D56C9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vAlign w:val="center"/>
          </w:tcPr>
          <w:p w:rsidR="00D56C91" w:rsidRPr="003508B7" w:rsidRDefault="00D56C91" w:rsidP="00D56C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Кошти</w:t>
            </w:r>
            <w:r w:rsidR="00E5561F" w:rsidRPr="003508B7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громадян склали 935,6 тис. грн., що складає 40,7% від запланованого</w:t>
            </w:r>
          </w:p>
        </w:tc>
        <w:tc>
          <w:tcPr>
            <w:tcW w:w="747" w:type="dxa"/>
            <w:vAlign w:val="center"/>
          </w:tcPr>
          <w:p w:rsidR="00D56C91" w:rsidRPr="003508B7" w:rsidRDefault="00D56C91" w:rsidP="00D56C9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2300,0</w:t>
            </w:r>
          </w:p>
        </w:tc>
        <w:tc>
          <w:tcPr>
            <w:tcW w:w="760" w:type="dxa"/>
            <w:vAlign w:val="center"/>
          </w:tcPr>
          <w:p w:rsidR="00D56C91" w:rsidRPr="003508B7" w:rsidRDefault="00D56C91" w:rsidP="00D56C9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4" w:type="dxa"/>
            <w:vAlign w:val="center"/>
          </w:tcPr>
          <w:p w:rsidR="00D56C91" w:rsidRPr="003508B7" w:rsidRDefault="00D56C91" w:rsidP="00D56C9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2300,0</w:t>
            </w:r>
          </w:p>
        </w:tc>
        <w:tc>
          <w:tcPr>
            <w:tcW w:w="747" w:type="dxa"/>
            <w:vAlign w:val="center"/>
          </w:tcPr>
          <w:p w:rsidR="00D56C91" w:rsidRPr="003508B7" w:rsidRDefault="00D56C91" w:rsidP="00D56C9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2300,0</w:t>
            </w:r>
          </w:p>
        </w:tc>
        <w:tc>
          <w:tcPr>
            <w:tcW w:w="747" w:type="dxa"/>
            <w:vAlign w:val="center"/>
          </w:tcPr>
          <w:p w:rsidR="00D56C91" w:rsidRPr="003508B7" w:rsidRDefault="00D56C91" w:rsidP="00D56C9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vAlign w:val="center"/>
          </w:tcPr>
          <w:p w:rsidR="00D56C91" w:rsidRPr="003508B7" w:rsidRDefault="00D56C91" w:rsidP="00D56C9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2300,0</w:t>
            </w:r>
          </w:p>
        </w:tc>
        <w:tc>
          <w:tcPr>
            <w:tcW w:w="747" w:type="dxa"/>
            <w:vAlign w:val="center"/>
          </w:tcPr>
          <w:p w:rsidR="00D56C91" w:rsidRPr="003508B7" w:rsidRDefault="00D56C91" w:rsidP="00D56C9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935,6</w:t>
            </w:r>
          </w:p>
        </w:tc>
        <w:tc>
          <w:tcPr>
            <w:tcW w:w="747" w:type="dxa"/>
            <w:vAlign w:val="center"/>
          </w:tcPr>
          <w:p w:rsidR="00D56C91" w:rsidRPr="003508B7" w:rsidRDefault="00D56C91" w:rsidP="00D56C9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vAlign w:val="center"/>
          </w:tcPr>
          <w:p w:rsidR="00D56C91" w:rsidRPr="003508B7" w:rsidRDefault="00D56C91" w:rsidP="00D56C9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935,6</w:t>
            </w:r>
          </w:p>
        </w:tc>
      </w:tr>
      <w:tr w:rsidR="00E5561F" w:rsidTr="007F346E">
        <w:trPr>
          <w:trHeight w:val="375"/>
          <w:jc w:val="center"/>
        </w:trPr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61F" w:rsidRDefault="00E5561F" w:rsidP="00E5561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Повернення пільгових довгострокових кредитів, наданих молодим сім’ям та одиноким молодим громадянам на будівництво/реконструкцію/придбання житла</w:t>
            </w:r>
          </w:p>
        </w:tc>
        <w:tc>
          <w:tcPr>
            <w:tcW w:w="766" w:type="dxa"/>
            <w:vAlign w:val="center"/>
          </w:tcPr>
          <w:p w:rsidR="00E5561F" w:rsidRPr="00593E58" w:rsidRDefault="00E5561F" w:rsidP="00E556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1518822</w:t>
            </w:r>
          </w:p>
        </w:tc>
        <w:tc>
          <w:tcPr>
            <w:tcW w:w="4544" w:type="dxa"/>
            <w:vAlign w:val="center"/>
          </w:tcPr>
          <w:p w:rsidR="00E5561F" w:rsidRPr="003508B7" w:rsidRDefault="00E5561F" w:rsidP="00E5561F">
            <w:pPr>
              <w:spacing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</w:pPr>
            <w:r w:rsidRPr="003508B7"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  <w:t>За 2024 рік до бюджету Сумської міської  територіальної громади повернуто коштів, наданих для кредитування громадян на будівництво (реконструкцію) та придбання житла, на загальну суму 1185,4 тис. гривень.</w:t>
            </w:r>
          </w:p>
          <w:p w:rsidR="00E5561F" w:rsidRPr="003508B7" w:rsidRDefault="00E5561F" w:rsidP="00E556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vAlign w:val="center"/>
          </w:tcPr>
          <w:p w:rsidR="00E5561F" w:rsidRPr="003508B7" w:rsidRDefault="00E5561F" w:rsidP="00E5561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:rsidR="00E5561F" w:rsidRPr="003508B7" w:rsidRDefault="00E5561F" w:rsidP="00E5561F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:rsidR="00E5561F" w:rsidRPr="003508B7" w:rsidRDefault="00E5561F" w:rsidP="00E5561F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5561F" w:rsidRPr="003508B7" w:rsidRDefault="00E5561F" w:rsidP="00E5561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5561F" w:rsidRPr="003508B7" w:rsidRDefault="00E5561F" w:rsidP="00E5561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5561F" w:rsidRPr="003508B7" w:rsidRDefault="00E5561F" w:rsidP="00E5561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5561F" w:rsidRPr="003508B7" w:rsidRDefault="00E5561F" w:rsidP="00E5561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5561F" w:rsidRPr="003508B7" w:rsidRDefault="00E5561F" w:rsidP="00E5561F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5561F" w:rsidRPr="003508B7" w:rsidRDefault="00E5561F" w:rsidP="00E5561F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91" w:rsidTr="009A5D32">
        <w:trPr>
          <w:trHeight w:val="375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56C91" w:rsidRDefault="00D56C91" w:rsidP="00D56C9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:rsidR="00D56C91" w:rsidRDefault="00D56C91" w:rsidP="00D56C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tcBorders>
              <w:bottom w:val="single" w:sz="4" w:space="0" w:color="auto"/>
            </w:tcBorders>
            <w:vAlign w:val="center"/>
          </w:tcPr>
          <w:p w:rsidR="00D56C91" w:rsidRPr="003508B7" w:rsidRDefault="00D56C91" w:rsidP="00D56C9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D56C91" w:rsidRPr="003508B7" w:rsidRDefault="00D56C91" w:rsidP="00D56C9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-1127,0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vAlign w:val="center"/>
          </w:tcPr>
          <w:p w:rsidR="00D56C91" w:rsidRPr="003508B7" w:rsidRDefault="00D56C91" w:rsidP="00D56C9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:rsidR="00D56C91" w:rsidRPr="003508B7" w:rsidRDefault="00D56C91" w:rsidP="00D56C9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-1127,0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D56C91" w:rsidRPr="003508B7" w:rsidRDefault="00D56C91" w:rsidP="00D56C9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-1127,0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D56C91" w:rsidRPr="003508B7" w:rsidRDefault="00D56C91" w:rsidP="00D56C9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D56C91" w:rsidRPr="003508B7" w:rsidRDefault="00D56C91" w:rsidP="00D56C9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-1127,0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D56C91" w:rsidRPr="003508B7" w:rsidRDefault="00D56C91" w:rsidP="00D56C9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-1185,4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D56C91" w:rsidRPr="003508B7" w:rsidRDefault="00D56C91" w:rsidP="00D56C9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D56C91" w:rsidRPr="003508B7" w:rsidRDefault="00D56C91" w:rsidP="00D56C9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-1185,4</w:t>
            </w:r>
          </w:p>
        </w:tc>
      </w:tr>
      <w:tr w:rsidR="00E5561F" w:rsidTr="001A0108">
        <w:trPr>
          <w:trHeight w:val="375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5561F" w:rsidRPr="00E5561F" w:rsidRDefault="00E5561F" w:rsidP="00E5561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61F">
              <w:rPr>
                <w:rFonts w:ascii="Times New Roman" w:eastAsia="Times New Roman" w:hAnsi="Times New Roman" w:cs="Times New Roman"/>
                <w:sz w:val="20"/>
                <w:szCs w:val="20"/>
              </w:rPr>
              <w:t>Відсотки за користування довгостроковим кредитом, що надається з місцевих бюджетів молодим сім'ям та одиноким молодим громадянам на будівництво (реконструкцію) та придбання житла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:rsidR="00E5561F" w:rsidRPr="00E5561F" w:rsidRDefault="00E5561F" w:rsidP="00E556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1518822</w:t>
            </w:r>
          </w:p>
        </w:tc>
        <w:tc>
          <w:tcPr>
            <w:tcW w:w="4544" w:type="dxa"/>
            <w:vAlign w:val="center"/>
          </w:tcPr>
          <w:p w:rsidR="00E5561F" w:rsidRPr="003508B7" w:rsidRDefault="00E5561F" w:rsidP="00E5561F">
            <w:pPr>
              <w:spacing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</w:pPr>
            <w:r w:rsidRPr="003508B7"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  <w:t xml:space="preserve">За 2024 рік до бюджету Сумської міської  територіальної громади повернуто відсотки за користування довгостроковим кредитом на загальну суму </w:t>
            </w:r>
            <w:r w:rsidR="00646AAA" w:rsidRPr="003508B7"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  <w:t>240,8</w:t>
            </w:r>
            <w:r w:rsidRPr="003508B7"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  <w:t xml:space="preserve"> тис. гривень.</w:t>
            </w:r>
          </w:p>
          <w:p w:rsidR="00E5561F" w:rsidRPr="003508B7" w:rsidRDefault="00E5561F" w:rsidP="00E556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E5561F" w:rsidRPr="003508B7" w:rsidRDefault="00646AAA" w:rsidP="00E5561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412,2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vAlign w:val="center"/>
          </w:tcPr>
          <w:p w:rsidR="00E5561F" w:rsidRPr="003508B7" w:rsidRDefault="00646AAA" w:rsidP="00E5561F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:rsidR="00E5561F" w:rsidRPr="003508B7" w:rsidRDefault="00646AAA" w:rsidP="00E5561F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412,2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E5561F" w:rsidRPr="003508B7" w:rsidRDefault="00646AAA" w:rsidP="00E5561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412,2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E5561F" w:rsidRPr="003508B7" w:rsidRDefault="00646AAA" w:rsidP="00E5561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E5561F" w:rsidRPr="003508B7" w:rsidRDefault="00646AAA" w:rsidP="00E5561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412,2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E5561F" w:rsidRPr="003508B7" w:rsidRDefault="00646AAA" w:rsidP="00E5561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240,8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E5561F" w:rsidRPr="003508B7" w:rsidRDefault="00646AAA" w:rsidP="00E5561F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E5561F" w:rsidRPr="003508B7" w:rsidRDefault="00646AAA" w:rsidP="00E5561F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50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240,8</w:t>
            </w:r>
          </w:p>
        </w:tc>
      </w:tr>
      <w:tr w:rsidR="00E5561F" w:rsidTr="009A5D32">
        <w:trPr>
          <w:trHeight w:val="375"/>
          <w:jc w:val="center"/>
        </w:trPr>
        <w:tc>
          <w:tcPr>
            <w:tcW w:w="367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5561F" w:rsidRDefault="00E5561F" w:rsidP="00E5561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61F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:rsidR="00E5561F" w:rsidRDefault="00E5561F" w:rsidP="00E556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tcBorders>
              <w:bottom w:val="single" w:sz="4" w:space="0" w:color="auto"/>
            </w:tcBorders>
            <w:vAlign w:val="center"/>
          </w:tcPr>
          <w:p w:rsidR="00E5561F" w:rsidRPr="003508B7" w:rsidRDefault="00E5561F" w:rsidP="00E556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E5561F" w:rsidRPr="003508B7" w:rsidRDefault="00E5561F" w:rsidP="00E5561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vAlign w:val="center"/>
          </w:tcPr>
          <w:p w:rsidR="00E5561F" w:rsidRPr="003508B7" w:rsidRDefault="00E5561F" w:rsidP="00E5561F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:rsidR="00E5561F" w:rsidRPr="003508B7" w:rsidRDefault="00E5561F" w:rsidP="00E5561F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E5561F" w:rsidRPr="003508B7" w:rsidRDefault="00E5561F" w:rsidP="00E5561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E5561F" w:rsidRPr="003508B7" w:rsidRDefault="00E5561F" w:rsidP="00E5561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E5561F" w:rsidRPr="003508B7" w:rsidRDefault="00E5561F" w:rsidP="00E5561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E5561F" w:rsidRPr="003508B7" w:rsidRDefault="00E5561F" w:rsidP="00E5561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E5561F" w:rsidRPr="003508B7" w:rsidRDefault="00E5561F" w:rsidP="00E5561F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E5561F" w:rsidRPr="003508B7" w:rsidRDefault="00E5561F" w:rsidP="00E5561F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46AAA" w:rsidTr="009A5D32">
        <w:trPr>
          <w:trHeight w:val="375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AAA" w:rsidRDefault="00646AAA" w:rsidP="00646AA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Витрати пов’язані з наданням та обслуговуванням пільгових довгострокових кредитів наданих на будівництво/реконструкцію/придбання житла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AAA" w:rsidRPr="00593E58" w:rsidRDefault="00646AAA" w:rsidP="00646A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1516084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AAA" w:rsidRPr="003508B7" w:rsidRDefault="00646AAA" w:rsidP="00646AAA">
            <w:pPr>
              <w:spacing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 w:rsidRPr="003508B7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У бюджеті на 2024 рік передбачено видатки, пов'язані з наданням та обслуговуванням пільгових довгострокових кредитів, наданих громадянам на будівництво (реконструкцію) та придбання житла, в сумі 446,3 тис. грн, фактичні видатки склали 262,0 тис. гривень.</w:t>
            </w:r>
          </w:p>
          <w:p w:rsidR="00646AAA" w:rsidRPr="003508B7" w:rsidRDefault="00646AAA" w:rsidP="00646A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AAA" w:rsidRPr="003508B7" w:rsidRDefault="00646AAA" w:rsidP="00646AA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AAA" w:rsidRPr="003508B7" w:rsidRDefault="00646AAA" w:rsidP="00646AA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AAA" w:rsidRPr="003508B7" w:rsidRDefault="00646AAA" w:rsidP="00646AA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AAA" w:rsidRPr="003508B7" w:rsidRDefault="00646AAA" w:rsidP="00646AA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AAA" w:rsidRPr="003508B7" w:rsidRDefault="00646AAA" w:rsidP="00646AA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AAA" w:rsidRPr="003508B7" w:rsidRDefault="00646AAA" w:rsidP="00646AA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AAA" w:rsidRPr="003508B7" w:rsidRDefault="00646AAA" w:rsidP="00646AA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AAA" w:rsidRPr="003508B7" w:rsidRDefault="00646AAA" w:rsidP="00646AA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AAA" w:rsidRPr="003508B7" w:rsidRDefault="00646AAA" w:rsidP="00646AAA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561F" w:rsidTr="009A5D32">
        <w:trPr>
          <w:trHeight w:val="375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5561F" w:rsidRDefault="00E5561F" w:rsidP="00E556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1F" w:rsidRDefault="00E5561F" w:rsidP="00E556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1F" w:rsidRDefault="00E5561F" w:rsidP="00E556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1F" w:rsidRPr="003F0418" w:rsidRDefault="00E5561F" w:rsidP="00E5561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446,3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1F" w:rsidRPr="00593E58" w:rsidRDefault="00E5561F" w:rsidP="00E5561F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1F" w:rsidRPr="00593E58" w:rsidRDefault="00E5561F" w:rsidP="00E5561F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446,3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1F" w:rsidRPr="003F0418" w:rsidRDefault="00E5561F" w:rsidP="00E5561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446,3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1F" w:rsidRDefault="00E5561F" w:rsidP="00E5561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1F" w:rsidRPr="003F0418" w:rsidRDefault="00E5561F" w:rsidP="00E5561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446,3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1F" w:rsidRPr="003F0418" w:rsidRDefault="00E5561F" w:rsidP="00E5561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262,0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1F" w:rsidRPr="00593E58" w:rsidRDefault="00E5561F" w:rsidP="00E5561F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1F" w:rsidRPr="00593E58" w:rsidRDefault="00E5561F" w:rsidP="00E5561F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262,0</w:t>
            </w:r>
          </w:p>
        </w:tc>
      </w:tr>
    </w:tbl>
    <w:p w:rsidR="009A5D32" w:rsidRDefault="009A5D32">
      <w:pPr>
        <w:ind w:left="720" w:right="-6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A5D32" w:rsidRDefault="009A5D32">
      <w:pPr>
        <w:ind w:left="720" w:right="-6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A5D32" w:rsidRDefault="009A5D32">
      <w:pPr>
        <w:ind w:left="720" w:right="-6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772A6" w:rsidRDefault="002772A6">
      <w:pPr>
        <w:ind w:left="720" w:right="-60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31B4B" w:rsidRDefault="00E31B4B" w:rsidP="00E31B4B">
      <w:pPr>
        <w:spacing w:line="240" w:lineRule="auto"/>
        <w:ind w:right="-6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Hlk198902453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начальника управління капітального будівництва та </w:t>
      </w:r>
    </w:p>
    <w:p w:rsidR="00E31B4B" w:rsidRPr="009D38D6" w:rsidRDefault="00E31B4B" w:rsidP="00E31B4B">
      <w:pPr>
        <w:spacing w:line="240" w:lineRule="auto"/>
        <w:ind w:right="-6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дорожнього господарства Сумської міської ради                                                                                                                Юрій ШКИРЯ</w:t>
      </w:r>
    </w:p>
    <w:bookmarkEnd w:id="0"/>
    <w:p w:rsidR="002772A6" w:rsidRDefault="002772A6">
      <w:pPr>
        <w:ind w:left="720" w:right="-60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31B4B" w:rsidRDefault="00E31B4B">
      <w:pPr>
        <w:ind w:left="720" w:right="-60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31B4B" w:rsidRDefault="00E31B4B">
      <w:pPr>
        <w:ind w:left="720" w:right="-60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31B4B" w:rsidRDefault="00E31B4B">
      <w:pPr>
        <w:ind w:left="720" w:right="-60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31B4B" w:rsidRDefault="00E31B4B">
      <w:pPr>
        <w:ind w:left="720" w:right="-60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31B4B" w:rsidRDefault="00E31B4B">
      <w:pPr>
        <w:ind w:left="720" w:right="-60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31B4B" w:rsidRDefault="00E31B4B">
      <w:pPr>
        <w:ind w:left="720" w:right="-60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31B4B" w:rsidRDefault="00E31B4B">
      <w:pPr>
        <w:ind w:left="720" w:right="-60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31B4B" w:rsidRDefault="00E31B4B">
      <w:pPr>
        <w:ind w:left="720" w:right="-60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31B4B" w:rsidRDefault="00E31B4B">
      <w:pPr>
        <w:ind w:left="720" w:right="-60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31B4B" w:rsidRDefault="00E31B4B">
      <w:pPr>
        <w:ind w:left="720" w:right="-60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31B4B" w:rsidRDefault="00E31B4B">
      <w:pPr>
        <w:ind w:left="720" w:right="-60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31B4B" w:rsidRPr="002772A6" w:rsidRDefault="00E31B4B">
      <w:pPr>
        <w:ind w:left="720" w:right="-60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453AC" w:rsidRPr="00A116F2" w:rsidRDefault="0038790D" w:rsidP="00F453AC">
      <w:pPr>
        <w:rPr>
          <w:lang w:val="uk-UA"/>
        </w:rPr>
      </w:pPr>
      <w:r>
        <w:lastRenderedPageBreak/>
        <w:tab/>
      </w:r>
      <w:r w:rsidR="00A116F2">
        <w:tab/>
      </w:r>
      <w:r w:rsidR="00A116F2">
        <w:tab/>
      </w:r>
      <w:r w:rsidR="00A116F2">
        <w:tab/>
      </w:r>
      <w:r w:rsidR="00A116F2">
        <w:tab/>
      </w:r>
      <w:r w:rsidR="00A116F2">
        <w:tab/>
      </w:r>
      <w:r w:rsidR="00A116F2">
        <w:tab/>
      </w:r>
      <w:r w:rsidR="00A116F2">
        <w:tab/>
      </w:r>
      <w:r w:rsidR="00A116F2">
        <w:tab/>
      </w:r>
      <w:r w:rsidR="00A116F2">
        <w:tab/>
      </w:r>
      <w:r w:rsidR="00A116F2">
        <w:tab/>
        <w:t xml:space="preserve">                  </w:t>
      </w:r>
    </w:p>
    <w:tbl>
      <w:tblPr>
        <w:tblW w:w="15081" w:type="dxa"/>
        <w:tblLook w:val="01E0" w:firstRow="1" w:lastRow="1" w:firstColumn="1" w:lastColumn="1" w:noHBand="0" w:noVBand="0"/>
      </w:tblPr>
      <w:tblGrid>
        <w:gridCol w:w="10024"/>
        <w:gridCol w:w="5057"/>
      </w:tblGrid>
      <w:tr w:rsidR="00F453AC" w:rsidTr="00A116F2">
        <w:trPr>
          <w:trHeight w:val="730"/>
        </w:trPr>
        <w:tc>
          <w:tcPr>
            <w:tcW w:w="10024" w:type="dxa"/>
          </w:tcPr>
          <w:p w:rsidR="00F453AC" w:rsidRDefault="00F453AC" w:rsidP="00A80DCD">
            <w:pPr>
              <w:spacing w:line="240" w:lineRule="auto"/>
              <w:rPr>
                <w:rFonts w:ascii="Verdana" w:eastAsia="Times New Roman" w:hAnsi="Verdana" w:cs="Verdana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5057" w:type="dxa"/>
            <w:hideMark/>
          </w:tcPr>
          <w:p w:rsidR="00A116F2" w:rsidRDefault="00646AAA" w:rsidP="00A116F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2772A6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Д</w:t>
            </w:r>
            <w:r w:rsidR="00F453AC" w:rsidRPr="002772A6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одаток </w:t>
            </w:r>
            <w:r w:rsidR="00273809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4</w:t>
            </w:r>
          </w:p>
          <w:p w:rsidR="00E31B4B" w:rsidRDefault="00273809" w:rsidP="00E31B4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до рішення </w:t>
            </w:r>
            <w:r w:rsidR="00E31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виконавчого комітету</w:t>
            </w:r>
          </w:p>
          <w:p w:rsidR="00707DEC" w:rsidRPr="00A116F2" w:rsidRDefault="00A116F2" w:rsidP="00E31B4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11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від </w:t>
            </w:r>
            <w:r w:rsidR="004F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23.05.2025</w:t>
            </w:r>
            <w:r w:rsidRPr="00A11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№</w:t>
            </w:r>
            <w:r w:rsidR="004F6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1735</w:t>
            </w:r>
            <w:bookmarkStart w:id="1" w:name="_GoBack"/>
            <w:bookmarkEnd w:id="1"/>
          </w:p>
        </w:tc>
      </w:tr>
    </w:tbl>
    <w:p w:rsidR="00CD0FEB" w:rsidRPr="00A116F2" w:rsidRDefault="00CD0FEB" w:rsidP="00A116F2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D0FEB" w:rsidRPr="00B21BEA" w:rsidRDefault="0038790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B21BE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Звіт про виконання результативних показників/індикаторів програми</w:t>
      </w:r>
      <w:r w:rsidR="00F3534A" w:rsidRPr="00B21BE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 молодіжного житлового кредитування Сумської міської територіальної громади на 2022-2024</w:t>
      </w:r>
      <w:r w:rsidR="00646AA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 роки</w:t>
      </w:r>
    </w:p>
    <w:p w:rsidR="00CD0FEB" w:rsidRDefault="0038790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назва програми</w:t>
      </w:r>
    </w:p>
    <w:p w:rsidR="00CD0FEB" w:rsidRPr="00B21BEA" w:rsidRDefault="00B21BE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 w:rsidRPr="00B21BE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за </w:t>
      </w:r>
      <w:r w:rsidR="00D0543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 xml:space="preserve"> 2024</w:t>
      </w:r>
      <w:r w:rsidRPr="00B21BE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 xml:space="preserve"> рік</w:t>
      </w:r>
    </w:p>
    <w:p w:rsidR="00CD0FEB" w:rsidRDefault="0038790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(звітний період)</w:t>
      </w:r>
    </w:p>
    <w:tbl>
      <w:tblPr>
        <w:tblStyle w:val="a9"/>
        <w:tblW w:w="156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60"/>
        <w:gridCol w:w="1407"/>
        <w:gridCol w:w="3138"/>
        <w:gridCol w:w="1320"/>
        <w:gridCol w:w="1065"/>
        <w:gridCol w:w="1125"/>
        <w:gridCol w:w="1395"/>
        <w:gridCol w:w="2490"/>
      </w:tblGrid>
      <w:tr w:rsidR="00CD0FEB">
        <w:trPr>
          <w:trHeight w:val="440"/>
          <w:jc w:val="center"/>
        </w:trPr>
        <w:tc>
          <w:tcPr>
            <w:tcW w:w="36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FEB" w:rsidRDefault="003879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 індикатору/завдання/заходу,</w:t>
            </w:r>
          </w:p>
          <w:p w:rsidR="00CD0FEB" w:rsidRDefault="003879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відповідального виконавця завдання/головного розпорядника бюджетних коштів*, найменування КПКВК</w:t>
            </w:r>
          </w:p>
        </w:tc>
        <w:tc>
          <w:tcPr>
            <w:tcW w:w="140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FEB" w:rsidRDefault="003879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Група результативних показників</w:t>
            </w:r>
          </w:p>
        </w:tc>
        <w:tc>
          <w:tcPr>
            <w:tcW w:w="313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FEB" w:rsidRDefault="003879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 результативного показника</w:t>
            </w:r>
          </w:p>
        </w:tc>
        <w:tc>
          <w:tcPr>
            <w:tcW w:w="13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FEB" w:rsidRDefault="003879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Одиниця виміру</w:t>
            </w:r>
          </w:p>
        </w:tc>
        <w:tc>
          <w:tcPr>
            <w:tcW w:w="21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FEB" w:rsidRDefault="00387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Значення показника</w:t>
            </w:r>
          </w:p>
        </w:tc>
        <w:tc>
          <w:tcPr>
            <w:tcW w:w="13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FEB" w:rsidRDefault="00387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Відсоток виконання кол. 6/кол.5</w:t>
            </w:r>
          </w:p>
        </w:tc>
        <w:tc>
          <w:tcPr>
            <w:tcW w:w="24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FEB" w:rsidRDefault="00387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Причини невиконання</w:t>
            </w:r>
          </w:p>
        </w:tc>
      </w:tr>
      <w:tr w:rsidR="00CD0FEB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FEB" w:rsidRDefault="00CD0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FEB" w:rsidRDefault="00CD0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FEB" w:rsidRDefault="00CD0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FEB" w:rsidRDefault="00CD0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FEB" w:rsidRDefault="00387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FEB" w:rsidRDefault="003879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виконано</w:t>
            </w:r>
          </w:p>
        </w:tc>
        <w:tc>
          <w:tcPr>
            <w:tcW w:w="13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FEB" w:rsidRDefault="00CD0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FEB" w:rsidRDefault="00CD0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FEB">
        <w:trPr>
          <w:jc w:val="center"/>
        </w:trPr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FEB" w:rsidRDefault="003879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FEB" w:rsidRDefault="003879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FEB" w:rsidRDefault="003879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FEB" w:rsidRDefault="003879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FEB" w:rsidRDefault="003879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FEB" w:rsidRDefault="003879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FEB" w:rsidRDefault="003879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FEB" w:rsidRDefault="003879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</w:p>
        </w:tc>
      </w:tr>
      <w:tr w:rsidR="00AE6B0D" w:rsidTr="000B5D03">
        <w:trPr>
          <w:trHeight w:val="440"/>
          <w:jc w:val="center"/>
        </w:trPr>
        <w:tc>
          <w:tcPr>
            <w:tcW w:w="3660" w:type="dxa"/>
            <w:vMerge w:val="restart"/>
          </w:tcPr>
          <w:p w:rsidR="00AE6B0D" w:rsidRDefault="00AE6B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Індикатор/індикатори** програми </w:t>
            </w: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Default="00AE6B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Default="00AE6B0D" w:rsidP="00CC3B7A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сімей, забезпечених житлом, у тому числі:</w:t>
            </w:r>
          </w:p>
          <w:p w:rsidR="00AE6B0D" w:rsidRDefault="00AE6B0D" w:rsidP="00CC3B7A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  <w:p w:rsidR="00AE6B0D" w:rsidRPr="00A40118" w:rsidRDefault="00AE6B0D" w:rsidP="00CC3B7A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6B0D" w:rsidRPr="00A40118" w:rsidRDefault="00AE6B0D" w:rsidP="00CC3B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Default="00AE6B0D" w:rsidP="00CC3B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  <w:p w:rsidR="00AE6B0D" w:rsidRDefault="00AE6B0D" w:rsidP="00CC3B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AE6B0D" w:rsidRDefault="00AE6B0D" w:rsidP="00CC3B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  <w:p w:rsidR="00AE6B0D" w:rsidRPr="00A40118" w:rsidRDefault="00AE6B0D" w:rsidP="00CC3B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Default="00337DC3" w:rsidP="00CC3B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2</w:t>
            </w:r>
          </w:p>
          <w:p w:rsidR="00AE6B0D" w:rsidRDefault="00AE6B0D" w:rsidP="00CC3B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AE6B0D" w:rsidRDefault="00AE6B0D" w:rsidP="00CC3B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  <w:p w:rsidR="00AE6B0D" w:rsidRPr="00A40118" w:rsidRDefault="00337DC3" w:rsidP="00CC3B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Default="00D05436" w:rsidP="00CC3B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 w:rsidR="00AE6B0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0%</w:t>
            </w:r>
          </w:p>
          <w:p w:rsidR="00AE6B0D" w:rsidRDefault="00AE6B0D" w:rsidP="00CC3B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AE6B0D" w:rsidRDefault="00AE6B0D" w:rsidP="00CC3B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0%</w:t>
            </w:r>
          </w:p>
          <w:p w:rsidR="00AE6B0D" w:rsidRPr="00A40118" w:rsidRDefault="00337DC3" w:rsidP="00CC3B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  <w:r w:rsidR="00AE6B0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Default="00AE6B0D" w:rsidP="00337D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відсутність фінансування </w:t>
            </w:r>
            <w:r w:rsidR="00982A7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Програми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 загальному фонду бюджету</w:t>
            </w:r>
          </w:p>
        </w:tc>
      </w:tr>
      <w:tr w:rsidR="00982A74" w:rsidTr="00373F0D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A74" w:rsidRDefault="00982A74" w:rsidP="00982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A74" w:rsidRDefault="00982A74" w:rsidP="00982A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A74" w:rsidRDefault="00982A74" w:rsidP="00982A74">
            <w:pPr>
              <w:widowControl w:val="0"/>
              <w:spacing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Відсоток забезпечення сімей до потреби, у тому числі:</w:t>
            </w:r>
          </w:p>
          <w:p w:rsidR="00982A74" w:rsidRDefault="00982A74" w:rsidP="00982A74">
            <w:pPr>
              <w:widowControl w:val="0"/>
              <w:spacing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  <w:p w:rsidR="00982A74" w:rsidRPr="00A40118" w:rsidRDefault="00982A74" w:rsidP="00982A74">
            <w:pPr>
              <w:widowControl w:val="0"/>
              <w:spacing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2A74" w:rsidRPr="00A40118" w:rsidRDefault="00982A74" w:rsidP="00982A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06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A74" w:rsidRDefault="00373F0D" w:rsidP="00982A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1,1 </w:t>
            </w:r>
          </w:p>
          <w:p w:rsidR="00373F0D" w:rsidRDefault="00373F0D" w:rsidP="00982A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82A74" w:rsidRPr="002B3F94" w:rsidRDefault="00982A74" w:rsidP="00982A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B3F9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0,7</w:t>
            </w:r>
          </w:p>
          <w:p w:rsidR="00982A74" w:rsidRPr="00A40118" w:rsidRDefault="00982A74" w:rsidP="00982A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B3F9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0,4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A74" w:rsidRDefault="00982A74" w:rsidP="00982A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B3F9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0,4</w:t>
            </w:r>
          </w:p>
          <w:p w:rsidR="00982A74" w:rsidRDefault="00982A74" w:rsidP="00982A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82A74" w:rsidRDefault="00982A74" w:rsidP="00982A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  <w:p w:rsidR="00982A74" w:rsidRPr="00712F2A" w:rsidRDefault="00982A74" w:rsidP="00982A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B3F9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0,4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A74" w:rsidRPr="002B3F94" w:rsidRDefault="00982A74" w:rsidP="00982A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B3F9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36%</w:t>
            </w:r>
          </w:p>
          <w:p w:rsidR="00982A74" w:rsidRPr="002B3F94" w:rsidRDefault="00982A74" w:rsidP="00982A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82A74" w:rsidRPr="002B3F94" w:rsidRDefault="00982A74" w:rsidP="00982A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B3F9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0%</w:t>
            </w:r>
          </w:p>
          <w:p w:rsidR="00982A74" w:rsidRPr="00A40118" w:rsidRDefault="00982A74" w:rsidP="00982A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B3F9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100%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A74" w:rsidRDefault="00982A74" w:rsidP="00982A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відсутність фінансування Програми по загальному фонду бюджету</w:t>
            </w:r>
          </w:p>
        </w:tc>
      </w:tr>
      <w:tr w:rsidR="00982A74">
        <w:trPr>
          <w:trHeight w:val="440"/>
          <w:jc w:val="center"/>
        </w:trPr>
        <w:tc>
          <w:tcPr>
            <w:tcW w:w="36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A74" w:rsidRDefault="00982A74" w:rsidP="00982A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Захід 1.1. </w:t>
            </w:r>
          </w:p>
          <w:p w:rsidR="00982A74" w:rsidRPr="006F6F20" w:rsidRDefault="00982A74" w:rsidP="00982A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Надання пільгових довгострокових кредитів молодим сім’ям та одиноким молодим громадянам на будівництво/ реконструкцію/придбання житла</w:t>
            </w:r>
          </w:p>
        </w:tc>
        <w:tc>
          <w:tcPr>
            <w:tcW w:w="140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A74" w:rsidRDefault="00982A74" w:rsidP="00982A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A74" w:rsidRDefault="00982A74" w:rsidP="00982A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Кредитні ресурси , у тому числі:</w:t>
            </w:r>
          </w:p>
          <w:p w:rsidR="00982A74" w:rsidRDefault="00982A74" w:rsidP="00982A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  <w:p w:rsidR="00982A74" w:rsidRPr="006F6F20" w:rsidRDefault="00982A74" w:rsidP="00982A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2A74" w:rsidRPr="006F6F20" w:rsidRDefault="00982A74" w:rsidP="00982A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гривень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A74" w:rsidRDefault="00982A74" w:rsidP="00982A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6 400000</w:t>
            </w:r>
          </w:p>
          <w:p w:rsidR="00982A74" w:rsidRDefault="00982A74" w:rsidP="00982A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4 000 000</w:t>
            </w:r>
          </w:p>
          <w:p w:rsidR="00982A74" w:rsidRPr="006F6F20" w:rsidRDefault="00982A74" w:rsidP="00982A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2 400 000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A74" w:rsidRDefault="00982A74" w:rsidP="00982A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2387756</w:t>
            </w:r>
          </w:p>
          <w:p w:rsidR="00982A74" w:rsidRDefault="00982A74" w:rsidP="00982A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  <w:p w:rsidR="00982A74" w:rsidRPr="006F6F20" w:rsidRDefault="00982A74" w:rsidP="00982A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2387756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A74" w:rsidRDefault="00982A74" w:rsidP="00982A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37%</w:t>
            </w:r>
          </w:p>
          <w:p w:rsidR="00982A74" w:rsidRDefault="00982A74" w:rsidP="00982A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0%</w:t>
            </w:r>
          </w:p>
          <w:p w:rsidR="00982A74" w:rsidRPr="006F6F20" w:rsidRDefault="00982A74" w:rsidP="00982A7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99%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2A74" w:rsidRDefault="00982A74" w:rsidP="00982A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відсутність фінансування Програми по загальному фонду бюджету</w:t>
            </w:r>
          </w:p>
        </w:tc>
      </w:tr>
      <w:tr w:rsidR="00AE6B0D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Default="00AE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Default="00AE6B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Default="00AE6B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Кількість сімей бажаючих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отримати кредит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6B0D" w:rsidRDefault="00AE6B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Default="00222F0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 w:rsidR="00AE6B0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Pr="00712F2A" w:rsidRDefault="00222F05" w:rsidP="00712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325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Pr="00712F2A" w:rsidRDefault="00222F05" w:rsidP="00712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72</w:t>
            </w:r>
            <w:r w:rsidR="00AE6B0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Default="00AE6B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зменшення кількості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бажаючих пов’язане з досягненням граничного віку кандидатами та вибуттям з черги на отримання кредиту</w:t>
            </w:r>
          </w:p>
        </w:tc>
      </w:tr>
      <w:tr w:rsidR="00AE6B0D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Default="00AE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Default="00AE6B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Default="00AE6B0D" w:rsidP="00CC3B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Площа житла, у тому числі:</w:t>
            </w:r>
          </w:p>
          <w:p w:rsidR="00AE6B0D" w:rsidRDefault="00AE6B0D" w:rsidP="00CC3B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  <w:p w:rsidR="00AE6B0D" w:rsidRDefault="00AE6B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спеціальний фонд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6B0D" w:rsidRDefault="00AE6B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кв. метрів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Default="00222F05" w:rsidP="00B21B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237</w:t>
            </w:r>
          </w:p>
          <w:p w:rsidR="00222F05" w:rsidRDefault="00222F05" w:rsidP="00B21B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148</w:t>
            </w:r>
          </w:p>
          <w:p w:rsidR="00AE6B0D" w:rsidRPr="00222F05" w:rsidRDefault="00222F05" w:rsidP="00B21BE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89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Default="00222F05" w:rsidP="00B21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128</w:t>
            </w:r>
          </w:p>
          <w:p w:rsidR="00AE6B0D" w:rsidRDefault="00AE6B0D" w:rsidP="00B21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  <w:p w:rsidR="00AE6B0D" w:rsidRPr="00712F2A" w:rsidRDefault="00222F05" w:rsidP="00B21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128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Default="00222F05" w:rsidP="00712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54</w:t>
            </w:r>
            <w:r w:rsidR="00AE6B0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  <w:p w:rsidR="00AE6B0D" w:rsidRDefault="00AE6B0D" w:rsidP="00712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0%</w:t>
            </w:r>
          </w:p>
          <w:p w:rsidR="00AE6B0D" w:rsidRPr="00712F2A" w:rsidRDefault="00222F05" w:rsidP="00712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144</w:t>
            </w:r>
            <w:r w:rsidR="00AE6B0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Default="00222F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Відсутність </w:t>
            </w:r>
            <w:r w:rsidR="00AE6B0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фінансування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по загальному фонду</w:t>
            </w:r>
            <w:r w:rsidR="00AE6B0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AE6B0D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Default="00AE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Default="00AE6B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Default="00AE6B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Опосередкована вартість 1 кв. метр житла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6B0D" w:rsidRDefault="00AE6B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гривень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F05" w:rsidRDefault="00222F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222F05" w:rsidRDefault="00222F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AE6B0D" w:rsidRDefault="00222F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27 071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F05" w:rsidRDefault="00222F05" w:rsidP="00712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222F05" w:rsidRDefault="00222F05" w:rsidP="00712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AE6B0D" w:rsidRPr="00712F2A" w:rsidRDefault="00222F05" w:rsidP="00712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27642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2F05" w:rsidRDefault="00222F05" w:rsidP="00712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222F05" w:rsidRDefault="00222F05" w:rsidP="00712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AE6B0D" w:rsidRPr="00712F2A" w:rsidRDefault="00AE6B0D" w:rsidP="00712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105%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Default="00AE6B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відбулось збільшення вартості спорудження житла згідно наказу Мінінф</w:t>
            </w:r>
            <w:r w:rsidR="00222F0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раструктури станом на 01.10.2024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року </w:t>
            </w:r>
          </w:p>
        </w:tc>
      </w:tr>
      <w:tr w:rsidR="00AE6B0D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Default="00AE6B0D" w:rsidP="00CC3B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Default="00AE6B0D" w:rsidP="00CC3B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Pr="0049278E" w:rsidRDefault="00AE6B0D" w:rsidP="00CC3B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Середній розмір кредиту на 1 угоду (з урахуванням витрат на страхування суми кредиту)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6B0D" w:rsidRPr="0049278E" w:rsidRDefault="00AE6B0D" w:rsidP="00CC3B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гривень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Default="00AE6B0D" w:rsidP="00CC3B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AE6B0D" w:rsidRPr="00497954" w:rsidRDefault="00FE5F0E" w:rsidP="00CC3B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1 280000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Default="00AE6B0D" w:rsidP="00CC3B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AE6B0D" w:rsidRPr="00497954" w:rsidRDefault="00FE5F0E" w:rsidP="00CC3B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1193878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Default="00AE6B0D" w:rsidP="00CC3B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AE6B0D" w:rsidRPr="00497954" w:rsidRDefault="00FE5F0E" w:rsidP="00CC3B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93</w:t>
            </w:r>
            <w:r w:rsidR="00AE6B0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Default="00FE5F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надано 2</w:t>
            </w:r>
            <w:r w:rsidR="00AE6B0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кредити  на суму 2387756,0</w:t>
            </w:r>
            <w:r w:rsidR="00AE6B0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 відсутність фінансування із загального фонду</w:t>
            </w:r>
          </w:p>
        </w:tc>
      </w:tr>
      <w:tr w:rsidR="00AE6B0D">
        <w:trPr>
          <w:trHeight w:val="440"/>
          <w:jc w:val="center"/>
        </w:trPr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Default="00AE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Default="00AE6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3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Pr="00497954" w:rsidRDefault="00AE6B0D" w:rsidP="00CC3B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AE6B0D" w:rsidRDefault="00AE6B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Відсоток забезпечення сімей до потреби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6B0D" w:rsidRDefault="00AE6B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Default="00AE6B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AE6B0D" w:rsidRDefault="00FE5F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1,1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Default="00AE6B0D" w:rsidP="00712F2A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AE6B0D" w:rsidRPr="00712F2A" w:rsidRDefault="00FE5F0E" w:rsidP="006D000A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0,4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Default="00AE6B0D" w:rsidP="00712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AE6B0D" w:rsidRPr="00712F2A" w:rsidRDefault="00FE5F0E" w:rsidP="00F87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B3F9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36</w:t>
            </w:r>
            <w:r w:rsidR="00F875E6" w:rsidRPr="002B3F9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,4</w:t>
            </w:r>
            <w:r w:rsidR="00AE6B0D" w:rsidRPr="002B3F9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Default="00AE6B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недостатність фінансування Програми</w:t>
            </w:r>
          </w:p>
        </w:tc>
      </w:tr>
    </w:tbl>
    <w:tbl>
      <w:tblPr>
        <w:tblW w:w="156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35"/>
        <w:gridCol w:w="1417"/>
        <w:gridCol w:w="3119"/>
        <w:gridCol w:w="1417"/>
        <w:gridCol w:w="993"/>
        <w:gridCol w:w="1134"/>
        <w:gridCol w:w="1417"/>
        <w:gridCol w:w="2468"/>
      </w:tblGrid>
      <w:tr w:rsidR="00AE6B0D" w:rsidRPr="00497954" w:rsidTr="001005D5">
        <w:trPr>
          <w:trHeight w:val="440"/>
          <w:jc w:val="center"/>
        </w:trPr>
        <w:tc>
          <w:tcPr>
            <w:tcW w:w="36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Default="00AE6B0D" w:rsidP="00CC3B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Захід 1.2.</w:t>
            </w:r>
          </w:p>
          <w:p w:rsidR="00AE6B0D" w:rsidRPr="00497954" w:rsidRDefault="00AE6B0D" w:rsidP="00CC3B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Повернення пільгових довгострокових кредитів, наданих молодим сім’ям та одиноким молодим громадянам на будівництво/реконструкцію/придбання житла(рефінансування)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Default="00AE6B0D" w:rsidP="00CC3B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Pr="00497954" w:rsidRDefault="00AE6B0D" w:rsidP="00CC3B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Обсяг кредитів до повернення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6B0D" w:rsidRPr="00497954" w:rsidRDefault="00AE6B0D" w:rsidP="00CC3B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гривень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Pr="00497954" w:rsidRDefault="00FE5F0E" w:rsidP="00CC3B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1127000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Pr="00712F2A" w:rsidRDefault="00AE6B0D" w:rsidP="00CC3B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712F2A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 </w:t>
            </w:r>
            <w:r w:rsidR="00FE5F0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185438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Pr="00497954" w:rsidRDefault="00FE5F0E" w:rsidP="00CC3B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105</w:t>
            </w:r>
            <w:r w:rsidR="00AE6B0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2468" w:type="dxa"/>
            <w:tcBorders>
              <w:left w:val="single" w:sz="4" w:space="0" w:color="auto"/>
            </w:tcBorders>
            <w:shd w:val="clear" w:color="auto" w:fill="auto"/>
          </w:tcPr>
          <w:p w:rsidR="00AE6B0D" w:rsidRPr="002B3F94" w:rsidRDefault="00614BD5" w:rsidP="00614B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B3F9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</w:t>
            </w:r>
            <w:r w:rsidR="00AE6B0D" w:rsidRPr="002B3F9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огашення кредитів</w:t>
            </w:r>
            <w:r w:rsidRPr="002B3F9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позичальниками у сумі більшій, ніж квартальний/місячний платіж</w:t>
            </w:r>
          </w:p>
        </w:tc>
      </w:tr>
      <w:tr w:rsidR="00614BD5" w:rsidRPr="00497954" w:rsidTr="001005D5">
        <w:trPr>
          <w:trHeight w:val="440"/>
          <w:jc w:val="center"/>
        </w:trPr>
        <w:tc>
          <w:tcPr>
            <w:tcW w:w="3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BD5" w:rsidRDefault="00614BD5" w:rsidP="00614B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BD5" w:rsidRDefault="00614BD5" w:rsidP="00614B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BD5" w:rsidRPr="00497954" w:rsidRDefault="00614BD5" w:rsidP="00614BD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Обсяг повернутих кредитів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14BD5" w:rsidRPr="00497954" w:rsidRDefault="00614BD5" w:rsidP="00614B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гривень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BD5" w:rsidRPr="00497954" w:rsidRDefault="00614BD5" w:rsidP="00614B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1127 000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BD5" w:rsidRPr="00497954" w:rsidRDefault="00614BD5" w:rsidP="00614B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1185438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BD5" w:rsidRPr="00497954" w:rsidRDefault="00614BD5" w:rsidP="00614B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105%</w:t>
            </w:r>
          </w:p>
        </w:tc>
        <w:tc>
          <w:tcPr>
            <w:tcW w:w="2468" w:type="dxa"/>
            <w:tcBorders>
              <w:left w:val="single" w:sz="4" w:space="0" w:color="auto"/>
            </w:tcBorders>
            <w:shd w:val="clear" w:color="auto" w:fill="auto"/>
          </w:tcPr>
          <w:p w:rsidR="00614BD5" w:rsidRPr="002B3F94" w:rsidRDefault="00614BD5" w:rsidP="00614B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B3F9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Погашення кредитів позичальниками у сумі більшій, ніж квартальний/місячний платіж</w:t>
            </w:r>
          </w:p>
        </w:tc>
      </w:tr>
      <w:tr w:rsidR="00614BD5" w:rsidRPr="00497954" w:rsidTr="001005D5">
        <w:trPr>
          <w:trHeight w:val="20"/>
          <w:jc w:val="center"/>
        </w:trPr>
        <w:tc>
          <w:tcPr>
            <w:tcW w:w="3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BD5" w:rsidRDefault="00614BD5" w:rsidP="00614B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BD5" w:rsidRDefault="00614BD5" w:rsidP="00614B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BD5" w:rsidRPr="00497954" w:rsidRDefault="00614BD5" w:rsidP="00614BD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Відсоток повернутих кредитів без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порушення термінів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14BD5" w:rsidRPr="00497954" w:rsidRDefault="00614BD5" w:rsidP="00614B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%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BD5" w:rsidRPr="00497954" w:rsidRDefault="00614BD5" w:rsidP="00614B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BD5" w:rsidRPr="00497954" w:rsidRDefault="00614BD5" w:rsidP="00614B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105%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4BD5" w:rsidRPr="00497954" w:rsidRDefault="00614BD5" w:rsidP="00614B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105%</w:t>
            </w:r>
          </w:p>
        </w:tc>
        <w:tc>
          <w:tcPr>
            <w:tcW w:w="2468" w:type="dxa"/>
            <w:tcBorders>
              <w:left w:val="single" w:sz="4" w:space="0" w:color="auto"/>
            </w:tcBorders>
            <w:shd w:val="clear" w:color="auto" w:fill="auto"/>
          </w:tcPr>
          <w:p w:rsidR="00614BD5" w:rsidRPr="002B3F94" w:rsidRDefault="00614BD5" w:rsidP="00614B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B3F9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Погашення кредитів </w:t>
            </w:r>
            <w:r w:rsidRPr="002B3F9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позичальниками у сумі більшій, ніж квартальний/місячний платіж</w:t>
            </w:r>
          </w:p>
        </w:tc>
      </w:tr>
      <w:tr w:rsidR="00AE6B0D" w:rsidRPr="006F6F20" w:rsidTr="001005D5">
        <w:trPr>
          <w:trHeight w:val="1100"/>
          <w:jc w:val="center"/>
        </w:trPr>
        <w:tc>
          <w:tcPr>
            <w:tcW w:w="36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Default="00AE6B0D" w:rsidP="00CC3B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Захід 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AE6B0D" w:rsidRPr="006F6F20" w:rsidRDefault="00AE6B0D" w:rsidP="00CC3B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Повернення відсотків за користування довгостроковим кредитом, що надається з місцевих бюджетів молодим сім’ям та одиноким молодим громадянам на будівництво (реконструкцію) та придбання житла.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Default="00AE6B0D" w:rsidP="00CC3B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Pr="00F6602A" w:rsidRDefault="00AE6B0D" w:rsidP="003972E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Відсотки за користування кредитом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6B0D" w:rsidRPr="006F6F20" w:rsidRDefault="00AE6B0D" w:rsidP="00CC3B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гривень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Pr="006F6F20" w:rsidRDefault="00FE5F0E" w:rsidP="00CC3B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412200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Pr="006F6F20" w:rsidRDefault="00FE5F0E" w:rsidP="00CC3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240748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Pr="006F6F20" w:rsidRDefault="00FE5F0E" w:rsidP="001005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58</w:t>
            </w:r>
            <w:r w:rsidR="00AE6B0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2468" w:type="dxa"/>
            <w:tcBorders>
              <w:left w:val="single" w:sz="4" w:space="0" w:color="auto"/>
            </w:tcBorders>
            <w:shd w:val="clear" w:color="auto" w:fill="auto"/>
          </w:tcPr>
          <w:p w:rsidR="00AE6B0D" w:rsidRPr="002B3F94" w:rsidRDefault="002D3EFD" w:rsidP="002D3E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B3F9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відсутність фінансування з загального фонду бюджету та ненаданням за ці кошти кредитів (під 6% річних) спричинило невиконання даних показників</w:t>
            </w:r>
          </w:p>
        </w:tc>
      </w:tr>
      <w:tr w:rsidR="002D3EFD" w:rsidRPr="003A45DE" w:rsidTr="001005D5">
        <w:trPr>
          <w:trHeight w:val="440"/>
          <w:jc w:val="center"/>
        </w:trPr>
        <w:tc>
          <w:tcPr>
            <w:tcW w:w="3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EFD" w:rsidRDefault="002D3EFD" w:rsidP="002D3E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EFD" w:rsidRDefault="002D3EFD" w:rsidP="002D3E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EFD" w:rsidRDefault="002D3EFD" w:rsidP="002D3E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2D3EFD" w:rsidRPr="00F6602A" w:rsidRDefault="002D3EFD" w:rsidP="002D3EFD">
            <w:pPr>
              <w:tabs>
                <w:tab w:val="left" w:pos="1452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Обсяг повернутих кредитів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3EFD" w:rsidRPr="009D227B" w:rsidRDefault="002D3EFD" w:rsidP="002D3E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гривень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EFD" w:rsidRPr="009D227B" w:rsidRDefault="002D3EFD" w:rsidP="002D3E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412200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EFD" w:rsidRPr="003A45DE" w:rsidRDefault="002D3EFD" w:rsidP="002D3E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240748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EFD" w:rsidRPr="003A45DE" w:rsidRDefault="002D3EFD" w:rsidP="002D3E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58%</w:t>
            </w:r>
          </w:p>
        </w:tc>
        <w:tc>
          <w:tcPr>
            <w:tcW w:w="2468" w:type="dxa"/>
            <w:tcBorders>
              <w:left w:val="single" w:sz="4" w:space="0" w:color="auto"/>
            </w:tcBorders>
            <w:shd w:val="clear" w:color="auto" w:fill="auto"/>
          </w:tcPr>
          <w:p w:rsidR="002D3EFD" w:rsidRPr="002B3F94" w:rsidRDefault="002D3EFD" w:rsidP="002D3E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B3F9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відсутність фінансування з загального фонду бюджету та ненаданням за ці кошти кредитів (під 6% річних) спричинило невиконання даних показників</w:t>
            </w:r>
          </w:p>
        </w:tc>
      </w:tr>
      <w:tr w:rsidR="002D3EFD" w:rsidRPr="00497954" w:rsidTr="003972ED">
        <w:trPr>
          <w:trHeight w:val="583"/>
          <w:jc w:val="center"/>
        </w:trPr>
        <w:tc>
          <w:tcPr>
            <w:tcW w:w="3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EFD" w:rsidRDefault="002D3EFD" w:rsidP="002D3E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EFD" w:rsidRDefault="002D3EFD" w:rsidP="002D3E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EFD" w:rsidRPr="0049278E" w:rsidRDefault="002D3EFD" w:rsidP="002D3E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Відсоток повернутих відсотків без порушення термінів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3EFD" w:rsidRDefault="002D3EFD" w:rsidP="002D3E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2D3EFD" w:rsidRPr="0049278E" w:rsidRDefault="002D3EFD" w:rsidP="002D3E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%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EFD" w:rsidRDefault="002D3EFD" w:rsidP="002D3EF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2D3EFD" w:rsidRPr="00060604" w:rsidRDefault="002D3EFD" w:rsidP="002D3E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EFD" w:rsidRDefault="002D3EFD" w:rsidP="002D3E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2D3EFD" w:rsidRPr="00497954" w:rsidRDefault="002D3EFD" w:rsidP="002D3E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58%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3EFD" w:rsidRDefault="002D3EFD" w:rsidP="002D3E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2D3EFD" w:rsidRDefault="002D3EFD" w:rsidP="002D3E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58%</w:t>
            </w:r>
          </w:p>
          <w:p w:rsidR="002D3EFD" w:rsidRPr="00497954" w:rsidRDefault="002D3EFD" w:rsidP="002D3E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68" w:type="dxa"/>
            <w:tcBorders>
              <w:left w:val="single" w:sz="4" w:space="0" w:color="auto"/>
            </w:tcBorders>
            <w:shd w:val="clear" w:color="auto" w:fill="auto"/>
          </w:tcPr>
          <w:p w:rsidR="002D3EFD" w:rsidRPr="002B3F94" w:rsidRDefault="002D3EFD" w:rsidP="002D3E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B3F9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відсутність фінансування з загального фонду бюджету та ненаданням за ці кошти кредитів (під 6% річних) спричинило невиконання даних показників</w:t>
            </w:r>
          </w:p>
        </w:tc>
      </w:tr>
      <w:tr w:rsidR="00AE6B0D" w:rsidRPr="00497954" w:rsidTr="001005D5">
        <w:trPr>
          <w:trHeight w:val="440"/>
          <w:jc w:val="center"/>
        </w:trPr>
        <w:tc>
          <w:tcPr>
            <w:tcW w:w="36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Default="00AE6B0D" w:rsidP="00CC3B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Захід 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E6B0D" w:rsidRPr="00497954" w:rsidRDefault="00AE6B0D" w:rsidP="00CC3B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Витрати, пов’язані з наданням та обслуговуванням пільгових довгострокових кредитів, наданих на будівництво/реконструкцію/придбання житла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Default="00AE6B0D" w:rsidP="00CC3B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Pr="00497954" w:rsidRDefault="00AE6B0D" w:rsidP="00CC3B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Витрати на обслуговування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6B0D" w:rsidRPr="00497954" w:rsidRDefault="00AE6B0D" w:rsidP="00CC3B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гривень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Pr="00497954" w:rsidRDefault="00B976C9" w:rsidP="00CC3B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446263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Pr="00497954" w:rsidRDefault="00B976C9" w:rsidP="00CC3B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262038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Pr="00497954" w:rsidRDefault="00B976C9" w:rsidP="001005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59</w:t>
            </w:r>
            <w:r w:rsidR="00AE6B0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2468" w:type="dxa"/>
            <w:tcBorders>
              <w:left w:val="single" w:sz="4" w:space="0" w:color="auto"/>
            </w:tcBorders>
            <w:shd w:val="clear" w:color="auto" w:fill="auto"/>
          </w:tcPr>
          <w:p w:rsidR="00AE6B0D" w:rsidRPr="002B3F94" w:rsidRDefault="00AE6B0D" w:rsidP="002D3E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B3F9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кошти надходять згідно актів звірки за результатами кварталу, за </w:t>
            </w:r>
            <w:r w:rsidR="00B976C9" w:rsidRPr="002B3F9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грудень 2024</w:t>
            </w:r>
            <w:r w:rsidRPr="002B3F9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року фінансування не відбулось</w:t>
            </w:r>
            <w:r w:rsidR="00B976C9" w:rsidRPr="002B3F9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, та у зв’язку з відсутністю фінансування з загального фонду </w:t>
            </w:r>
            <w:r w:rsidR="00F52409" w:rsidRPr="002B3F9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недоотрима</w:t>
            </w:r>
            <w:r w:rsidR="002D3EFD" w:rsidRPr="002B3F9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</w:t>
            </w:r>
            <w:r w:rsidR="00F52409" w:rsidRPr="002B3F9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</w:t>
            </w:r>
            <w:r w:rsidR="00B976C9" w:rsidRPr="002B3F9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F52409" w:rsidRPr="002B3F9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</w:tr>
      <w:tr w:rsidR="00AE6B0D" w:rsidRPr="00497954" w:rsidTr="001005D5">
        <w:trPr>
          <w:trHeight w:val="440"/>
          <w:jc w:val="center"/>
        </w:trPr>
        <w:tc>
          <w:tcPr>
            <w:tcW w:w="3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Default="00AE6B0D" w:rsidP="00CC3B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Default="00AE6B0D" w:rsidP="00CC3B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Pr="00497954" w:rsidRDefault="00AE6B0D" w:rsidP="00982A7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угод які обслугову</w:t>
            </w:r>
            <w:r w:rsidR="00982A7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ються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6B0D" w:rsidRPr="00497954" w:rsidRDefault="00AE6B0D" w:rsidP="00CC3B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одиниць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Pr="00497954" w:rsidRDefault="00F52409" w:rsidP="00CC3B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Pr="00497954" w:rsidRDefault="00F52409" w:rsidP="00CC3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Pr="00497954" w:rsidRDefault="00F52409" w:rsidP="001005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93</w:t>
            </w:r>
            <w:r w:rsidR="00AE6B0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2468" w:type="dxa"/>
            <w:tcBorders>
              <w:left w:val="single" w:sz="4" w:space="0" w:color="auto"/>
            </w:tcBorders>
            <w:shd w:val="clear" w:color="auto" w:fill="auto"/>
          </w:tcPr>
          <w:p w:rsidR="00AE6B0D" w:rsidRPr="002B3F94" w:rsidRDefault="002D3EFD" w:rsidP="002D3E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B3F9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повне </w:t>
            </w:r>
            <w:r w:rsidR="00AE6B0D" w:rsidRPr="002B3F9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дострокове погашення кредитів</w:t>
            </w:r>
          </w:p>
        </w:tc>
      </w:tr>
      <w:tr w:rsidR="00AE6B0D" w:rsidRPr="00497954" w:rsidTr="001005D5">
        <w:trPr>
          <w:trHeight w:val="20"/>
          <w:jc w:val="center"/>
        </w:trPr>
        <w:tc>
          <w:tcPr>
            <w:tcW w:w="3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Default="00AE6B0D" w:rsidP="00CC3B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Default="00AE6B0D" w:rsidP="00CC3B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Pr="00497954" w:rsidRDefault="00AE6B0D" w:rsidP="00CC3B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На обслуговування 1 угоди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6B0D" w:rsidRPr="00497954" w:rsidRDefault="00AE6B0D" w:rsidP="00CC3B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гривень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409" w:rsidRDefault="00F52409" w:rsidP="00CC3B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AE6B0D" w:rsidRPr="00497954" w:rsidRDefault="00F52409" w:rsidP="00CC3B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6285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409" w:rsidRDefault="00F52409" w:rsidP="00CC3B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AE6B0D" w:rsidRPr="00497954" w:rsidRDefault="00F52409" w:rsidP="00CC3B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3970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409" w:rsidRDefault="00F52409" w:rsidP="001005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AE6B0D" w:rsidRPr="00497954" w:rsidRDefault="00F52409" w:rsidP="001005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63</w:t>
            </w:r>
            <w:r w:rsidR="00AE6B0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2468" w:type="dxa"/>
            <w:tcBorders>
              <w:left w:val="single" w:sz="4" w:space="0" w:color="auto"/>
            </w:tcBorders>
            <w:shd w:val="clear" w:color="auto" w:fill="auto"/>
          </w:tcPr>
          <w:p w:rsidR="00AE6B0D" w:rsidRDefault="00AE6B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отримано фінансування в меншому обсязі, чим було заплановане</w:t>
            </w:r>
          </w:p>
        </w:tc>
      </w:tr>
      <w:tr w:rsidR="00AE6B0D" w:rsidRPr="008D5483" w:rsidTr="001005D5">
        <w:trPr>
          <w:trHeight w:val="440"/>
          <w:jc w:val="center"/>
        </w:trPr>
        <w:tc>
          <w:tcPr>
            <w:tcW w:w="3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Default="00AE6B0D" w:rsidP="00CC3B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Default="00AE6B0D" w:rsidP="00CC3B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Pr="005B7B0F" w:rsidRDefault="00AE6B0D" w:rsidP="00CC3B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Відсоток витрат на надання та обслуговування кредитів в розрізі фінансування програми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6B0D" w:rsidRPr="008D5483" w:rsidRDefault="00AE6B0D" w:rsidP="00CC3B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Default="00AE6B0D" w:rsidP="00CC3B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2409" w:rsidRDefault="00F52409" w:rsidP="00CC3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F52409" w:rsidRDefault="00F52409" w:rsidP="00CC3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AE6B0D" w:rsidRPr="008D5483" w:rsidRDefault="00F52409" w:rsidP="00CC3B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6,5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Default="00AE6B0D" w:rsidP="00CC3B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F52409" w:rsidRDefault="00F52409" w:rsidP="006D00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F52409" w:rsidRDefault="00F52409" w:rsidP="006D00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AE6B0D" w:rsidRPr="008D5483" w:rsidRDefault="00F52409" w:rsidP="006D00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15,9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B0D" w:rsidRDefault="00AE6B0D" w:rsidP="00CC3B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F52409" w:rsidRDefault="00F52409" w:rsidP="006D00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F52409" w:rsidRDefault="00F52409" w:rsidP="006D00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AE6B0D" w:rsidRPr="008D5483" w:rsidRDefault="00F52409" w:rsidP="006D000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245</w:t>
            </w:r>
            <w:r w:rsidR="00AE6B0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2468" w:type="dxa"/>
            <w:tcBorders>
              <w:left w:val="single" w:sz="4" w:space="0" w:color="auto"/>
            </w:tcBorders>
            <w:shd w:val="clear" w:color="auto" w:fill="auto"/>
          </w:tcPr>
          <w:p w:rsidR="00AE6B0D" w:rsidRDefault="00AE6B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AE6B0D" w:rsidRDefault="00AE6B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відсутність фінансування на кредитування по загальному фонду збільшило відсоток витрат у загальному надходженні фінансування</w:t>
            </w:r>
          </w:p>
        </w:tc>
      </w:tr>
    </w:tbl>
    <w:p w:rsidR="00CD0FEB" w:rsidRDefault="00CD0FE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D0FEB" w:rsidRDefault="0038790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*зазначається у випадку якщо відповідальний виконавець програми не є головним розпорядником бюджетних коштів;</w:t>
      </w:r>
    </w:p>
    <w:p w:rsidR="00CD0FEB" w:rsidRDefault="003879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**визначаються відповідно до індикаторів Стратегії або інших стратегічних та програмних документів, які, зокрема, визначають цілі та пріоритети державної політики у відповідній сфері діяльності;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0FEB" w:rsidRPr="00BC3E06" w:rsidRDefault="0038790D" w:rsidP="00BC3E06">
      <w:pPr>
        <w:spacing w:line="240" w:lineRule="auto"/>
        <w:ind w:right="-6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*** зазначається у разі поділу програми на підпрограми</w:t>
      </w:r>
    </w:p>
    <w:p w:rsidR="00CD0FEB" w:rsidRDefault="00CD0FEB">
      <w:pPr>
        <w:spacing w:line="240" w:lineRule="auto"/>
        <w:ind w:left="720" w:right="-6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A5D32" w:rsidRDefault="009A5D32">
      <w:pPr>
        <w:spacing w:line="240" w:lineRule="auto"/>
        <w:ind w:left="720" w:right="-6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A5D32" w:rsidRPr="009A5D32" w:rsidRDefault="009A5D32">
      <w:pPr>
        <w:spacing w:line="240" w:lineRule="auto"/>
        <w:ind w:left="720" w:right="-6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D0FEB" w:rsidRDefault="0038790D">
      <w:r>
        <w:tab/>
        <w:t xml:space="preserve">                      </w:t>
      </w:r>
    </w:p>
    <w:p w:rsidR="00E31B4B" w:rsidRDefault="00E31B4B" w:rsidP="00E31B4B">
      <w:pPr>
        <w:spacing w:line="240" w:lineRule="auto"/>
        <w:ind w:right="-6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начальника управління капітального будівництва та </w:t>
      </w:r>
    </w:p>
    <w:p w:rsidR="00E31B4B" w:rsidRPr="009D38D6" w:rsidRDefault="00E31B4B" w:rsidP="00E31B4B">
      <w:pPr>
        <w:spacing w:line="240" w:lineRule="auto"/>
        <w:ind w:right="-6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дорожнього господарства Сумської міської ради                                                                                                                Юрій ШКИРЯ</w:t>
      </w:r>
    </w:p>
    <w:p w:rsidR="00CD0FEB" w:rsidRPr="00E31B4B" w:rsidRDefault="00CD0FEB">
      <w:pPr>
        <w:rPr>
          <w:lang w:val="uk-UA"/>
        </w:rPr>
      </w:pPr>
    </w:p>
    <w:sectPr w:rsidR="00CD0FEB" w:rsidRPr="00E31B4B" w:rsidSect="009A5D32">
      <w:pgSz w:w="16834" w:h="11909" w:orient="landscape"/>
      <w:pgMar w:top="1418" w:right="566" w:bottom="1418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501E70"/>
    <w:multiLevelType w:val="hybridMultilevel"/>
    <w:tmpl w:val="35009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FEB"/>
    <w:rsid w:val="00012AAE"/>
    <w:rsid w:val="00015C0F"/>
    <w:rsid w:val="000264CC"/>
    <w:rsid w:val="00060604"/>
    <w:rsid w:val="00084E8F"/>
    <w:rsid w:val="00085941"/>
    <w:rsid w:val="000F7D06"/>
    <w:rsid w:val="001005D5"/>
    <w:rsid w:val="00222F05"/>
    <w:rsid w:val="00265D4C"/>
    <w:rsid w:val="002664CA"/>
    <w:rsid w:val="00273809"/>
    <w:rsid w:val="002772A6"/>
    <w:rsid w:val="002B3F94"/>
    <w:rsid w:val="002D0521"/>
    <w:rsid w:val="002D3EFD"/>
    <w:rsid w:val="002E69CB"/>
    <w:rsid w:val="003329A8"/>
    <w:rsid w:val="00337DC3"/>
    <w:rsid w:val="0034208B"/>
    <w:rsid w:val="003508B7"/>
    <w:rsid w:val="00367989"/>
    <w:rsid w:val="00371BFA"/>
    <w:rsid w:val="00373F0D"/>
    <w:rsid w:val="0038790D"/>
    <w:rsid w:val="003972ED"/>
    <w:rsid w:val="003A45DE"/>
    <w:rsid w:val="003E4FFF"/>
    <w:rsid w:val="003F0418"/>
    <w:rsid w:val="004057DD"/>
    <w:rsid w:val="00443D3E"/>
    <w:rsid w:val="004873A3"/>
    <w:rsid w:val="0049278E"/>
    <w:rsid w:val="00497954"/>
    <w:rsid w:val="004F0CCC"/>
    <w:rsid w:val="004F6618"/>
    <w:rsid w:val="005357E6"/>
    <w:rsid w:val="00574070"/>
    <w:rsid w:val="00593E58"/>
    <w:rsid w:val="005B7B0F"/>
    <w:rsid w:val="005C337C"/>
    <w:rsid w:val="005F3F2C"/>
    <w:rsid w:val="00614BD5"/>
    <w:rsid w:val="00646AAA"/>
    <w:rsid w:val="006539B1"/>
    <w:rsid w:val="006B3BA3"/>
    <w:rsid w:val="006C6F67"/>
    <w:rsid w:val="006D000A"/>
    <w:rsid w:val="006F6F20"/>
    <w:rsid w:val="00707DEC"/>
    <w:rsid w:val="00712F2A"/>
    <w:rsid w:val="00713740"/>
    <w:rsid w:val="00756E38"/>
    <w:rsid w:val="00774CEB"/>
    <w:rsid w:val="007F346E"/>
    <w:rsid w:val="008301C9"/>
    <w:rsid w:val="008B13AE"/>
    <w:rsid w:val="008B77CE"/>
    <w:rsid w:val="008D5483"/>
    <w:rsid w:val="008F30CF"/>
    <w:rsid w:val="008F3A85"/>
    <w:rsid w:val="00957077"/>
    <w:rsid w:val="00971944"/>
    <w:rsid w:val="00982A74"/>
    <w:rsid w:val="009A5D32"/>
    <w:rsid w:val="009D227B"/>
    <w:rsid w:val="009F2860"/>
    <w:rsid w:val="00A116F2"/>
    <w:rsid w:val="00A22F9C"/>
    <w:rsid w:val="00A40118"/>
    <w:rsid w:val="00A87408"/>
    <w:rsid w:val="00A93054"/>
    <w:rsid w:val="00AE6B0D"/>
    <w:rsid w:val="00B21BEA"/>
    <w:rsid w:val="00B976C9"/>
    <w:rsid w:val="00BC3E06"/>
    <w:rsid w:val="00BE2495"/>
    <w:rsid w:val="00BF3406"/>
    <w:rsid w:val="00C22CAB"/>
    <w:rsid w:val="00C52F0B"/>
    <w:rsid w:val="00CA339B"/>
    <w:rsid w:val="00CA70CE"/>
    <w:rsid w:val="00CD0FEB"/>
    <w:rsid w:val="00CE5794"/>
    <w:rsid w:val="00D050E6"/>
    <w:rsid w:val="00D05436"/>
    <w:rsid w:val="00D56C91"/>
    <w:rsid w:val="00D649B4"/>
    <w:rsid w:val="00D830A9"/>
    <w:rsid w:val="00DF0021"/>
    <w:rsid w:val="00DF6B9B"/>
    <w:rsid w:val="00E31B4B"/>
    <w:rsid w:val="00E425E9"/>
    <w:rsid w:val="00E5561F"/>
    <w:rsid w:val="00E942EC"/>
    <w:rsid w:val="00EA0473"/>
    <w:rsid w:val="00F3534A"/>
    <w:rsid w:val="00F453AC"/>
    <w:rsid w:val="00F52409"/>
    <w:rsid w:val="00F5325C"/>
    <w:rsid w:val="00F6602A"/>
    <w:rsid w:val="00F875E6"/>
    <w:rsid w:val="00F92122"/>
    <w:rsid w:val="00FA44C7"/>
    <w:rsid w:val="00FB1869"/>
    <w:rsid w:val="00FE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8E736"/>
  <w15:docId w15:val="{DEEB8A74-D5BD-4B00-BFE4-5331FF094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534A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List Paragraph"/>
    <w:basedOn w:val="a"/>
    <w:uiPriority w:val="34"/>
    <w:qFormat/>
    <w:rsid w:val="004057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12F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712F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1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lNyXJOJkhIWEOwg4iMGlRbPL8w==">CgMxLjA4AHIhMVhUM3ExY0xvN2JYb3JaNnBiaXdycjJfWTRzUWM1OEpy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ECE486B-956E-4C6E-A4F8-1EFAE9A4A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7</Pages>
  <Words>5627</Words>
  <Characters>3208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2025-05-26T07:13:00Z</cp:lastPrinted>
  <dcterms:created xsi:type="dcterms:W3CDTF">2025-04-04T07:53:00Z</dcterms:created>
  <dcterms:modified xsi:type="dcterms:W3CDTF">2025-06-16T07:40:00Z</dcterms:modified>
</cp:coreProperties>
</file>