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B2F0D" w14:textId="77777777" w:rsidR="005F51F0" w:rsidRPr="00F202FF" w:rsidRDefault="00AD0B30" w:rsidP="005F51F0">
      <w:pPr>
        <w:pStyle w:val="a3"/>
        <w:jc w:val="center"/>
        <w:rPr>
          <w:rFonts w:ascii="Times New Roman" w:hAnsi="Times New Roman" w:cs="Times New Roman"/>
          <w:b/>
          <w:sz w:val="32"/>
          <w:szCs w:val="32"/>
        </w:rPr>
      </w:pPr>
      <w:bookmarkStart w:id="0" w:name="_GoBack"/>
      <w:bookmarkEnd w:id="0"/>
      <w:r w:rsidRPr="00F202FF">
        <w:rPr>
          <w:rFonts w:ascii="Times New Roman" w:hAnsi="Times New Roman" w:cs="Times New Roman"/>
          <w:b/>
          <w:sz w:val="32"/>
          <w:szCs w:val="32"/>
        </w:rPr>
        <w:t>ПОЯСНЮВАЛЬНА ЗАПИСКА</w:t>
      </w:r>
    </w:p>
    <w:p w14:paraId="62C8EEB2" w14:textId="40DBC97B" w:rsidR="00AD0B30" w:rsidRPr="00F202FF" w:rsidRDefault="00AD0B30" w:rsidP="005F51F0">
      <w:pPr>
        <w:pStyle w:val="a3"/>
        <w:jc w:val="center"/>
        <w:rPr>
          <w:rFonts w:ascii="Times New Roman" w:hAnsi="Times New Roman" w:cs="Times New Roman"/>
          <w:b/>
          <w:sz w:val="28"/>
          <w:szCs w:val="28"/>
        </w:rPr>
      </w:pPr>
      <w:r w:rsidRPr="00F202FF">
        <w:rPr>
          <w:rFonts w:ascii="Times New Roman" w:hAnsi="Times New Roman" w:cs="Times New Roman"/>
          <w:b/>
          <w:sz w:val="28"/>
          <w:szCs w:val="28"/>
        </w:rPr>
        <w:t xml:space="preserve">до </w:t>
      </w:r>
      <w:proofErr w:type="spellStart"/>
      <w:r w:rsidRPr="00F202FF">
        <w:rPr>
          <w:rFonts w:ascii="Times New Roman" w:hAnsi="Times New Roman" w:cs="Times New Roman"/>
          <w:b/>
          <w:sz w:val="28"/>
          <w:szCs w:val="28"/>
        </w:rPr>
        <w:t>фінансового</w:t>
      </w:r>
      <w:proofErr w:type="spellEnd"/>
      <w:r w:rsidRPr="00F202FF">
        <w:rPr>
          <w:rFonts w:ascii="Times New Roman" w:hAnsi="Times New Roman" w:cs="Times New Roman"/>
          <w:b/>
          <w:sz w:val="28"/>
          <w:szCs w:val="28"/>
        </w:rPr>
        <w:t xml:space="preserve"> плану </w:t>
      </w:r>
      <w:r w:rsidR="006A648A" w:rsidRPr="00F202FF">
        <w:rPr>
          <w:rFonts w:ascii="Times New Roman" w:hAnsi="Times New Roman" w:cs="Times New Roman"/>
          <w:b/>
          <w:sz w:val="28"/>
          <w:szCs w:val="28"/>
        </w:rPr>
        <w:t>на 202</w:t>
      </w:r>
      <w:r w:rsidR="00F202FF" w:rsidRPr="00F202FF">
        <w:rPr>
          <w:rFonts w:ascii="Times New Roman" w:hAnsi="Times New Roman" w:cs="Times New Roman"/>
          <w:b/>
          <w:sz w:val="28"/>
          <w:szCs w:val="28"/>
          <w:lang w:val="uk-UA"/>
        </w:rPr>
        <w:t>6</w:t>
      </w:r>
      <w:r w:rsidR="00206DA6" w:rsidRPr="00F202FF">
        <w:rPr>
          <w:rFonts w:ascii="Times New Roman" w:hAnsi="Times New Roman" w:cs="Times New Roman"/>
          <w:b/>
          <w:sz w:val="28"/>
          <w:szCs w:val="28"/>
        </w:rPr>
        <w:t xml:space="preserve"> </w:t>
      </w:r>
      <w:proofErr w:type="spellStart"/>
      <w:r w:rsidR="00206DA6" w:rsidRPr="00F202FF">
        <w:rPr>
          <w:rFonts w:ascii="Times New Roman" w:hAnsi="Times New Roman" w:cs="Times New Roman"/>
          <w:b/>
          <w:sz w:val="28"/>
          <w:szCs w:val="28"/>
        </w:rPr>
        <w:t>рік</w:t>
      </w:r>
      <w:proofErr w:type="spellEnd"/>
    </w:p>
    <w:p w14:paraId="517A0EEF" w14:textId="77777777" w:rsidR="00AD0B30" w:rsidRPr="00F202FF" w:rsidRDefault="00AD0B30" w:rsidP="005F51F0">
      <w:pPr>
        <w:pStyle w:val="a3"/>
        <w:jc w:val="center"/>
        <w:rPr>
          <w:rFonts w:ascii="Times New Roman" w:hAnsi="Times New Roman" w:cs="Times New Roman"/>
          <w:b/>
          <w:sz w:val="28"/>
          <w:szCs w:val="28"/>
        </w:rPr>
      </w:pPr>
      <w:r w:rsidRPr="00F202FF">
        <w:rPr>
          <w:rFonts w:ascii="Times New Roman" w:hAnsi="Times New Roman" w:cs="Times New Roman"/>
          <w:b/>
          <w:sz w:val="28"/>
          <w:szCs w:val="28"/>
        </w:rPr>
        <w:t>по КП «Сумитеплоенергоцентраль» СМР</w:t>
      </w:r>
    </w:p>
    <w:p w14:paraId="529BD2B8" w14:textId="77777777" w:rsidR="00391643" w:rsidRPr="00F202FF" w:rsidRDefault="00391643" w:rsidP="00A47D23">
      <w:pPr>
        <w:pStyle w:val="a3"/>
        <w:rPr>
          <w:rFonts w:ascii="Times New Roman" w:hAnsi="Times New Roman" w:cs="Times New Roman"/>
          <w:sz w:val="28"/>
          <w:szCs w:val="28"/>
          <w:highlight w:val="yellow"/>
          <w:lang w:val="uk-UA"/>
        </w:rPr>
      </w:pPr>
    </w:p>
    <w:p w14:paraId="4DBAE3DB" w14:textId="54FB1984" w:rsidR="006803CB" w:rsidRPr="00B43629" w:rsidRDefault="00A0534C" w:rsidP="00334A1A">
      <w:pPr>
        <w:pStyle w:val="a7"/>
        <w:spacing w:line="276" w:lineRule="auto"/>
        <w:ind w:left="0" w:firstLine="708"/>
        <w:jc w:val="both"/>
        <w:rPr>
          <w:rFonts w:ascii="Times New Roman" w:hAnsi="Times New Roman" w:cs="Times New Roman"/>
          <w:sz w:val="28"/>
          <w:szCs w:val="28"/>
        </w:rPr>
      </w:pPr>
      <w:r w:rsidRPr="00F202FF">
        <w:rPr>
          <w:rFonts w:ascii="Times New Roman" w:hAnsi="Times New Roman" w:cs="Times New Roman"/>
          <w:sz w:val="28"/>
          <w:szCs w:val="28"/>
        </w:rPr>
        <w:t>КП «</w:t>
      </w:r>
      <w:proofErr w:type="spellStart"/>
      <w:r w:rsidRPr="00F202FF">
        <w:rPr>
          <w:rFonts w:ascii="Times New Roman" w:hAnsi="Times New Roman" w:cs="Times New Roman"/>
          <w:sz w:val="28"/>
          <w:szCs w:val="28"/>
        </w:rPr>
        <w:t>Сумитеплоенергоцентраль</w:t>
      </w:r>
      <w:proofErr w:type="spellEnd"/>
      <w:r w:rsidRPr="00F202FF">
        <w:rPr>
          <w:rFonts w:ascii="Times New Roman" w:hAnsi="Times New Roman" w:cs="Times New Roman"/>
          <w:sz w:val="28"/>
          <w:szCs w:val="28"/>
        </w:rPr>
        <w:t xml:space="preserve">» СМР є виконавцем послуг з управління багатоквартирним будинком з 01.08.2019 року. </w:t>
      </w:r>
      <w:r w:rsidR="00C6626A" w:rsidRPr="00F202FF">
        <w:rPr>
          <w:rFonts w:ascii="Times New Roman" w:hAnsi="Times New Roman" w:cs="Times New Roman"/>
          <w:sz w:val="28"/>
          <w:szCs w:val="28"/>
        </w:rPr>
        <w:t>На 01.0</w:t>
      </w:r>
      <w:r w:rsidR="00FD10C2">
        <w:rPr>
          <w:rFonts w:ascii="Times New Roman" w:hAnsi="Times New Roman" w:cs="Times New Roman"/>
          <w:sz w:val="28"/>
          <w:szCs w:val="28"/>
        </w:rPr>
        <w:t>5</w:t>
      </w:r>
      <w:r w:rsidR="00C6626A" w:rsidRPr="00F202FF">
        <w:rPr>
          <w:rFonts w:ascii="Times New Roman" w:hAnsi="Times New Roman" w:cs="Times New Roman"/>
          <w:sz w:val="28"/>
          <w:szCs w:val="28"/>
        </w:rPr>
        <w:t>.202</w:t>
      </w:r>
      <w:r w:rsidR="00F202FF" w:rsidRPr="00F202FF">
        <w:rPr>
          <w:rFonts w:ascii="Times New Roman" w:hAnsi="Times New Roman" w:cs="Times New Roman"/>
          <w:sz w:val="28"/>
          <w:szCs w:val="28"/>
        </w:rPr>
        <w:t>5</w:t>
      </w:r>
      <w:r w:rsidR="00C6626A" w:rsidRPr="00F202FF">
        <w:rPr>
          <w:rFonts w:ascii="Times New Roman" w:hAnsi="Times New Roman" w:cs="Times New Roman"/>
          <w:sz w:val="28"/>
          <w:szCs w:val="28"/>
        </w:rPr>
        <w:t xml:space="preserve"> року на обслуговуванні в підприємства знаходиться 19</w:t>
      </w:r>
      <w:r w:rsidR="00F202FF" w:rsidRPr="00F202FF">
        <w:rPr>
          <w:rFonts w:ascii="Times New Roman" w:hAnsi="Times New Roman" w:cs="Times New Roman"/>
          <w:sz w:val="28"/>
          <w:szCs w:val="28"/>
        </w:rPr>
        <w:t>6</w:t>
      </w:r>
      <w:r w:rsidR="00C6626A" w:rsidRPr="00F202FF">
        <w:rPr>
          <w:rFonts w:ascii="Times New Roman" w:hAnsi="Times New Roman" w:cs="Times New Roman"/>
          <w:sz w:val="28"/>
          <w:szCs w:val="28"/>
        </w:rPr>
        <w:t xml:space="preserve"> будинків, загальною площею </w:t>
      </w:r>
      <w:r w:rsidR="00FD10C2">
        <w:rPr>
          <w:rFonts w:ascii="Times New Roman" w:hAnsi="Times New Roman" w:cs="Times New Roman"/>
          <w:sz w:val="28"/>
          <w:szCs w:val="28"/>
        </w:rPr>
        <w:t xml:space="preserve"> </w:t>
      </w:r>
      <w:r w:rsidR="00E0148A" w:rsidRPr="00E0148A">
        <w:rPr>
          <w:rFonts w:ascii="Times New Roman" w:hAnsi="Times New Roman" w:cs="Times New Roman"/>
          <w:sz w:val="28"/>
          <w:szCs w:val="28"/>
        </w:rPr>
        <w:t>362003,43</w:t>
      </w:r>
      <w:r w:rsidR="00E0148A">
        <w:rPr>
          <w:rFonts w:ascii="Times New Roman" w:hAnsi="Times New Roman" w:cs="Times New Roman"/>
          <w:sz w:val="28"/>
          <w:szCs w:val="28"/>
        </w:rPr>
        <w:t xml:space="preserve"> </w:t>
      </w:r>
      <w:r w:rsidR="00C6626A" w:rsidRPr="00E0148A">
        <w:rPr>
          <w:rFonts w:ascii="Times New Roman" w:hAnsi="Times New Roman" w:cs="Times New Roman"/>
          <w:sz w:val="28"/>
          <w:szCs w:val="28"/>
        </w:rPr>
        <w:t>м.</w:t>
      </w:r>
      <w:r w:rsidR="004C26E7" w:rsidRPr="00E0148A">
        <w:rPr>
          <w:rFonts w:ascii="Times New Roman" w:hAnsi="Times New Roman" w:cs="Times New Roman"/>
          <w:sz w:val="28"/>
          <w:szCs w:val="28"/>
        </w:rPr>
        <w:t xml:space="preserve"> </w:t>
      </w:r>
      <w:proofErr w:type="spellStart"/>
      <w:r w:rsidR="00C6626A" w:rsidRPr="00E0148A">
        <w:rPr>
          <w:rFonts w:ascii="Times New Roman" w:hAnsi="Times New Roman" w:cs="Times New Roman"/>
          <w:sz w:val="28"/>
          <w:szCs w:val="28"/>
        </w:rPr>
        <w:t>кв</w:t>
      </w:r>
      <w:proofErr w:type="spellEnd"/>
      <w:r w:rsidR="00C6626A" w:rsidRPr="00E0148A">
        <w:rPr>
          <w:rFonts w:ascii="Times New Roman" w:hAnsi="Times New Roman" w:cs="Times New Roman"/>
          <w:sz w:val="28"/>
          <w:szCs w:val="28"/>
        </w:rPr>
        <w:t xml:space="preserve">. </w:t>
      </w:r>
      <w:r w:rsidR="00C6626A" w:rsidRPr="00B43629">
        <w:rPr>
          <w:rFonts w:ascii="Times New Roman" w:hAnsi="Times New Roman" w:cs="Times New Roman"/>
          <w:sz w:val="28"/>
          <w:szCs w:val="28"/>
        </w:rPr>
        <w:t>Середня ціна на послугу з управління багатоквартирним будинком в зоні обслуговування підприємства становить 4,7</w:t>
      </w:r>
      <w:r w:rsidR="00B43629" w:rsidRPr="00B43629">
        <w:rPr>
          <w:rFonts w:ascii="Times New Roman" w:hAnsi="Times New Roman" w:cs="Times New Roman"/>
          <w:sz w:val="28"/>
          <w:szCs w:val="28"/>
        </w:rPr>
        <w:t>8</w:t>
      </w:r>
      <w:r w:rsidR="004C26E7" w:rsidRPr="00B43629">
        <w:rPr>
          <w:rFonts w:ascii="Times New Roman" w:hAnsi="Times New Roman" w:cs="Times New Roman"/>
          <w:sz w:val="28"/>
          <w:szCs w:val="28"/>
        </w:rPr>
        <w:t xml:space="preserve"> </w:t>
      </w:r>
      <w:r w:rsidR="00C6626A" w:rsidRPr="00B43629">
        <w:rPr>
          <w:rFonts w:ascii="Times New Roman" w:hAnsi="Times New Roman" w:cs="Times New Roman"/>
          <w:sz w:val="28"/>
          <w:szCs w:val="28"/>
        </w:rPr>
        <w:t>грн. за м.</w:t>
      </w:r>
      <w:r w:rsidR="004C26E7" w:rsidRPr="00B43629">
        <w:rPr>
          <w:rFonts w:ascii="Times New Roman" w:hAnsi="Times New Roman" w:cs="Times New Roman"/>
          <w:sz w:val="28"/>
          <w:szCs w:val="28"/>
        </w:rPr>
        <w:t xml:space="preserve"> </w:t>
      </w:r>
      <w:proofErr w:type="spellStart"/>
      <w:r w:rsidR="00C6626A" w:rsidRPr="00B43629">
        <w:rPr>
          <w:rFonts w:ascii="Times New Roman" w:hAnsi="Times New Roman" w:cs="Times New Roman"/>
          <w:sz w:val="28"/>
          <w:szCs w:val="28"/>
        </w:rPr>
        <w:t>кв</w:t>
      </w:r>
      <w:proofErr w:type="spellEnd"/>
      <w:r w:rsidR="00C6626A" w:rsidRPr="00B43629">
        <w:rPr>
          <w:rFonts w:ascii="Times New Roman" w:hAnsi="Times New Roman" w:cs="Times New Roman"/>
          <w:sz w:val="28"/>
          <w:szCs w:val="28"/>
        </w:rPr>
        <w:t>. загальної площі будинку</w:t>
      </w:r>
      <w:r w:rsidR="004C26E7" w:rsidRPr="00B43629">
        <w:rPr>
          <w:rFonts w:ascii="Times New Roman" w:hAnsi="Times New Roman" w:cs="Times New Roman"/>
          <w:sz w:val="28"/>
          <w:szCs w:val="28"/>
        </w:rPr>
        <w:t>.</w:t>
      </w:r>
    </w:p>
    <w:p w14:paraId="3EEFCC43" w14:textId="6D58C4DD" w:rsidR="00892EF7" w:rsidRPr="005F0C4F" w:rsidRDefault="00FA3F7E" w:rsidP="00334A1A">
      <w:pPr>
        <w:pStyle w:val="a7"/>
        <w:spacing w:line="276" w:lineRule="auto"/>
        <w:ind w:left="0" w:firstLine="708"/>
        <w:jc w:val="both"/>
        <w:rPr>
          <w:rFonts w:ascii="Times New Roman" w:hAnsi="Times New Roman" w:cs="Times New Roman"/>
          <w:sz w:val="28"/>
          <w:szCs w:val="28"/>
        </w:rPr>
      </w:pPr>
      <w:r w:rsidRPr="005F0C4F">
        <w:rPr>
          <w:rFonts w:ascii="Times New Roman" w:hAnsi="Times New Roman" w:cs="Times New Roman"/>
          <w:b/>
          <w:sz w:val="28"/>
          <w:szCs w:val="28"/>
        </w:rPr>
        <w:t xml:space="preserve">Доходи та </w:t>
      </w:r>
      <w:r w:rsidR="00892EF7" w:rsidRPr="005F0C4F">
        <w:rPr>
          <w:rFonts w:ascii="Times New Roman" w:hAnsi="Times New Roman" w:cs="Times New Roman"/>
          <w:b/>
          <w:sz w:val="28"/>
          <w:szCs w:val="28"/>
        </w:rPr>
        <w:t>Витрати</w:t>
      </w:r>
      <w:r w:rsidR="00892EF7" w:rsidRPr="005F0C4F">
        <w:rPr>
          <w:rFonts w:ascii="Times New Roman" w:hAnsi="Times New Roman" w:cs="Times New Roman"/>
          <w:sz w:val="28"/>
          <w:szCs w:val="28"/>
        </w:rPr>
        <w:t xml:space="preserve"> підприємства розраховані </w:t>
      </w:r>
      <w:r w:rsidR="00FD1DB0" w:rsidRPr="005F0C4F">
        <w:rPr>
          <w:rFonts w:ascii="Times New Roman" w:hAnsi="Times New Roman" w:cs="Times New Roman"/>
          <w:sz w:val="28"/>
          <w:szCs w:val="28"/>
        </w:rPr>
        <w:t>на підставі</w:t>
      </w:r>
      <w:r w:rsidR="00892EF7" w:rsidRPr="005F0C4F">
        <w:rPr>
          <w:rFonts w:ascii="Times New Roman" w:hAnsi="Times New Roman" w:cs="Times New Roman"/>
          <w:sz w:val="28"/>
          <w:szCs w:val="28"/>
        </w:rPr>
        <w:t xml:space="preserve"> фактичних</w:t>
      </w:r>
      <w:r w:rsidR="000C612E" w:rsidRPr="005F0C4F">
        <w:rPr>
          <w:rFonts w:ascii="Times New Roman" w:hAnsi="Times New Roman" w:cs="Times New Roman"/>
          <w:sz w:val="28"/>
          <w:szCs w:val="28"/>
        </w:rPr>
        <w:t xml:space="preserve"> проміжних</w:t>
      </w:r>
      <w:r w:rsidR="00892EF7" w:rsidRPr="005F0C4F">
        <w:rPr>
          <w:rFonts w:ascii="Times New Roman" w:hAnsi="Times New Roman" w:cs="Times New Roman"/>
          <w:sz w:val="28"/>
          <w:szCs w:val="28"/>
        </w:rPr>
        <w:t xml:space="preserve"> витрат </w:t>
      </w:r>
      <w:r w:rsidR="000C612E" w:rsidRPr="005F0C4F">
        <w:rPr>
          <w:rFonts w:ascii="Times New Roman" w:hAnsi="Times New Roman" w:cs="Times New Roman"/>
          <w:sz w:val="28"/>
          <w:szCs w:val="28"/>
        </w:rPr>
        <w:t xml:space="preserve">та очікувань </w:t>
      </w:r>
      <w:r w:rsidR="00892EF7" w:rsidRPr="005F0C4F">
        <w:rPr>
          <w:rFonts w:ascii="Times New Roman" w:hAnsi="Times New Roman" w:cs="Times New Roman"/>
          <w:sz w:val="28"/>
          <w:szCs w:val="28"/>
        </w:rPr>
        <w:t>20</w:t>
      </w:r>
      <w:r w:rsidR="00DD2536" w:rsidRPr="005F0C4F">
        <w:rPr>
          <w:rFonts w:ascii="Times New Roman" w:hAnsi="Times New Roman" w:cs="Times New Roman"/>
          <w:sz w:val="28"/>
          <w:szCs w:val="28"/>
        </w:rPr>
        <w:t>2</w:t>
      </w:r>
      <w:r w:rsidR="005F0C4F" w:rsidRPr="005F0C4F">
        <w:rPr>
          <w:rFonts w:ascii="Times New Roman" w:hAnsi="Times New Roman" w:cs="Times New Roman"/>
          <w:sz w:val="28"/>
          <w:szCs w:val="28"/>
        </w:rPr>
        <w:t>5</w:t>
      </w:r>
      <w:r w:rsidR="00892EF7" w:rsidRPr="005F0C4F">
        <w:rPr>
          <w:rFonts w:ascii="Times New Roman" w:hAnsi="Times New Roman" w:cs="Times New Roman"/>
          <w:sz w:val="28"/>
          <w:szCs w:val="28"/>
        </w:rPr>
        <w:t xml:space="preserve"> року, скорегованих на зміни в законодавстві</w:t>
      </w:r>
      <w:r w:rsidR="006A648A" w:rsidRPr="005F0C4F">
        <w:rPr>
          <w:rFonts w:ascii="Times New Roman" w:hAnsi="Times New Roman" w:cs="Times New Roman"/>
          <w:sz w:val="28"/>
          <w:szCs w:val="28"/>
        </w:rPr>
        <w:t xml:space="preserve"> щодо соціальних гарантій на 202</w:t>
      </w:r>
      <w:r w:rsidR="005F0C4F" w:rsidRPr="005F0C4F">
        <w:rPr>
          <w:rFonts w:ascii="Times New Roman" w:hAnsi="Times New Roman" w:cs="Times New Roman"/>
          <w:sz w:val="28"/>
          <w:szCs w:val="28"/>
        </w:rPr>
        <w:t>6</w:t>
      </w:r>
      <w:r w:rsidR="00892EF7" w:rsidRPr="005F0C4F">
        <w:rPr>
          <w:rFonts w:ascii="Times New Roman" w:hAnsi="Times New Roman" w:cs="Times New Roman"/>
          <w:sz w:val="28"/>
          <w:szCs w:val="28"/>
        </w:rPr>
        <w:t xml:space="preserve"> рі</w:t>
      </w:r>
      <w:r w:rsidR="00A5011B" w:rsidRPr="005F0C4F">
        <w:rPr>
          <w:rFonts w:ascii="Times New Roman" w:hAnsi="Times New Roman" w:cs="Times New Roman"/>
          <w:sz w:val="28"/>
          <w:szCs w:val="28"/>
        </w:rPr>
        <w:t>к (</w:t>
      </w:r>
      <w:r w:rsidR="000C612E" w:rsidRPr="005F0C4F">
        <w:rPr>
          <w:rFonts w:ascii="Times New Roman" w:hAnsi="Times New Roman" w:cs="Times New Roman"/>
          <w:sz w:val="28"/>
          <w:szCs w:val="28"/>
        </w:rPr>
        <w:t xml:space="preserve">прогнозовано </w:t>
      </w:r>
      <w:r w:rsidR="00A5011B" w:rsidRPr="005F0C4F">
        <w:rPr>
          <w:rFonts w:ascii="Times New Roman" w:hAnsi="Times New Roman" w:cs="Times New Roman"/>
          <w:sz w:val="28"/>
          <w:szCs w:val="28"/>
        </w:rPr>
        <w:t xml:space="preserve">мінімальна заробітна плата </w:t>
      </w:r>
      <w:r w:rsidR="00DD2536" w:rsidRPr="005F0C4F">
        <w:rPr>
          <w:rFonts w:ascii="Times New Roman" w:hAnsi="Times New Roman" w:cs="Times New Roman"/>
          <w:sz w:val="28"/>
          <w:szCs w:val="28"/>
        </w:rPr>
        <w:t>з 01.</w:t>
      </w:r>
      <w:r w:rsidR="00A65B04" w:rsidRPr="005F0C4F">
        <w:rPr>
          <w:rFonts w:ascii="Times New Roman" w:hAnsi="Times New Roman" w:cs="Times New Roman"/>
          <w:sz w:val="28"/>
          <w:szCs w:val="28"/>
        </w:rPr>
        <w:t>01</w:t>
      </w:r>
      <w:r w:rsidR="00DD2536" w:rsidRPr="005F0C4F">
        <w:rPr>
          <w:rFonts w:ascii="Times New Roman" w:hAnsi="Times New Roman" w:cs="Times New Roman"/>
          <w:sz w:val="28"/>
          <w:szCs w:val="28"/>
        </w:rPr>
        <w:t>.202</w:t>
      </w:r>
      <w:r w:rsidR="005F0C4F" w:rsidRPr="005F0C4F">
        <w:rPr>
          <w:rFonts w:ascii="Times New Roman" w:hAnsi="Times New Roman" w:cs="Times New Roman"/>
          <w:sz w:val="28"/>
          <w:szCs w:val="28"/>
        </w:rPr>
        <w:t>6</w:t>
      </w:r>
      <w:r w:rsidR="00DD2536" w:rsidRPr="005F0C4F">
        <w:rPr>
          <w:rFonts w:ascii="Times New Roman" w:hAnsi="Times New Roman" w:cs="Times New Roman"/>
          <w:sz w:val="28"/>
          <w:szCs w:val="28"/>
        </w:rPr>
        <w:t xml:space="preserve"> року </w:t>
      </w:r>
      <w:r w:rsidR="00FC058F" w:rsidRPr="005F0C4F">
        <w:rPr>
          <w:rFonts w:ascii="Times New Roman" w:hAnsi="Times New Roman" w:cs="Times New Roman"/>
          <w:sz w:val="28"/>
          <w:szCs w:val="28"/>
        </w:rPr>
        <w:t xml:space="preserve"> </w:t>
      </w:r>
      <w:r w:rsidR="005F0C4F" w:rsidRPr="005F0C4F">
        <w:rPr>
          <w:rFonts w:ascii="Times New Roman" w:hAnsi="Times New Roman" w:cs="Times New Roman"/>
          <w:sz w:val="28"/>
          <w:szCs w:val="28"/>
        </w:rPr>
        <w:t xml:space="preserve">8 688 </w:t>
      </w:r>
      <w:r w:rsidR="004A11D6" w:rsidRPr="005F0C4F">
        <w:rPr>
          <w:rFonts w:ascii="Times New Roman" w:hAnsi="Times New Roman" w:cs="Times New Roman"/>
          <w:sz w:val="28"/>
          <w:szCs w:val="28"/>
        </w:rPr>
        <w:t>грн,</w:t>
      </w:r>
      <w:r w:rsidR="00DD2536" w:rsidRPr="005F0C4F">
        <w:rPr>
          <w:rFonts w:ascii="Times New Roman" w:hAnsi="Times New Roman" w:cs="Times New Roman"/>
          <w:sz w:val="28"/>
          <w:szCs w:val="28"/>
        </w:rPr>
        <w:t xml:space="preserve"> </w:t>
      </w:r>
      <w:r w:rsidR="00936CBF" w:rsidRPr="005F0C4F">
        <w:rPr>
          <w:rFonts w:ascii="Times New Roman" w:hAnsi="Times New Roman" w:cs="Times New Roman"/>
          <w:sz w:val="28"/>
          <w:szCs w:val="28"/>
        </w:rPr>
        <w:t xml:space="preserve"> </w:t>
      </w:r>
      <w:r w:rsidR="00892EF7" w:rsidRPr="005F0C4F">
        <w:rPr>
          <w:rFonts w:ascii="Times New Roman" w:hAnsi="Times New Roman" w:cs="Times New Roman"/>
          <w:sz w:val="28"/>
          <w:szCs w:val="28"/>
        </w:rPr>
        <w:t xml:space="preserve">прожитковий мінімум </w:t>
      </w:r>
      <w:r w:rsidR="005F0C4F" w:rsidRPr="005F0C4F">
        <w:rPr>
          <w:rFonts w:ascii="Times New Roman" w:hAnsi="Times New Roman" w:cs="Times New Roman"/>
          <w:sz w:val="28"/>
          <w:szCs w:val="28"/>
        </w:rPr>
        <w:t>3 288</w:t>
      </w:r>
      <w:r w:rsidR="004A11D6" w:rsidRPr="005F0C4F">
        <w:rPr>
          <w:rFonts w:ascii="Times New Roman" w:hAnsi="Times New Roman" w:cs="Times New Roman"/>
          <w:sz w:val="28"/>
          <w:szCs w:val="28"/>
        </w:rPr>
        <w:t>гр</w:t>
      </w:r>
      <w:r w:rsidR="00D072AD" w:rsidRPr="005F0C4F">
        <w:rPr>
          <w:rFonts w:ascii="Times New Roman" w:hAnsi="Times New Roman" w:cs="Times New Roman"/>
          <w:sz w:val="28"/>
          <w:szCs w:val="28"/>
        </w:rPr>
        <w:t>ивень</w:t>
      </w:r>
      <w:r w:rsidR="004A11D6" w:rsidRPr="005F0C4F">
        <w:rPr>
          <w:rFonts w:ascii="Times New Roman" w:hAnsi="Times New Roman" w:cs="Times New Roman"/>
          <w:sz w:val="28"/>
          <w:szCs w:val="28"/>
        </w:rPr>
        <w:t>.)</w:t>
      </w:r>
    </w:p>
    <w:p w14:paraId="107C0401" w14:textId="77777777" w:rsidR="00F220C9" w:rsidRPr="005F0C4F" w:rsidRDefault="00F220C9" w:rsidP="00F764E6">
      <w:pPr>
        <w:pStyle w:val="a3"/>
        <w:jc w:val="center"/>
        <w:rPr>
          <w:rFonts w:ascii="Times New Roman" w:eastAsia="Times New Roman" w:hAnsi="Times New Roman" w:cs="Times New Roman"/>
          <w:b/>
          <w:bCs/>
          <w:noProof/>
          <w:sz w:val="28"/>
          <w:szCs w:val="28"/>
          <w:lang w:val="uk-UA" w:eastAsia="ru-RU"/>
        </w:rPr>
      </w:pPr>
      <w:r w:rsidRPr="005F0C4F">
        <w:rPr>
          <w:rFonts w:ascii="Times New Roman" w:eastAsia="Times New Roman" w:hAnsi="Times New Roman" w:cs="Times New Roman"/>
          <w:b/>
          <w:bCs/>
          <w:noProof/>
          <w:sz w:val="28"/>
          <w:szCs w:val="28"/>
          <w:lang w:val="uk-UA" w:eastAsia="ru-RU"/>
        </w:rPr>
        <w:t xml:space="preserve">Розділ </w:t>
      </w:r>
      <w:r w:rsidR="00FA3F7E" w:rsidRPr="005F0C4F">
        <w:rPr>
          <w:rFonts w:ascii="Times New Roman" w:eastAsia="Times New Roman" w:hAnsi="Times New Roman" w:cs="Times New Roman"/>
          <w:b/>
          <w:bCs/>
          <w:noProof/>
          <w:sz w:val="28"/>
          <w:szCs w:val="28"/>
          <w:lang w:val="uk-UA" w:eastAsia="ru-RU"/>
        </w:rPr>
        <w:t>1.</w:t>
      </w:r>
      <w:r w:rsidRPr="005F0C4F">
        <w:rPr>
          <w:rFonts w:ascii="Times New Roman" w:eastAsia="Times New Roman" w:hAnsi="Times New Roman" w:cs="Times New Roman"/>
          <w:b/>
          <w:bCs/>
          <w:noProof/>
          <w:sz w:val="28"/>
          <w:szCs w:val="28"/>
          <w:lang w:val="uk-UA" w:eastAsia="ru-RU"/>
        </w:rPr>
        <w:t xml:space="preserve"> Аналіз </w:t>
      </w:r>
      <w:r w:rsidR="00892EF7" w:rsidRPr="005F0C4F">
        <w:rPr>
          <w:rFonts w:ascii="Times New Roman" w:eastAsia="Times New Roman" w:hAnsi="Times New Roman" w:cs="Times New Roman"/>
          <w:b/>
          <w:bCs/>
          <w:noProof/>
          <w:sz w:val="28"/>
          <w:szCs w:val="28"/>
          <w:lang w:val="uk-UA" w:eastAsia="ru-RU"/>
        </w:rPr>
        <w:t xml:space="preserve">планових </w:t>
      </w:r>
      <w:r w:rsidRPr="005F0C4F">
        <w:rPr>
          <w:rFonts w:ascii="Times New Roman" w:eastAsia="Times New Roman" w:hAnsi="Times New Roman" w:cs="Times New Roman"/>
          <w:b/>
          <w:bCs/>
          <w:noProof/>
          <w:sz w:val="28"/>
          <w:szCs w:val="28"/>
          <w:lang w:val="uk-UA" w:eastAsia="ru-RU"/>
        </w:rPr>
        <w:t>фінансово-економічних показників діяльності КП «Сумитеплоенергоцентраль» СМР</w:t>
      </w:r>
    </w:p>
    <w:p w14:paraId="00B24FCB" w14:textId="77777777" w:rsidR="00D11C33" w:rsidRPr="00F202FF" w:rsidRDefault="00D11C33" w:rsidP="00D11C33">
      <w:pPr>
        <w:pStyle w:val="a7"/>
        <w:spacing w:after="0" w:line="240" w:lineRule="auto"/>
        <w:ind w:left="0"/>
        <w:rPr>
          <w:rFonts w:ascii="Times New Roman" w:eastAsia="Times New Roman" w:hAnsi="Times New Roman" w:cs="Times New Roman"/>
          <w:b/>
          <w:sz w:val="28"/>
          <w:szCs w:val="28"/>
          <w:highlight w:val="yellow"/>
          <w:lang w:eastAsia="ru-RU"/>
        </w:rPr>
      </w:pPr>
    </w:p>
    <w:p w14:paraId="53ABBF6A" w14:textId="16DE7904" w:rsidR="00F220C9" w:rsidRPr="005F0C4F" w:rsidRDefault="00892EF7" w:rsidP="00F220C9">
      <w:pPr>
        <w:pStyle w:val="a7"/>
        <w:numPr>
          <w:ilvl w:val="0"/>
          <w:numId w:val="2"/>
        </w:numPr>
        <w:spacing w:after="0" w:line="240" w:lineRule="auto"/>
        <w:ind w:left="0" w:firstLine="0"/>
        <w:jc w:val="center"/>
        <w:rPr>
          <w:rFonts w:ascii="Times New Roman" w:eastAsia="Times New Roman" w:hAnsi="Times New Roman" w:cs="Times New Roman"/>
          <w:b/>
          <w:sz w:val="28"/>
          <w:szCs w:val="28"/>
          <w:lang w:eastAsia="ru-RU"/>
        </w:rPr>
      </w:pPr>
      <w:r w:rsidRPr="005F0C4F">
        <w:rPr>
          <w:rFonts w:ascii="Times New Roman" w:eastAsia="Times New Roman" w:hAnsi="Times New Roman" w:cs="Times New Roman"/>
          <w:b/>
          <w:sz w:val="28"/>
          <w:szCs w:val="28"/>
          <w:lang w:eastAsia="ru-RU"/>
        </w:rPr>
        <w:t>Планові по</w:t>
      </w:r>
      <w:r w:rsidR="00F220C9" w:rsidRPr="005F0C4F">
        <w:rPr>
          <w:rFonts w:ascii="Times New Roman" w:eastAsia="Times New Roman" w:hAnsi="Times New Roman" w:cs="Times New Roman"/>
          <w:b/>
          <w:sz w:val="28"/>
          <w:szCs w:val="28"/>
          <w:lang w:eastAsia="ru-RU"/>
        </w:rPr>
        <w:t xml:space="preserve">казники доходної частини фінансового плану </w:t>
      </w:r>
      <w:r w:rsidRPr="005F0C4F">
        <w:rPr>
          <w:rFonts w:ascii="Times New Roman" w:eastAsia="Times New Roman" w:hAnsi="Times New Roman" w:cs="Times New Roman"/>
          <w:b/>
          <w:sz w:val="28"/>
          <w:szCs w:val="28"/>
          <w:lang w:eastAsia="ru-RU"/>
        </w:rPr>
        <w:t xml:space="preserve">на </w:t>
      </w:r>
      <w:r w:rsidR="00DC34C9" w:rsidRPr="005F0C4F">
        <w:rPr>
          <w:rFonts w:ascii="Times New Roman" w:eastAsia="Times New Roman" w:hAnsi="Times New Roman" w:cs="Times New Roman"/>
          <w:b/>
          <w:sz w:val="28"/>
          <w:szCs w:val="28"/>
          <w:lang w:eastAsia="ru-RU"/>
        </w:rPr>
        <w:t>202</w:t>
      </w:r>
      <w:r w:rsidR="005F0C4F" w:rsidRPr="005F0C4F">
        <w:rPr>
          <w:rFonts w:ascii="Times New Roman" w:eastAsia="Times New Roman" w:hAnsi="Times New Roman" w:cs="Times New Roman"/>
          <w:b/>
          <w:sz w:val="28"/>
          <w:szCs w:val="28"/>
          <w:lang w:eastAsia="ru-RU"/>
        </w:rPr>
        <w:t>6</w:t>
      </w:r>
      <w:r w:rsidRPr="005F0C4F">
        <w:rPr>
          <w:rFonts w:ascii="Times New Roman" w:eastAsia="Times New Roman" w:hAnsi="Times New Roman" w:cs="Times New Roman"/>
          <w:b/>
          <w:sz w:val="28"/>
          <w:szCs w:val="28"/>
          <w:lang w:eastAsia="ru-RU"/>
        </w:rPr>
        <w:t xml:space="preserve"> рік</w:t>
      </w:r>
    </w:p>
    <w:p w14:paraId="7EDB26D6" w14:textId="77777777" w:rsidR="00F01730" w:rsidRPr="00F202FF" w:rsidRDefault="00F01730" w:rsidP="00167F94">
      <w:pPr>
        <w:pStyle w:val="a8"/>
        <w:spacing w:line="240" w:lineRule="auto"/>
        <w:ind w:left="0" w:firstLine="709"/>
        <w:contextualSpacing/>
        <w:outlineLvl w:val="2"/>
        <w:rPr>
          <w:rFonts w:ascii="Times New Roman" w:hAnsi="Times New Roman" w:cs="Times New Roman"/>
          <w:bCs/>
          <w:iCs/>
          <w:sz w:val="28"/>
          <w:szCs w:val="28"/>
          <w:highlight w:val="yellow"/>
          <w:lang w:val="uk-UA"/>
        </w:rPr>
      </w:pPr>
    </w:p>
    <w:p w14:paraId="386DE989" w14:textId="3ADC132E" w:rsidR="00F220C9" w:rsidRPr="00E27D7A" w:rsidRDefault="00F220C9" w:rsidP="00473638">
      <w:pPr>
        <w:pStyle w:val="a8"/>
        <w:spacing w:line="276" w:lineRule="auto"/>
        <w:ind w:left="0" w:firstLine="709"/>
        <w:contextualSpacing/>
        <w:jc w:val="both"/>
        <w:outlineLvl w:val="2"/>
        <w:rPr>
          <w:rFonts w:ascii="Times New Roman" w:hAnsi="Times New Roman" w:cs="Times New Roman"/>
          <w:bCs/>
          <w:iCs/>
          <w:sz w:val="28"/>
          <w:szCs w:val="28"/>
          <w:lang w:val="uk-UA"/>
        </w:rPr>
      </w:pPr>
      <w:r w:rsidRPr="00E27D7A">
        <w:rPr>
          <w:rFonts w:ascii="Times New Roman" w:hAnsi="Times New Roman" w:cs="Times New Roman"/>
          <w:bCs/>
          <w:iCs/>
          <w:sz w:val="28"/>
          <w:szCs w:val="28"/>
        </w:rPr>
        <w:t>Доходи</w:t>
      </w:r>
      <w:r w:rsidR="00473638" w:rsidRPr="00E27D7A">
        <w:rPr>
          <w:rFonts w:ascii="Times New Roman" w:hAnsi="Times New Roman" w:cs="Times New Roman"/>
          <w:bCs/>
          <w:iCs/>
          <w:sz w:val="28"/>
          <w:szCs w:val="28"/>
          <w:lang w:val="uk-UA"/>
        </w:rPr>
        <w:t xml:space="preserve"> </w:t>
      </w:r>
      <w:r w:rsidRPr="00E27D7A">
        <w:rPr>
          <w:rFonts w:ascii="Times New Roman" w:hAnsi="Times New Roman" w:cs="Times New Roman"/>
          <w:bCs/>
          <w:iCs/>
          <w:sz w:val="28"/>
          <w:szCs w:val="28"/>
        </w:rPr>
        <w:t xml:space="preserve"> </w:t>
      </w:r>
      <w:proofErr w:type="spellStart"/>
      <w:r w:rsidRPr="00E27D7A">
        <w:rPr>
          <w:rFonts w:ascii="Times New Roman" w:hAnsi="Times New Roman" w:cs="Times New Roman"/>
          <w:bCs/>
          <w:iCs/>
          <w:sz w:val="28"/>
          <w:szCs w:val="28"/>
        </w:rPr>
        <w:t>всього</w:t>
      </w:r>
      <w:proofErr w:type="spellEnd"/>
      <w:r w:rsidRPr="00E27D7A">
        <w:rPr>
          <w:rFonts w:ascii="Times New Roman" w:hAnsi="Times New Roman" w:cs="Times New Roman"/>
          <w:bCs/>
          <w:iCs/>
          <w:sz w:val="28"/>
          <w:szCs w:val="28"/>
        </w:rPr>
        <w:t xml:space="preserve"> </w:t>
      </w:r>
      <w:r w:rsidR="00892EF7" w:rsidRPr="00E27D7A">
        <w:rPr>
          <w:rFonts w:ascii="Times New Roman" w:hAnsi="Times New Roman" w:cs="Times New Roman"/>
          <w:bCs/>
          <w:iCs/>
          <w:sz w:val="28"/>
          <w:szCs w:val="28"/>
          <w:lang w:val="uk-UA"/>
        </w:rPr>
        <w:t>на</w:t>
      </w:r>
      <w:r w:rsidR="007B06E3" w:rsidRPr="00E27D7A">
        <w:rPr>
          <w:rFonts w:ascii="Times New Roman" w:hAnsi="Times New Roman" w:cs="Times New Roman"/>
          <w:sz w:val="28"/>
          <w:szCs w:val="28"/>
          <w:lang w:val="uk-UA" w:eastAsia="ru-RU"/>
        </w:rPr>
        <w:t xml:space="preserve"> </w:t>
      </w:r>
      <w:r w:rsidR="00DC34C9" w:rsidRPr="00E27D7A">
        <w:rPr>
          <w:rFonts w:ascii="Times New Roman" w:hAnsi="Times New Roman" w:cs="Times New Roman"/>
          <w:sz w:val="28"/>
          <w:szCs w:val="28"/>
          <w:lang w:val="uk-UA" w:eastAsia="ru-RU"/>
        </w:rPr>
        <w:t>202</w:t>
      </w:r>
      <w:r w:rsidR="00E27D7A" w:rsidRPr="00E27D7A">
        <w:rPr>
          <w:rFonts w:ascii="Times New Roman" w:hAnsi="Times New Roman" w:cs="Times New Roman"/>
          <w:sz w:val="28"/>
          <w:szCs w:val="28"/>
          <w:lang w:val="uk-UA" w:eastAsia="ru-RU"/>
        </w:rPr>
        <w:t>6</w:t>
      </w:r>
      <w:r w:rsidRPr="00E27D7A">
        <w:rPr>
          <w:rFonts w:ascii="Times New Roman" w:hAnsi="Times New Roman" w:cs="Times New Roman"/>
          <w:sz w:val="28"/>
          <w:szCs w:val="28"/>
          <w:lang w:val="uk-UA" w:eastAsia="ru-RU"/>
        </w:rPr>
        <w:t xml:space="preserve"> </w:t>
      </w:r>
      <w:r w:rsidRPr="00E27D7A">
        <w:rPr>
          <w:rFonts w:ascii="Times New Roman" w:hAnsi="Times New Roman" w:cs="Times New Roman"/>
          <w:sz w:val="28"/>
          <w:szCs w:val="28"/>
          <w:lang w:eastAsia="ru-RU"/>
        </w:rPr>
        <w:t>р</w:t>
      </w:r>
      <w:proofErr w:type="spellStart"/>
      <w:r w:rsidR="00892EF7" w:rsidRPr="00E27D7A">
        <w:rPr>
          <w:rFonts w:ascii="Times New Roman" w:hAnsi="Times New Roman" w:cs="Times New Roman"/>
          <w:sz w:val="28"/>
          <w:szCs w:val="28"/>
          <w:lang w:val="uk-UA" w:eastAsia="ru-RU"/>
        </w:rPr>
        <w:t>ік</w:t>
      </w:r>
      <w:proofErr w:type="spellEnd"/>
      <w:r w:rsidR="000D00C0" w:rsidRPr="00E27D7A">
        <w:rPr>
          <w:rFonts w:ascii="Times New Roman" w:hAnsi="Times New Roman" w:cs="Times New Roman"/>
          <w:bCs/>
          <w:iCs/>
          <w:sz w:val="28"/>
          <w:szCs w:val="28"/>
        </w:rPr>
        <w:t xml:space="preserve"> </w:t>
      </w:r>
      <w:r w:rsidR="00DF11E2" w:rsidRPr="00E27D7A">
        <w:rPr>
          <w:rFonts w:ascii="Times New Roman" w:hAnsi="Times New Roman" w:cs="Times New Roman"/>
          <w:bCs/>
          <w:iCs/>
          <w:sz w:val="28"/>
          <w:szCs w:val="28"/>
          <w:lang w:val="uk-UA"/>
        </w:rPr>
        <w:t>прогнозовані</w:t>
      </w:r>
      <w:r w:rsidR="003A67E0" w:rsidRPr="00E27D7A">
        <w:rPr>
          <w:rFonts w:ascii="Times New Roman" w:hAnsi="Times New Roman" w:cs="Times New Roman"/>
          <w:bCs/>
          <w:iCs/>
          <w:sz w:val="28"/>
          <w:szCs w:val="28"/>
          <w:lang w:val="uk-UA"/>
        </w:rPr>
        <w:t xml:space="preserve"> у сумі</w:t>
      </w:r>
      <w:r w:rsidR="000D00C0" w:rsidRPr="00E27D7A">
        <w:rPr>
          <w:rFonts w:ascii="Times New Roman" w:hAnsi="Times New Roman" w:cs="Times New Roman"/>
          <w:bCs/>
          <w:iCs/>
          <w:sz w:val="28"/>
          <w:szCs w:val="28"/>
          <w:lang w:val="uk-UA"/>
        </w:rPr>
        <w:t xml:space="preserve"> </w:t>
      </w:r>
      <w:r w:rsidR="00E27D7A" w:rsidRPr="00E27D7A">
        <w:rPr>
          <w:rFonts w:ascii="Times New Roman" w:hAnsi="Times New Roman" w:cs="Times New Roman"/>
          <w:bCs/>
          <w:iCs/>
          <w:sz w:val="28"/>
          <w:szCs w:val="28"/>
          <w:lang w:val="uk-UA"/>
        </w:rPr>
        <w:t>23301,9</w:t>
      </w:r>
      <w:r w:rsidRPr="00E27D7A">
        <w:rPr>
          <w:rFonts w:ascii="Times New Roman" w:hAnsi="Times New Roman" w:cs="Times New Roman"/>
          <w:bCs/>
          <w:iCs/>
          <w:sz w:val="28"/>
          <w:szCs w:val="28"/>
        </w:rPr>
        <w:t xml:space="preserve">тис. </w:t>
      </w:r>
      <w:proofErr w:type="spellStart"/>
      <w:r w:rsidRPr="00E27D7A">
        <w:rPr>
          <w:rFonts w:ascii="Times New Roman" w:hAnsi="Times New Roman" w:cs="Times New Roman"/>
          <w:bCs/>
          <w:iCs/>
          <w:sz w:val="28"/>
          <w:szCs w:val="28"/>
        </w:rPr>
        <w:t>грн</w:t>
      </w:r>
      <w:proofErr w:type="spellEnd"/>
      <w:r w:rsidRPr="00E27D7A">
        <w:rPr>
          <w:rFonts w:ascii="Times New Roman" w:hAnsi="Times New Roman" w:cs="Times New Roman"/>
          <w:bCs/>
          <w:iCs/>
          <w:sz w:val="28"/>
          <w:szCs w:val="28"/>
        </w:rPr>
        <w:t xml:space="preserve">, </w:t>
      </w:r>
      <w:r w:rsidR="00562D54" w:rsidRPr="00E27D7A">
        <w:rPr>
          <w:rFonts w:ascii="Times New Roman" w:hAnsi="Times New Roman" w:cs="Times New Roman"/>
          <w:bCs/>
          <w:iCs/>
          <w:sz w:val="28"/>
          <w:szCs w:val="28"/>
          <w:lang w:val="uk-UA"/>
        </w:rPr>
        <w:t>щ</w:t>
      </w:r>
      <w:r w:rsidRPr="00E27D7A">
        <w:rPr>
          <w:rFonts w:ascii="Times New Roman" w:hAnsi="Times New Roman" w:cs="Times New Roman"/>
          <w:bCs/>
          <w:iCs/>
          <w:sz w:val="28"/>
          <w:szCs w:val="28"/>
        </w:rPr>
        <w:t xml:space="preserve">о </w:t>
      </w:r>
      <w:r w:rsidR="000D00C0" w:rsidRPr="00E27D7A">
        <w:rPr>
          <w:rFonts w:ascii="Times New Roman" w:hAnsi="Times New Roman" w:cs="Times New Roman"/>
          <w:bCs/>
          <w:iCs/>
          <w:sz w:val="28"/>
          <w:szCs w:val="28"/>
          <w:lang w:val="uk-UA"/>
        </w:rPr>
        <w:br/>
      </w:r>
      <w:r w:rsidR="000D00C0" w:rsidRPr="00E27D7A">
        <w:rPr>
          <w:rFonts w:ascii="Times New Roman" w:hAnsi="Times New Roman" w:cs="Times New Roman"/>
          <w:bCs/>
          <w:iCs/>
          <w:sz w:val="28"/>
          <w:szCs w:val="28"/>
        </w:rPr>
        <w:t>на</w:t>
      </w:r>
      <w:r w:rsidR="000D00C0" w:rsidRPr="00E27D7A">
        <w:rPr>
          <w:rFonts w:ascii="Times New Roman" w:hAnsi="Times New Roman" w:cs="Times New Roman"/>
          <w:bCs/>
          <w:iCs/>
          <w:sz w:val="28"/>
          <w:szCs w:val="28"/>
          <w:lang w:val="uk-UA"/>
        </w:rPr>
        <w:t xml:space="preserve"> </w:t>
      </w:r>
      <w:r w:rsidR="00E27D7A" w:rsidRPr="00E27D7A">
        <w:rPr>
          <w:rFonts w:ascii="Times New Roman" w:hAnsi="Times New Roman" w:cs="Times New Roman"/>
          <w:bCs/>
          <w:iCs/>
          <w:sz w:val="28"/>
          <w:szCs w:val="28"/>
          <w:lang w:val="uk-UA"/>
        </w:rPr>
        <w:t>561,9</w:t>
      </w:r>
      <w:r w:rsidRPr="00E27D7A">
        <w:rPr>
          <w:rFonts w:ascii="Times New Roman" w:hAnsi="Times New Roman" w:cs="Times New Roman"/>
          <w:bCs/>
          <w:iCs/>
          <w:sz w:val="28"/>
          <w:szCs w:val="28"/>
        </w:rPr>
        <w:t xml:space="preserve">тис. </w:t>
      </w:r>
      <w:proofErr w:type="spellStart"/>
      <w:r w:rsidRPr="00E27D7A">
        <w:rPr>
          <w:rFonts w:ascii="Times New Roman" w:hAnsi="Times New Roman" w:cs="Times New Roman"/>
          <w:bCs/>
          <w:iCs/>
          <w:sz w:val="28"/>
          <w:szCs w:val="28"/>
        </w:rPr>
        <w:t>грн</w:t>
      </w:r>
      <w:proofErr w:type="spellEnd"/>
      <w:r w:rsidRPr="00E27D7A">
        <w:rPr>
          <w:rFonts w:ascii="Times New Roman" w:hAnsi="Times New Roman" w:cs="Times New Roman"/>
          <w:bCs/>
          <w:iCs/>
          <w:sz w:val="28"/>
          <w:szCs w:val="28"/>
        </w:rPr>
        <w:t xml:space="preserve"> (</w:t>
      </w:r>
      <w:proofErr w:type="spellStart"/>
      <w:r w:rsidRPr="00E27D7A">
        <w:rPr>
          <w:rFonts w:ascii="Times New Roman" w:hAnsi="Times New Roman" w:cs="Times New Roman"/>
          <w:bCs/>
          <w:iCs/>
          <w:sz w:val="28"/>
          <w:szCs w:val="28"/>
        </w:rPr>
        <w:t>або</w:t>
      </w:r>
      <w:proofErr w:type="spellEnd"/>
      <w:r w:rsidRPr="00E27D7A">
        <w:rPr>
          <w:rFonts w:ascii="Times New Roman" w:hAnsi="Times New Roman" w:cs="Times New Roman"/>
          <w:bCs/>
          <w:iCs/>
          <w:sz w:val="28"/>
          <w:szCs w:val="28"/>
        </w:rPr>
        <w:t xml:space="preserve"> на </w:t>
      </w:r>
      <w:r w:rsidR="00E27D7A" w:rsidRPr="00E27D7A">
        <w:rPr>
          <w:rFonts w:ascii="Times New Roman" w:hAnsi="Times New Roman" w:cs="Times New Roman"/>
          <w:bCs/>
          <w:iCs/>
          <w:sz w:val="28"/>
          <w:szCs w:val="28"/>
          <w:lang w:val="uk-UA"/>
        </w:rPr>
        <w:t>102</w:t>
      </w:r>
      <w:r w:rsidR="00771BF5" w:rsidRPr="00E27D7A">
        <w:rPr>
          <w:rFonts w:ascii="Times New Roman" w:hAnsi="Times New Roman" w:cs="Times New Roman"/>
          <w:bCs/>
          <w:iCs/>
          <w:sz w:val="28"/>
          <w:szCs w:val="28"/>
          <w:lang w:val="uk-UA"/>
        </w:rPr>
        <w:t>,</w:t>
      </w:r>
      <w:r w:rsidR="00DC34C9" w:rsidRPr="00E27D7A">
        <w:rPr>
          <w:rFonts w:ascii="Times New Roman" w:hAnsi="Times New Roman" w:cs="Times New Roman"/>
          <w:bCs/>
          <w:iCs/>
          <w:sz w:val="28"/>
          <w:szCs w:val="28"/>
          <w:lang w:val="uk-UA"/>
        </w:rPr>
        <w:t>5</w:t>
      </w:r>
      <w:r w:rsidR="00CA5431" w:rsidRPr="00E27D7A">
        <w:rPr>
          <w:rFonts w:ascii="Times New Roman" w:hAnsi="Times New Roman" w:cs="Times New Roman"/>
          <w:bCs/>
          <w:iCs/>
          <w:sz w:val="28"/>
          <w:szCs w:val="28"/>
        </w:rPr>
        <w:t xml:space="preserve">%) </w:t>
      </w:r>
      <w:r w:rsidR="0047577F" w:rsidRPr="00E27D7A">
        <w:rPr>
          <w:rFonts w:ascii="Times New Roman" w:hAnsi="Times New Roman" w:cs="Times New Roman"/>
          <w:bCs/>
          <w:iCs/>
          <w:sz w:val="28"/>
          <w:szCs w:val="28"/>
          <w:lang w:val="uk-UA"/>
        </w:rPr>
        <w:t>біль</w:t>
      </w:r>
      <w:r w:rsidR="007B06E3" w:rsidRPr="00E27D7A">
        <w:rPr>
          <w:rFonts w:ascii="Times New Roman" w:hAnsi="Times New Roman" w:cs="Times New Roman"/>
          <w:bCs/>
          <w:iCs/>
          <w:sz w:val="28"/>
          <w:szCs w:val="28"/>
          <w:lang w:val="uk-UA"/>
        </w:rPr>
        <w:t>ше</w:t>
      </w:r>
      <w:r w:rsidR="00CA5431" w:rsidRPr="00E27D7A">
        <w:rPr>
          <w:rFonts w:ascii="Times New Roman" w:hAnsi="Times New Roman" w:cs="Times New Roman"/>
          <w:bCs/>
          <w:iCs/>
          <w:sz w:val="28"/>
          <w:szCs w:val="28"/>
        </w:rPr>
        <w:t xml:space="preserve"> </w:t>
      </w:r>
      <w:proofErr w:type="spellStart"/>
      <w:r w:rsidR="00CA5431" w:rsidRPr="00E27D7A">
        <w:rPr>
          <w:rFonts w:ascii="Times New Roman" w:hAnsi="Times New Roman" w:cs="Times New Roman"/>
          <w:bCs/>
          <w:iCs/>
          <w:sz w:val="28"/>
          <w:szCs w:val="28"/>
        </w:rPr>
        <w:t>планових</w:t>
      </w:r>
      <w:proofErr w:type="spellEnd"/>
      <w:r w:rsidR="00CA5431" w:rsidRPr="00E27D7A">
        <w:rPr>
          <w:rFonts w:ascii="Times New Roman" w:hAnsi="Times New Roman" w:cs="Times New Roman"/>
          <w:bCs/>
          <w:iCs/>
          <w:sz w:val="28"/>
          <w:szCs w:val="28"/>
        </w:rPr>
        <w:t xml:space="preserve"> </w:t>
      </w:r>
      <w:proofErr w:type="spellStart"/>
      <w:r w:rsidR="00CA5431" w:rsidRPr="00E27D7A">
        <w:rPr>
          <w:rFonts w:ascii="Times New Roman" w:hAnsi="Times New Roman" w:cs="Times New Roman"/>
          <w:bCs/>
          <w:iCs/>
          <w:sz w:val="28"/>
          <w:szCs w:val="28"/>
        </w:rPr>
        <w:t>показників</w:t>
      </w:r>
      <w:proofErr w:type="spellEnd"/>
      <w:r w:rsidR="00CA5431" w:rsidRPr="00E27D7A">
        <w:rPr>
          <w:rFonts w:ascii="Times New Roman" w:hAnsi="Times New Roman" w:cs="Times New Roman"/>
          <w:bCs/>
          <w:iCs/>
          <w:sz w:val="28"/>
          <w:szCs w:val="28"/>
        </w:rPr>
        <w:t xml:space="preserve"> </w:t>
      </w:r>
      <w:r w:rsidR="00DC34C9" w:rsidRPr="00E27D7A">
        <w:rPr>
          <w:rFonts w:ascii="Times New Roman" w:hAnsi="Times New Roman" w:cs="Times New Roman"/>
          <w:sz w:val="28"/>
          <w:szCs w:val="28"/>
          <w:lang w:eastAsia="ru-RU"/>
        </w:rPr>
        <w:t>202</w:t>
      </w:r>
      <w:r w:rsidR="00E27D7A" w:rsidRPr="00E27D7A">
        <w:rPr>
          <w:rFonts w:ascii="Times New Roman" w:hAnsi="Times New Roman" w:cs="Times New Roman"/>
          <w:sz w:val="28"/>
          <w:szCs w:val="28"/>
          <w:lang w:val="uk-UA" w:eastAsia="ru-RU"/>
        </w:rPr>
        <w:t>5</w:t>
      </w:r>
      <w:r w:rsidRPr="00E27D7A">
        <w:rPr>
          <w:rFonts w:ascii="Times New Roman" w:hAnsi="Times New Roman" w:cs="Times New Roman"/>
          <w:sz w:val="28"/>
          <w:szCs w:val="28"/>
          <w:lang w:eastAsia="ru-RU"/>
        </w:rPr>
        <w:t xml:space="preserve"> року</w:t>
      </w:r>
      <w:r w:rsidR="00F12278" w:rsidRPr="00E27D7A">
        <w:rPr>
          <w:rFonts w:ascii="Times New Roman" w:hAnsi="Times New Roman" w:cs="Times New Roman"/>
          <w:sz w:val="28"/>
          <w:szCs w:val="28"/>
          <w:lang w:val="uk-UA" w:eastAsia="ru-RU"/>
        </w:rPr>
        <w:t>.</w:t>
      </w:r>
    </w:p>
    <w:p w14:paraId="6BA5081B" w14:textId="77777777" w:rsidR="003F7BB5" w:rsidRPr="00F202FF" w:rsidRDefault="003F7BB5" w:rsidP="00C559A8">
      <w:pPr>
        <w:pStyle w:val="a8"/>
        <w:spacing w:line="240" w:lineRule="auto"/>
        <w:ind w:left="0"/>
        <w:contextualSpacing/>
        <w:jc w:val="center"/>
        <w:outlineLvl w:val="2"/>
        <w:rPr>
          <w:rFonts w:ascii="Times New Roman" w:hAnsi="Times New Roman" w:cs="Times New Roman"/>
          <w:bCs/>
          <w:iCs/>
          <w:sz w:val="28"/>
          <w:szCs w:val="28"/>
          <w:highlight w:val="yellow"/>
          <w:lang w:val="uk-UA"/>
        </w:rPr>
      </w:pPr>
    </w:p>
    <w:p w14:paraId="3534DDC2" w14:textId="77777777" w:rsidR="00C90077" w:rsidRPr="005F0C4F" w:rsidRDefault="00C90077" w:rsidP="00C559A8">
      <w:pPr>
        <w:pStyle w:val="a8"/>
        <w:spacing w:line="240" w:lineRule="auto"/>
        <w:ind w:left="0"/>
        <w:contextualSpacing/>
        <w:jc w:val="center"/>
        <w:outlineLvl w:val="2"/>
        <w:rPr>
          <w:rFonts w:ascii="Times New Roman" w:hAnsi="Times New Roman" w:cs="Times New Roman"/>
          <w:sz w:val="28"/>
          <w:szCs w:val="28"/>
          <w:lang w:val="uk-UA"/>
        </w:rPr>
      </w:pPr>
      <w:proofErr w:type="spellStart"/>
      <w:r w:rsidRPr="005F0C4F">
        <w:rPr>
          <w:rFonts w:ascii="Times New Roman" w:hAnsi="Times New Roman" w:cs="Times New Roman"/>
          <w:bCs/>
          <w:iCs/>
          <w:sz w:val="28"/>
          <w:szCs w:val="28"/>
        </w:rPr>
        <w:t>І</w:t>
      </w:r>
      <w:r w:rsidRPr="005F0C4F">
        <w:rPr>
          <w:rFonts w:ascii="Times New Roman" w:hAnsi="Times New Roman" w:cs="Times New Roman"/>
          <w:sz w:val="28"/>
          <w:szCs w:val="28"/>
        </w:rPr>
        <w:t>нформація</w:t>
      </w:r>
      <w:proofErr w:type="spellEnd"/>
      <w:r w:rsidRPr="005F0C4F">
        <w:rPr>
          <w:rFonts w:ascii="Times New Roman" w:hAnsi="Times New Roman" w:cs="Times New Roman"/>
          <w:sz w:val="28"/>
          <w:szCs w:val="28"/>
        </w:rPr>
        <w:t xml:space="preserve"> по </w:t>
      </w:r>
      <w:proofErr w:type="spellStart"/>
      <w:r w:rsidRPr="005F0C4F">
        <w:rPr>
          <w:rFonts w:ascii="Times New Roman" w:hAnsi="Times New Roman" w:cs="Times New Roman"/>
          <w:sz w:val="28"/>
          <w:szCs w:val="28"/>
        </w:rPr>
        <w:t>основним</w:t>
      </w:r>
      <w:proofErr w:type="spellEnd"/>
      <w:r w:rsidRPr="005F0C4F">
        <w:rPr>
          <w:rFonts w:ascii="Times New Roman" w:hAnsi="Times New Roman" w:cs="Times New Roman"/>
          <w:sz w:val="28"/>
          <w:szCs w:val="28"/>
        </w:rPr>
        <w:t xml:space="preserve"> </w:t>
      </w:r>
      <w:proofErr w:type="spellStart"/>
      <w:r w:rsidRPr="005F0C4F">
        <w:rPr>
          <w:rFonts w:ascii="Times New Roman" w:hAnsi="Times New Roman" w:cs="Times New Roman"/>
          <w:b/>
          <w:sz w:val="28"/>
          <w:szCs w:val="28"/>
        </w:rPr>
        <w:t>виробничо</w:t>
      </w:r>
      <w:r w:rsidRPr="005F0C4F">
        <w:rPr>
          <w:rFonts w:ascii="Times New Roman" w:hAnsi="Times New Roman" w:cs="Times New Roman"/>
          <w:sz w:val="28"/>
          <w:szCs w:val="28"/>
        </w:rPr>
        <w:t>-</w:t>
      </w:r>
      <w:r w:rsidRPr="005F0C4F">
        <w:rPr>
          <w:rFonts w:ascii="Times New Roman" w:hAnsi="Times New Roman" w:cs="Times New Roman"/>
          <w:b/>
          <w:sz w:val="28"/>
          <w:szCs w:val="28"/>
        </w:rPr>
        <w:t>економічним</w:t>
      </w:r>
      <w:proofErr w:type="spellEnd"/>
      <w:r w:rsidRPr="005F0C4F">
        <w:rPr>
          <w:rFonts w:ascii="Times New Roman" w:hAnsi="Times New Roman" w:cs="Times New Roman"/>
          <w:sz w:val="28"/>
          <w:szCs w:val="28"/>
        </w:rPr>
        <w:t xml:space="preserve"> </w:t>
      </w:r>
      <w:proofErr w:type="spellStart"/>
      <w:r w:rsidRPr="005F0C4F">
        <w:rPr>
          <w:rFonts w:ascii="Times New Roman" w:hAnsi="Times New Roman" w:cs="Times New Roman"/>
          <w:sz w:val="28"/>
          <w:szCs w:val="28"/>
        </w:rPr>
        <w:t>показникам</w:t>
      </w:r>
      <w:proofErr w:type="spellEnd"/>
    </w:p>
    <w:p w14:paraId="482C2F52" w14:textId="77777777" w:rsidR="00A25640" w:rsidRPr="00F202FF" w:rsidRDefault="00A25640" w:rsidP="00C559A8">
      <w:pPr>
        <w:pStyle w:val="a8"/>
        <w:spacing w:line="240" w:lineRule="auto"/>
        <w:ind w:left="0"/>
        <w:contextualSpacing/>
        <w:jc w:val="center"/>
        <w:outlineLvl w:val="2"/>
        <w:rPr>
          <w:rFonts w:ascii="Times New Roman" w:hAnsi="Times New Roman" w:cs="Times New Roman"/>
          <w:sz w:val="28"/>
          <w:szCs w:val="28"/>
          <w:highlight w:val="yellow"/>
          <w:lang w:val="uk-UA"/>
        </w:rPr>
      </w:pPr>
    </w:p>
    <w:p w14:paraId="62204071" w14:textId="1C4FE4B2" w:rsidR="00C90077" w:rsidRPr="005F0C4F" w:rsidRDefault="00C90077" w:rsidP="00DD2536">
      <w:pPr>
        <w:pStyle w:val="a8"/>
        <w:spacing w:line="240" w:lineRule="auto"/>
        <w:contextualSpacing/>
        <w:rPr>
          <w:rFonts w:ascii="Times New Roman" w:hAnsi="Times New Roman" w:cs="Times New Roman"/>
          <w:b/>
          <w:sz w:val="28"/>
          <w:szCs w:val="28"/>
          <w:lang w:eastAsia="ru-RU"/>
        </w:rPr>
      </w:pPr>
      <w:proofErr w:type="spellStart"/>
      <w:r w:rsidRPr="005F0C4F">
        <w:rPr>
          <w:rFonts w:ascii="Times New Roman" w:hAnsi="Times New Roman" w:cs="Times New Roman"/>
          <w:sz w:val="28"/>
          <w:szCs w:val="28"/>
        </w:rPr>
        <w:t>Таблиця</w:t>
      </w:r>
      <w:proofErr w:type="spellEnd"/>
      <w:r w:rsidRPr="005F0C4F">
        <w:rPr>
          <w:rFonts w:ascii="Times New Roman" w:hAnsi="Times New Roman" w:cs="Times New Roman"/>
          <w:sz w:val="28"/>
          <w:szCs w:val="28"/>
        </w:rPr>
        <w:t xml:space="preserve"> 1 (тис. </w:t>
      </w:r>
      <w:proofErr w:type="spellStart"/>
      <w:r w:rsidRPr="005F0C4F">
        <w:rPr>
          <w:rFonts w:ascii="Times New Roman" w:hAnsi="Times New Roman" w:cs="Times New Roman"/>
          <w:sz w:val="28"/>
          <w:szCs w:val="28"/>
        </w:rPr>
        <w:t>грн</w:t>
      </w:r>
      <w:proofErr w:type="spellEnd"/>
      <w:r w:rsidRPr="005F0C4F">
        <w:rPr>
          <w:rFonts w:ascii="Times New Roman" w:hAnsi="Times New Roman" w:cs="Times New Roman"/>
          <w:sz w:val="28"/>
          <w:szCs w:val="28"/>
        </w:rPr>
        <w:t>)</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1418"/>
        <w:gridCol w:w="1417"/>
        <w:gridCol w:w="1505"/>
      </w:tblGrid>
      <w:tr w:rsidR="00A36AC9" w:rsidRPr="00F202FF" w14:paraId="04E4EC19" w14:textId="77777777" w:rsidTr="00A37B37">
        <w:trPr>
          <w:cantSplit/>
          <w:trHeight w:val="920"/>
          <w:jc w:val="center"/>
        </w:trPr>
        <w:tc>
          <w:tcPr>
            <w:tcW w:w="4796" w:type="dxa"/>
            <w:vAlign w:val="center"/>
          </w:tcPr>
          <w:p w14:paraId="0A551F39" w14:textId="313C73C9" w:rsidR="00DF11E2" w:rsidRPr="00F202FF" w:rsidRDefault="00DF11E2" w:rsidP="00DF11E2">
            <w:pPr>
              <w:pStyle w:val="a3"/>
              <w:ind w:left="22" w:hanging="22"/>
              <w:jc w:val="center"/>
              <w:rPr>
                <w:rFonts w:ascii="Times New Roman" w:hAnsi="Times New Roman" w:cs="Times New Roman"/>
                <w:sz w:val="28"/>
                <w:szCs w:val="28"/>
                <w:highlight w:val="yellow"/>
              </w:rPr>
            </w:pPr>
            <w:proofErr w:type="spellStart"/>
            <w:r w:rsidRPr="005F0C4F">
              <w:rPr>
                <w:rFonts w:ascii="Times New Roman" w:hAnsi="Times New Roman" w:cs="Times New Roman"/>
                <w:sz w:val="28"/>
                <w:szCs w:val="28"/>
              </w:rPr>
              <w:t>Показники</w:t>
            </w:r>
            <w:proofErr w:type="spellEnd"/>
          </w:p>
        </w:tc>
        <w:tc>
          <w:tcPr>
            <w:tcW w:w="1418" w:type="dxa"/>
            <w:vAlign w:val="center"/>
          </w:tcPr>
          <w:p w14:paraId="7E9B7DF5" w14:textId="4F99B3DE" w:rsidR="00DF11E2" w:rsidRPr="00F202FF" w:rsidRDefault="005F0C4F" w:rsidP="00A50ACE">
            <w:pPr>
              <w:pStyle w:val="a3"/>
              <w:ind w:left="22" w:hanging="22"/>
              <w:jc w:val="center"/>
              <w:rPr>
                <w:rFonts w:ascii="Times New Roman" w:hAnsi="Times New Roman" w:cs="Times New Roman"/>
                <w:sz w:val="28"/>
                <w:szCs w:val="28"/>
                <w:highlight w:val="yellow"/>
              </w:rPr>
            </w:pPr>
            <w:r w:rsidRPr="005F0C4F">
              <w:rPr>
                <w:rFonts w:ascii="Times New Roman" w:hAnsi="Times New Roman" w:cs="Times New Roman"/>
                <w:sz w:val="28"/>
                <w:szCs w:val="28"/>
              </w:rPr>
              <w:t xml:space="preserve">План 2025 </w:t>
            </w:r>
            <w:proofErr w:type="spellStart"/>
            <w:r w:rsidRPr="005F0C4F">
              <w:rPr>
                <w:rFonts w:ascii="Times New Roman" w:hAnsi="Times New Roman" w:cs="Times New Roman"/>
                <w:sz w:val="28"/>
                <w:szCs w:val="28"/>
              </w:rPr>
              <w:t>рік</w:t>
            </w:r>
            <w:proofErr w:type="spellEnd"/>
          </w:p>
        </w:tc>
        <w:tc>
          <w:tcPr>
            <w:tcW w:w="1417" w:type="dxa"/>
            <w:vAlign w:val="center"/>
          </w:tcPr>
          <w:p w14:paraId="5389E48D" w14:textId="5B5F449A" w:rsidR="00DF11E2" w:rsidRPr="00F202FF" w:rsidRDefault="00DF11E2" w:rsidP="005F0C4F">
            <w:pPr>
              <w:pStyle w:val="a3"/>
              <w:ind w:left="22" w:hanging="22"/>
              <w:jc w:val="center"/>
              <w:rPr>
                <w:rFonts w:ascii="Times New Roman" w:hAnsi="Times New Roman" w:cs="Times New Roman"/>
                <w:sz w:val="28"/>
                <w:szCs w:val="28"/>
                <w:highlight w:val="yellow"/>
                <w:lang w:val="uk-UA"/>
              </w:rPr>
            </w:pPr>
            <w:r w:rsidRPr="005F0C4F">
              <w:rPr>
                <w:rFonts w:ascii="Times New Roman" w:hAnsi="Times New Roman" w:cs="Times New Roman"/>
                <w:sz w:val="28"/>
                <w:szCs w:val="28"/>
              </w:rPr>
              <w:t xml:space="preserve">План </w:t>
            </w:r>
            <w:r w:rsidR="00DC34C9" w:rsidRPr="005F0C4F">
              <w:rPr>
                <w:rFonts w:ascii="Times New Roman" w:hAnsi="Times New Roman" w:cs="Times New Roman"/>
                <w:sz w:val="28"/>
                <w:szCs w:val="28"/>
              </w:rPr>
              <w:t>202</w:t>
            </w:r>
            <w:r w:rsidR="005F0C4F" w:rsidRPr="005F0C4F">
              <w:rPr>
                <w:rFonts w:ascii="Times New Roman" w:hAnsi="Times New Roman" w:cs="Times New Roman"/>
                <w:sz w:val="28"/>
                <w:szCs w:val="28"/>
                <w:lang w:val="uk-UA"/>
              </w:rPr>
              <w:t>6</w:t>
            </w:r>
            <w:r w:rsidR="00A50ACE" w:rsidRPr="005F0C4F">
              <w:rPr>
                <w:rFonts w:ascii="Times New Roman" w:hAnsi="Times New Roman" w:cs="Times New Roman"/>
                <w:sz w:val="28"/>
                <w:szCs w:val="28"/>
                <w:lang w:val="uk-UA"/>
              </w:rPr>
              <w:t xml:space="preserve"> рік</w:t>
            </w:r>
          </w:p>
        </w:tc>
        <w:tc>
          <w:tcPr>
            <w:tcW w:w="1505" w:type="dxa"/>
            <w:vAlign w:val="center"/>
          </w:tcPr>
          <w:p w14:paraId="6C11E0AB" w14:textId="388ED22B" w:rsidR="00DF11E2" w:rsidRPr="00F202FF" w:rsidRDefault="00DF11E2" w:rsidP="005F0C4F">
            <w:pPr>
              <w:pStyle w:val="a3"/>
              <w:ind w:left="22" w:hanging="22"/>
              <w:jc w:val="center"/>
              <w:rPr>
                <w:rFonts w:ascii="Times New Roman" w:hAnsi="Times New Roman" w:cs="Times New Roman"/>
                <w:sz w:val="28"/>
                <w:szCs w:val="28"/>
                <w:highlight w:val="yellow"/>
              </w:rPr>
            </w:pPr>
            <w:r w:rsidRPr="005F0C4F">
              <w:rPr>
                <w:rFonts w:ascii="Times New Roman" w:hAnsi="Times New Roman" w:cs="Times New Roman"/>
                <w:sz w:val="28"/>
                <w:szCs w:val="28"/>
              </w:rPr>
              <w:t xml:space="preserve">План </w:t>
            </w:r>
            <w:r w:rsidR="00DC34C9" w:rsidRPr="005F0C4F">
              <w:rPr>
                <w:rFonts w:ascii="Times New Roman" w:hAnsi="Times New Roman" w:cs="Times New Roman"/>
                <w:sz w:val="28"/>
                <w:szCs w:val="28"/>
              </w:rPr>
              <w:t>202</w:t>
            </w:r>
            <w:r w:rsidR="005F0C4F" w:rsidRPr="005F0C4F">
              <w:rPr>
                <w:rFonts w:ascii="Times New Roman" w:hAnsi="Times New Roman" w:cs="Times New Roman"/>
                <w:sz w:val="28"/>
                <w:szCs w:val="28"/>
                <w:lang w:val="uk-UA"/>
              </w:rPr>
              <w:t>6</w:t>
            </w:r>
            <w:r w:rsidRPr="005F0C4F">
              <w:rPr>
                <w:rFonts w:ascii="Times New Roman" w:hAnsi="Times New Roman" w:cs="Times New Roman"/>
                <w:sz w:val="28"/>
                <w:szCs w:val="28"/>
              </w:rPr>
              <w:t xml:space="preserve">/план </w:t>
            </w:r>
            <w:r w:rsidR="00DC34C9" w:rsidRPr="005F0C4F">
              <w:rPr>
                <w:rFonts w:ascii="Times New Roman" w:hAnsi="Times New Roman" w:cs="Times New Roman"/>
                <w:sz w:val="28"/>
                <w:szCs w:val="28"/>
              </w:rPr>
              <w:t>202</w:t>
            </w:r>
            <w:r w:rsidR="005F0C4F" w:rsidRPr="005F0C4F">
              <w:rPr>
                <w:rFonts w:ascii="Times New Roman" w:hAnsi="Times New Roman" w:cs="Times New Roman"/>
                <w:sz w:val="28"/>
                <w:szCs w:val="28"/>
                <w:lang w:val="uk-UA"/>
              </w:rPr>
              <w:t>5</w:t>
            </w:r>
            <w:r w:rsidRPr="005F0C4F">
              <w:rPr>
                <w:rFonts w:ascii="Times New Roman" w:hAnsi="Times New Roman" w:cs="Times New Roman"/>
                <w:sz w:val="28"/>
                <w:szCs w:val="28"/>
              </w:rPr>
              <w:t>,%</w:t>
            </w:r>
          </w:p>
        </w:tc>
      </w:tr>
      <w:tr w:rsidR="00AC0B5A" w:rsidRPr="00F202FF" w14:paraId="0EEE1267" w14:textId="77777777" w:rsidTr="00D6574C">
        <w:trPr>
          <w:trHeight w:val="567"/>
          <w:jc w:val="center"/>
        </w:trPr>
        <w:tc>
          <w:tcPr>
            <w:tcW w:w="4796" w:type="dxa"/>
          </w:tcPr>
          <w:p w14:paraId="7E1BD94B" w14:textId="558AAE69" w:rsidR="00AC0B5A" w:rsidRPr="00AC0B5A" w:rsidRDefault="00AC0B5A" w:rsidP="00AC0B5A">
            <w:pPr>
              <w:pStyle w:val="a3"/>
              <w:rPr>
                <w:rFonts w:ascii="Times New Roman" w:hAnsi="Times New Roman" w:cs="Times New Roman"/>
                <w:b/>
                <w:bCs/>
                <w:color w:val="FF0000"/>
                <w:sz w:val="28"/>
                <w:szCs w:val="28"/>
                <w:highlight w:val="yellow"/>
                <w:lang w:val="uk-UA"/>
              </w:rPr>
            </w:pPr>
            <w:r w:rsidRPr="00AC0B5A">
              <w:rPr>
                <w:rFonts w:ascii="Times New Roman" w:hAnsi="Times New Roman" w:cs="Times New Roman"/>
                <w:b/>
                <w:sz w:val="28"/>
                <w:szCs w:val="28"/>
              </w:rPr>
              <w:t xml:space="preserve">Доходи </w:t>
            </w:r>
            <w:proofErr w:type="spellStart"/>
            <w:r w:rsidRPr="00AC0B5A">
              <w:rPr>
                <w:rFonts w:ascii="Times New Roman" w:hAnsi="Times New Roman" w:cs="Times New Roman"/>
                <w:b/>
                <w:sz w:val="28"/>
                <w:szCs w:val="28"/>
              </w:rPr>
              <w:t>всього</w:t>
            </w:r>
            <w:proofErr w:type="spellEnd"/>
            <w:r w:rsidRPr="00AC0B5A">
              <w:rPr>
                <w:rFonts w:ascii="Times New Roman" w:hAnsi="Times New Roman" w:cs="Times New Roman"/>
                <w:b/>
                <w:sz w:val="28"/>
                <w:szCs w:val="28"/>
              </w:rPr>
              <w:t xml:space="preserve">, в тому </w:t>
            </w:r>
            <w:proofErr w:type="spellStart"/>
            <w:r w:rsidRPr="00AC0B5A">
              <w:rPr>
                <w:rFonts w:ascii="Times New Roman" w:hAnsi="Times New Roman" w:cs="Times New Roman"/>
                <w:b/>
                <w:sz w:val="28"/>
                <w:szCs w:val="28"/>
              </w:rPr>
              <w:t>числі</w:t>
            </w:r>
            <w:proofErr w:type="spellEnd"/>
          </w:p>
        </w:tc>
        <w:tc>
          <w:tcPr>
            <w:tcW w:w="1418" w:type="dxa"/>
          </w:tcPr>
          <w:p w14:paraId="0D6C03EA" w14:textId="11BD8C34" w:rsidR="00AC0B5A" w:rsidRPr="00AC0B5A" w:rsidRDefault="00AC0B5A" w:rsidP="00AC0B5A">
            <w:pPr>
              <w:pStyle w:val="a3"/>
              <w:ind w:left="22" w:hanging="22"/>
              <w:jc w:val="center"/>
              <w:rPr>
                <w:rFonts w:ascii="Times New Roman" w:hAnsi="Times New Roman" w:cs="Times New Roman"/>
                <w:b/>
                <w:sz w:val="28"/>
                <w:szCs w:val="28"/>
                <w:highlight w:val="yellow"/>
              </w:rPr>
            </w:pPr>
            <w:r w:rsidRPr="00AC0B5A">
              <w:rPr>
                <w:rFonts w:ascii="Times New Roman" w:hAnsi="Times New Roman" w:cs="Times New Roman"/>
                <w:b/>
                <w:sz w:val="28"/>
                <w:szCs w:val="28"/>
              </w:rPr>
              <w:t>22740,0</w:t>
            </w:r>
          </w:p>
        </w:tc>
        <w:tc>
          <w:tcPr>
            <w:tcW w:w="1417" w:type="dxa"/>
          </w:tcPr>
          <w:p w14:paraId="03DEF09E" w14:textId="50528418" w:rsidR="00AC0B5A" w:rsidRPr="00AC0B5A" w:rsidRDefault="00AC0B5A" w:rsidP="00AC0B5A">
            <w:pPr>
              <w:pStyle w:val="a3"/>
              <w:ind w:left="22" w:hanging="22"/>
              <w:jc w:val="center"/>
              <w:rPr>
                <w:rFonts w:ascii="Times New Roman" w:hAnsi="Times New Roman" w:cs="Times New Roman"/>
                <w:b/>
                <w:sz w:val="28"/>
                <w:szCs w:val="28"/>
                <w:highlight w:val="yellow"/>
                <w:lang w:val="uk-UA"/>
              </w:rPr>
            </w:pPr>
            <w:r w:rsidRPr="00AC0B5A">
              <w:rPr>
                <w:rFonts w:ascii="Times New Roman" w:hAnsi="Times New Roman" w:cs="Times New Roman"/>
                <w:b/>
                <w:sz w:val="28"/>
                <w:szCs w:val="28"/>
              </w:rPr>
              <w:t>23301,9</w:t>
            </w:r>
          </w:p>
        </w:tc>
        <w:tc>
          <w:tcPr>
            <w:tcW w:w="1505" w:type="dxa"/>
          </w:tcPr>
          <w:p w14:paraId="1AC19140" w14:textId="58EF1180" w:rsidR="00AC0B5A" w:rsidRPr="00AC0B5A" w:rsidRDefault="00AC0B5A" w:rsidP="00AC0B5A">
            <w:pPr>
              <w:pStyle w:val="a3"/>
              <w:ind w:left="22" w:hanging="22"/>
              <w:jc w:val="center"/>
              <w:rPr>
                <w:rFonts w:ascii="Times New Roman" w:hAnsi="Times New Roman" w:cs="Times New Roman"/>
                <w:b/>
                <w:sz w:val="28"/>
                <w:szCs w:val="28"/>
                <w:highlight w:val="yellow"/>
              </w:rPr>
            </w:pPr>
            <w:r w:rsidRPr="00AC0B5A">
              <w:rPr>
                <w:rFonts w:ascii="Times New Roman" w:hAnsi="Times New Roman" w:cs="Times New Roman"/>
                <w:b/>
                <w:sz w:val="28"/>
                <w:szCs w:val="28"/>
              </w:rPr>
              <w:t>102,5</w:t>
            </w:r>
          </w:p>
        </w:tc>
      </w:tr>
      <w:tr w:rsidR="00AC0B5A" w:rsidRPr="00F202FF" w14:paraId="3A37EEE5" w14:textId="77777777" w:rsidTr="00D6574C">
        <w:trPr>
          <w:trHeight w:val="385"/>
          <w:jc w:val="center"/>
        </w:trPr>
        <w:tc>
          <w:tcPr>
            <w:tcW w:w="4796" w:type="dxa"/>
          </w:tcPr>
          <w:p w14:paraId="5E44BE33" w14:textId="3A648E50" w:rsidR="00AC0B5A" w:rsidRPr="00AC0B5A" w:rsidRDefault="00AC0B5A" w:rsidP="00AC0B5A">
            <w:pPr>
              <w:pStyle w:val="a3"/>
              <w:rPr>
                <w:rFonts w:ascii="Times New Roman" w:hAnsi="Times New Roman" w:cs="Times New Roman"/>
                <w:bCs/>
                <w:color w:val="FF0000"/>
                <w:sz w:val="28"/>
                <w:szCs w:val="28"/>
                <w:highlight w:val="yellow"/>
                <w:lang w:val="uk-UA"/>
              </w:rPr>
            </w:pPr>
            <w:proofErr w:type="spellStart"/>
            <w:r w:rsidRPr="00AC0B5A">
              <w:rPr>
                <w:rFonts w:ascii="Times New Roman" w:hAnsi="Times New Roman" w:cs="Times New Roman"/>
                <w:sz w:val="28"/>
                <w:szCs w:val="28"/>
              </w:rPr>
              <w:t>Чистий</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дохід</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від</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реалізації</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продукції</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товарів</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робіт</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послуг</w:t>
            </w:r>
            <w:proofErr w:type="spellEnd"/>
            <w:r w:rsidRPr="00AC0B5A">
              <w:rPr>
                <w:rFonts w:ascii="Times New Roman" w:hAnsi="Times New Roman" w:cs="Times New Roman"/>
                <w:sz w:val="28"/>
                <w:szCs w:val="28"/>
              </w:rPr>
              <w:t>)</w:t>
            </w:r>
          </w:p>
        </w:tc>
        <w:tc>
          <w:tcPr>
            <w:tcW w:w="1418" w:type="dxa"/>
          </w:tcPr>
          <w:p w14:paraId="0E41A0FE" w14:textId="273C1433"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22712,0</w:t>
            </w:r>
          </w:p>
        </w:tc>
        <w:tc>
          <w:tcPr>
            <w:tcW w:w="1417" w:type="dxa"/>
          </w:tcPr>
          <w:p w14:paraId="06C9EA6C" w14:textId="0F927472"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23292,0</w:t>
            </w:r>
          </w:p>
        </w:tc>
        <w:tc>
          <w:tcPr>
            <w:tcW w:w="1505" w:type="dxa"/>
          </w:tcPr>
          <w:p w14:paraId="0B32E2EA" w14:textId="48F25A3D"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102,6</w:t>
            </w:r>
          </w:p>
        </w:tc>
      </w:tr>
      <w:tr w:rsidR="00AC0B5A" w:rsidRPr="00F202FF" w14:paraId="6E3B3A4F" w14:textId="77777777" w:rsidTr="00D6574C">
        <w:trPr>
          <w:trHeight w:val="419"/>
          <w:jc w:val="center"/>
        </w:trPr>
        <w:tc>
          <w:tcPr>
            <w:tcW w:w="4796" w:type="dxa"/>
          </w:tcPr>
          <w:p w14:paraId="0ED49066" w14:textId="0D9E56F8" w:rsidR="00AC0B5A" w:rsidRPr="00AC0B5A" w:rsidRDefault="00AC0B5A" w:rsidP="00AC0B5A">
            <w:pPr>
              <w:pStyle w:val="a3"/>
              <w:rPr>
                <w:rFonts w:ascii="Times New Roman" w:hAnsi="Times New Roman" w:cs="Times New Roman"/>
                <w:bCs/>
                <w:color w:val="FF0000"/>
                <w:sz w:val="28"/>
                <w:szCs w:val="28"/>
                <w:highlight w:val="yellow"/>
                <w:lang w:val="uk-UA"/>
              </w:rPr>
            </w:pPr>
            <w:proofErr w:type="spellStart"/>
            <w:r w:rsidRPr="00AC0B5A">
              <w:rPr>
                <w:rFonts w:ascii="Times New Roman" w:hAnsi="Times New Roman" w:cs="Times New Roman"/>
                <w:sz w:val="28"/>
                <w:szCs w:val="28"/>
              </w:rPr>
              <w:t>Інші</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операційні</w:t>
            </w:r>
            <w:proofErr w:type="spellEnd"/>
            <w:r w:rsidRPr="00AC0B5A">
              <w:rPr>
                <w:rFonts w:ascii="Times New Roman" w:hAnsi="Times New Roman" w:cs="Times New Roman"/>
                <w:sz w:val="28"/>
                <w:szCs w:val="28"/>
              </w:rPr>
              <w:t xml:space="preserve"> доходи</w:t>
            </w:r>
          </w:p>
        </w:tc>
        <w:tc>
          <w:tcPr>
            <w:tcW w:w="1418" w:type="dxa"/>
          </w:tcPr>
          <w:p w14:paraId="0BB45E4B" w14:textId="238A2577"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28,0</w:t>
            </w:r>
          </w:p>
        </w:tc>
        <w:tc>
          <w:tcPr>
            <w:tcW w:w="1417" w:type="dxa"/>
          </w:tcPr>
          <w:p w14:paraId="2192106E" w14:textId="7DCFBF91"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9,9</w:t>
            </w:r>
          </w:p>
        </w:tc>
        <w:tc>
          <w:tcPr>
            <w:tcW w:w="1505" w:type="dxa"/>
          </w:tcPr>
          <w:p w14:paraId="7B8D13BD" w14:textId="493A1F08"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35,4</w:t>
            </w:r>
          </w:p>
        </w:tc>
      </w:tr>
      <w:tr w:rsidR="00AC0B5A" w:rsidRPr="00F202FF" w14:paraId="047DF582" w14:textId="77777777" w:rsidTr="00D6574C">
        <w:trPr>
          <w:trHeight w:val="284"/>
          <w:jc w:val="center"/>
        </w:trPr>
        <w:tc>
          <w:tcPr>
            <w:tcW w:w="4796" w:type="dxa"/>
          </w:tcPr>
          <w:p w14:paraId="7138E441" w14:textId="0E51BB66" w:rsidR="00AC0B5A" w:rsidRPr="00AC0B5A" w:rsidRDefault="00AC0B5A" w:rsidP="00AC0B5A">
            <w:pPr>
              <w:pStyle w:val="a3"/>
              <w:rPr>
                <w:rFonts w:ascii="Times New Roman" w:hAnsi="Times New Roman" w:cs="Times New Roman"/>
                <w:bCs/>
                <w:color w:val="FF0000"/>
                <w:sz w:val="28"/>
                <w:szCs w:val="28"/>
                <w:highlight w:val="yellow"/>
                <w:lang w:val="uk-UA"/>
              </w:rPr>
            </w:pPr>
            <w:proofErr w:type="spellStart"/>
            <w:r w:rsidRPr="00AC0B5A">
              <w:rPr>
                <w:rFonts w:ascii="Times New Roman" w:hAnsi="Times New Roman" w:cs="Times New Roman"/>
                <w:sz w:val="28"/>
                <w:szCs w:val="28"/>
              </w:rPr>
              <w:t>Інші</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фінансові</w:t>
            </w:r>
            <w:proofErr w:type="spellEnd"/>
            <w:r w:rsidRPr="00AC0B5A">
              <w:rPr>
                <w:rFonts w:ascii="Times New Roman" w:hAnsi="Times New Roman" w:cs="Times New Roman"/>
                <w:sz w:val="28"/>
                <w:szCs w:val="28"/>
              </w:rPr>
              <w:t xml:space="preserve"> доходи</w:t>
            </w:r>
          </w:p>
        </w:tc>
        <w:tc>
          <w:tcPr>
            <w:tcW w:w="1418" w:type="dxa"/>
          </w:tcPr>
          <w:p w14:paraId="2E997FAF" w14:textId="34BAFFEB"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w:t>
            </w:r>
          </w:p>
        </w:tc>
        <w:tc>
          <w:tcPr>
            <w:tcW w:w="1417" w:type="dxa"/>
          </w:tcPr>
          <w:p w14:paraId="51C42FF8" w14:textId="04F8A06F" w:rsidR="00AC0B5A" w:rsidRPr="00AC0B5A" w:rsidRDefault="00AC0B5A" w:rsidP="00AC0B5A">
            <w:pPr>
              <w:pStyle w:val="a3"/>
              <w:ind w:left="22" w:hanging="22"/>
              <w:jc w:val="center"/>
              <w:rPr>
                <w:rFonts w:ascii="Times New Roman" w:hAnsi="Times New Roman" w:cs="Times New Roman"/>
                <w:sz w:val="28"/>
                <w:szCs w:val="28"/>
                <w:highlight w:val="yellow"/>
              </w:rPr>
            </w:pPr>
          </w:p>
        </w:tc>
        <w:tc>
          <w:tcPr>
            <w:tcW w:w="1505" w:type="dxa"/>
          </w:tcPr>
          <w:p w14:paraId="6E711D4D" w14:textId="3BBD048A" w:rsidR="00AC0B5A" w:rsidRPr="00AC0B5A" w:rsidRDefault="00AC0B5A" w:rsidP="00AC0B5A">
            <w:pPr>
              <w:pStyle w:val="a3"/>
              <w:ind w:left="22" w:hanging="22"/>
              <w:jc w:val="center"/>
              <w:rPr>
                <w:rFonts w:ascii="Times New Roman" w:hAnsi="Times New Roman" w:cs="Times New Roman"/>
                <w:sz w:val="28"/>
                <w:szCs w:val="28"/>
                <w:highlight w:val="yellow"/>
                <w:lang w:val="uk-UA"/>
              </w:rPr>
            </w:pPr>
          </w:p>
        </w:tc>
      </w:tr>
      <w:tr w:rsidR="00AC0B5A" w:rsidRPr="00F202FF" w14:paraId="76BCEDDD" w14:textId="77777777" w:rsidTr="00D6574C">
        <w:trPr>
          <w:trHeight w:val="415"/>
          <w:jc w:val="center"/>
        </w:trPr>
        <w:tc>
          <w:tcPr>
            <w:tcW w:w="4796" w:type="dxa"/>
          </w:tcPr>
          <w:p w14:paraId="6F402A4E" w14:textId="1BC30F5F" w:rsidR="00AC0B5A" w:rsidRPr="00AC0B5A" w:rsidRDefault="00AC0B5A" w:rsidP="00AC0B5A">
            <w:pPr>
              <w:pStyle w:val="a3"/>
              <w:rPr>
                <w:rFonts w:ascii="Times New Roman" w:hAnsi="Times New Roman" w:cs="Times New Roman"/>
                <w:b/>
                <w:bCs/>
                <w:color w:val="FF0000"/>
                <w:sz w:val="28"/>
                <w:szCs w:val="28"/>
                <w:highlight w:val="yellow"/>
                <w:lang w:val="uk-UA"/>
              </w:rPr>
            </w:pPr>
            <w:proofErr w:type="spellStart"/>
            <w:r w:rsidRPr="00AC0B5A">
              <w:rPr>
                <w:rFonts w:ascii="Times New Roman" w:hAnsi="Times New Roman" w:cs="Times New Roman"/>
                <w:sz w:val="28"/>
                <w:szCs w:val="28"/>
              </w:rPr>
              <w:t>Інші</w:t>
            </w:r>
            <w:proofErr w:type="spellEnd"/>
            <w:r w:rsidRPr="00AC0B5A">
              <w:rPr>
                <w:rFonts w:ascii="Times New Roman" w:hAnsi="Times New Roman" w:cs="Times New Roman"/>
                <w:sz w:val="28"/>
                <w:szCs w:val="28"/>
              </w:rPr>
              <w:t xml:space="preserve"> доходи (</w:t>
            </w:r>
            <w:proofErr w:type="spellStart"/>
            <w:r w:rsidRPr="00AC0B5A">
              <w:rPr>
                <w:rFonts w:ascii="Times New Roman" w:hAnsi="Times New Roman" w:cs="Times New Roman"/>
                <w:sz w:val="28"/>
                <w:szCs w:val="28"/>
              </w:rPr>
              <w:t>позика</w:t>
            </w:r>
            <w:proofErr w:type="spellEnd"/>
            <w:r w:rsidRPr="00AC0B5A">
              <w:rPr>
                <w:rFonts w:ascii="Times New Roman" w:hAnsi="Times New Roman" w:cs="Times New Roman"/>
                <w:sz w:val="28"/>
                <w:szCs w:val="28"/>
              </w:rPr>
              <w:t>)</w:t>
            </w:r>
          </w:p>
        </w:tc>
        <w:tc>
          <w:tcPr>
            <w:tcW w:w="1418" w:type="dxa"/>
          </w:tcPr>
          <w:p w14:paraId="0BA3E761" w14:textId="753058BD"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w:t>
            </w:r>
          </w:p>
        </w:tc>
        <w:tc>
          <w:tcPr>
            <w:tcW w:w="1417" w:type="dxa"/>
          </w:tcPr>
          <w:p w14:paraId="29F01D3A" w14:textId="5AC94C23" w:rsidR="00AC0B5A" w:rsidRPr="00AC0B5A" w:rsidRDefault="00AC0B5A" w:rsidP="00AC0B5A">
            <w:pPr>
              <w:pStyle w:val="a3"/>
              <w:ind w:left="22" w:hanging="22"/>
              <w:jc w:val="center"/>
              <w:rPr>
                <w:rFonts w:ascii="Times New Roman" w:hAnsi="Times New Roman" w:cs="Times New Roman"/>
                <w:sz w:val="28"/>
                <w:szCs w:val="28"/>
                <w:highlight w:val="yellow"/>
              </w:rPr>
            </w:pPr>
          </w:p>
        </w:tc>
        <w:tc>
          <w:tcPr>
            <w:tcW w:w="1505" w:type="dxa"/>
          </w:tcPr>
          <w:p w14:paraId="7B9DFB41" w14:textId="5D63F1B5" w:rsidR="00AC0B5A" w:rsidRPr="00AC0B5A" w:rsidRDefault="00AC0B5A" w:rsidP="00AC0B5A">
            <w:pPr>
              <w:pStyle w:val="a3"/>
              <w:ind w:left="22" w:hanging="22"/>
              <w:jc w:val="center"/>
              <w:rPr>
                <w:rFonts w:ascii="Times New Roman" w:hAnsi="Times New Roman" w:cs="Times New Roman"/>
                <w:sz w:val="28"/>
                <w:szCs w:val="28"/>
                <w:highlight w:val="yellow"/>
                <w:lang w:val="uk-UA"/>
              </w:rPr>
            </w:pPr>
          </w:p>
        </w:tc>
      </w:tr>
      <w:tr w:rsidR="00AC0B5A" w:rsidRPr="00F202FF" w14:paraId="0EBF7EC2" w14:textId="77777777" w:rsidTr="00D6574C">
        <w:trPr>
          <w:trHeight w:val="563"/>
          <w:jc w:val="center"/>
        </w:trPr>
        <w:tc>
          <w:tcPr>
            <w:tcW w:w="4796" w:type="dxa"/>
          </w:tcPr>
          <w:p w14:paraId="48FE1DDD" w14:textId="2E9D6524" w:rsidR="00AC0B5A" w:rsidRPr="00AC0B5A" w:rsidRDefault="00AC0B5A" w:rsidP="00AC0B5A">
            <w:pPr>
              <w:pStyle w:val="a3"/>
              <w:rPr>
                <w:rFonts w:ascii="Times New Roman" w:hAnsi="Times New Roman" w:cs="Times New Roman"/>
                <w:b/>
                <w:bCs/>
                <w:color w:val="FF0000"/>
                <w:sz w:val="28"/>
                <w:szCs w:val="28"/>
                <w:highlight w:val="yellow"/>
                <w:lang w:val="uk-UA"/>
              </w:rPr>
            </w:pPr>
            <w:proofErr w:type="spellStart"/>
            <w:r w:rsidRPr="00AC0B5A">
              <w:rPr>
                <w:rFonts w:ascii="Times New Roman" w:hAnsi="Times New Roman" w:cs="Times New Roman"/>
                <w:b/>
                <w:sz w:val="28"/>
                <w:szCs w:val="28"/>
              </w:rPr>
              <w:t>Витрати</w:t>
            </w:r>
            <w:proofErr w:type="spellEnd"/>
            <w:r w:rsidRPr="00AC0B5A">
              <w:rPr>
                <w:rFonts w:ascii="Times New Roman" w:hAnsi="Times New Roman" w:cs="Times New Roman"/>
                <w:b/>
                <w:sz w:val="28"/>
                <w:szCs w:val="28"/>
              </w:rPr>
              <w:t xml:space="preserve"> </w:t>
            </w:r>
            <w:proofErr w:type="spellStart"/>
            <w:r w:rsidRPr="00AC0B5A">
              <w:rPr>
                <w:rFonts w:ascii="Times New Roman" w:hAnsi="Times New Roman" w:cs="Times New Roman"/>
                <w:b/>
                <w:sz w:val="28"/>
                <w:szCs w:val="28"/>
              </w:rPr>
              <w:t>всього</w:t>
            </w:r>
            <w:proofErr w:type="spellEnd"/>
            <w:r w:rsidRPr="00AC0B5A">
              <w:rPr>
                <w:rFonts w:ascii="Times New Roman" w:hAnsi="Times New Roman" w:cs="Times New Roman"/>
                <w:b/>
                <w:sz w:val="28"/>
                <w:szCs w:val="28"/>
              </w:rPr>
              <w:t xml:space="preserve">,  в тому </w:t>
            </w:r>
            <w:proofErr w:type="spellStart"/>
            <w:r w:rsidRPr="00AC0B5A">
              <w:rPr>
                <w:rFonts w:ascii="Times New Roman" w:hAnsi="Times New Roman" w:cs="Times New Roman"/>
                <w:b/>
                <w:sz w:val="28"/>
                <w:szCs w:val="28"/>
              </w:rPr>
              <w:t>числі</w:t>
            </w:r>
            <w:proofErr w:type="spellEnd"/>
          </w:p>
        </w:tc>
        <w:tc>
          <w:tcPr>
            <w:tcW w:w="1418" w:type="dxa"/>
          </w:tcPr>
          <w:p w14:paraId="57CC7463" w14:textId="4A194ADC" w:rsidR="00AC0B5A" w:rsidRPr="00AC0B5A" w:rsidRDefault="00AC0B5A" w:rsidP="00AC0B5A">
            <w:pPr>
              <w:pStyle w:val="a3"/>
              <w:ind w:left="22" w:hanging="22"/>
              <w:jc w:val="center"/>
              <w:rPr>
                <w:rFonts w:ascii="Times New Roman" w:hAnsi="Times New Roman" w:cs="Times New Roman"/>
                <w:b/>
                <w:sz w:val="28"/>
                <w:szCs w:val="28"/>
                <w:highlight w:val="yellow"/>
              </w:rPr>
            </w:pPr>
            <w:r w:rsidRPr="00AC0B5A">
              <w:rPr>
                <w:rFonts w:ascii="Times New Roman" w:hAnsi="Times New Roman" w:cs="Times New Roman"/>
                <w:b/>
                <w:sz w:val="28"/>
                <w:szCs w:val="28"/>
              </w:rPr>
              <w:t>22679,1</w:t>
            </w:r>
          </w:p>
        </w:tc>
        <w:tc>
          <w:tcPr>
            <w:tcW w:w="1417" w:type="dxa"/>
          </w:tcPr>
          <w:p w14:paraId="5999D048" w14:textId="569A19CA" w:rsidR="00AC0B5A" w:rsidRPr="00AC0B5A" w:rsidRDefault="00AC0B5A" w:rsidP="00AC0B5A">
            <w:pPr>
              <w:pStyle w:val="a3"/>
              <w:ind w:left="22" w:hanging="22"/>
              <w:jc w:val="center"/>
              <w:rPr>
                <w:rFonts w:ascii="Times New Roman" w:hAnsi="Times New Roman" w:cs="Times New Roman"/>
                <w:b/>
                <w:sz w:val="28"/>
                <w:szCs w:val="28"/>
                <w:highlight w:val="yellow"/>
              </w:rPr>
            </w:pPr>
            <w:r w:rsidRPr="00AC0B5A">
              <w:rPr>
                <w:rFonts w:ascii="Times New Roman" w:hAnsi="Times New Roman" w:cs="Times New Roman"/>
                <w:b/>
                <w:sz w:val="28"/>
                <w:szCs w:val="28"/>
              </w:rPr>
              <w:t>23228,1</w:t>
            </w:r>
          </w:p>
        </w:tc>
        <w:tc>
          <w:tcPr>
            <w:tcW w:w="1505" w:type="dxa"/>
          </w:tcPr>
          <w:p w14:paraId="7CD83D95" w14:textId="4A03096E" w:rsidR="00AC0B5A" w:rsidRPr="00AC0B5A" w:rsidRDefault="00AC0B5A" w:rsidP="00AC0B5A">
            <w:pPr>
              <w:pStyle w:val="a3"/>
              <w:ind w:left="22" w:hanging="22"/>
              <w:jc w:val="center"/>
              <w:rPr>
                <w:rFonts w:ascii="Times New Roman" w:hAnsi="Times New Roman" w:cs="Times New Roman"/>
                <w:b/>
                <w:sz w:val="28"/>
                <w:szCs w:val="28"/>
                <w:highlight w:val="yellow"/>
              </w:rPr>
            </w:pPr>
            <w:r w:rsidRPr="00AC0B5A">
              <w:rPr>
                <w:rFonts w:ascii="Times New Roman" w:hAnsi="Times New Roman" w:cs="Times New Roman"/>
                <w:b/>
                <w:sz w:val="28"/>
                <w:szCs w:val="28"/>
              </w:rPr>
              <w:t>102,4</w:t>
            </w:r>
          </w:p>
        </w:tc>
      </w:tr>
      <w:tr w:rsidR="00AC0B5A" w:rsidRPr="00F202FF" w14:paraId="564C0EA8" w14:textId="77777777" w:rsidTr="00D6574C">
        <w:trPr>
          <w:trHeight w:val="525"/>
          <w:jc w:val="center"/>
        </w:trPr>
        <w:tc>
          <w:tcPr>
            <w:tcW w:w="4796" w:type="dxa"/>
          </w:tcPr>
          <w:p w14:paraId="636E953E" w14:textId="6363DA85" w:rsidR="00AC0B5A" w:rsidRPr="00AC0B5A" w:rsidRDefault="00AC0B5A" w:rsidP="00AC0B5A">
            <w:pPr>
              <w:pStyle w:val="a3"/>
              <w:rPr>
                <w:rFonts w:ascii="Times New Roman" w:hAnsi="Times New Roman" w:cs="Times New Roman"/>
                <w:bCs/>
                <w:color w:val="FF0000"/>
                <w:sz w:val="28"/>
                <w:szCs w:val="28"/>
                <w:highlight w:val="yellow"/>
                <w:lang w:val="uk-UA"/>
              </w:rPr>
            </w:pPr>
            <w:proofErr w:type="spellStart"/>
            <w:r w:rsidRPr="00AC0B5A">
              <w:rPr>
                <w:rFonts w:ascii="Times New Roman" w:hAnsi="Times New Roman" w:cs="Times New Roman"/>
                <w:sz w:val="28"/>
                <w:szCs w:val="28"/>
              </w:rPr>
              <w:t>Собівартість</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реалізованої</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продукції</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товарів</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робіт</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послуг</w:t>
            </w:r>
            <w:proofErr w:type="spellEnd"/>
            <w:r w:rsidRPr="00AC0B5A">
              <w:rPr>
                <w:rFonts w:ascii="Times New Roman" w:hAnsi="Times New Roman" w:cs="Times New Roman"/>
                <w:sz w:val="28"/>
                <w:szCs w:val="28"/>
              </w:rPr>
              <w:t>)</w:t>
            </w:r>
          </w:p>
        </w:tc>
        <w:tc>
          <w:tcPr>
            <w:tcW w:w="1418" w:type="dxa"/>
          </w:tcPr>
          <w:p w14:paraId="24605147" w14:textId="3B5F9E11" w:rsidR="00AC0B5A" w:rsidRPr="00AC0B5A" w:rsidRDefault="00AC0B5A" w:rsidP="00AC0B5A">
            <w:pPr>
              <w:pStyle w:val="a3"/>
              <w:ind w:left="22" w:hanging="22"/>
              <w:jc w:val="center"/>
              <w:rPr>
                <w:rFonts w:ascii="Times New Roman" w:hAnsi="Times New Roman" w:cs="Times New Roman"/>
                <w:sz w:val="28"/>
                <w:szCs w:val="28"/>
                <w:highlight w:val="yellow"/>
                <w:lang w:val="uk-UA"/>
              </w:rPr>
            </w:pPr>
            <w:r w:rsidRPr="00AC0B5A">
              <w:rPr>
                <w:rFonts w:ascii="Times New Roman" w:hAnsi="Times New Roman" w:cs="Times New Roman"/>
                <w:sz w:val="28"/>
                <w:szCs w:val="28"/>
              </w:rPr>
              <w:t>16856,6</w:t>
            </w:r>
          </w:p>
        </w:tc>
        <w:tc>
          <w:tcPr>
            <w:tcW w:w="1417" w:type="dxa"/>
          </w:tcPr>
          <w:p w14:paraId="1E1ADDE6" w14:textId="4DED64DF"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15880,0</w:t>
            </w:r>
          </w:p>
        </w:tc>
        <w:tc>
          <w:tcPr>
            <w:tcW w:w="1505" w:type="dxa"/>
          </w:tcPr>
          <w:p w14:paraId="07BF7083" w14:textId="658B490A"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94,2</w:t>
            </w:r>
          </w:p>
        </w:tc>
      </w:tr>
      <w:tr w:rsidR="00AC0B5A" w:rsidRPr="00F202FF" w14:paraId="0B2495C5" w14:textId="77777777" w:rsidTr="00D6574C">
        <w:trPr>
          <w:trHeight w:val="488"/>
          <w:jc w:val="center"/>
        </w:trPr>
        <w:tc>
          <w:tcPr>
            <w:tcW w:w="4796" w:type="dxa"/>
          </w:tcPr>
          <w:p w14:paraId="3EDB1E4B" w14:textId="1B16A83B" w:rsidR="00AC0B5A" w:rsidRPr="00AC0B5A" w:rsidRDefault="00AC0B5A" w:rsidP="00AC0B5A">
            <w:pPr>
              <w:pStyle w:val="a3"/>
              <w:rPr>
                <w:rFonts w:ascii="Times New Roman" w:hAnsi="Times New Roman" w:cs="Times New Roman"/>
                <w:bCs/>
                <w:color w:val="FF0000"/>
                <w:sz w:val="28"/>
                <w:szCs w:val="28"/>
                <w:highlight w:val="yellow"/>
                <w:lang w:val="uk-UA"/>
              </w:rPr>
            </w:pPr>
            <w:proofErr w:type="spellStart"/>
            <w:r w:rsidRPr="00AC0B5A">
              <w:rPr>
                <w:rFonts w:ascii="Times New Roman" w:hAnsi="Times New Roman" w:cs="Times New Roman"/>
                <w:sz w:val="28"/>
                <w:szCs w:val="28"/>
              </w:rPr>
              <w:t>Адміністративні</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витрати</w:t>
            </w:r>
            <w:proofErr w:type="spellEnd"/>
          </w:p>
        </w:tc>
        <w:tc>
          <w:tcPr>
            <w:tcW w:w="1418" w:type="dxa"/>
          </w:tcPr>
          <w:p w14:paraId="77260639" w14:textId="7B0BC96B"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5321,2</w:t>
            </w:r>
          </w:p>
        </w:tc>
        <w:tc>
          <w:tcPr>
            <w:tcW w:w="1417" w:type="dxa"/>
          </w:tcPr>
          <w:p w14:paraId="08C9B6E4" w14:textId="08199D5D"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6272,0</w:t>
            </w:r>
          </w:p>
        </w:tc>
        <w:tc>
          <w:tcPr>
            <w:tcW w:w="1505" w:type="dxa"/>
          </w:tcPr>
          <w:p w14:paraId="3D79F7CF" w14:textId="501536D9"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117,9</w:t>
            </w:r>
          </w:p>
        </w:tc>
      </w:tr>
      <w:tr w:rsidR="00AC0B5A" w:rsidRPr="00F202FF" w14:paraId="2D650299" w14:textId="77777777" w:rsidTr="00D6574C">
        <w:trPr>
          <w:trHeight w:val="410"/>
          <w:jc w:val="center"/>
        </w:trPr>
        <w:tc>
          <w:tcPr>
            <w:tcW w:w="4796" w:type="dxa"/>
          </w:tcPr>
          <w:p w14:paraId="15926AAE" w14:textId="0A3AC2BD" w:rsidR="00AC0B5A" w:rsidRPr="00AC0B5A" w:rsidRDefault="00AC0B5A" w:rsidP="00AC0B5A">
            <w:pPr>
              <w:pStyle w:val="a3"/>
              <w:rPr>
                <w:rFonts w:ascii="Times New Roman" w:hAnsi="Times New Roman" w:cs="Times New Roman"/>
                <w:bCs/>
                <w:color w:val="FF0000"/>
                <w:sz w:val="28"/>
                <w:szCs w:val="28"/>
                <w:highlight w:val="yellow"/>
                <w:lang w:val="uk-UA"/>
              </w:rPr>
            </w:pPr>
            <w:proofErr w:type="spellStart"/>
            <w:r w:rsidRPr="00AC0B5A">
              <w:rPr>
                <w:rFonts w:ascii="Times New Roman" w:hAnsi="Times New Roman" w:cs="Times New Roman"/>
                <w:sz w:val="28"/>
                <w:szCs w:val="28"/>
              </w:rPr>
              <w:t>Інші</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операційні</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витрати</w:t>
            </w:r>
            <w:proofErr w:type="spellEnd"/>
          </w:p>
        </w:tc>
        <w:tc>
          <w:tcPr>
            <w:tcW w:w="1418" w:type="dxa"/>
          </w:tcPr>
          <w:p w14:paraId="2D134CF6" w14:textId="361CFD31"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484,00</w:t>
            </w:r>
          </w:p>
        </w:tc>
        <w:tc>
          <w:tcPr>
            <w:tcW w:w="1417" w:type="dxa"/>
          </w:tcPr>
          <w:p w14:paraId="587C323D" w14:textId="15221036"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1056,0</w:t>
            </w:r>
          </w:p>
        </w:tc>
        <w:tc>
          <w:tcPr>
            <w:tcW w:w="1505" w:type="dxa"/>
          </w:tcPr>
          <w:p w14:paraId="2FA022D5" w14:textId="397369AC" w:rsidR="00AC0B5A" w:rsidRPr="00AC0B5A" w:rsidRDefault="00AC0B5A" w:rsidP="00AC0B5A">
            <w:pPr>
              <w:pStyle w:val="a3"/>
              <w:ind w:left="22" w:hanging="22"/>
              <w:jc w:val="center"/>
              <w:rPr>
                <w:rFonts w:ascii="Times New Roman" w:hAnsi="Times New Roman" w:cs="Times New Roman"/>
                <w:sz w:val="28"/>
                <w:szCs w:val="28"/>
                <w:highlight w:val="yellow"/>
                <w:lang w:val="uk-UA"/>
              </w:rPr>
            </w:pPr>
            <w:r w:rsidRPr="00AC0B5A">
              <w:rPr>
                <w:rFonts w:ascii="Times New Roman" w:hAnsi="Times New Roman" w:cs="Times New Roman"/>
                <w:sz w:val="28"/>
                <w:szCs w:val="28"/>
              </w:rPr>
              <w:t>218,2</w:t>
            </w:r>
          </w:p>
        </w:tc>
      </w:tr>
      <w:tr w:rsidR="00AC0B5A" w:rsidRPr="00F202FF" w14:paraId="0E64E555" w14:textId="77777777" w:rsidTr="00D6574C">
        <w:trPr>
          <w:trHeight w:val="415"/>
          <w:jc w:val="center"/>
        </w:trPr>
        <w:tc>
          <w:tcPr>
            <w:tcW w:w="4796" w:type="dxa"/>
          </w:tcPr>
          <w:p w14:paraId="17216A6C" w14:textId="57469DE3" w:rsidR="00AC0B5A" w:rsidRPr="00AC0B5A" w:rsidRDefault="00AC0B5A" w:rsidP="00AC0B5A">
            <w:pPr>
              <w:pStyle w:val="a3"/>
              <w:rPr>
                <w:rFonts w:ascii="Times New Roman" w:hAnsi="Times New Roman" w:cs="Times New Roman"/>
                <w:bCs/>
                <w:color w:val="FF0000"/>
                <w:sz w:val="28"/>
                <w:szCs w:val="28"/>
                <w:highlight w:val="yellow"/>
                <w:lang w:val="uk-UA"/>
              </w:rPr>
            </w:pPr>
            <w:proofErr w:type="spellStart"/>
            <w:r w:rsidRPr="00AC0B5A">
              <w:rPr>
                <w:rFonts w:ascii="Times New Roman" w:hAnsi="Times New Roman" w:cs="Times New Roman"/>
                <w:sz w:val="28"/>
                <w:szCs w:val="28"/>
              </w:rPr>
              <w:t>Витрати</w:t>
            </w:r>
            <w:proofErr w:type="spellEnd"/>
            <w:r w:rsidRPr="00AC0B5A">
              <w:rPr>
                <w:rFonts w:ascii="Times New Roman" w:hAnsi="Times New Roman" w:cs="Times New Roman"/>
                <w:sz w:val="28"/>
                <w:szCs w:val="28"/>
              </w:rPr>
              <w:t xml:space="preserve"> з </w:t>
            </w:r>
            <w:proofErr w:type="spellStart"/>
            <w:r w:rsidRPr="00AC0B5A">
              <w:rPr>
                <w:rFonts w:ascii="Times New Roman" w:hAnsi="Times New Roman" w:cs="Times New Roman"/>
                <w:sz w:val="28"/>
                <w:szCs w:val="28"/>
              </w:rPr>
              <w:t>податку</w:t>
            </w:r>
            <w:proofErr w:type="spellEnd"/>
            <w:r w:rsidRPr="00AC0B5A">
              <w:rPr>
                <w:rFonts w:ascii="Times New Roman" w:hAnsi="Times New Roman" w:cs="Times New Roman"/>
                <w:sz w:val="28"/>
                <w:szCs w:val="28"/>
              </w:rPr>
              <w:t xml:space="preserve"> на </w:t>
            </w:r>
            <w:proofErr w:type="spellStart"/>
            <w:r w:rsidRPr="00AC0B5A">
              <w:rPr>
                <w:rFonts w:ascii="Times New Roman" w:hAnsi="Times New Roman" w:cs="Times New Roman"/>
                <w:sz w:val="28"/>
                <w:szCs w:val="28"/>
              </w:rPr>
              <w:t>прибуток</w:t>
            </w:r>
            <w:proofErr w:type="spellEnd"/>
          </w:p>
        </w:tc>
        <w:tc>
          <w:tcPr>
            <w:tcW w:w="1418" w:type="dxa"/>
          </w:tcPr>
          <w:p w14:paraId="77FC659B" w14:textId="3FCB9AB3"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13,4</w:t>
            </w:r>
          </w:p>
        </w:tc>
        <w:tc>
          <w:tcPr>
            <w:tcW w:w="1417" w:type="dxa"/>
          </w:tcPr>
          <w:p w14:paraId="28D2EA3D" w14:textId="2AD58F00"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16,2</w:t>
            </w:r>
          </w:p>
        </w:tc>
        <w:tc>
          <w:tcPr>
            <w:tcW w:w="1505" w:type="dxa"/>
          </w:tcPr>
          <w:p w14:paraId="3E70F49C" w14:textId="53DE1652" w:rsidR="00AC0B5A" w:rsidRPr="00AC0B5A" w:rsidRDefault="00AC0B5A" w:rsidP="00AC0B5A">
            <w:pPr>
              <w:pStyle w:val="a3"/>
              <w:ind w:left="22" w:hanging="22"/>
              <w:jc w:val="center"/>
              <w:rPr>
                <w:rFonts w:ascii="Times New Roman" w:hAnsi="Times New Roman" w:cs="Times New Roman"/>
                <w:sz w:val="28"/>
                <w:szCs w:val="28"/>
                <w:highlight w:val="yellow"/>
                <w:lang w:val="uk-UA"/>
              </w:rPr>
            </w:pPr>
            <w:r w:rsidRPr="00AC0B5A">
              <w:rPr>
                <w:rFonts w:ascii="Times New Roman" w:hAnsi="Times New Roman" w:cs="Times New Roman"/>
                <w:sz w:val="28"/>
                <w:szCs w:val="28"/>
              </w:rPr>
              <w:t>121,2</w:t>
            </w:r>
          </w:p>
        </w:tc>
      </w:tr>
      <w:tr w:rsidR="00AC0B5A" w:rsidRPr="00F202FF" w14:paraId="429B2A66" w14:textId="77777777" w:rsidTr="00D6574C">
        <w:trPr>
          <w:trHeight w:val="415"/>
          <w:jc w:val="center"/>
        </w:trPr>
        <w:tc>
          <w:tcPr>
            <w:tcW w:w="4796" w:type="dxa"/>
          </w:tcPr>
          <w:p w14:paraId="530E4CBF" w14:textId="6B4EEA0B" w:rsidR="00AC0B5A" w:rsidRPr="00AC0B5A" w:rsidRDefault="00AC0B5A" w:rsidP="00AC0B5A">
            <w:pPr>
              <w:pStyle w:val="a3"/>
              <w:rPr>
                <w:rFonts w:ascii="Times New Roman" w:hAnsi="Times New Roman" w:cs="Times New Roman"/>
                <w:sz w:val="28"/>
                <w:szCs w:val="28"/>
                <w:highlight w:val="yellow"/>
              </w:rPr>
            </w:pPr>
            <w:proofErr w:type="spellStart"/>
            <w:r w:rsidRPr="00AC0B5A">
              <w:rPr>
                <w:rFonts w:ascii="Times New Roman" w:hAnsi="Times New Roman" w:cs="Times New Roman"/>
                <w:sz w:val="28"/>
                <w:szCs w:val="28"/>
              </w:rPr>
              <w:lastRenderedPageBreak/>
              <w:t>Фінансові</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витрати</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відсоток</w:t>
            </w:r>
            <w:proofErr w:type="spellEnd"/>
            <w:r w:rsidRPr="00AC0B5A">
              <w:rPr>
                <w:rFonts w:ascii="Times New Roman" w:hAnsi="Times New Roman" w:cs="Times New Roman"/>
                <w:sz w:val="28"/>
                <w:szCs w:val="28"/>
              </w:rPr>
              <w:t xml:space="preserve"> за </w:t>
            </w:r>
            <w:proofErr w:type="spellStart"/>
            <w:r w:rsidRPr="00AC0B5A">
              <w:rPr>
                <w:rFonts w:ascii="Times New Roman" w:hAnsi="Times New Roman" w:cs="Times New Roman"/>
                <w:sz w:val="28"/>
                <w:szCs w:val="28"/>
              </w:rPr>
              <w:t>користування</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позичкою</w:t>
            </w:r>
            <w:proofErr w:type="spellEnd"/>
            <w:r w:rsidRPr="00AC0B5A">
              <w:rPr>
                <w:rFonts w:ascii="Times New Roman" w:hAnsi="Times New Roman" w:cs="Times New Roman"/>
                <w:sz w:val="28"/>
                <w:szCs w:val="28"/>
              </w:rPr>
              <w:t xml:space="preserve">) </w:t>
            </w:r>
          </w:p>
        </w:tc>
        <w:tc>
          <w:tcPr>
            <w:tcW w:w="1418" w:type="dxa"/>
          </w:tcPr>
          <w:p w14:paraId="66A316F2" w14:textId="30EB95F1"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0,0</w:t>
            </w:r>
          </w:p>
        </w:tc>
        <w:tc>
          <w:tcPr>
            <w:tcW w:w="1417" w:type="dxa"/>
          </w:tcPr>
          <w:p w14:paraId="19B440C5" w14:textId="3D6F5534"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0,0</w:t>
            </w:r>
          </w:p>
        </w:tc>
        <w:tc>
          <w:tcPr>
            <w:tcW w:w="1505" w:type="dxa"/>
          </w:tcPr>
          <w:p w14:paraId="33258CE6" w14:textId="5E3C82D8" w:rsidR="00AC0B5A" w:rsidRPr="00AC0B5A" w:rsidRDefault="00AC0B5A" w:rsidP="00AC0B5A">
            <w:pPr>
              <w:pStyle w:val="a3"/>
              <w:ind w:left="22" w:hanging="22"/>
              <w:jc w:val="center"/>
              <w:rPr>
                <w:rFonts w:ascii="Times New Roman" w:hAnsi="Times New Roman" w:cs="Times New Roman"/>
                <w:sz w:val="28"/>
                <w:szCs w:val="28"/>
                <w:highlight w:val="yellow"/>
              </w:rPr>
            </w:pPr>
          </w:p>
        </w:tc>
      </w:tr>
      <w:tr w:rsidR="00AC0B5A" w:rsidRPr="00F202FF" w14:paraId="0D3F1C4B" w14:textId="77777777" w:rsidTr="00D6574C">
        <w:trPr>
          <w:trHeight w:val="415"/>
          <w:jc w:val="center"/>
        </w:trPr>
        <w:tc>
          <w:tcPr>
            <w:tcW w:w="4796" w:type="dxa"/>
          </w:tcPr>
          <w:p w14:paraId="18590BD8" w14:textId="689D749A" w:rsidR="00AC0B5A" w:rsidRPr="00AC0B5A" w:rsidRDefault="00AC0B5A" w:rsidP="00AC0B5A">
            <w:pPr>
              <w:pStyle w:val="a3"/>
              <w:rPr>
                <w:rFonts w:ascii="Times New Roman" w:hAnsi="Times New Roman" w:cs="Times New Roman"/>
                <w:sz w:val="28"/>
                <w:szCs w:val="28"/>
                <w:highlight w:val="yellow"/>
              </w:rPr>
            </w:pPr>
            <w:proofErr w:type="spellStart"/>
            <w:r w:rsidRPr="00AC0B5A">
              <w:rPr>
                <w:rFonts w:ascii="Times New Roman" w:hAnsi="Times New Roman" w:cs="Times New Roman"/>
                <w:sz w:val="28"/>
                <w:szCs w:val="28"/>
              </w:rPr>
              <w:t>Інші</w:t>
            </w:r>
            <w:proofErr w:type="spellEnd"/>
            <w:r w:rsidRPr="00AC0B5A">
              <w:rPr>
                <w:rFonts w:ascii="Times New Roman" w:hAnsi="Times New Roman" w:cs="Times New Roman"/>
                <w:sz w:val="28"/>
                <w:szCs w:val="28"/>
              </w:rPr>
              <w:t xml:space="preserve"> </w:t>
            </w:r>
            <w:proofErr w:type="spellStart"/>
            <w:r w:rsidRPr="00AC0B5A">
              <w:rPr>
                <w:rFonts w:ascii="Times New Roman" w:hAnsi="Times New Roman" w:cs="Times New Roman"/>
                <w:sz w:val="28"/>
                <w:szCs w:val="28"/>
              </w:rPr>
              <w:t>витрати</w:t>
            </w:r>
            <w:proofErr w:type="spellEnd"/>
            <w:r w:rsidRPr="00AC0B5A">
              <w:rPr>
                <w:rFonts w:ascii="Times New Roman" w:hAnsi="Times New Roman" w:cs="Times New Roman"/>
                <w:sz w:val="28"/>
                <w:szCs w:val="28"/>
              </w:rPr>
              <w:t xml:space="preserve"> </w:t>
            </w:r>
          </w:p>
        </w:tc>
        <w:tc>
          <w:tcPr>
            <w:tcW w:w="1418" w:type="dxa"/>
          </w:tcPr>
          <w:p w14:paraId="2B28155E" w14:textId="3C1FCCE1" w:rsidR="00AC0B5A" w:rsidRPr="00AC0B5A" w:rsidRDefault="00AC0B5A" w:rsidP="00AC0B5A">
            <w:pPr>
              <w:pStyle w:val="a3"/>
              <w:ind w:left="22" w:hanging="22"/>
              <w:jc w:val="center"/>
              <w:rPr>
                <w:rFonts w:ascii="Times New Roman" w:hAnsi="Times New Roman" w:cs="Times New Roman"/>
                <w:sz w:val="28"/>
                <w:szCs w:val="28"/>
                <w:highlight w:val="yellow"/>
              </w:rPr>
            </w:pPr>
            <w:r w:rsidRPr="00AC0B5A">
              <w:rPr>
                <w:rFonts w:ascii="Times New Roman" w:hAnsi="Times New Roman" w:cs="Times New Roman"/>
                <w:sz w:val="28"/>
                <w:szCs w:val="28"/>
              </w:rPr>
              <w:t>4,0</w:t>
            </w:r>
          </w:p>
        </w:tc>
        <w:tc>
          <w:tcPr>
            <w:tcW w:w="1417" w:type="dxa"/>
          </w:tcPr>
          <w:p w14:paraId="3BC87DF5" w14:textId="474956E3" w:rsidR="00AC0B5A" w:rsidRPr="00AC0B5A" w:rsidRDefault="00AC0B5A" w:rsidP="00AC0B5A">
            <w:pPr>
              <w:pStyle w:val="a3"/>
              <w:ind w:left="22" w:hanging="22"/>
              <w:jc w:val="center"/>
              <w:rPr>
                <w:rFonts w:ascii="Times New Roman" w:hAnsi="Times New Roman" w:cs="Times New Roman"/>
                <w:sz w:val="28"/>
                <w:szCs w:val="28"/>
                <w:highlight w:val="yellow"/>
                <w:lang w:val="uk-UA"/>
              </w:rPr>
            </w:pPr>
            <w:r w:rsidRPr="00AC0B5A">
              <w:rPr>
                <w:rFonts w:ascii="Times New Roman" w:hAnsi="Times New Roman" w:cs="Times New Roman"/>
                <w:sz w:val="28"/>
                <w:szCs w:val="28"/>
              </w:rPr>
              <w:t>4,0</w:t>
            </w:r>
          </w:p>
        </w:tc>
        <w:tc>
          <w:tcPr>
            <w:tcW w:w="1505" w:type="dxa"/>
          </w:tcPr>
          <w:p w14:paraId="1594EC6F" w14:textId="356B01ED" w:rsidR="00AC0B5A" w:rsidRPr="00AC0B5A" w:rsidRDefault="00AC0B5A" w:rsidP="00AC0B5A">
            <w:pPr>
              <w:pStyle w:val="a3"/>
              <w:ind w:left="22" w:hanging="22"/>
              <w:jc w:val="center"/>
              <w:rPr>
                <w:rFonts w:ascii="Times New Roman" w:hAnsi="Times New Roman" w:cs="Times New Roman"/>
                <w:sz w:val="28"/>
                <w:szCs w:val="28"/>
                <w:highlight w:val="yellow"/>
                <w:lang w:val="uk-UA"/>
              </w:rPr>
            </w:pPr>
            <w:r w:rsidRPr="00AC0B5A">
              <w:rPr>
                <w:rFonts w:ascii="Times New Roman" w:hAnsi="Times New Roman" w:cs="Times New Roman"/>
                <w:sz w:val="28"/>
                <w:szCs w:val="28"/>
              </w:rPr>
              <w:t>100,0</w:t>
            </w:r>
          </w:p>
        </w:tc>
      </w:tr>
    </w:tbl>
    <w:p w14:paraId="4FBEAD7E" w14:textId="32A04429" w:rsidR="007B0540" w:rsidRPr="00E27D7A" w:rsidRDefault="00AA4FE8" w:rsidP="00AA4FE8">
      <w:pPr>
        <w:pStyle w:val="a3"/>
        <w:tabs>
          <w:tab w:val="left" w:pos="6465"/>
        </w:tabs>
        <w:ind w:firstLine="708"/>
        <w:jc w:val="both"/>
        <w:rPr>
          <w:rFonts w:ascii="Times New Roman" w:hAnsi="Times New Roman" w:cs="Times New Roman"/>
          <w:b/>
          <w:sz w:val="28"/>
          <w:szCs w:val="28"/>
          <w:lang w:val="uk-UA"/>
        </w:rPr>
      </w:pPr>
      <w:r w:rsidRPr="00E27D7A">
        <w:rPr>
          <w:rFonts w:ascii="Times New Roman" w:hAnsi="Times New Roman" w:cs="Times New Roman"/>
          <w:b/>
          <w:sz w:val="28"/>
          <w:szCs w:val="28"/>
          <w:lang w:val="uk-UA"/>
        </w:rPr>
        <w:tab/>
      </w:r>
    </w:p>
    <w:p w14:paraId="61129CC7" w14:textId="04CDC302" w:rsidR="00D47D2A" w:rsidRPr="00E27D7A" w:rsidRDefault="00436C28" w:rsidP="00436C28">
      <w:pPr>
        <w:pStyle w:val="a3"/>
        <w:ind w:firstLine="708"/>
        <w:jc w:val="both"/>
        <w:rPr>
          <w:rFonts w:ascii="Times New Roman" w:hAnsi="Times New Roman" w:cs="Times New Roman"/>
          <w:sz w:val="28"/>
          <w:szCs w:val="28"/>
          <w:lang w:val="uk-UA"/>
        </w:rPr>
      </w:pPr>
      <w:r w:rsidRPr="00E27D7A">
        <w:rPr>
          <w:rFonts w:ascii="Times New Roman" w:hAnsi="Times New Roman" w:cs="Times New Roman"/>
          <w:b/>
          <w:sz w:val="28"/>
          <w:szCs w:val="28"/>
          <w:lang w:val="uk-UA"/>
        </w:rPr>
        <w:t>Планується прибуток</w:t>
      </w:r>
      <w:r w:rsidR="004607AF" w:rsidRPr="00E27D7A">
        <w:rPr>
          <w:rFonts w:ascii="Times New Roman" w:hAnsi="Times New Roman" w:cs="Times New Roman"/>
          <w:sz w:val="28"/>
          <w:szCs w:val="28"/>
          <w:lang w:val="uk-UA"/>
        </w:rPr>
        <w:t xml:space="preserve"> у </w:t>
      </w:r>
      <w:r w:rsidR="007B0540" w:rsidRPr="00E27D7A">
        <w:rPr>
          <w:rFonts w:ascii="Times New Roman" w:hAnsi="Times New Roman" w:cs="Times New Roman"/>
          <w:sz w:val="28"/>
          <w:szCs w:val="28"/>
          <w:lang w:val="uk-UA"/>
        </w:rPr>
        <w:t xml:space="preserve">розмірі </w:t>
      </w:r>
      <w:r w:rsidR="00E27D7A" w:rsidRPr="00E27D7A">
        <w:rPr>
          <w:rFonts w:ascii="Times New Roman" w:hAnsi="Times New Roman" w:cs="Times New Roman"/>
          <w:b/>
          <w:sz w:val="28"/>
          <w:szCs w:val="28"/>
          <w:lang w:val="uk-UA"/>
        </w:rPr>
        <w:t xml:space="preserve"> 73,8 </w:t>
      </w:r>
      <w:r w:rsidR="007B0540" w:rsidRPr="00E27D7A">
        <w:rPr>
          <w:rFonts w:ascii="Times New Roman" w:hAnsi="Times New Roman" w:cs="Times New Roman"/>
          <w:b/>
          <w:sz w:val="28"/>
          <w:szCs w:val="28"/>
          <w:lang w:val="uk-UA"/>
        </w:rPr>
        <w:t>тис.</w:t>
      </w:r>
      <w:r w:rsidR="00EE5F99" w:rsidRPr="00E27D7A">
        <w:rPr>
          <w:rFonts w:ascii="Times New Roman" w:hAnsi="Times New Roman" w:cs="Times New Roman"/>
          <w:b/>
          <w:sz w:val="28"/>
          <w:szCs w:val="28"/>
          <w:lang w:val="uk-UA"/>
        </w:rPr>
        <w:t xml:space="preserve"> </w:t>
      </w:r>
      <w:r w:rsidR="004607AF" w:rsidRPr="00E27D7A">
        <w:rPr>
          <w:rFonts w:ascii="Times New Roman" w:hAnsi="Times New Roman" w:cs="Times New Roman"/>
          <w:b/>
          <w:sz w:val="28"/>
          <w:szCs w:val="28"/>
          <w:lang w:val="uk-UA"/>
        </w:rPr>
        <w:t>грн</w:t>
      </w:r>
      <w:r w:rsidR="007B0540" w:rsidRPr="00E27D7A">
        <w:rPr>
          <w:rFonts w:ascii="Times New Roman" w:hAnsi="Times New Roman" w:cs="Times New Roman"/>
          <w:sz w:val="28"/>
          <w:szCs w:val="28"/>
          <w:lang w:val="uk-UA"/>
        </w:rPr>
        <w:t xml:space="preserve">, або </w:t>
      </w:r>
      <w:r w:rsidR="00E27D7A" w:rsidRPr="00E27D7A">
        <w:rPr>
          <w:rFonts w:ascii="Times New Roman" w:hAnsi="Times New Roman" w:cs="Times New Roman"/>
          <w:b/>
          <w:sz w:val="28"/>
          <w:szCs w:val="28"/>
          <w:lang w:val="uk-UA"/>
        </w:rPr>
        <w:t>6150</w:t>
      </w:r>
      <w:r w:rsidR="0065035F" w:rsidRPr="00E27D7A">
        <w:rPr>
          <w:rFonts w:ascii="Times New Roman" w:hAnsi="Times New Roman" w:cs="Times New Roman"/>
          <w:b/>
          <w:sz w:val="28"/>
          <w:szCs w:val="28"/>
          <w:lang w:val="uk-UA"/>
        </w:rPr>
        <w:t>,00</w:t>
      </w:r>
      <w:r w:rsidR="00EE5F99" w:rsidRPr="00E27D7A">
        <w:rPr>
          <w:rFonts w:ascii="Times New Roman" w:hAnsi="Times New Roman" w:cs="Times New Roman"/>
          <w:b/>
          <w:sz w:val="28"/>
          <w:szCs w:val="28"/>
          <w:lang w:val="uk-UA"/>
        </w:rPr>
        <w:t xml:space="preserve"> </w:t>
      </w:r>
      <w:r w:rsidR="007B0540" w:rsidRPr="00E27D7A">
        <w:rPr>
          <w:rFonts w:ascii="Times New Roman" w:hAnsi="Times New Roman" w:cs="Times New Roman"/>
          <w:b/>
          <w:sz w:val="28"/>
          <w:szCs w:val="28"/>
          <w:lang w:val="uk-UA"/>
        </w:rPr>
        <w:t>грн</w:t>
      </w:r>
      <w:r w:rsidR="004607AF" w:rsidRPr="00E27D7A">
        <w:rPr>
          <w:rFonts w:ascii="Times New Roman" w:hAnsi="Times New Roman" w:cs="Times New Roman"/>
          <w:sz w:val="28"/>
          <w:szCs w:val="28"/>
          <w:lang w:val="uk-UA"/>
        </w:rPr>
        <w:t xml:space="preserve"> </w:t>
      </w:r>
      <w:r w:rsidRPr="00E27D7A">
        <w:rPr>
          <w:rFonts w:ascii="Times New Roman" w:hAnsi="Times New Roman" w:cs="Times New Roman"/>
          <w:sz w:val="28"/>
          <w:szCs w:val="28"/>
          <w:lang w:val="uk-UA"/>
        </w:rPr>
        <w:br/>
      </w:r>
      <w:r w:rsidR="004607AF" w:rsidRPr="00E27D7A">
        <w:rPr>
          <w:rFonts w:ascii="Times New Roman" w:hAnsi="Times New Roman" w:cs="Times New Roman"/>
          <w:sz w:val="28"/>
          <w:szCs w:val="28"/>
          <w:lang w:val="uk-UA"/>
        </w:rPr>
        <w:t xml:space="preserve">на </w:t>
      </w:r>
      <w:r w:rsidR="007B0540" w:rsidRPr="00E27D7A">
        <w:rPr>
          <w:rFonts w:ascii="Times New Roman" w:hAnsi="Times New Roman" w:cs="Times New Roman"/>
          <w:sz w:val="28"/>
          <w:szCs w:val="28"/>
          <w:lang w:val="uk-UA"/>
        </w:rPr>
        <w:t>місяць.</w:t>
      </w:r>
    </w:p>
    <w:p w14:paraId="50DDD1FF" w14:textId="68CE1500" w:rsidR="00A70B28" w:rsidRPr="00F202FF" w:rsidRDefault="00A70B28" w:rsidP="00436C28">
      <w:pPr>
        <w:pStyle w:val="a3"/>
        <w:ind w:firstLine="708"/>
        <w:jc w:val="both"/>
        <w:rPr>
          <w:rFonts w:ascii="Times New Roman" w:hAnsi="Times New Roman" w:cs="Times New Roman"/>
          <w:sz w:val="28"/>
          <w:szCs w:val="28"/>
          <w:highlight w:val="yellow"/>
          <w:lang w:val="uk-UA"/>
        </w:rPr>
      </w:pPr>
    </w:p>
    <w:p w14:paraId="45089A62" w14:textId="3964B5F2" w:rsidR="00A70B28" w:rsidRPr="002E40B7" w:rsidRDefault="00A70B28" w:rsidP="00A70B28">
      <w:pPr>
        <w:pStyle w:val="a3"/>
        <w:numPr>
          <w:ilvl w:val="0"/>
          <w:numId w:val="29"/>
        </w:numPr>
        <w:jc w:val="both"/>
        <w:rPr>
          <w:rFonts w:ascii="Times New Roman" w:hAnsi="Times New Roman" w:cs="Times New Roman"/>
          <w:b/>
          <w:sz w:val="28"/>
          <w:szCs w:val="28"/>
          <w:lang w:val="uk-UA"/>
        </w:rPr>
      </w:pPr>
      <w:r w:rsidRPr="002E40B7">
        <w:rPr>
          <w:rFonts w:ascii="Times New Roman" w:hAnsi="Times New Roman" w:cs="Times New Roman"/>
          <w:b/>
          <w:sz w:val="28"/>
          <w:szCs w:val="28"/>
          <w:lang w:val="uk-UA"/>
        </w:rPr>
        <w:t>Очікувані фінансові результати</w:t>
      </w:r>
    </w:p>
    <w:p w14:paraId="4D5E0829" w14:textId="77777777" w:rsidR="00BE72D3" w:rsidRPr="002E40B7" w:rsidRDefault="00BE72D3" w:rsidP="002D47C8">
      <w:pPr>
        <w:pStyle w:val="a3"/>
        <w:ind w:left="1068"/>
        <w:jc w:val="both"/>
        <w:rPr>
          <w:rFonts w:ascii="Times New Roman" w:eastAsia="Times New Roman" w:hAnsi="Times New Roman" w:cs="Times New Roman"/>
          <w:sz w:val="28"/>
          <w:szCs w:val="28"/>
        </w:rPr>
      </w:pPr>
    </w:p>
    <w:p w14:paraId="67A4CAAC" w14:textId="0155A315" w:rsidR="00E140C6" w:rsidRPr="002E40B7" w:rsidRDefault="002D47C8" w:rsidP="002D47C8">
      <w:pPr>
        <w:pStyle w:val="a3"/>
        <w:ind w:left="1068"/>
        <w:jc w:val="both"/>
        <w:rPr>
          <w:rFonts w:ascii="Times New Roman" w:eastAsia="Times New Roman" w:hAnsi="Times New Roman" w:cs="Times New Roman"/>
          <w:sz w:val="28"/>
          <w:szCs w:val="28"/>
        </w:rPr>
      </w:pPr>
      <w:proofErr w:type="spellStart"/>
      <w:r w:rsidRPr="002E40B7">
        <w:rPr>
          <w:rFonts w:ascii="Times New Roman" w:eastAsia="Times New Roman" w:hAnsi="Times New Roman" w:cs="Times New Roman"/>
          <w:sz w:val="28"/>
          <w:szCs w:val="28"/>
        </w:rPr>
        <w:t>Таблиця</w:t>
      </w:r>
      <w:proofErr w:type="spellEnd"/>
      <w:r w:rsidRPr="002E40B7">
        <w:rPr>
          <w:rFonts w:ascii="Times New Roman" w:eastAsia="Times New Roman" w:hAnsi="Times New Roman" w:cs="Times New Roman"/>
          <w:sz w:val="28"/>
          <w:szCs w:val="28"/>
        </w:rPr>
        <w:t xml:space="preserve"> 2 (тис. </w:t>
      </w:r>
      <w:proofErr w:type="spellStart"/>
      <w:r w:rsidRPr="002E40B7">
        <w:rPr>
          <w:rFonts w:ascii="Times New Roman" w:eastAsia="Times New Roman" w:hAnsi="Times New Roman" w:cs="Times New Roman"/>
          <w:sz w:val="28"/>
          <w:szCs w:val="28"/>
        </w:rPr>
        <w:t>грн</w:t>
      </w:r>
      <w:proofErr w:type="spellEnd"/>
      <w:r w:rsidRPr="002E40B7">
        <w:rPr>
          <w:rFonts w:ascii="Times New Roman" w:eastAsia="Times New Roman" w:hAnsi="Times New Roman" w:cs="Times New Roman"/>
          <w:sz w:val="28"/>
          <w:szCs w:val="28"/>
        </w:rPr>
        <w:t>)</w:t>
      </w:r>
    </w:p>
    <w:tbl>
      <w:tblPr>
        <w:tblW w:w="9923" w:type="dxa"/>
        <w:tblInd w:w="-5" w:type="dxa"/>
        <w:tblLook w:val="04A0" w:firstRow="1" w:lastRow="0" w:firstColumn="1" w:lastColumn="0" w:noHBand="0" w:noVBand="1"/>
      </w:tblPr>
      <w:tblGrid>
        <w:gridCol w:w="1615"/>
        <w:gridCol w:w="1207"/>
        <w:gridCol w:w="1196"/>
        <w:gridCol w:w="1245"/>
        <w:gridCol w:w="1207"/>
        <w:gridCol w:w="956"/>
        <w:gridCol w:w="895"/>
        <w:gridCol w:w="956"/>
        <w:gridCol w:w="730"/>
      </w:tblGrid>
      <w:tr w:rsidR="00BE34E5" w:rsidRPr="00F202FF" w14:paraId="5138483F" w14:textId="77777777" w:rsidTr="00ED4A09">
        <w:trPr>
          <w:trHeight w:val="765"/>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3A2FD" w14:textId="77777777" w:rsidR="00BE34E5" w:rsidRPr="00F202FF" w:rsidRDefault="00BE34E5" w:rsidP="00BE34E5">
            <w:pPr>
              <w:spacing w:after="0" w:line="240" w:lineRule="auto"/>
              <w:jc w:val="center"/>
              <w:rPr>
                <w:rFonts w:ascii="Times New Roman" w:eastAsia="Times New Roman" w:hAnsi="Times New Roman" w:cs="Times New Roman"/>
                <w:color w:val="2E74B5" w:themeColor="accent5" w:themeShade="BF"/>
                <w:highlight w:val="yellow"/>
                <w:lang w:eastAsia="ru-RU"/>
              </w:rPr>
            </w:pPr>
            <w:proofErr w:type="spellStart"/>
            <w:r w:rsidRPr="00303D21">
              <w:rPr>
                <w:rFonts w:ascii="Times New Roman" w:eastAsia="Times New Roman" w:hAnsi="Times New Roman" w:cs="Times New Roman"/>
                <w:lang w:eastAsia="ru-RU"/>
              </w:rPr>
              <w:t>Найменування</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показників</w:t>
            </w:r>
            <w:proofErr w:type="spellEnd"/>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0A984" w14:textId="563E5F0B" w:rsidR="00BE34E5" w:rsidRPr="00303D21" w:rsidRDefault="00BE34E5" w:rsidP="00303D21">
            <w:pPr>
              <w:spacing w:after="0" w:line="240" w:lineRule="auto"/>
              <w:jc w:val="center"/>
              <w:rPr>
                <w:rFonts w:ascii="Times New Roman" w:eastAsia="Times New Roman" w:hAnsi="Times New Roman" w:cs="Times New Roman"/>
                <w:highlight w:val="yellow"/>
                <w:lang w:eastAsia="ru-RU"/>
              </w:rPr>
            </w:pPr>
            <w:proofErr w:type="spellStart"/>
            <w:r w:rsidRPr="00303D21">
              <w:rPr>
                <w:rFonts w:ascii="Times New Roman" w:eastAsia="Times New Roman" w:hAnsi="Times New Roman" w:cs="Times New Roman"/>
                <w:lang w:eastAsia="ru-RU"/>
              </w:rPr>
              <w:t>Фактичне</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виконання</w:t>
            </w:r>
            <w:proofErr w:type="spellEnd"/>
            <w:r w:rsidRPr="00303D21">
              <w:rPr>
                <w:rFonts w:ascii="Times New Roman" w:eastAsia="Times New Roman" w:hAnsi="Times New Roman" w:cs="Times New Roman"/>
                <w:lang w:eastAsia="ru-RU"/>
              </w:rPr>
              <w:t xml:space="preserve"> за </w:t>
            </w:r>
            <w:proofErr w:type="spellStart"/>
            <w:r w:rsidRPr="00303D21">
              <w:rPr>
                <w:rFonts w:ascii="Times New Roman" w:eastAsia="Times New Roman" w:hAnsi="Times New Roman" w:cs="Times New Roman"/>
                <w:lang w:eastAsia="ru-RU"/>
              </w:rPr>
              <w:t>минулий</w:t>
            </w:r>
            <w:proofErr w:type="spellEnd"/>
            <w:r w:rsidRPr="00303D21">
              <w:rPr>
                <w:rFonts w:ascii="Times New Roman" w:eastAsia="Times New Roman" w:hAnsi="Times New Roman" w:cs="Times New Roman"/>
                <w:lang w:eastAsia="ru-RU"/>
              </w:rPr>
              <w:t xml:space="preserve"> 202</w:t>
            </w:r>
            <w:r w:rsidR="00303D21" w:rsidRPr="00303D21">
              <w:rPr>
                <w:rFonts w:ascii="Times New Roman" w:eastAsia="Times New Roman" w:hAnsi="Times New Roman" w:cs="Times New Roman"/>
                <w:lang w:val="uk-UA" w:eastAsia="ru-RU"/>
              </w:rPr>
              <w:t>4</w:t>
            </w:r>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рік</w:t>
            </w:r>
            <w:proofErr w:type="spellEnd"/>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3EC1E" w14:textId="3A46FED6" w:rsidR="00BE34E5" w:rsidRPr="00303D21" w:rsidRDefault="00BE34E5" w:rsidP="00303D21">
            <w:pPr>
              <w:spacing w:after="0" w:line="240" w:lineRule="auto"/>
              <w:jc w:val="center"/>
              <w:rPr>
                <w:rFonts w:ascii="Times New Roman" w:eastAsia="Times New Roman" w:hAnsi="Times New Roman" w:cs="Times New Roman"/>
                <w:highlight w:val="yellow"/>
                <w:lang w:eastAsia="ru-RU"/>
              </w:rPr>
            </w:pPr>
            <w:proofErr w:type="spellStart"/>
            <w:r w:rsidRPr="00303D21">
              <w:rPr>
                <w:rFonts w:ascii="Times New Roman" w:eastAsia="Times New Roman" w:hAnsi="Times New Roman" w:cs="Times New Roman"/>
                <w:lang w:eastAsia="ru-RU"/>
              </w:rPr>
              <w:t>Планові</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показники</w:t>
            </w:r>
            <w:proofErr w:type="spellEnd"/>
            <w:r w:rsidRPr="00303D21">
              <w:rPr>
                <w:rFonts w:ascii="Times New Roman" w:eastAsia="Times New Roman" w:hAnsi="Times New Roman" w:cs="Times New Roman"/>
                <w:lang w:eastAsia="ru-RU"/>
              </w:rPr>
              <w:t xml:space="preserve"> поточного 202</w:t>
            </w:r>
            <w:r w:rsidR="00303D21">
              <w:rPr>
                <w:rFonts w:ascii="Times New Roman" w:eastAsia="Times New Roman" w:hAnsi="Times New Roman" w:cs="Times New Roman"/>
                <w:lang w:val="uk-UA" w:eastAsia="ru-RU"/>
              </w:rPr>
              <w:t>5</w:t>
            </w:r>
            <w:r w:rsidRPr="00303D21">
              <w:rPr>
                <w:rFonts w:ascii="Times New Roman" w:eastAsia="Times New Roman" w:hAnsi="Times New Roman" w:cs="Times New Roman"/>
                <w:lang w:eastAsia="ru-RU"/>
              </w:rPr>
              <w:t xml:space="preserve"> року</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61976" w14:textId="5394078C" w:rsidR="00BE34E5" w:rsidRPr="00303D21" w:rsidRDefault="00BE34E5" w:rsidP="00303D21">
            <w:pPr>
              <w:spacing w:after="0" w:line="240" w:lineRule="auto"/>
              <w:jc w:val="center"/>
              <w:rPr>
                <w:rFonts w:ascii="Times New Roman" w:eastAsia="Times New Roman" w:hAnsi="Times New Roman" w:cs="Times New Roman"/>
                <w:highlight w:val="yellow"/>
                <w:lang w:eastAsia="ru-RU"/>
              </w:rPr>
            </w:pPr>
            <w:proofErr w:type="spellStart"/>
            <w:r w:rsidRPr="00303D21">
              <w:rPr>
                <w:rFonts w:ascii="Times New Roman" w:eastAsia="Times New Roman" w:hAnsi="Times New Roman" w:cs="Times New Roman"/>
                <w:lang w:eastAsia="ru-RU"/>
              </w:rPr>
              <w:t>Довідково</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фактичне</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виконання</w:t>
            </w:r>
            <w:proofErr w:type="spellEnd"/>
            <w:r w:rsidRPr="00303D21">
              <w:rPr>
                <w:rFonts w:ascii="Times New Roman" w:eastAsia="Times New Roman" w:hAnsi="Times New Roman" w:cs="Times New Roman"/>
                <w:lang w:eastAsia="ru-RU"/>
              </w:rPr>
              <w:t xml:space="preserve"> за 1 квартал поточного 202</w:t>
            </w:r>
            <w:r w:rsidR="00303D21">
              <w:rPr>
                <w:rFonts w:ascii="Times New Roman" w:eastAsia="Times New Roman" w:hAnsi="Times New Roman" w:cs="Times New Roman"/>
                <w:lang w:val="uk-UA" w:eastAsia="ru-RU"/>
              </w:rPr>
              <w:t>5</w:t>
            </w:r>
            <w:r w:rsidRPr="00303D21">
              <w:rPr>
                <w:rFonts w:ascii="Times New Roman" w:eastAsia="Times New Roman" w:hAnsi="Times New Roman" w:cs="Times New Roman"/>
                <w:lang w:eastAsia="ru-RU"/>
              </w:rPr>
              <w:t xml:space="preserve"> року</w:t>
            </w:r>
          </w:p>
        </w:tc>
        <w:tc>
          <w:tcPr>
            <w:tcW w:w="12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B802F" w14:textId="20FFDD27" w:rsidR="00BE34E5" w:rsidRPr="00F202FF" w:rsidRDefault="00BE34E5" w:rsidP="00303D21">
            <w:pPr>
              <w:spacing w:after="0" w:line="240" w:lineRule="auto"/>
              <w:jc w:val="center"/>
              <w:rPr>
                <w:rFonts w:ascii="Times New Roman" w:eastAsia="Times New Roman" w:hAnsi="Times New Roman" w:cs="Times New Roman"/>
                <w:color w:val="2E74B5" w:themeColor="accent5" w:themeShade="BF"/>
                <w:highlight w:val="yellow"/>
                <w:lang w:eastAsia="ru-RU"/>
              </w:rPr>
            </w:pPr>
            <w:proofErr w:type="spellStart"/>
            <w:r w:rsidRPr="00303D21">
              <w:rPr>
                <w:rFonts w:ascii="Times New Roman" w:eastAsia="Times New Roman" w:hAnsi="Times New Roman" w:cs="Times New Roman"/>
                <w:lang w:eastAsia="ru-RU"/>
              </w:rPr>
              <w:t>Планові</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показники</w:t>
            </w:r>
            <w:proofErr w:type="spellEnd"/>
            <w:r w:rsidRPr="00303D21">
              <w:rPr>
                <w:rFonts w:ascii="Times New Roman" w:eastAsia="Times New Roman" w:hAnsi="Times New Roman" w:cs="Times New Roman"/>
                <w:lang w:eastAsia="ru-RU"/>
              </w:rPr>
              <w:t xml:space="preserve"> на </w:t>
            </w:r>
            <w:proofErr w:type="spellStart"/>
            <w:r w:rsidRPr="00303D21">
              <w:rPr>
                <w:rFonts w:ascii="Times New Roman" w:eastAsia="Times New Roman" w:hAnsi="Times New Roman" w:cs="Times New Roman"/>
                <w:lang w:eastAsia="ru-RU"/>
              </w:rPr>
              <w:t>наступний</w:t>
            </w:r>
            <w:proofErr w:type="spellEnd"/>
            <w:r w:rsidRPr="00303D21">
              <w:rPr>
                <w:rFonts w:ascii="Times New Roman" w:eastAsia="Times New Roman" w:hAnsi="Times New Roman" w:cs="Times New Roman"/>
                <w:lang w:eastAsia="ru-RU"/>
              </w:rPr>
              <w:t xml:space="preserve"> 202</w:t>
            </w:r>
            <w:r w:rsidR="00303D21">
              <w:rPr>
                <w:rFonts w:ascii="Times New Roman" w:eastAsia="Times New Roman" w:hAnsi="Times New Roman" w:cs="Times New Roman"/>
                <w:lang w:val="uk-UA" w:eastAsia="ru-RU"/>
              </w:rPr>
              <w:t>6</w:t>
            </w:r>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рік</w:t>
            </w:r>
            <w:proofErr w:type="spellEnd"/>
          </w:p>
        </w:tc>
        <w:tc>
          <w:tcPr>
            <w:tcW w:w="1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16D62" w14:textId="77777777" w:rsidR="00BE34E5" w:rsidRPr="00303D21" w:rsidRDefault="00BE34E5" w:rsidP="00BE34E5">
            <w:pPr>
              <w:spacing w:after="0" w:line="240" w:lineRule="auto"/>
              <w:jc w:val="center"/>
              <w:rPr>
                <w:rFonts w:ascii="Times New Roman" w:eastAsia="Times New Roman" w:hAnsi="Times New Roman" w:cs="Times New Roman"/>
                <w:highlight w:val="yellow"/>
                <w:lang w:eastAsia="ru-RU"/>
              </w:rPr>
            </w:pPr>
            <w:proofErr w:type="spellStart"/>
            <w:r w:rsidRPr="00303D21">
              <w:rPr>
                <w:rFonts w:ascii="Times New Roman" w:eastAsia="Times New Roman" w:hAnsi="Times New Roman" w:cs="Times New Roman"/>
                <w:lang w:eastAsia="ru-RU"/>
              </w:rPr>
              <w:t>Порівняння</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планових</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показників</w:t>
            </w:r>
            <w:proofErr w:type="spellEnd"/>
            <w:r w:rsidRPr="00303D21">
              <w:rPr>
                <w:rFonts w:ascii="Times New Roman" w:eastAsia="Times New Roman" w:hAnsi="Times New Roman" w:cs="Times New Roman"/>
                <w:lang w:eastAsia="ru-RU"/>
              </w:rPr>
              <w:t xml:space="preserve"> на </w:t>
            </w:r>
            <w:proofErr w:type="spellStart"/>
            <w:r w:rsidRPr="00303D21">
              <w:rPr>
                <w:rFonts w:ascii="Times New Roman" w:eastAsia="Times New Roman" w:hAnsi="Times New Roman" w:cs="Times New Roman"/>
                <w:lang w:eastAsia="ru-RU"/>
              </w:rPr>
              <w:t>наступний</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рік</w:t>
            </w:r>
            <w:proofErr w:type="spellEnd"/>
            <w:r w:rsidRPr="00303D21">
              <w:rPr>
                <w:rFonts w:ascii="Times New Roman" w:eastAsia="Times New Roman" w:hAnsi="Times New Roman" w:cs="Times New Roman"/>
                <w:lang w:eastAsia="ru-RU"/>
              </w:rPr>
              <w:t xml:space="preserve"> з </w:t>
            </w:r>
            <w:proofErr w:type="spellStart"/>
            <w:r w:rsidRPr="00303D21">
              <w:rPr>
                <w:rFonts w:ascii="Times New Roman" w:eastAsia="Times New Roman" w:hAnsi="Times New Roman" w:cs="Times New Roman"/>
                <w:lang w:eastAsia="ru-RU"/>
              </w:rPr>
              <w:t>фактичним</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виконанням</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минулого</w:t>
            </w:r>
            <w:proofErr w:type="spellEnd"/>
            <w:r w:rsidRPr="00303D21">
              <w:rPr>
                <w:rFonts w:ascii="Times New Roman" w:eastAsia="Times New Roman" w:hAnsi="Times New Roman" w:cs="Times New Roman"/>
                <w:lang w:eastAsia="ru-RU"/>
              </w:rPr>
              <w:t xml:space="preserve"> року</w:t>
            </w:r>
          </w:p>
        </w:tc>
        <w:tc>
          <w:tcPr>
            <w:tcW w:w="16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E0812" w14:textId="77777777" w:rsidR="00BE34E5" w:rsidRPr="00F202FF" w:rsidRDefault="00BE34E5" w:rsidP="00BE34E5">
            <w:pPr>
              <w:spacing w:after="0" w:line="240" w:lineRule="auto"/>
              <w:jc w:val="center"/>
              <w:rPr>
                <w:rFonts w:ascii="Times New Roman" w:eastAsia="Times New Roman" w:hAnsi="Times New Roman" w:cs="Times New Roman"/>
                <w:color w:val="2E74B5" w:themeColor="accent5" w:themeShade="BF"/>
                <w:highlight w:val="yellow"/>
                <w:lang w:eastAsia="ru-RU"/>
              </w:rPr>
            </w:pPr>
            <w:proofErr w:type="spellStart"/>
            <w:r w:rsidRPr="00303D21">
              <w:rPr>
                <w:rFonts w:ascii="Times New Roman" w:eastAsia="Times New Roman" w:hAnsi="Times New Roman" w:cs="Times New Roman"/>
                <w:lang w:eastAsia="ru-RU"/>
              </w:rPr>
              <w:t>Порівняння</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планових</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показників</w:t>
            </w:r>
            <w:proofErr w:type="spellEnd"/>
            <w:r w:rsidRPr="00303D21">
              <w:rPr>
                <w:rFonts w:ascii="Times New Roman" w:eastAsia="Times New Roman" w:hAnsi="Times New Roman" w:cs="Times New Roman"/>
                <w:lang w:eastAsia="ru-RU"/>
              </w:rPr>
              <w:t xml:space="preserve"> на </w:t>
            </w:r>
            <w:proofErr w:type="spellStart"/>
            <w:r w:rsidRPr="00303D21">
              <w:rPr>
                <w:rFonts w:ascii="Times New Roman" w:eastAsia="Times New Roman" w:hAnsi="Times New Roman" w:cs="Times New Roman"/>
                <w:lang w:eastAsia="ru-RU"/>
              </w:rPr>
              <w:t>наступний</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рік</w:t>
            </w:r>
            <w:proofErr w:type="spellEnd"/>
            <w:r w:rsidRPr="00303D21">
              <w:rPr>
                <w:rFonts w:ascii="Times New Roman" w:eastAsia="Times New Roman" w:hAnsi="Times New Roman" w:cs="Times New Roman"/>
                <w:lang w:eastAsia="ru-RU"/>
              </w:rPr>
              <w:t xml:space="preserve"> з </w:t>
            </w:r>
            <w:proofErr w:type="spellStart"/>
            <w:r w:rsidRPr="00303D21">
              <w:rPr>
                <w:rFonts w:ascii="Times New Roman" w:eastAsia="Times New Roman" w:hAnsi="Times New Roman" w:cs="Times New Roman"/>
                <w:lang w:eastAsia="ru-RU"/>
              </w:rPr>
              <w:t>плановими</w:t>
            </w:r>
            <w:proofErr w:type="spellEnd"/>
            <w:r w:rsidRPr="00303D21">
              <w:rPr>
                <w:rFonts w:ascii="Times New Roman" w:eastAsia="Times New Roman" w:hAnsi="Times New Roman" w:cs="Times New Roman"/>
                <w:lang w:eastAsia="ru-RU"/>
              </w:rPr>
              <w:t xml:space="preserve"> </w:t>
            </w:r>
            <w:proofErr w:type="spellStart"/>
            <w:r w:rsidRPr="00303D21">
              <w:rPr>
                <w:rFonts w:ascii="Times New Roman" w:eastAsia="Times New Roman" w:hAnsi="Times New Roman" w:cs="Times New Roman"/>
                <w:lang w:eastAsia="ru-RU"/>
              </w:rPr>
              <w:t>показниками</w:t>
            </w:r>
            <w:proofErr w:type="spellEnd"/>
            <w:r w:rsidRPr="00303D21">
              <w:rPr>
                <w:rFonts w:ascii="Times New Roman" w:eastAsia="Times New Roman" w:hAnsi="Times New Roman" w:cs="Times New Roman"/>
                <w:lang w:eastAsia="ru-RU"/>
              </w:rPr>
              <w:t xml:space="preserve"> поточного року</w:t>
            </w:r>
          </w:p>
        </w:tc>
      </w:tr>
      <w:tr w:rsidR="00BE34E5" w:rsidRPr="00F202FF" w14:paraId="4BBA1682" w14:textId="77777777" w:rsidTr="00ED4A09">
        <w:trPr>
          <w:trHeight w:val="1140"/>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77386B14"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4A70E86F"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6891C210"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ACED48D"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2BBCFEEA"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851" w:type="dxa"/>
            <w:gridSpan w:val="2"/>
            <w:vMerge/>
            <w:tcBorders>
              <w:top w:val="single" w:sz="4" w:space="0" w:color="auto"/>
              <w:left w:val="single" w:sz="4" w:space="0" w:color="auto"/>
              <w:bottom w:val="single" w:sz="4" w:space="0" w:color="auto"/>
              <w:right w:val="single" w:sz="4" w:space="0" w:color="auto"/>
            </w:tcBorders>
            <w:vAlign w:val="center"/>
            <w:hideMark/>
          </w:tcPr>
          <w:p w14:paraId="0C8C1ABF"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602" w:type="dxa"/>
            <w:gridSpan w:val="2"/>
            <w:vMerge/>
            <w:tcBorders>
              <w:top w:val="single" w:sz="4" w:space="0" w:color="auto"/>
              <w:left w:val="single" w:sz="4" w:space="0" w:color="auto"/>
              <w:bottom w:val="single" w:sz="4" w:space="0" w:color="auto"/>
              <w:right w:val="single" w:sz="4" w:space="0" w:color="auto"/>
            </w:tcBorders>
            <w:vAlign w:val="center"/>
            <w:hideMark/>
          </w:tcPr>
          <w:p w14:paraId="75EACCA7"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r>
      <w:tr w:rsidR="00BE34E5" w:rsidRPr="00F202FF" w14:paraId="0EC19C64" w14:textId="77777777" w:rsidTr="00ED4A09">
        <w:trPr>
          <w:trHeight w:val="390"/>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3CFE4C2C"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02BD10C0"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2A384448"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BA05048"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6034A7A1" w14:textId="77777777" w:rsidR="00BE34E5" w:rsidRPr="00F202FF" w:rsidRDefault="00BE34E5" w:rsidP="00BE34E5">
            <w:pPr>
              <w:spacing w:after="0" w:line="240" w:lineRule="auto"/>
              <w:rPr>
                <w:rFonts w:ascii="Times New Roman" w:eastAsia="Times New Roman" w:hAnsi="Times New Roman" w:cs="Times New Roman"/>
                <w:color w:val="2E74B5" w:themeColor="accent5" w:themeShade="BF"/>
                <w:highlight w:val="yellow"/>
                <w:lang w:eastAsia="ru-RU"/>
              </w:rPr>
            </w:pPr>
          </w:p>
        </w:tc>
        <w:tc>
          <w:tcPr>
            <w:tcW w:w="956" w:type="dxa"/>
            <w:tcBorders>
              <w:top w:val="nil"/>
              <w:left w:val="nil"/>
              <w:bottom w:val="single" w:sz="4" w:space="0" w:color="auto"/>
              <w:right w:val="single" w:sz="4" w:space="0" w:color="auto"/>
            </w:tcBorders>
            <w:shd w:val="clear" w:color="auto" w:fill="auto"/>
            <w:noWrap/>
            <w:vAlign w:val="center"/>
            <w:hideMark/>
          </w:tcPr>
          <w:p w14:paraId="5F0FC4A5" w14:textId="4EFB0736" w:rsidR="00BE34E5" w:rsidRPr="00303D21" w:rsidRDefault="00BE34E5" w:rsidP="00BE34E5">
            <w:pPr>
              <w:spacing w:after="0" w:line="240" w:lineRule="auto"/>
              <w:jc w:val="center"/>
              <w:rPr>
                <w:rFonts w:ascii="Times New Roman" w:eastAsia="Times New Roman" w:hAnsi="Times New Roman" w:cs="Times New Roman"/>
                <w:lang w:eastAsia="ru-RU"/>
              </w:rPr>
            </w:pPr>
            <w:r w:rsidRPr="00303D21">
              <w:rPr>
                <w:rFonts w:ascii="Times New Roman" w:eastAsia="Times New Roman" w:hAnsi="Times New Roman" w:cs="Times New Roman"/>
                <w:lang w:eastAsia="ru-RU"/>
              </w:rPr>
              <w:t>тис.</w:t>
            </w:r>
            <w:r w:rsidR="00C5152C" w:rsidRPr="00303D21">
              <w:rPr>
                <w:rFonts w:ascii="Times New Roman" w:eastAsia="Times New Roman" w:hAnsi="Times New Roman" w:cs="Times New Roman"/>
                <w:lang w:val="uk-UA" w:eastAsia="ru-RU"/>
              </w:rPr>
              <w:t xml:space="preserve"> </w:t>
            </w:r>
            <w:r w:rsidRPr="00303D21">
              <w:rPr>
                <w:rFonts w:ascii="Times New Roman" w:eastAsia="Times New Roman" w:hAnsi="Times New Roman" w:cs="Times New Roman"/>
                <w:lang w:eastAsia="ru-RU"/>
              </w:rPr>
              <w:t>грн.</w:t>
            </w:r>
          </w:p>
        </w:tc>
        <w:tc>
          <w:tcPr>
            <w:tcW w:w="895" w:type="dxa"/>
            <w:tcBorders>
              <w:top w:val="nil"/>
              <w:left w:val="nil"/>
              <w:bottom w:val="single" w:sz="4" w:space="0" w:color="auto"/>
              <w:right w:val="single" w:sz="4" w:space="0" w:color="auto"/>
            </w:tcBorders>
            <w:shd w:val="clear" w:color="auto" w:fill="auto"/>
            <w:noWrap/>
            <w:vAlign w:val="center"/>
            <w:hideMark/>
          </w:tcPr>
          <w:p w14:paraId="7AF7E320" w14:textId="77777777" w:rsidR="00BE34E5" w:rsidRPr="00303D21" w:rsidRDefault="00BE34E5" w:rsidP="00BE34E5">
            <w:pPr>
              <w:spacing w:after="0" w:line="240" w:lineRule="auto"/>
              <w:jc w:val="center"/>
              <w:rPr>
                <w:rFonts w:ascii="Times New Roman" w:eastAsia="Times New Roman" w:hAnsi="Times New Roman" w:cs="Times New Roman"/>
                <w:lang w:eastAsia="ru-RU"/>
              </w:rPr>
            </w:pPr>
            <w:r w:rsidRPr="00303D21">
              <w:rPr>
                <w:rFonts w:ascii="Times New Roman" w:eastAsia="Times New Roman" w:hAnsi="Times New Roman" w:cs="Times New Roman"/>
                <w:lang w:eastAsia="ru-RU"/>
              </w:rPr>
              <w:t>%</w:t>
            </w:r>
          </w:p>
        </w:tc>
        <w:tc>
          <w:tcPr>
            <w:tcW w:w="956" w:type="dxa"/>
            <w:tcBorders>
              <w:top w:val="nil"/>
              <w:left w:val="nil"/>
              <w:bottom w:val="single" w:sz="4" w:space="0" w:color="auto"/>
              <w:right w:val="single" w:sz="4" w:space="0" w:color="auto"/>
            </w:tcBorders>
            <w:shd w:val="clear" w:color="auto" w:fill="auto"/>
            <w:noWrap/>
            <w:vAlign w:val="center"/>
            <w:hideMark/>
          </w:tcPr>
          <w:p w14:paraId="12D14621" w14:textId="0F5072CB" w:rsidR="00BE34E5" w:rsidRPr="00303D21" w:rsidRDefault="00BE34E5" w:rsidP="00BE34E5">
            <w:pPr>
              <w:spacing w:after="0" w:line="240" w:lineRule="auto"/>
              <w:jc w:val="center"/>
              <w:rPr>
                <w:rFonts w:ascii="Times New Roman" w:eastAsia="Times New Roman" w:hAnsi="Times New Roman" w:cs="Times New Roman"/>
                <w:lang w:eastAsia="ru-RU"/>
              </w:rPr>
            </w:pPr>
            <w:r w:rsidRPr="00303D21">
              <w:rPr>
                <w:rFonts w:ascii="Times New Roman" w:eastAsia="Times New Roman" w:hAnsi="Times New Roman" w:cs="Times New Roman"/>
                <w:lang w:eastAsia="ru-RU"/>
              </w:rPr>
              <w:t>тис.</w:t>
            </w:r>
            <w:r w:rsidR="00C5152C" w:rsidRPr="00303D21">
              <w:rPr>
                <w:rFonts w:ascii="Times New Roman" w:eastAsia="Times New Roman" w:hAnsi="Times New Roman" w:cs="Times New Roman"/>
                <w:lang w:val="uk-UA" w:eastAsia="ru-RU"/>
              </w:rPr>
              <w:t xml:space="preserve"> </w:t>
            </w:r>
            <w:r w:rsidRPr="00303D21">
              <w:rPr>
                <w:rFonts w:ascii="Times New Roman" w:eastAsia="Times New Roman" w:hAnsi="Times New Roman" w:cs="Times New Roman"/>
                <w:lang w:eastAsia="ru-RU"/>
              </w:rPr>
              <w:t>грн.</w:t>
            </w:r>
          </w:p>
        </w:tc>
        <w:tc>
          <w:tcPr>
            <w:tcW w:w="646" w:type="dxa"/>
            <w:tcBorders>
              <w:top w:val="nil"/>
              <w:left w:val="nil"/>
              <w:bottom w:val="single" w:sz="4" w:space="0" w:color="auto"/>
              <w:right w:val="single" w:sz="4" w:space="0" w:color="auto"/>
            </w:tcBorders>
            <w:shd w:val="clear" w:color="auto" w:fill="auto"/>
            <w:noWrap/>
            <w:vAlign w:val="center"/>
            <w:hideMark/>
          </w:tcPr>
          <w:p w14:paraId="017C0B14" w14:textId="77777777" w:rsidR="00BE34E5" w:rsidRPr="00303D21" w:rsidRDefault="00BE34E5" w:rsidP="00BE34E5">
            <w:pPr>
              <w:spacing w:after="0" w:line="240" w:lineRule="auto"/>
              <w:jc w:val="center"/>
              <w:rPr>
                <w:rFonts w:ascii="Times New Roman" w:eastAsia="Times New Roman" w:hAnsi="Times New Roman" w:cs="Times New Roman"/>
                <w:lang w:eastAsia="ru-RU"/>
              </w:rPr>
            </w:pPr>
            <w:r w:rsidRPr="00303D21">
              <w:rPr>
                <w:rFonts w:ascii="Times New Roman" w:eastAsia="Times New Roman" w:hAnsi="Times New Roman" w:cs="Times New Roman"/>
                <w:lang w:eastAsia="ru-RU"/>
              </w:rPr>
              <w:t>%</w:t>
            </w:r>
          </w:p>
        </w:tc>
      </w:tr>
      <w:tr w:rsidR="00ED4A09" w:rsidRPr="00F202FF" w14:paraId="5411AF6B" w14:textId="77777777" w:rsidTr="00ED4A09">
        <w:trPr>
          <w:trHeight w:val="39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4995C8E" w14:textId="77777777" w:rsidR="00ED4A09" w:rsidRPr="008F7967" w:rsidRDefault="00ED4A09" w:rsidP="00ED4A09">
            <w:pPr>
              <w:spacing w:after="0" w:line="240" w:lineRule="auto"/>
              <w:rPr>
                <w:rFonts w:ascii="Times New Roman" w:eastAsia="Times New Roman" w:hAnsi="Times New Roman" w:cs="Times New Roman"/>
                <w:lang w:eastAsia="ru-RU"/>
              </w:rPr>
            </w:pPr>
            <w:proofErr w:type="spellStart"/>
            <w:r w:rsidRPr="008F7967">
              <w:rPr>
                <w:rFonts w:ascii="Times New Roman" w:eastAsia="Times New Roman" w:hAnsi="Times New Roman" w:cs="Times New Roman"/>
                <w:lang w:eastAsia="ru-RU"/>
              </w:rPr>
              <w:t>Валовий</w:t>
            </w:r>
            <w:proofErr w:type="spellEnd"/>
            <w:r w:rsidRPr="008F7967">
              <w:rPr>
                <w:rFonts w:ascii="Times New Roman" w:eastAsia="Times New Roman" w:hAnsi="Times New Roman" w:cs="Times New Roman"/>
                <w:lang w:eastAsia="ru-RU"/>
              </w:rPr>
              <w:t xml:space="preserve"> </w:t>
            </w:r>
            <w:proofErr w:type="spellStart"/>
            <w:r w:rsidRPr="008F7967">
              <w:rPr>
                <w:rFonts w:ascii="Times New Roman" w:eastAsia="Times New Roman" w:hAnsi="Times New Roman" w:cs="Times New Roman"/>
                <w:lang w:eastAsia="ru-RU"/>
              </w:rPr>
              <w:t>прибуток</w:t>
            </w:r>
            <w:proofErr w:type="spellEnd"/>
          </w:p>
        </w:tc>
        <w:tc>
          <w:tcPr>
            <w:tcW w:w="1207" w:type="dxa"/>
            <w:tcBorders>
              <w:top w:val="nil"/>
              <w:left w:val="nil"/>
              <w:bottom w:val="single" w:sz="4" w:space="0" w:color="auto"/>
              <w:right w:val="single" w:sz="4" w:space="0" w:color="auto"/>
            </w:tcBorders>
            <w:shd w:val="clear" w:color="auto" w:fill="auto"/>
            <w:hideMark/>
          </w:tcPr>
          <w:p w14:paraId="7A8089B6" w14:textId="0952B79F"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4153</w:t>
            </w:r>
          </w:p>
        </w:tc>
        <w:tc>
          <w:tcPr>
            <w:tcW w:w="1196" w:type="dxa"/>
            <w:tcBorders>
              <w:top w:val="nil"/>
              <w:left w:val="nil"/>
              <w:bottom w:val="single" w:sz="4" w:space="0" w:color="auto"/>
              <w:right w:val="single" w:sz="4" w:space="0" w:color="auto"/>
            </w:tcBorders>
            <w:shd w:val="clear" w:color="auto" w:fill="auto"/>
            <w:hideMark/>
          </w:tcPr>
          <w:p w14:paraId="303016AC" w14:textId="4D246A58"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5855</w:t>
            </w:r>
          </w:p>
        </w:tc>
        <w:tc>
          <w:tcPr>
            <w:tcW w:w="1245" w:type="dxa"/>
            <w:tcBorders>
              <w:top w:val="nil"/>
              <w:left w:val="nil"/>
              <w:bottom w:val="single" w:sz="4" w:space="0" w:color="auto"/>
              <w:right w:val="single" w:sz="4" w:space="0" w:color="auto"/>
            </w:tcBorders>
            <w:shd w:val="clear" w:color="auto" w:fill="auto"/>
            <w:hideMark/>
          </w:tcPr>
          <w:p w14:paraId="3FE296FB" w14:textId="5ADEB539"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1498</w:t>
            </w:r>
          </w:p>
        </w:tc>
        <w:tc>
          <w:tcPr>
            <w:tcW w:w="1207" w:type="dxa"/>
            <w:tcBorders>
              <w:top w:val="nil"/>
              <w:left w:val="nil"/>
              <w:bottom w:val="single" w:sz="4" w:space="0" w:color="auto"/>
              <w:right w:val="single" w:sz="4" w:space="0" w:color="auto"/>
            </w:tcBorders>
            <w:shd w:val="clear" w:color="auto" w:fill="auto"/>
            <w:hideMark/>
          </w:tcPr>
          <w:p w14:paraId="72C6F47F" w14:textId="70D43FA7"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7412</w:t>
            </w:r>
          </w:p>
        </w:tc>
        <w:tc>
          <w:tcPr>
            <w:tcW w:w="956" w:type="dxa"/>
            <w:tcBorders>
              <w:top w:val="nil"/>
              <w:left w:val="nil"/>
              <w:bottom w:val="single" w:sz="4" w:space="0" w:color="auto"/>
              <w:right w:val="single" w:sz="4" w:space="0" w:color="auto"/>
            </w:tcBorders>
            <w:shd w:val="clear" w:color="auto" w:fill="auto"/>
            <w:noWrap/>
            <w:hideMark/>
          </w:tcPr>
          <w:p w14:paraId="559E99C1" w14:textId="680AB62C"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3 259</w:t>
            </w:r>
          </w:p>
        </w:tc>
        <w:tc>
          <w:tcPr>
            <w:tcW w:w="895" w:type="dxa"/>
            <w:tcBorders>
              <w:top w:val="nil"/>
              <w:left w:val="nil"/>
              <w:bottom w:val="single" w:sz="4" w:space="0" w:color="auto"/>
              <w:right w:val="single" w:sz="4" w:space="0" w:color="auto"/>
            </w:tcBorders>
            <w:shd w:val="clear" w:color="auto" w:fill="auto"/>
            <w:noWrap/>
            <w:hideMark/>
          </w:tcPr>
          <w:p w14:paraId="407D776D" w14:textId="393EE701"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178,5%</w:t>
            </w:r>
          </w:p>
        </w:tc>
        <w:tc>
          <w:tcPr>
            <w:tcW w:w="956" w:type="dxa"/>
            <w:tcBorders>
              <w:top w:val="nil"/>
              <w:left w:val="nil"/>
              <w:bottom w:val="single" w:sz="4" w:space="0" w:color="auto"/>
              <w:right w:val="single" w:sz="4" w:space="0" w:color="auto"/>
            </w:tcBorders>
            <w:shd w:val="clear" w:color="auto" w:fill="auto"/>
            <w:noWrap/>
            <w:hideMark/>
          </w:tcPr>
          <w:p w14:paraId="285B632C" w14:textId="15A85F00"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1556,6</w:t>
            </w:r>
          </w:p>
        </w:tc>
        <w:tc>
          <w:tcPr>
            <w:tcW w:w="646" w:type="dxa"/>
            <w:tcBorders>
              <w:top w:val="nil"/>
              <w:left w:val="nil"/>
              <w:bottom w:val="single" w:sz="4" w:space="0" w:color="auto"/>
              <w:right w:val="single" w:sz="4" w:space="0" w:color="auto"/>
            </w:tcBorders>
            <w:shd w:val="clear" w:color="auto" w:fill="auto"/>
            <w:noWrap/>
            <w:hideMark/>
          </w:tcPr>
          <w:p w14:paraId="54F848E7" w14:textId="04109C10"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127%</w:t>
            </w:r>
          </w:p>
        </w:tc>
      </w:tr>
      <w:tr w:rsidR="00ED4A09" w:rsidRPr="00F202FF" w14:paraId="1C9EA1B1" w14:textId="77777777" w:rsidTr="00ED4A09">
        <w:trPr>
          <w:trHeight w:val="525"/>
        </w:trPr>
        <w:tc>
          <w:tcPr>
            <w:tcW w:w="1615" w:type="dxa"/>
            <w:tcBorders>
              <w:top w:val="nil"/>
              <w:left w:val="single" w:sz="4" w:space="0" w:color="auto"/>
              <w:bottom w:val="single" w:sz="4" w:space="0" w:color="auto"/>
              <w:right w:val="single" w:sz="4" w:space="0" w:color="auto"/>
            </w:tcBorders>
            <w:shd w:val="clear" w:color="auto" w:fill="auto"/>
            <w:hideMark/>
          </w:tcPr>
          <w:p w14:paraId="45836C1F" w14:textId="77777777" w:rsidR="00ED4A09" w:rsidRPr="008F7967" w:rsidRDefault="00ED4A09" w:rsidP="00ED4A09">
            <w:pPr>
              <w:spacing w:after="0" w:line="240" w:lineRule="auto"/>
              <w:rPr>
                <w:rFonts w:ascii="Times New Roman" w:eastAsia="Times New Roman" w:hAnsi="Times New Roman" w:cs="Times New Roman"/>
                <w:lang w:eastAsia="ru-RU"/>
              </w:rPr>
            </w:pPr>
            <w:proofErr w:type="spellStart"/>
            <w:r w:rsidRPr="008F7967">
              <w:rPr>
                <w:rFonts w:ascii="Times New Roman" w:eastAsia="Times New Roman" w:hAnsi="Times New Roman" w:cs="Times New Roman"/>
                <w:lang w:eastAsia="ru-RU"/>
              </w:rPr>
              <w:t>Фінансовий</w:t>
            </w:r>
            <w:proofErr w:type="spellEnd"/>
            <w:r w:rsidRPr="008F7967">
              <w:rPr>
                <w:rFonts w:ascii="Times New Roman" w:eastAsia="Times New Roman" w:hAnsi="Times New Roman" w:cs="Times New Roman"/>
                <w:lang w:eastAsia="ru-RU"/>
              </w:rPr>
              <w:t xml:space="preserve"> результат до </w:t>
            </w:r>
            <w:proofErr w:type="spellStart"/>
            <w:r w:rsidRPr="008F7967">
              <w:rPr>
                <w:rFonts w:ascii="Times New Roman" w:eastAsia="Times New Roman" w:hAnsi="Times New Roman" w:cs="Times New Roman"/>
                <w:lang w:eastAsia="ru-RU"/>
              </w:rPr>
              <w:t>оподаткування</w:t>
            </w:r>
            <w:proofErr w:type="spellEnd"/>
          </w:p>
        </w:tc>
        <w:tc>
          <w:tcPr>
            <w:tcW w:w="1207" w:type="dxa"/>
            <w:tcBorders>
              <w:top w:val="nil"/>
              <w:left w:val="nil"/>
              <w:bottom w:val="single" w:sz="4" w:space="0" w:color="auto"/>
              <w:right w:val="single" w:sz="4" w:space="0" w:color="auto"/>
            </w:tcBorders>
            <w:shd w:val="clear" w:color="auto" w:fill="auto"/>
            <w:hideMark/>
          </w:tcPr>
          <w:p w14:paraId="5DD7A957" w14:textId="044A0787"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204</w:t>
            </w:r>
          </w:p>
        </w:tc>
        <w:tc>
          <w:tcPr>
            <w:tcW w:w="1196" w:type="dxa"/>
            <w:tcBorders>
              <w:top w:val="nil"/>
              <w:left w:val="nil"/>
              <w:bottom w:val="single" w:sz="4" w:space="0" w:color="auto"/>
              <w:right w:val="single" w:sz="4" w:space="0" w:color="auto"/>
            </w:tcBorders>
            <w:shd w:val="clear" w:color="auto" w:fill="auto"/>
            <w:hideMark/>
          </w:tcPr>
          <w:p w14:paraId="358864C5" w14:textId="155A1026"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74,2</w:t>
            </w:r>
          </w:p>
        </w:tc>
        <w:tc>
          <w:tcPr>
            <w:tcW w:w="1245" w:type="dxa"/>
            <w:tcBorders>
              <w:top w:val="nil"/>
              <w:left w:val="nil"/>
              <w:bottom w:val="single" w:sz="4" w:space="0" w:color="auto"/>
              <w:right w:val="single" w:sz="4" w:space="0" w:color="auto"/>
            </w:tcBorders>
            <w:shd w:val="clear" w:color="auto" w:fill="auto"/>
            <w:hideMark/>
          </w:tcPr>
          <w:p w14:paraId="4C8E9E33" w14:textId="606FB89D"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403</w:t>
            </w:r>
          </w:p>
        </w:tc>
        <w:tc>
          <w:tcPr>
            <w:tcW w:w="1207" w:type="dxa"/>
            <w:tcBorders>
              <w:top w:val="nil"/>
              <w:left w:val="nil"/>
              <w:bottom w:val="single" w:sz="4" w:space="0" w:color="auto"/>
              <w:right w:val="single" w:sz="4" w:space="0" w:color="auto"/>
            </w:tcBorders>
            <w:shd w:val="clear" w:color="auto" w:fill="auto"/>
            <w:hideMark/>
          </w:tcPr>
          <w:p w14:paraId="1657F30E" w14:textId="5D703EC8"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90,0</w:t>
            </w:r>
          </w:p>
        </w:tc>
        <w:tc>
          <w:tcPr>
            <w:tcW w:w="956" w:type="dxa"/>
            <w:tcBorders>
              <w:top w:val="nil"/>
              <w:left w:val="nil"/>
              <w:bottom w:val="single" w:sz="4" w:space="0" w:color="auto"/>
              <w:right w:val="single" w:sz="4" w:space="0" w:color="auto"/>
            </w:tcBorders>
            <w:shd w:val="clear" w:color="auto" w:fill="auto"/>
            <w:noWrap/>
            <w:hideMark/>
          </w:tcPr>
          <w:p w14:paraId="47142279" w14:textId="51595677"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-114</w:t>
            </w:r>
          </w:p>
        </w:tc>
        <w:tc>
          <w:tcPr>
            <w:tcW w:w="895" w:type="dxa"/>
            <w:tcBorders>
              <w:top w:val="nil"/>
              <w:left w:val="nil"/>
              <w:bottom w:val="single" w:sz="4" w:space="0" w:color="auto"/>
              <w:right w:val="single" w:sz="4" w:space="0" w:color="auto"/>
            </w:tcBorders>
            <w:shd w:val="clear" w:color="auto" w:fill="auto"/>
            <w:noWrap/>
            <w:hideMark/>
          </w:tcPr>
          <w:p w14:paraId="6A7B533F" w14:textId="7FFCE6C7"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44,1%</w:t>
            </w:r>
          </w:p>
        </w:tc>
        <w:tc>
          <w:tcPr>
            <w:tcW w:w="956" w:type="dxa"/>
            <w:tcBorders>
              <w:top w:val="nil"/>
              <w:left w:val="nil"/>
              <w:bottom w:val="single" w:sz="4" w:space="0" w:color="auto"/>
              <w:right w:val="single" w:sz="4" w:space="0" w:color="auto"/>
            </w:tcBorders>
            <w:shd w:val="clear" w:color="auto" w:fill="auto"/>
            <w:noWrap/>
            <w:hideMark/>
          </w:tcPr>
          <w:p w14:paraId="1835892E" w14:textId="21DCBE06"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15,7</w:t>
            </w:r>
          </w:p>
        </w:tc>
        <w:tc>
          <w:tcPr>
            <w:tcW w:w="646" w:type="dxa"/>
            <w:tcBorders>
              <w:top w:val="nil"/>
              <w:left w:val="nil"/>
              <w:bottom w:val="single" w:sz="4" w:space="0" w:color="auto"/>
              <w:right w:val="single" w:sz="4" w:space="0" w:color="auto"/>
            </w:tcBorders>
            <w:shd w:val="clear" w:color="auto" w:fill="auto"/>
            <w:noWrap/>
            <w:hideMark/>
          </w:tcPr>
          <w:p w14:paraId="58DC75C3" w14:textId="47E1B97C"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121%</w:t>
            </w:r>
          </w:p>
        </w:tc>
      </w:tr>
      <w:tr w:rsidR="00ED4A09" w:rsidRPr="00F202FF" w14:paraId="53AE0B6D" w14:textId="77777777" w:rsidTr="00ED4A09">
        <w:trPr>
          <w:trHeight w:val="765"/>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CADD3B4" w14:textId="77777777" w:rsidR="00ED4A09" w:rsidRPr="008F7967" w:rsidRDefault="00ED4A09" w:rsidP="00ED4A09">
            <w:pPr>
              <w:spacing w:after="0" w:line="240" w:lineRule="auto"/>
              <w:rPr>
                <w:rFonts w:ascii="Times New Roman" w:eastAsia="Times New Roman" w:hAnsi="Times New Roman" w:cs="Times New Roman"/>
                <w:lang w:eastAsia="ru-RU"/>
              </w:rPr>
            </w:pPr>
            <w:proofErr w:type="spellStart"/>
            <w:r w:rsidRPr="008F7967">
              <w:rPr>
                <w:rFonts w:ascii="Times New Roman" w:eastAsia="Times New Roman" w:hAnsi="Times New Roman" w:cs="Times New Roman"/>
                <w:lang w:eastAsia="ru-RU"/>
              </w:rPr>
              <w:t>Витрати</w:t>
            </w:r>
            <w:proofErr w:type="spellEnd"/>
            <w:r w:rsidRPr="008F7967">
              <w:rPr>
                <w:rFonts w:ascii="Times New Roman" w:eastAsia="Times New Roman" w:hAnsi="Times New Roman" w:cs="Times New Roman"/>
                <w:lang w:eastAsia="ru-RU"/>
              </w:rPr>
              <w:t xml:space="preserve"> з </w:t>
            </w:r>
            <w:proofErr w:type="spellStart"/>
            <w:r w:rsidRPr="008F7967">
              <w:rPr>
                <w:rFonts w:ascii="Times New Roman" w:eastAsia="Times New Roman" w:hAnsi="Times New Roman" w:cs="Times New Roman"/>
                <w:lang w:eastAsia="ru-RU"/>
              </w:rPr>
              <w:t>податку</w:t>
            </w:r>
            <w:proofErr w:type="spellEnd"/>
            <w:r w:rsidRPr="008F7967">
              <w:rPr>
                <w:rFonts w:ascii="Times New Roman" w:eastAsia="Times New Roman" w:hAnsi="Times New Roman" w:cs="Times New Roman"/>
                <w:lang w:eastAsia="ru-RU"/>
              </w:rPr>
              <w:t xml:space="preserve"> на </w:t>
            </w:r>
            <w:proofErr w:type="spellStart"/>
            <w:r w:rsidRPr="008F7967">
              <w:rPr>
                <w:rFonts w:ascii="Times New Roman" w:eastAsia="Times New Roman" w:hAnsi="Times New Roman" w:cs="Times New Roman"/>
                <w:lang w:eastAsia="ru-RU"/>
              </w:rPr>
              <w:t>прибуток</w:t>
            </w:r>
            <w:proofErr w:type="spellEnd"/>
          </w:p>
        </w:tc>
        <w:tc>
          <w:tcPr>
            <w:tcW w:w="1207" w:type="dxa"/>
            <w:tcBorders>
              <w:top w:val="nil"/>
              <w:left w:val="nil"/>
              <w:bottom w:val="single" w:sz="4" w:space="0" w:color="auto"/>
              <w:right w:val="single" w:sz="4" w:space="0" w:color="auto"/>
            </w:tcBorders>
            <w:shd w:val="clear" w:color="auto" w:fill="auto"/>
            <w:hideMark/>
          </w:tcPr>
          <w:p w14:paraId="039F500D" w14:textId="3A5308F1"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37</w:t>
            </w:r>
          </w:p>
        </w:tc>
        <w:tc>
          <w:tcPr>
            <w:tcW w:w="1196" w:type="dxa"/>
            <w:tcBorders>
              <w:top w:val="nil"/>
              <w:left w:val="nil"/>
              <w:bottom w:val="single" w:sz="4" w:space="0" w:color="auto"/>
              <w:right w:val="single" w:sz="4" w:space="0" w:color="auto"/>
            </w:tcBorders>
            <w:shd w:val="clear" w:color="auto" w:fill="auto"/>
            <w:hideMark/>
          </w:tcPr>
          <w:p w14:paraId="11CEA3EB" w14:textId="51246B70"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13,4</w:t>
            </w:r>
          </w:p>
        </w:tc>
        <w:tc>
          <w:tcPr>
            <w:tcW w:w="1245" w:type="dxa"/>
            <w:tcBorders>
              <w:top w:val="nil"/>
              <w:left w:val="nil"/>
              <w:bottom w:val="single" w:sz="4" w:space="0" w:color="auto"/>
              <w:right w:val="single" w:sz="4" w:space="0" w:color="auto"/>
            </w:tcBorders>
            <w:shd w:val="clear" w:color="auto" w:fill="auto"/>
            <w:hideMark/>
          </w:tcPr>
          <w:p w14:paraId="3F7333C1" w14:textId="4AA73146"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4</w:t>
            </w:r>
          </w:p>
        </w:tc>
        <w:tc>
          <w:tcPr>
            <w:tcW w:w="1207" w:type="dxa"/>
            <w:tcBorders>
              <w:top w:val="nil"/>
              <w:left w:val="nil"/>
              <w:bottom w:val="single" w:sz="4" w:space="0" w:color="auto"/>
              <w:right w:val="single" w:sz="4" w:space="0" w:color="auto"/>
            </w:tcBorders>
            <w:shd w:val="clear" w:color="auto" w:fill="auto"/>
            <w:hideMark/>
          </w:tcPr>
          <w:p w14:paraId="41955498" w14:textId="0322516F"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16,2</w:t>
            </w:r>
          </w:p>
        </w:tc>
        <w:tc>
          <w:tcPr>
            <w:tcW w:w="956" w:type="dxa"/>
            <w:tcBorders>
              <w:top w:val="nil"/>
              <w:left w:val="nil"/>
              <w:bottom w:val="single" w:sz="4" w:space="0" w:color="auto"/>
              <w:right w:val="single" w:sz="4" w:space="0" w:color="auto"/>
            </w:tcBorders>
            <w:shd w:val="clear" w:color="auto" w:fill="auto"/>
            <w:noWrap/>
            <w:hideMark/>
          </w:tcPr>
          <w:p w14:paraId="18DB3120" w14:textId="0B32B883"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-21</w:t>
            </w:r>
          </w:p>
        </w:tc>
        <w:tc>
          <w:tcPr>
            <w:tcW w:w="895" w:type="dxa"/>
            <w:tcBorders>
              <w:top w:val="nil"/>
              <w:left w:val="nil"/>
              <w:bottom w:val="single" w:sz="4" w:space="0" w:color="auto"/>
              <w:right w:val="single" w:sz="4" w:space="0" w:color="auto"/>
            </w:tcBorders>
            <w:shd w:val="clear" w:color="auto" w:fill="auto"/>
            <w:noWrap/>
            <w:hideMark/>
          </w:tcPr>
          <w:p w14:paraId="2BF84D4D" w14:textId="46A0DC26"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43,8%</w:t>
            </w:r>
          </w:p>
        </w:tc>
        <w:tc>
          <w:tcPr>
            <w:tcW w:w="956" w:type="dxa"/>
            <w:tcBorders>
              <w:top w:val="nil"/>
              <w:left w:val="nil"/>
              <w:bottom w:val="single" w:sz="4" w:space="0" w:color="auto"/>
              <w:right w:val="single" w:sz="4" w:space="0" w:color="auto"/>
            </w:tcBorders>
            <w:shd w:val="clear" w:color="auto" w:fill="auto"/>
            <w:noWrap/>
            <w:hideMark/>
          </w:tcPr>
          <w:p w14:paraId="6FBA510C" w14:textId="0E7E8C9F"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2,8</w:t>
            </w:r>
          </w:p>
        </w:tc>
        <w:tc>
          <w:tcPr>
            <w:tcW w:w="646" w:type="dxa"/>
            <w:tcBorders>
              <w:top w:val="nil"/>
              <w:left w:val="nil"/>
              <w:bottom w:val="single" w:sz="4" w:space="0" w:color="auto"/>
              <w:right w:val="single" w:sz="4" w:space="0" w:color="auto"/>
            </w:tcBorders>
            <w:shd w:val="clear" w:color="auto" w:fill="auto"/>
            <w:noWrap/>
            <w:hideMark/>
          </w:tcPr>
          <w:p w14:paraId="59C41D8A" w14:textId="28647295"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121%</w:t>
            </w:r>
          </w:p>
        </w:tc>
      </w:tr>
      <w:tr w:rsidR="00ED4A09" w:rsidRPr="00F202FF" w14:paraId="18B79BC2" w14:textId="77777777" w:rsidTr="00ED4A09">
        <w:trPr>
          <w:trHeight w:val="1140"/>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6F93BB3" w14:textId="77777777" w:rsidR="00ED4A09" w:rsidRPr="008F7967" w:rsidRDefault="00ED4A09" w:rsidP="00ED4A09">
            <w:pPr>
              <w:spacing w:after="0" w:line="240" w:lineRule="auto"/>
              <w:rPr>
                <w:rFonts w:ascii="Times New Roman" w:eastAsia="Times New Roman" w:hAnsi="Times New Roman" w:cs="Times New Roman"/>
                <w:lang w:eastAsia="ru-RU"/>
              </w:rPr>
            </w:pPr>
            <w:proofErr w:type="spellStart"/>
            <w:r w:rsidRPr="008F7967">
              <w:rPr>
                <w:rFonts w:ascii="Times New Roman" w:eastAsia="Times New Roman" w:hAnsi="Times New Roman" w:cs="Times New Roman"/>
                <w:lang w:eastAsia="ru-RU"/>
              </w:rPr>
              <w:t>Чистий</w:t>
            </w:r>
            <w:proofErr w:type="spellEnd"/>
            <w:r w:rsidRPr="008F7967">
              <w:rPr>
                <w:rFonts w:ascii="Times New Roman" w:eastAsia="Times New Roman" w:hAnsi="Times New Roman" w:cs="Times New Roman"/>
                <w:lang w:eastAsia="ru-RU"/>
              </w:rPr>
              <w:t xml:space="preserve"> </w:t>
            </w:r>
            <w:proofErr w:type="spellStart"/>
            <w:r w:rsidRPr="008F7967">
              <w:rPr>
                <w:rFonts w:ascii="Times New Roman" w:eastAsia="Times New Roman" w:hAnsi="Times New Roman" w:cs="Times New Roman"/>
                <w:lang w:eastAsia="ru-RU"/>
              </w:rPr>
              <w:t>фінансовий</w:t>
            </w:r>
            <w:proofErr w:type="spellEnd"/>
            <w:r w:rsidRPr="008F7967">
              <w:rPr>
                <w:rFonts w:ascii="Times New Roman" w:eastAsia="Times New Roman" w:hAnsi="Times New Roman" w:cs="Times New Roman"/>
                <w:lang w:eastAsia="ru-RU"/>
              </w:rPr>
              <w:t xml:space="preserve"> результат</w:t>
            </w:r>
          </w:p>
        </w:tc>
        <w:tc>
          <w:tcPr>
            <w:tcW w:w="1207" w:type="dxa"/>
            <w:tcBorders>
              <w:top w:val="nil"/>
              <w:left w:val="nil"/>
              <w:bottom w:val="single" w:sz="4" w:space="0" w:color="auto"/>
              <w:right w:val="single" w:sz="4" w:space="0" w:color="auto"/>
            </w:tcBorders>
            <w:shd w:val="clear" w:color="auto" w:fill="auto"/>
            <w:hideMark/>
          </w:tcPr>
          <w:p w14:paraId="32741978" w14:textId="17FA6CF5"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167</w:t>
            </w:r>
          </w:p>
        </w:tc>
        <w:tc>
          <w:tcPr>
            <w:tcW w:w="1196" w:type="dxa"/>
            <w:tcBorders>
              <w:top w:val="nil"/>
              <w:left w:val="nil"/>
              <w:bottom w:val="single" w:sz="4" w:space="0" w:color="auto"/>
              <w:right w:val="single" w:sz="4" w:space="0" w:color="auto"/>
            </w:tcBorders>
            <w:shd w:val="clear" w:color="auto" w:fill="auto"/>
            <w:hideMark/>
          </w:tcPr>
          <w:p w14:paraId="2B01E976" w14:textId="1B26AE7D"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60,9</w:t>
            </w:r>
          </w:p>
        </w:tc>
        <w:tc>
          <w:tcPr>
            <w:tcW w:w="1245" w:type="dxa"/>
            <w:tcBorders>
              <w:top w:val="nil"/>
              <w:left w:val="nil"/>
              <w:bottom w:val="single" w:sz="4" w:space="0" w:color="auto"/>
              <w:right w:val="single" w:sz="4" w:space="0" w:color="auto"/>
            </w:tcBorders>
            <w:shd w:val="clear" w:color="auto" w:fill="auto"/>
            <w:hideMark/>
          </w:tcPr>
          <w:p w14:paraId="036617AE" w14:textId="525223AB"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399</w:t>
            </w:r>
          </w:p>
        </w:tc>
        <w:tc>
          <w:tcPr>
            <w:tcW w:w="1207" w:type="dxa"/>
            <w:tcBorders>
              <w:top w:val="nil"/>
              <w:left w:val="nil"/>
              <w:bottom w:val="single" w:sz="4" w:space="0" w:color="auto"/>
              <w:right w:val="single" w:sz="4" w:space="0" w:color="auto"/>
            </w:tcBorders>
            <w:shd w:val="clear" w:color="auto" w:fill="auto"/>
            <w:hideMark/>
          </w:tcPr>
          <w:p w14:paraId="7EA73072" w14:textId="1502762D"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73,8</w:t>
            </w:r>
          </w:p>
        </w:tc>
        <w:tc>
          <w:tcPr>
            <w:tcW w:w="956" w:type="dxa"/>
            <w:tcBorders>
              <w:top w:val="nil"/>
              <w:left w:val="nil"/>
              <w:bottom w:val="single" w:sz="4" w:space="0" w:color="auto"/>
              <w:right w:val="single" w:sz="4" w:space="0" w:color="auto"/>
            </w:tcBorders>
            <w:shd w:val="clear" w:color="auto" w:fill="auto"/>
            <w:noWrap/>
            <w:hideMark/>
          </w:tcPr>
          <w:p w14:paraId="6EFA7521" w14:textId="2E4E607B"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-93</w:t>
            </w:r>
          </w:p>
        </w:tc>
        <w:tc>
          <w:tcPr>
            <w:tcW w:w="895" w:type="dxa"/>
            <w:tcBorders>
              <w:top w:val="nil"/>
              <w:left w:val="nil"/>
              <w:bottom w:val="single" w:sz="4" w:space="0" w:color="auto"/>
              <w:right w:val="single" w:sz="4" w:space="0" w:color="auto"/>
            </w:tcBorders>
            <w:shd w:val="clear" w:color="auto" w:fill="auto"/>
            <w:noWrap/>
            <w:hideMark/>
          </w:tcPr>
          <w:p w14:paraId="196C6C99" w14:textId="706F872E"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44,2%</w:t>
            </w:r>
          </w:p>
        </w:tc>
        <w:tc>
          <w:tcPr>
            <w:tcW w:w="956" w:type="dxa"/>
            <w:tcBorders>
              <w:top w:val="nil"/>
              <w:left w:val="nil"/>
              <w:bottom w:val="single" w:sz="4" w:space="0" w:color="auto"/>
              <w:right w:val="single" w:sz="4" w:space="0" w:color="auto"/>
            </w:tcBorders>
            <w:shd w:val="clear" w:color="auto" w:fill="auto"/>
            <w:noWrap/>
            <w:hideMark/>
          </w:tcPr>
          <w:p w14:paraId="6F8EFBED" w14:textId="3A448F5D"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12,9</w:t>
            </w:r>
          </w:p>
        </w:tc>
        <w:tc>
          <w:tcPr>
            <w:tcW w:w="646" w:type="dxa"/>
            <w:tcBorders>
              <w:top w:val="nil"/>
              <w:left w:val="nil"/>
              <w:bottom w:val="single" w:sz="4" w:space="0" w:color="auto"/>
              <w:right w:val="single" w:sz="4" w:space="0" w:color="auto"/>
            </w:tcBorders>
            <w:shd w:val="clear" w:color="auto" w:fill="auto"/>
            <w:noWrap/>
            <w:hideMark/>
          </w:tcPr>
          <w:p w14:paraId="5B63A4D6" w14:textId="78E42860"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121%</w:t>
            </w:r>
          </w:p>
        </w:tc>
      </w:tr>
      <w:tr w:rsidR="00ED4A09" w:rsidRPr="00F202FF" w14:paraId="04E3C86A" w14:textId="77777777" w:rsidTr="00ED4A09">
        <w:trPr>
          <w:trHeight w:val="1035"/>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6DF182C" w14:textId="77777777" w:rsidR="00ED4A09" w:rsidRPr="008F7967" w:rsidRDefault="00ED4A09" w:rsidP="00ED4A09">
            <w:pPr>
              <w:spacing w:after="0" w:line="240" w:lineRule="auto"/>
              <w:rPr>
                <w:rFonts w:ascii="Times New Roman" w:eastAsia="Times New Roman" w:hAnsi="Times New Roman" w:cs="Times New Roman"/>
                <w:lang w:eastAsia="ru-RU"/>
              </w:rPr>
            </w:pPr>
            <w:proofErr w:type="spellStart"/>
            <w:r w:rsidRPr="008F7967">
              <w:rPr>
                <w:rFonts w:ascii="Times New Roman" w:eastAsia="Times New Roman" w:hAnsi="Times New Roman" w:cs="Times New Roman"/>
                <w:lang w:eastAsia="ru-RU"/>
              </w:rPr>
              <w:t>Частина</w:t>
            </w:r>
            <w:proofErr w:type="spellEnd"/>
            <w:r w:rsidRPr="008F7967">
              <w:rPr>
                <w:rFonts w:ascii="Times New Roman" w:eastAsia="Times New Roman" w:hAnsi="Times New Roman" w:cs="Times New Roman"/>
                <w:lang w:eastAsia="ru-RU"/>
              </w:rPr>
              <w:t xml:space="preserve"> чистого </w:t>
            </w:r>
            <w:proofErr w:type="spellStart"/>
            <w:r w:rsidRPr="008F7967">
              <w:rPr>
                <w:rFonts w:ascii="Times New Roman" w:eastAsia="Times New Roman" w:hAnsi="Times New Roman" w:cs="Times New Roman"/>
                <w:lang w:eastAsia="ru-RU"/>
              </w:rPr>
              <w:t>прибутку</w:t>
            </w:r>
            <w:proofErr w:type="spellEnd"/>
            <w:r w:rsidRPr="008F7967">
              <w:rPr>
                <w:rFonts w:ascii="Times New Roman" w:eastAsia="Times New Roman" w:hAnsi="Times New Roman" w:cs="Times New Roman"/>
                <w:lang w:eastAsia="ru-RU"/>
              </w:rPr>
              <w:t xml:space="preserve">, </w:t>
            </w:r>
            <w:proofErr w:type="spellStart"/>
            <w:r w:rsidRPr="008F7967">
              <w:rPr>
                <w:rFonts w:ascii="Times New Roman" w:eastAsia="Times New Roman" w:hAnsi="Times New Roman" w:cs="Times New Roman"/>
                <w:lang w:eastAsia="ru-RU"/>
              </w:rPr>
              <w:t>що</w:t>
            </w:r>
            <w:proofErr w:type="spellEnd"/>
            <w:r w:rsidRPr="008F7967">
              <w:rPr>
                <w:rFonts w:ascii="Times New Roman" w:eastAsia="Times New Roman" w:hAnsi="Times New Roman" w:cs="Times New Roman"/>
                <w:lang w:eastAsia="ru-RU"/>
              </w:rPr>
              <w:t xml:space="preserve"> </w:t>
            </w:r>
            <w:proofErr w:type="spellStart"/>
            <w:r w:rsidRPr="008F7967">
              <w:rPr>
                <w:rFonts w:ascii="Times New Roman" w:eastAsia="Times New Roman" w:hAnsi="Times New Roman" w:cs="Times New Roman"/>
                <w:lang w:eastAsia="ru-RU"/>
              </w:rPr>
              <w:t>вилучається</w:t>
            </w:r>
            <w:proofErr w:type="spellEnd"/>
            <w:r w:rsidRPr="008F7967">
              <w:rPr>
                <w:rFonts w:ascii="Times New Roman" w:eastAsia="Times New Roman" w:hAnsi="Times New Roman" w:cs="Times New Roman"/>
                <w:lang w:eastAsia="ru-RU"/>
              </w:rPr>
              <w:t xml:space="preserve"> до бюджету</w:t>
            </w:r>
          </w:p>
        </w:tc>
        <w:tc>
          <w:tcPr>
            <w:tcW w:w="1207" w:type="dxa"/>
            <w:tcBorders>
              <w:top w:val="nil"/>
              <w:left w:val="nil"/>
              <w:bottom w:val="single" w:sz="4" w:space="0" w:color="auto"/>
              <w:right w:val="single" w:sz="4" w:space="0" w:color="auto"/>
            </w:tcBorders>
            <w:shd w:val="clear" w:color="auto" w:fill="auto"/>
            <w:hideMark/>
          </w:tcPr>
          <w:p w14:paraId="47AF40C0" w14:textId="372149E1"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6,1</w:t>
            </w:r>
          </w:p>
        </w:tc>
        <w:tc>
          <w:tcPr>
            <w:tcW w:w="1196" w:type="dxa"/>
            <w:tcBorders>
              <w:top w:val="nil"/>
              <w:left w:val="nil"/>
              <w:bottom w:val="single" w:sz="4" w:space="0" w:color="auto"/>
              <w:right w:val="single" w:sz="4" w:space="0" w:color="auto"/>
            </w:tcBorders>
            <w:shd w:val="clear" w:color="auto" w:fill="auto"/>
            <w:hideMark/>
          </w:tcPr>
          <w:p w14:paraId="2953EDC1" w14:textId="359E3454"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2,2</w:t>
            </w:r>
          </w:p>
        </w:tc>
        <w:tc>
          <w:tcPr>
            <w:tcW w:w="1245" w:type="dxa"/>
            <w:tcBorders>
              <w:top w:val="nil"/>
              <w:left w:val="nil"/>
              <w:bottom w:val="single" w:sz="4" w:space="0" w:color="auto"/>
              <w:right w:val="single" w:sz="4" w:space="0" w:color="auto"/>
            </w:tcBorders>
            <w:shd w:val="clear" w:color="auto" w:fill="auto"/>
            <w:hideMark/>
          </w:tcPr>
          <w:p w14:paraId="13D4BD16" w14:textId="6B95D899"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12</w:t>
            </w:r>
          </w:p>
        </w:tc>
        <w:tc>
          <w:tcPr>
            <w:tcW w:w="1207" w:type="dxa"/>
            <w:tcBorders>
              <w:top w:val="nil"/>
              <w:left w:val="nil"/>
              <w:bottom w:val="single" w:sz="4" w:space="0" w:color="auto"/>
              <w:right w:val="single" w:sz="4" w:space="0" w:color="auto"/>
            </w:tcBorders>
            <w:shd w:val="clear" w:color="auto" w:fill="auto"/>
            <w:hideMark/>
          </w:tcPr>
          <w:p w14:paraId="6366C2C4" w14:textId="0CD549BC"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2,7</w:t>
            </w:r>
          </w:p>
        </w:tc>
        <w:tc>
          <w:tcPr>
            <w:tcW w:w="956" w:type="dxa"/>
            <w:tcBorders>
              <w:top w:val="nil"/>
              <w:left w:val="nil"/>
              <w:bottom w:val="single" w:sz="4" w:space="0" w:color="auto"/>
              <w:right w:val="single" w:sz="4" w:space="0" w:color="auto"/>
            </w:tcBorders>
            <w:shd w:val="clear" w:color="auto" w:fill="auto"/>
            <w:noWrap/>
            <w:hideMark/>
          </w:tcPr>
          <w:p w14:paraId="784AC7DE" w14:textId="0AEED7D0"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-3</w:t>
            </w:r>
          </w:p>
        </w:tc>
        <w:tc>
          <w:tcPr>
            <w:tcW w:w="895" w:type="dxa"/>
            <w:tcBorders>
              <w:top w:val="nil"/>
              <w:left w:val="nil"/>
              <w:bottom w:val="single" w:sz="4" w:space="0" w:color="auto"/>
              <w:right w:val="single" w:sz="4" w:space="0" w:color="auto"/>
            </w:tcBorders>
            <w:shd w:val="clear" w:color="auto" w:fill="auto"/>
            <w:noWrap/>
            <w:hideMark/>
          </w:tcPr>
          <w:p w14:paraId="67E29AB7" w14:textId="5134997A"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44,3%</w:t>
            </w:r>
          </w:p>
        </w:tc>
        <w:tc>
          <w:tcPr>
            <w:tcW w:w="956" w:type="dxa"/>
            <w:tcBorders>
              <w:top w:val="nil"/>
              <w:left w:val="nil"/>
              <w:bottom w:val="single" w:sz="4" w:space="0" w:color="auto"/>
              <w:right w:val="single" w:sz="4" w:space="0" w:color="auto"/>
            </w:tcBorders>
            <w:shd w:val="clear" w:color="auto" w:fill="auto"/>
            <w:noWrap/>
            <w:hideMark/>
          </w:tcPr>
          <w:p w14:paraId="7B563D1D" w14:textId="51ACBD34"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0,5</w:t>
            </w:r>
          </w:p>
        </w:tc>
        <w:tc>
          <w:tcPr>
            <w:tcW w:w="646" w:type="dxa"/>
            <w:tcBorders>
              <w:top w:val="nil"/>
              <w:left w:val="nil"/>
              <w:bottom w:val="single" w:sz="4" w:space="0" w:color="auto"/>
              <w:right w:val="single" w:sz="4" w:space="0" w:color="auto"/>
            </w:tcBorders>
            <w:shd w:val="clear" w:color="auto" w:fill="auto"/>
            <w:noWrap/>
            <w:hideMark/>
          </w:tcPr>
          <w:p w14:paraId="36736B2F" w14:textId="30EFA527" w:rsidR="00ED4A09" w:rsidRPr="00ED4A09" w:rsidRDefault="00ED4A09" w:rsidP="00ED4A09">
            <w:pPr>
              <w:spacing w:after="0" w:line="240" w:lineRule="auto"/>
              <w:jc w:val="center"/>
              <w:rPr>
                <w:rFonts w:ascii="Times New Roman" w:eastAsia="Times New Roman" w:hAnsi="Times New Roman" w:cs="Times New Roman"/>
                <w:color w:val="2E74B5" w:themeColor="accent5" w:themeShade="BF"/>
                <w:highlight w:val="yellow"/>
                <w:lang w:eastAsia="ru-RU"/>
              </w:rPr>
            </w:pPr>
            <w:r w:rsidRPr="00ED4A09">
              <w:rPr>
                <w:rFonts w:ascii="Times New Roman" w:hAnsi="Times New Roman" w:cs="Times New Roman"/>
              </w:rPr>
              <w:t>123%</w:t>
            </w:r>
          </w:p>
        </w:tc>
      </w:tr>
    </w:tbl>
    <w:p w14:paraId="59FEA02E" w14:textId="77777777" w:rsidR="00BE34E5" w:rsidRPr="00F202FF" w:rsidRDefault="00BE34E5" w:rsidP="00BE34E5">
      <w:pPr>
        <w:jc w:val="both"/>
        <w:rPr>
          <w:rFonts w:ascii="Times New Roman" w:hAnsi="Times New Roman" w:cs="Times New Roman"/>
          <w:color w:val="2E74B5" w:themeColor="accent5" w:themeShade="BF"/>
          <w:sz w:val="28"/>
          <w:szCs w:val="28"/>
          <w:highlight w:val="yellow"/>
          <w:lang w:val="uk-UA"/>
        </w:rPr>
      </w:pPr>
    </w:p>
    <w:p w14:paraId="76BD9D3E" w14:textId="063FBBA4" w:rsidR="00BE34E5" w:rsidRPr="00F434E3" w:rsidRDefault="00BE34E5" w:rsidP="00684E37">
      <w:pPr>
        <w:ind w:firstLine="708"/>
        <w:jc w:val="both"/>
        <w:rPr>
          <w:rFonts w:ascii="Times New Roman" w:hAnsi="Times New Roman" w:cs="Times New Roman"/>
          <w:sz w:val="28"/>
          <w:szCs w:val="28"/>
          <w:lang w:val="uk-UA"/>
        </w:rPr>
      </w:pPr>
      <w:r w:rsidRPr="00F434E3">
        <w:rPr>
          <w:rFonts w:ascii="Times New Roman" w:hAnsi="Times New Roman" w:cs="Times New Roman"/>
          <w:sz w:val="28"/>
          <w:szCs w:val="28"/>
          <w:lang w:val="uk-UA"/>
        </w:rPr>
        <w:t>Щодо планового показника на 202</w:t>
      </w:r>
      <w:r w:rsidR="00F434E3" w:rsidRPr="00F434E3">
        <w:rPr>
          <w:rFonts w:ascii="Times New Roman" w:hAnsi="Times New Roman" w:cs="Times New Roman"/>
          <w:sz w:val="28"/>
          <w:szCs w:val="28"/>
          <w:lang w:val="uk-UA"/>
        </w:rPr>
        <w:t>6</w:t>
      </w:r>
      <w:r w:rsidRPr="00F434E3">
        <w:rPr>
          <w:rFonts w:ascii="Times New Roman" w:hAnsi="Times New Roman" w:cs="Times New Roman"/>
          <w:sz w:val="28"/>
          <w:szCs w:val="28"/>
          <w:lang w:val="uk-UA"/>
        </w:rPr>
        <w:t xml:space="preserve"> рік у розрізі витрат з податку на прибуток</w:t>
      </w:r>
      <w:r w:rsidR="00F434E3" w:rsidRPr="00F434E3">
        <w:rPr>
          <w:rFonts w:ascii="Times New Roman" w:hAnsi="Times New Roman" w:cs="Times New Roman"/>
          <w:sz w:val="28"/>
          <w:szCs w:val="28"/>
          <w:lang w:val="uk-UA"/>
        </w:rPr>
        <w:t xml:space="preserve"> планується зменшення в порівнянні з фактом 2024 року на 21 тис. грн. З</w:t>
      </w:r>
      <w:r w:rsidRPr="00F434E3">
        <w:rPr>
          <w:rFonts w:ascii="Times New Roman" w:hAnsi="Times New Roman" w:cs="Times New Roman"/>
          <w:sz w:val="28"/>
          <w:szCs w:val="28"/>
          <w:lang w:val="uk-UA"/>
        </w:rPr>
        <w:t xml:space="preserve">більшення </w:t>
      </w:r>
      <w:r w:rsidR="00F434E3" w:rsidRPr="00F434E3">
        <w:rPr>
          <w:rFonts w:ascii="Times New Roman" w:hAnsi="Times New Roman" w:cs="Times New Roman"/>
          <w:sz w:val="28"/>
          <w:szCs w:val="28"/>
          <w:lang w:val="uk-UA"/>
        </w:rPr>
        <w:t xml:space="preserve">його </w:t>
      </w:r>
      <w:r w:rsidRPr="00F434E3">
        <w:rPr>
          <w:rFonts w:ascii="Times New Roman" w:hAnsi="Times New Roman" w:cs="Times New Roman"/>
          <w:sz w:val="28"/>
          <w:szCs w:val="28"/>
          <w:lang w:val="uk-UA"/>
        </w:rPr>
        <w:t>не можливе по ряду причин.</w:t>
      </w:r>
      <w:r w:rsidR="00F02FD5" w:rsidRPr="00F434E3">
        <w:rPr>
          <w:rFonts w:ascii="Times New Roman" w:hAnsi="Times New Roman" w:cs="Times New Roman"/>
          <w:sz w:val="28"/>
          <w:szCs w:val="28"/>
          <w:lang w:val="uk-UA"/>
        </w:rPr>
        <w:t xml:space="preserve"> </w:t>
      </w:r>
      <w:r w:rsidRPr="00F434E3">
        <w:rPr>
          <w:rFonts w:ascii="Times New Roman" w:hAnsi="Times New Roman" w:cs="Times New Roman"/>
          <w:sz w:val="28"/>
          <w:szCs w:val="28"/>
          <w:lang w:val="uk-UA"/>
        </w:rPr>
        <w:t>У зв’язку з військовою агресією російської федерації проти України станом на сьогоднішній день грошові кошти, які надходять від споживачів за послугу управління багатоквартирними будинками не забезпечують стабільність фінансового стану підприємства та не дають можливості в повному обсязі здійснити підготовку об’єктів житлово-комунального господарства до роботи в осінньо-зимовий період, виплатити заробітну плату працівникам підприємства (зростання мінімальної зарплати до 8000</w:t>
      </w:r>
      <w:r w:rsidR="00434070" w:rsidRPr="00F434E3">
        <w:rPr>
          <w:rFonts w:ascii="Times New Roman" w:hAnsi="Times New Roman" w:cs="Times New Roman"/>
          <w:sz w:val="28"/>
          <w:szCs w:val="28"/>
          <w:lang w:val="uk-UA"/>
        </w:rPr>
        <w:t xml:space="preserve"> </w:t>
      </w:r>
      <w:r w:rsidRPr="00F434E3">
        <w:rPr>
          <w:rFonts w:ascii="Times New Roman" w:hAnsi="Times New Roman" w:cs="Times New Roman"/>
          <w:sz w:val="28"/>
          <w:szCs w:val="28"/>
          <w:lang w:val="uk-UA"/>
        </w:rPr>
        <w:t>грн. п</w:t>
      </w:r>
      <w:r w:rsidR="00434070" w:rsidRPr="00F434E3">
        <w:rPr>
          <w:rFonts w:ascii="Times New Roman" w:hAnsi="Times New Roman" w:cs="Times New Roman"/>
          <w:sz w:val="28"/>
          <w:szCs w:val="28"/>
          <w:lang w:val="uk-UA"/>
        </w:rPr>
        <w:t>р</w:t>
      </w:r>
      <w:r w:rsidRPr="00F434E3">
        <w:rPr>
          <w:rFonts w:ascii="Times New Roman" w:hAnsi="Times New Roman" w:cs="Times New Roman"/>
          <w:sz w:val="28"/>
          <w:szCs w:val="28"/>
          <w:lang w:val="uk-UA"/>
        </w:rPr>
        <w:t xml:space="preserve">оти 4173 грн, яка закладена в ціні на управління багатоквартирним будинком), закупити необхідні матеріали для підготовки теплопунктів житлових будинків до безперебійної роботи, заплатити комунальну електроенергію місць </w:t>
      </w:r>
      <w:r w:rsidRPr="00F434E3">
        <w:rPr>
          <w:rFonts w:ascii="Times New Roman" w:hAnsi="Times New Roman" w:cs="Times New Roman"/>
          <w:sz w:val="28"/>
          <w:szCs w:val="28"/>
          <w:lang w:val="uk-UA"/>
        </w:rPr>
        <w:lastRenderedPageBreak/>
        <w:t>загального користування (зросла від 1,68 грн., яка закладена в ціні на обслуговування  до 4,32грн.).</w:t>
      </w:r>
      <w:r w:rsidRPr="00F434E3">
        <w:rPr>
          <w:rFonts w:ascii="Times New Roman" w:hAnsi="Times New Roman" w:cs="Times New Roman"/>
          <w:sz w:val="28"/>
          <w:szCs w:val="28"/>
          <w:lang w:val="uk-UA"/>
        </w:rPr>
        <w:tab/>
      </w:r>
    </w:p>
    <w:p w14:paraId="0089F0C6" w14:textId="5399BD7B" w:rsidR="005F51F0" w:rsidRPr="00706169" w:rsidRDefault="00D407F6" w:rsidP="00A70B28">
      <w:pPr>
        <w:pStyle w:val="a7"/>
        <w:numPr>
          <w:ilvl w:val="0"/>
          <w:numId w:val="29"/>
        </w:numPr>
        <w:spacing w:before="240" w:after="0" w:line="240" w:lineRule="auto"/>
        <w:ind w:right="851"/>
        <w:jc w:val="center"/>
        <w:rPr>
          <w:rFonts w:ascii="Times New Roman" w:eastAsia="Times New Roman" w:hAnsi="Times New Roman" w:cs="Times New Roman"/>
          <w:sz w:val="28"/>
          <w:szCs w:val="28"/>
        </w:rPr>
      </w:pPr>
      <w:r w:rsidRPr="00706169">
        <w:rPr>
          <w:rFonts w:ascii="Times New Roman" w:eastAsia="Times New Roman" w:hAnsi="Times New Roman" w:cs="Times New Roman"/>
          <w:b/>
          <w:sz w:val="28"/>
          <w:szCs w:val="28"/>
          <w:lang w:eastAsia="ru-RU"/>
        </w:rPr>
        <w:t>Планові показники собівартості</w:t>
      </w:r>
      <w:r w:rsidR="009E0770" w:rsidRPr="00706169">
        <w:rPr>
          <w:rFonts w:ascii="Times New Roman" w:eastAsia="Times New Roman" w:hAnsi="Times New Roman" w:cs="Times New Roman"/>
          <w:b/>
          <w:sz w:val="28"/>
          <w:szCs w:val="28"/>
          <w:lang w:eastAsia="ru-RU"/>
        </w:rPr>
        <w:t xml:space="preserve"> реалізованих послуг (товарів, робіт)</w:t>
      </w:r>
      <w:r w:rsidRPr="00706169">
        <w:rPr>
          <w:rFonts w:ascii="Times New Roman" w:eastAsia="Times New Roman" w:hAnsi="Times New Roman" w:cs="Times New Roman"/>
          <w:b/>
          <w:sz w:val="28"/>
          <w:szCs w:val="28"/>
          <w:lang w:eastAsia="ru-RU"/>
        </w:rPr>
        <w:t xml:space="preserve"> на </w:t>
      </w:r>
      <w:r w:rsidR="00DC34C9" w:rsidRPr="00706169">
        <w:rPr>
          <w:rFonts w:ascii="Times New Roman" w:eastAsia="Times New Roman" w:hAnsi="Times New Roman" w:cs="Times New Roman"/>
          <w:b/>
          <w:sz w:val="28"/>
          <w:szCs w:val="28"/>
          <w:lang w:eastAsia="ru-RU"/>
        </w:rPr>
        <w:t>202</w:t>
      </w:r>
      <w:r w:rsidR="00706169" w:rsidRPr="00706169">
        <w:rPr>
          <w:rFonts w:ascii="Times New Roman" w:eastAsia="Times New Roman" w:hAnsi="Times New Roman" w:cs="Times New Roman"/>
          <w:b/>
          <w:sz w:val="28"/>
          <w:szCs w:val="28"/>
          <w:lang w:eastAsia="ru-RU"/>
        </w:rPr>
        <w:t>6</w:t>
      </w:r>
      <w:r w:rsidRPr="00706169">
        <w:rPr>
          <w:rFonts w:ascii="Times New Roman" w:eastAsia="Times New Roman" w:hAnsi="Times New Roman" w:cs="Times New Roman"/>
          <w:b/>
          <w:sz w:val="28"/>
          <w:szCs w:val="28"/>
          <w:lang w:eastAsia="ru-RU"/>
        </w:rPr>
        <w:t xml:space="preserve"> рік.</w:t>
      </w:r>
    </w:p>
    <w:p w14:paraId="46E68118" w14:textId="25FADDD0" w:rsidR="006B26F6" w:rsidRPr="00667221" w:rsidRDefault="00D407F6" w:rsidP="003A67E0">
      <w:pPr>
        <w:spacing w:before="240" w:after="0" w:line="276" w:lineRule="auto"/>
        <w:ind w:right="140" w:firstLine="708"/>
        <w:jc w:val="both"/>
        <w:rPr>
          <w:rFonts w:ascii="Times New Roman" w:eastAsia="Times New Roman" w:hAnsi="Times New Roman" w:cs="Times New Roman"/>
          <w:sz w:val="28"/>
          <w:szCs w:val="28"/>
          <w:lang w:val="uk-UA" w:eastAsia="ru-RU"/>
        </w:rPr>
      </w:pPr>
      <w:r w:rsidRPr="00706169">
        <w:rPr>
          <w:rFonts w:ascii="Times New Roman" w:eastAsia="Times New Roman" w:hAnsi="Times New Roman" w:cs="Times New Roman"/>
          <w:sz w:val="28"/>
          <w:szCs w:val="28"/>
          <w:lang w:val="uk-UA" w:eastAsia="ru-RU"/>
        </w:rPr>
        <w:t>Планові показники собівартості</w:t>
      </w:r>
      <w:r w:rsidR="009E0770" w:rsidRPr="00706169">
        <w:rPr>
          <w:rFonts w:ascii="Times New Roman" w:eastAsia="Times New Roman" w:hAnsi="Times New Roman" w:cs="Times New Roman"/>
          <w:sz w:val="28"/>
          <w:szCs w:val="28"/>
          <w:lang w:val="uk-UA" w:eastAsia="ru-RU"/>
        </w:rPr>
        <w:t xml:space="preserve"> реалізованих </w:t>
      </w:r>
      <w:proofErr w:type="spellStart"/>
      <w:r w:rsidR="009E0770" w:rsidRPr="00706169">
        <w:rPr>
          <w:rFonts w:ascii="Times New Roman" w:eastAsia="Times New Roman" w:hAnsi="Times New Roman" w:cs="Times New Roman"/>
          <w:sz w:val="28"/>
          <w:szCs w:val="28"/>
          <w:lang w:eastAsia="ru-RU"/>
        </w:rPr>
        <w:t>послуг</w:t>
      </w:r>
      <w:proofErr w:type="spellEnd"/>
      <w:r w:rsidR="009E0770" w:rsidRPr="00706169">
        <w:rPr>
          <w:rFonts w:ascii="Times New Roman" w:eastAsia="Times New Roman" w:hAnsi="Times New Roman" w:cs="Times New Roman"/>
          <w:sz w:val="28"/>
          <w:szCs w:val="28"/>
          <w:lang w:eastAsia="ru-RU"/>
        </w:rPr>
        <w:t xml:space="preserve"> (</w:t>
      </w:r>
      <w:proofErr w:type="spellStart"/>
      <w:r w:rsidR="009E0770" w:rsidRPr="00706169">
        <w:rPr>
          <w:rFonts w:ascii="Times New Roman" w:eastAsia="Times New Roman" w:hAnsi="Times New Roman" w:cs="Times New Roman"/>
          <w:sz w:val="28"/>
          <w:szCs w:val="28"/>
          <w:lang w:eastAsia="ru-RU"/>
        </w:rPr>
        <w:t>товарів</w:t>
      </w:r>
      <w:proofErr w:type="spellEnd"/>
      <w:r w:rsidR="009E0770" w:rsidRPr="00706169">
        <w:rPr>
          <w:rFonts w:ascii="Times New Roman" w:eastAsia="Times New Roman" w:hAnsi="Times New Roman" w:cs="Times New Roman"/>
          <w:sz w:val="28"/>
          <w:szCs w:val="28"/>
          <w:lang w:eastAsia="ru-RU"/>
        </w:rPr>
        <w:t xml:space="preserve">, </w:t>
      </w:r>
      <w:proofErr w:type="spellStart"/>
      <w:r w:rsidR="009E0770" w:rsidRPr="00706169">
        <w:rPr>
          <w:rFonts w:ascii="Times New Roman" w:eastAsia="Times New Roman" w:hAnsi="Times New Roman" w:cs="Times New Roman"/>
          <w:sz w:val="28"/>
          <w:szCs w:val="28"/>
          <w:lang w:eastAsia="ru-RU"/>
        </w:rPr>
        <w:t>робіт</w:t>
      </w:r>
      <w:proofErr w:type="spellEnd"/>
      <w:r w:rsidR="009E0770" w:rsidRPr="00706169">
        <w:rPr>
          <w:rFonts w:ascii="Times New Roman" w:eastAsia="Times New Roman" w:hAnsi="Times New Roman" w:cs="Times New Roman"/>
          <w:sz w:val="28"/>
          <w:szCs w:val="28"/>
          <w:lang w:eastAsia="ru-RU"/>
        </w:rPr>
        <w:t xml:space="preserve">) </w:t>
      </w:r>
      <w:r w:rsidR="001C61A3" w:rsidRPr="00706169">
        <w:rPr>
          <w:rFonts w:ascii="Times New Roman" w:eastAsia="Times New Roman" w:hAnsi="Times New Roman" w:cs="Times New Roman"/>
          <w:sz w:val="28"/>
          <w:szCs w:val="28"/>
          <w:lang w:val="uk-UA" w:eastAsia="ru-RU"/>
        </w:rPr>
        <w:br/>
      </w:r>
      <w:r w:rsidRPr="00706169">
        <w:rPr>
          <w:rFonts w:ascii="Times New Roman" w:eastAsia="Times New Roman" w:hAnsi="Times New Roman" w:cs="Times New Roman"/>
          <w:sz w:val="28"/>
          <w:szCs w:val="28"/>
          <w:lang w:eastAsia="ru-RU"/>
        </w:rPr>
        <w:t xml:space="preserve">на </w:t>
      </w:r>
      <w:r w:rsidR="00DC34C9" w:rsidRPr="00706169">
        <w:rPr>
          <w:rFonts w:ascii="Times New Roman" w:eastAsia="Times New Roman" w:hAnsi="Times New Roman" w:cs="Times New Roman"/>
          <w:sz w:val="28"/>
          <w:szCs w:val="28"/>
          <w:lang w:eastAsia="ru-RU"/>
        </w:rPr>
        <w:t>202</w:t>
      </w:r>
      <w:r w:rsidR="00706169" w:rsidRPr="00706169">
        <w:rPr>
          <w:rFonts w:ascii="Times New Roman" w:eastAsia="Times New Roman" w:hAnsi="Times New Roman" w:cs="Times New Roman"/>
          <w:sz w:val="28"/>
          <w:szCs w:val="28"/>
          <w:lang w:val="uk-UA" w:eastAsia="ru-RU"/>
        </w:rPr>
        <w:t>6</w:t>
      </w:r>
      <w:r w:rsidRPr="00706169">
        <w:rPr>
          <w:rFonts w:ascii="Times New Roman" w:eastAsia="Times New Roman" w:hAnsi="Times New Roman" w:cs="Times New Roman"/>
          <w:sz w:val="28"/>
          <w:szCs w:val="28"/>
          <w:lang w:eastAsia="ru-RU"/>
        </w:rPr>
        <w:t xml:space="preserve"> </w:t>
      </w:r>
      <w:proofErr w:type="spellStart"/>
      <w:r w:rsidRPr="00706169">
        <w:rPr>
          <w:rFonts w:ascii="Times New Roman" w:eastAsia="Times New Roman" w:hAnsi="Times New Roman" w:cs="Times New Roman"/>
          <w:sz w:val="28"/>
          <w:szCs w:val="28"/>
          <w:lang w:eastAsia="ru-RU"/>
        </w:rPr>
        <w:t>рік</w:t>
      </w:r>
      <w:proofErr w:type="spellEnd"/>
      <w:r w:rsidR="005F1C7D" w:rsidRPr="00706169">
        <w:rPr>
          <w:rFonts w:ascii="Times New Roman" w:eastAsia="Times New Roman" w:hAnsi="Times New Roman" w:cs="Times New Roman"/>
          <w:sz w:val="28"/>
          <w:szCs w:val="28"/>
          <w:lang w:eastAsia="ru-RU"/>
        </w:rPr>
        <w:t xml:space="preserve"> </w:t>
      </w:r>
      <w:r w:rsidR="00542F9B" w:rsidRPr="00706169">
        <w:rPr>
          <w:rFonts w:ascii="Times New Roman" w:hAnsi="Times New Roman" w:cs="Times New Roman"/>
          <w:sz w:val="28"/>
          <w:szCs w:val="28"/>
          <w:lang w:val="uk-UA" w:eastAsia="ru-RU"/>
        </w:rPr>
        <w:t xml:space="preserve">передбачаються у сумі </w:t>
      </w:r>
      <w:r w:rsidR="009E0770" w:rsidRPr="00706169">
        <w:rPr>
          <w:rFonts w:ascii="Times New Roman" w:eastAsia="Times New Roman" w:hAnsi="Times New Roman" w:cs="Times New Roman"/>
          <w:sz w:val="28"/>
          <w:szCs w:val="28"/>
          <w:lang w:eastAsia="ru-RU"/>
        </w:rPr>
        <w:t xml:space="preserve"> </w:t>
      </w:r>
      <w:r w:rsidR="00667221" w:rsidRPr="00667221">
        <w:rPr>
          <w:rFonts w:ascii="Times New Roman" w:eastAsia="Times New Roman" w:hAnsi="Times New Roman" w:cs="Times New Roman"/>
          <w:b/>
          <w:sz w:val="28"/>
          <w:szCs w:val="28"/>
          <w:lang w:val="uk-UA" w:eastAsia="ru-RU"/>
        </w:rPr>
        <w:t>15880</w:t>
      </w:r>
      <w:r w:rsidR="000E0524" w:rsidRPr="00667221">
        <w:rPr>
          <w:rFonts w:ascii="Times New Roman" w:eastAsia="Times New Roman" w:hAnsi="Times New Roman" w:cs="Times New Roman"/>
          <w:b/>
          <w:sz w:val="28"/>
          <w:szCs w:val="28"/>
          <w:lang w:val="uk-UA" w:eastAsia="ru-RU"/>
        </w:rPr>
        <w:t xml:space="preserve"> </w:t>
      </w:r>
      <w:r w:rsidR="009E0770" w:rsidRPr="00667221">
        <w:rPr>
          <w:rFonts w:ascii="Times New Roman" w:eastAsia="Times New Roman" w:hAnsi="Times New Roman" w:cs="Times New Roman"/>
          <w:sz w:val="28"/>
          <w:szCs w:val="28"/>
          <w:lang w:eastAsia="ru-RU"/>
        </w:rPr>
        <w:t xml:space="preserve">тис. </w:t>
      </w:r>
      <w:proofErr w:type="spellStart"/>
      <w:r w:rsidR="009E0770" w:rsidRPr="00667221">
        <w:rPr>
          <w:rFonts w:ascii="Times New Roman" w:eastAsia="Times New Roman" w:hAnsi="Times New Roman" w:cs="Times New Roman"/>
          <w:sz w:val="28"/>
          <w:szCs w:val="28"/>
          <w:lang w:eastAsia="ru-RU"/>
        </w:rPr>
        <w:t>грн</w:t>
      </w:r>
      <w:proofErr w:type="spellEnd"/>
      <w:r w:rsidR="009E0770" w:rsidRPr="00667221">
        <w:rPr>
          <w:rFonts w:ascii="Times New Roman" w:eastAsia="Times New Roman" w:hAnsi="Times New Roman" w:cs="Times New Roman"/>
          <w:sz w:val="28"/>
          <w:szCs w:val="28"/>
          <w:lang w:eastAsia="ru-RU"/>
        </w:rPr>
        <w:t xml:space="preserve">, </w:t>
      </w:r>
      <w:r w:rsidR="00431D81" w:rsidRPr="00667221">
        <w:rPr>
          <w:rFonts w:ascii="Times New Roman" w:eastAsia="Times New Roman" w:hAnsi="Times New Roman" w:cs="Times New Roman"/>
          <w:bCs/>
          <w:noProof/>
          <w:sz w:val="28"/>
          <w:szCs w:val="28"/>
          <w:lang w:eastAsia="ru-RU"/>
        </w:rPr>
        <w:t xml:space="preserve">що становить </w:t>
      </w:r>
      <w:r w:rsidR="00667221" w:rsidRPr="00667221">
        <w:rPr>
          <w:rFonts w:ascii="Times New Roman" w:eastAsia="Times New Roman" w:hAnsi="Times New Roman" w:cs="Times New Roman"/>
          <w:bCs/>
          <w:noProof/>
          <w:sz w:val="28"/>
          <w:szCs w:val="28"/>
          <w:lang w:val="uk-UA" w:eastAsia="ru-RU"/>
        </w:rPr>
        <w:t>94,2</w:t>
      </w:r>
      <w:r w:rsidR="009E0770" w:rsidRPr="00667221">
        <w:rPr>
          <w:rFonts w:ascii="Times New Roman" w:eastAsia="Times New Roman" w:hAnsi="Times New Roman" w:cs="Times New Roman"/>
          <w:bCs/>
          <w:noProof/>
          <w:sz w:val="28"/>
          <w:szCs w:val="28"/>
          <w:lang w:eastAsia="ru-RU"/>
        </w:rPr>
        <w:t xml:space="preserve">% до планового показника </w:t>
      </w:r>
      <w:r w:rsidR="00DC34C9" w:rsidRPr="00667221">
        <w:rPr>
          <w:rFonts w:ascii="Times New Roman" w:hAnsi="Times New Roman" w:cs="Times New Roman"/>
          <w:sz w:val="28"/>
          <w:szCs w:val="28"/>
          <w:lang w:eastAsia="ru-RU"/>
        </w:rPr>
        <w:t>202</w:t>
      </w:r>
      <w:r w:rsidR="00667221" w:rsidRPr="00667221">
        <w:rPr>
          <w:rFonts w:ascii="Times New Roman" w:hAnsi="Times New Roman" w:cs="Times New Roman"/>
          <w:sz w:val="28"/>
          <w:szCs w:val="28"/>
          <w:lang w:val="uk-UA" w:eastAsia="ru-RU"/>
        </w:rPr>
        <w:t>5</w:t>
      </w:r>
      <w:r w:rsidR="005F1C7D" w:rsidRPr="00667221">
        <w:rPr>
          <w:rFonts w:ascii="Times New Roman" w:hAnsi="Times New Roman" w:cs="Times New Roman"/>
          <w:sz w:val="28"/>
          <w:szCs w:val="28"/>
          <w:lang w:eastAsia="ru-RU"/>
        </w:rPr>
        <w:t xml:space="preserve"> року</w:t>
      </w:r>
      <w:r w:rsidR="00667221">
        <w:rPr>
          <w:rFonts w:ascii="Times New Roman" w:hAnsi="Times New Roman" w:cs="Times New Roman"/>
          <w:sz w:val="28"/>
          <w:szCs w:val="28"/>
          <w:lang w:val="uk-UA" w:eastAsia="ru-RU"/>
        </w:rPr>
        <w:t xml:space="preserve">. </w:t>
      </w:r>
    </w:p>
    <w:p w14:paraId="34870B29" w14:textId="08A8B1F8" w:rsidR="00B45E27" w:rsidRPr="00F34FB9" w:rsidRDefault="00E66B34" w:rsidP="00A25640">
      <w:pPr>
        <w:spacing w:before="240" w:after="0" w:line="240" w:lineRule="auto"/>
        <w:ind w:left="-142" w:right="140"/>
        <w:jc w:val="both"/>
        <w:rPr>
          <w:rFonts w:ascii="Times New Roman" w:eastAsia="Times New Roman" w:hAnsi="Times New Roman" w:cs="Times New Roman"/>
          <w:sz w:val="28"/>
          <w:szCs w:val="28"/>
        </w:rPr>
      </w:pPr>
      <w:proofErr w:type="spellStart"/>
      <w:r w:rsidRPr="00F34FB9">
        <w:rPr>
          <w:rFonts w:ascii="Times New Roman" w:eastAsia="Times New Roman" w:hAnsi="Times New Roman" w:cs="Times New Roman"/>
          <w:sz w:val="28"/>
          <w:szCs w:val="28"/>
        </w:rPr>
        <w:t>Таблиця</w:t>
      </w:r>
      <w:proofErr w:type="spellEnd"/>
      <w:r w:rsidRPr="00F34FB9">
        <w:rPr>
          <w:rFonts w:ascii="Times New Roman" w:eastAsia="Times New Roman" w:hAnsi="Times New Roman" w:cs="Times New Roman"/>
          <w:sz w:val="28"/>
          <w:szCs w:val="28"/>
        </w:rPr>
        <w:t xml:space="preserve"> </w:t>
      </w:r>
      <w:r w:rsidR="00BE72D3" w:rsidRPr="00F34FB9">
        <w:rPr>
          <w:rFonts w:ascii="Times New Roman" w:eastAsia="Times New Roman" w:hAnsi="Times New Roman" w:cs="Times New Roman"/>
          <w:sz w:val="28"/>
          <w:szCs w:val="28"/>
          <w:lang w:val="uk-UA"/>
        </w:rPr>
        <w:t>3</w:t>
      </w:r>
      <w:r w:rsidR="006B26F6" w:rsidRPr="00F34FB9">
        <w:rPr>
          <w:rFonts w:ascii="Times New Roman" w:eastAsia="Times New Roman" w:hAnsi="Times New Roman" w:cs="Times New Roman"/>
          <w:sz w:val="28"/>
          <w:szCs w:val="28"/>
        </w:rPr>
        <w:t xml:space="preserve"> (</w:t>
      </w:r>
      <w:r w:rsidRPr="00F34FB9">
        <w:rPr>
          <w:rFonts w:ascii="Times New Roman" w:eastAsia="Times New Roman" w:hAnsi="Times New Roman" w:cs="Times New Roman"/>
          <w:sz w:val="28"/>
          <w:szCs w:val="28"/>
        </w:rPr>
        <w:t xml:space="preserve">тис. </w:t>
      </w:r>
      <w:proofErr w:type="spellStart"/>
      <w:r w:rsidRPr="00F34FB9">
        <w:rPr>
          <w:rFonts w:ascii="Times New Roman" w:eastAsia="Times New Roman" w:hAnsi="Times New Roman" w:cs="Times New Roman"/>
          <w:sz w:val="28"/>
          <w:szCs w:val="28"/>
        </w:rPr>
        <w:t>грн</w:t>
      </w:r>
      <w:proofErr w:type="spellEnd"/>
      <w:r w:rsidRPr="00F34FB9">
        <w:rPr>
          <w:rFonts w:ascii="Times New Roman" w:eastAsia="Times New Roman" w:hAnsi="Times New Roman" w:cs="Times New Roman"/>
          <w:sz w:val="28"/>
          <w:szCs w:val="28"/>
        </w:rPr>
        <w:t>)</w:t>
      </w:r>
    </w:p>
    <w:tbl>
      <w:tblPr>
        <w:tblStyle w:val="a4"/>
        <w:tblpPr w:leftFromText="180" w:rightFromText="180" w:vertAnchor="text" w:horzAnchor="margin" w:tblpXSpec="center" w:tblpY="170"/>
        <w:tblW w:w="9606" w:type="dxa"/>
        <w:jc w:val="center"/>
        <w:tblLayout w:type="fixed"/>
        <w:tblLook w:val="04A0" w:firstRow="1" w:lastRow="0" w:firstColumn="1" w:lastColumn="0" w:noHBand="0" w:noVBand="1"/>
      </w:tblPr>
      <w:tblGrid>
        <w:gridCol w:w="4253"/>
        <w:gridCol w:w="1951"/>
        <w:gridCol w:w="1876"/>
        <w:gridCol w:w="1526"/>
      </w:tblGrid>
      <w:tr w:rsidR="00A36AC9" w:rsidRPr="00F202FF" w14:paraId="441E4212" w14:textId="77777777" w:rsidTr="00A37B37">
        <w:trPr>
          <w:trHeight w:val="1050"/>
          <w:jc w:val="center"/>
        </w:trPr>
        <w:tc>
          <w:tcPr>
            <w:tcW w:w="4253" w:type="dxa"/>
            <w:noWrap/>
            <w:vAlign w:val="center"/>
            <w:hideMark/>
          </w:tcPr>
          <w:p w14:paraId="78C9F7E0" w14:textId="267082C5" w:rsidR="00A37B37" w:rsidRPr="00F34FB9" w:rsidRDefault="00A37B37" w:rsidP="00A37B37">
            <w:pPr>
              <w:pStyle w:val="a3"/>
              <w:jc w:val="center"/>
              <w:rPr>
                <w:rFonts w:ascii="Times New Roman" w:hAnsi="Times New Roman" w:cs="Times New Roman"/>
                <w:sz w:val="28"/>
                <w:szCs w:val="28"/>
              </w:rPr>
            </w:pPr>
            <w:proofErr w:type="spellStart"/>
            <w:r w:rsidRPr="00F34FB9">
              <w:rPr>
                <w:rFonts w:ascii="Times New Roman" w:hAnsi="Times New Roman" w:cs="Times New Roman"/>
                <w:sz w:val="28"/>
                <w:szCs w:val="28"/>
              </w:rPr>
              <w:t>Показники</w:t>
            </w:r>
            <w:proofErr w:type="spellEnd"/>
          </w:p>
        </w:tc>
        <w:tc>
          <w:tcPr>
            <w:tcW w:w="1951" w:type="dxa"/>
            <w:tcBorders>
              <w:top w:val="single" w:sz="4" w:space="0" w:color="auto"/>
              <w:left w:val="single" w:sz="4" w:space="0" w:color="auto"/>
              <w:bottom w:val="single" w:sz="4" w:space="0" w:color="auto"/>
              <w:right w:val="single" w:sz="4" w:space="0" w:color="auto"/>
            </w:tcBorders>
            <w:vAlign w:val="center"/>
            <w:hideMark/>
          </w:tcPr>
          <w:p w14:paraId="1D56D48D" w14:textId="4D39C318" w:rsidR="00A37B37" w:rsidRPr="00F34FB9" w:rsidRDefault="00A37B37" w:rsidP="00F34FB9">
            <w:pPr>
              <w:pStyle w:val="a3"/>
              <w:jc w:val="center"/>
              <w:rPr>
                <w:rFonts w:ascii="Times New Roman" w:hAnsi="Times New Roman" w:cs="Times New Roman"/>
                <w:sz w:val="28"/>
                <w:szCs w:val="28"/>
                <w:lang w:val="uk-UA"/>
              </w:rPr>
            </w:pPr>
            <w:r w:rsidRPr="00F34FB9">
              <w:rPr>
                <w:rFonts w:ascii="Times New Roman" w:hAnsi="Times New Roman" w:cs="Times New Roman"/>
                <w:sz w:val="28"/>
                <w:szCs w:val="28"/>
              </w:rPr>
              <w:t xml:space="preserve">План </w:t>
            </w:r>
            <w:r w:rsidR="00DC34C9" w:rsidRPr="00F34FB9">
              <w:rPr>
                <w:rFonts w:ascii="Times New Roman" w:hAnsi="Times New Roman" w:cs="Times New Roman"/>
                <w:sz w:val="28"/>
                <w:szCs w:val="28"/>
              </w:rPr>
              <w:t>202</w:t>
            </w:r>
            <w:r w:rsidR="00F34FB9" w:rsidRPr="00F34FB9">
              <w:rPr>
                <w:rFonts w:ascii="Times New Roman" w:hAnsi="Times New Roman" w:cs="Times New Roman"/>
                <w:sz w:val="28"/>
                <w:szCs w:val="28"/>
                <w:lang w:val="uk-UA"/>
              </w:rPr>
              <w:t>5</w:t>
            </w:r>
            <w:r w:rsidRPr="00F34FB9">
              <w:rPr>
                <w:rFonts w:ascii="Times New Roman" w:hAnsi="Times New Roman" w:cs="Times New Roman"/>
                <w:sz w:val="28"/>
                <w:szCs w:val="28"/>
              </w:rPr>
              <w:t xml:space="preserve"> </w:t>
            </w:r>
            <w:proofErr w:type="spellStart"/>
            <w:r w:rsidRPr="00F34FB9">
              <w:rPr>
                <w:rFonts w:ascii="Times New Roman" w:hAnsi="Times New Roman" w:cs="Times New Roman"/>
                <w:sz w:val="28"/>
                <w:szCs w:val="28"/>
              </w:rPr>
              <w:t>рік</w:t>
            </w:r>
            <w:proofErr w:type="spellEnd"/>
          </w:p>
        </w:tc>
        <w:tc>
          <w:tcPr>
            <w:tcW w:w="1876" w:type="dxa"/>
            <w:tcBorders>
              <w:top w:val="single" w:sz="4" w:space="0" w:color="auto"/>
              <w:left w:val="single" w:sz="4" w:space="0" w:color="auto"/>
              <w:bottom w:val="single" w:sz="4" w:space="0" w:color="auto"/>
              <w:right w:val="single" w:sz="4" w:space="0" w:color="auto"/>
            </w:tcBorders>
            <w:vAlign w:val="center"/>
            <w:hideMark/>
          </w:tcPr>
          <w:p w14:paraId="4C189702" w14:textId="2807C5B7" w:rsidR="00A37B37" w:rsidRPr="00F34FB9" w:rsidRDefault="00A37B37" w:rsidP="00F34FB9">
            <w:pPr>
              <w:pStyle w:val="a3"/>
              <w:jc w:val="center"/>
              <w:rPr>
                <w:rFonts w:ascii="Times New Roman" w:hAnsi="Times New Roman" w:cs="Times New Roman"/>
                <w:sz w:val="28"/>
                <w:szCs w:val="28"/>
              </w:rPr>
            </w:pPr>
            <w:r w:rsidRPr="00F34FB9">
              <w:rPr>
                <w:rFonts w:ascii="Times New Roman" w:hAnsi="Times New Roman" w:cs="Times New Roman"/>
                <w:sz w:val="28"/>
                <w:szCs w:val="28"/>
              </w:rPr>
              <w:t xml:space="preserve">План </w:t>
            </w:r>
            <w:r w:rsidR="00DC34C9" w:rsidRPr="00F34FB9">
              <w:rPr>
                <w:rFonts w:ascii="Times New Roman" w:hAnsi="Times New Roman" w:cs="Times New Roman"/>
                <w:sz w:val="28"/>
                <w:szCs w:val="28"/>
              </w:rPr>
              <w:t>202</w:t>
            </w:r>
            <w:r w:rsidR="00F34FB9" w:rsidRPr="00F34FB9">
              <w:rPr>
                <w:rFonts w:ascii="Times New Roman" w:hAnsi="Times New Roman" w:cs="Times New Roman"/>
                <w:sz w:val="28"/>
                <w:szCs w:val="28"/>
                <w:lang w:val="uk-UA"/>
              </w:rPr>
              <w:t>6</w:t>
            </w:r>
            <w:r w:rsidRPr="00F34FB9">
              <w:rPr>
                <w:rFonts w:ascii="Times New Roman" w:hAnsi="Times New Roman" w:cs="Times New Roman"/>
                <w:sz w:val="28"/>
                <w:szCs w:val="28"/>
                <w:lang w:val="uk-UA"/>
              </w:rPr>
              <w:t xml:space="preserve"> рік</w:t>
            </w:r>
          </w:p>
        </w:tc>
        <w:tc>
          <w:tcPr>
            <w:tcW w:w="1526" w:type="dxa"/>
            <w:vAlign w:val="center"/>
            <w:hideMark/>
          </w:tcPr>
          <w:p w14:paraId="73D81804" w14:textId="0B758909" w:rsidR="00A37B37" w:rsidRPr="00F34FB9" w:rsidRDefault="00A37B37" w:rsidP="00F34FB9">
            <w:pPr>
              <w:pStyle w:val="a3"/>
              <w:jc w:val="center"/>
              <w:rPr>
                <w:rFonts w:ascii="Times New Roman" w:hAnsi="Times New Roman" w:cs="Times New Roman"/>
                <w:sz w:val="28"/>
                <w:szCs w:val="28"/>
                <w:lang w:val="uk-UA"/>
              </w:rPr>
            </w:pPr>
            <w:r w:rsidRPr="00F34FB9">
              <w:rPr>
                <w:rFonts w:ascii="Times New Roman" w:hAnsi="Times New Roman" w:cs="Times New Roman"/>
                <w:sz w:val="28"/>
                <w:szCs w:val="28"/>
              </w:rPr>
              <w:t xml:space="preserve">План </w:t>
            </w:r>
            <w:r w:rsidR="00DC34C9" w:rsidRPr="00F34FB9">
              <w:rPr>
                <w:rFonts w:ascii="Times New Roman" w:hAnsi="Times New Roman" w:cs="Times New Roman"/>
                <w:sz w:val="28"/>
                <w:szCs w:val="28"/>
              </w:rPr>
              <w:t>202</w:t>
            </w:r>
            <w:r w:rsidR="00F34FB9" w:rsidRPr="00F34FB9">
              <w:rPr>
                <w:rFonts w:ascii="Times New Roman" w:hAnsi="Times New Roman" w:cs="Times New Roman"/>
                <w:sz w:val="28"/>
                <w:szCs w:val="28"/>
                <w:lang w:val="uk-UA"/>
              </w:rPr>
              <w:t>6</w:t>
            </w:r>
            <w:r w:rsidRPr="00F34FB9">
              <w:rPr>
                <w:rFonts w:ascii="Times New Roman" w:hAnsi="Times New Roman" w:cs="Times New Roman"/>
                <w:sz w:val="28"/>
                <w:szCs w:val="28"/>
              </w:rPr>
              <w:t xml:space="preserve">/план </w:t>
            </w:r>
            <w:r w:rsidR="00DC34C9" w:rsidRPr="00F34FB9">
              <w:rPr>
                <w:rFonts w:ascii="Times New Roman" w:hAnsi="Times New Roman" w:cs="Times New Roman"/>
                <w:sz w:val="28"/>
                <w:szCs w:val="28"/>
              </w:rPr>
              <w:t>202</w:t>
            </w:r>
            <w:r w:rsidR="00F34FB9" w:rsidRPr="00F34FB9">
              <w:rPr>
                <w:rFonts w:ascii="Times New Roman" w:hAnsi="Times New Roman" w:cs="Times New Roman"/>
                <w:sz w:val="28"/>
                <w:szCs w:val="28"/>
                <w:lang w:val="uk-UA"/>
              </w:rPr>
              <w:t>5</w:t>
            </w:r>
            <w:r w:rsidRPr="00F34FB9">
              <w:rPr>
                <w:rFonts w:ascii="Times New Roman" w:hAnsi="Times New Roman" w:cs="Times New Roman"/>
                <w:sz w:val="28"/>
                <w:szCs w:val="28"/>
              </w:rPr>
              <w:t>,%</w:t>
            </w:r>
          </w:p>
        </w:tc>
      </w:tr>
      <w:tr w:rsidR="00BF1DDA" w:rsidRPr="00BF1DDA" w14:paraId="7278BBF0" w14:textId="77777777" w:rsidTr="007273F5">
        <w:trPr>
          <w:trHeight w:val="443"/>
          <w:jc w:val="center"/>
        </w:trPr>
        <w:tc>
          <w:tcPr>
            <w:tcW w:w="4253" w:type="dxa"/>
            <w:hideMark/>
          </w:tcPr>
          <w:p w14:paraId="08F3A46F" w14:textId="66177679" w:rsidR="00BF1DDA" w:rsidRPr="00BF1DDA" w:rsidRDefault="00BF1DDA" w:rsidP="00BF1DDA">
            <w:pPr>
              <w:pStyle w:val="a3"/>
              <w:rPr>
                <w:rFonts w:ascii="Times New Roman" w:eastAsia="Times New Roman" w:hAnsi="Times New Roman" w:cs="Times New Roman"/>
                <w:b/>
                <w:sz w:val="28"/>
                <w:szCs w:val="28"/>
                <w:highlight w:val="yellow"/>
                <w:lang w:eastAsia="ru-RU"/>
              </w:rPr>
            </w:pPr>
            <w:proofErr w:type="spellStart"/>
            <w:r w:rsidRPr="00BF1DDA">
              <w:rPr>
                <w:rFonts w:ascii="Times New Roman" w:hAnsi="Times New Roman" w:cs="Times New Roman"/>
                <w:b/>
                <w:sz w:val="28"/>
                <w:szCs w:val="28"/>
              </w:rPr>
              <w:t>Собівартість</w:t>
            </w:r>
            <w:proofErr w:type="spellEnd"/>
          </w:p>
        </w:tc>
        <w:tc>
          <w:tcPr>
            <w:tcW w:w="1951" w:type="dxa"/>
            <w:noWrap/>
          </w:tcPr>
          <w:p w14:paraId="05F7F857" w14:textId="1454CBFB" w:rsidR="00BF1DDA" w:rsidRPr="00BF1DDA" w:rsidRDefault="00BF1DDA" w:rsidP="00BF1DDA">
            <w:pPr>
              <w:pStyle w:val="a3"/>
              <w:jc w:val="center"/>
              <w:rPr>
                <w:rFonts w:ascii="Times New Roman" w:hAnsi="Times New Roman" w:cs="Times New Roman"/>
                <w:b/>
                <w:sz w:val="28"/>
                <w:szCs w:val="28"/>
                <w:highlight w:val="yellow"/>
              </w:rPr>
            </w:pPr>
            <w:r w:rsidRPr="00BF1DDA">
              <w:rPr>
                <w:rFonts w:ascii="Times New Roman" w:hAnsi="Times New Roman" w:cs="Times New Roman"/>
                <w:b/>
                <w:sz w:val="28"/>
                <w:szCs w:val="28"/>
              </w:rPr>
              <w:t>16857</w:t>
            </w:r>
          </w:p>
        </w:tc>
        <w:tc>
          <w:tcPr>
            <w:tcW w:w="1876" w:type="dxa"/>
          </w:tcPr>
          <w:p w14:paraId="14FED60F" w14:textId="7BC7E0A8" w:rsidR="00BF1DDA" w:rsidRPr="00BF1DDA" w:rsidRDefault="00BF1DDA" w:rsidP="00BF1DDA">
            <w:pPr>
              <w:pStyle w:val="a3"/>
              <w:jc w:val="center"/>
              <w:rPr>
                <w:rFonts w:ascii="Times New Roman" w:hAnsi="Times New Roman" w:cs="Times New Roman"/>
                <w:b/>
                <w:sz w:val="28"/>
                <w:szCs w:val="28"/>
                <w:highlight w:val="yellow"/>
                <w:lang w:val="uk-UA"/>
              </w:rPr>
            </w:pPr>
            <w:r w:rsidRPr="00BF1DDA">
              <w:rPr>
                <w:rFonts w:ascii="Times New Roman" w:hAnsi="Times New Roman" w:cs="Times New Roman"/>
                <w:b/>
                <w:sz w:val="28"/>
                <w:szCs w:val="28"/>
              </w:rPr>
              <w:t>15880</w:t>
            </w:r>
          </w:p>
        </w:tc>
        <w:tc>
          <w:tcPr>
            <w:tcW w:w="1526" w:type="dxa"/>
          </w:tcPr>
          <w:p w14:paraId="0F66B69F" w14:textId="005346C1" w:rsidR="00BF1DDA" w:rsidRPr="00BF1DDA" w:rsidRDefault="00BF1DDA" w:rsidP="00BF1DDA">
            <w:pPr>
              <w:pStyle w:val="a3"/>
              <w:jc w:val="center"/>
              <w:rPr>
                <w:rFonts w:ascii="Times New Roman" w:hAnsi="Times New Roman" w:cs="Times New Roman"/>
                <w:b/>
                <w:sz w:val="28"/>
                <w:szCs w:val="28"/>
                <w:highlight w:val="yellow"/>
              </w:rPr>
            </w:pPr>
            <w:r w:rsidRPr="00BF1DDA">
              <w:rPr>
                <w:rFonts w:ascii="Times New Roman" w:hAnsi="Times New Roman" w:cs="Times New Roman"/>
                <w:b/>
                <w:sz w:val="28"/>
                <w:szCs w:val="28"/>
              </w:rPr>
              <w:t>94,2</w:t>
            </w:r>
          </w:p>
        </w:tc>
      </w:tr>
      <w:tr w:rsidR="00BF1DDA" w:rsidRPr="00BF1DDA" w14:paraId="71313B54" w14:textId="77777777" w:rsidTr="007273F5">
        <w:trPr>
          <w:trHeight w:val="329"/>
          <w:jc w:val="center"/>
        </w:trPr>
        <w:tc>
          <w:tcPr>
            <w:tcW w:w="4253" w:type="dxa"/>
            <w:hideMark/>
          </w:tcPr>
          <w:p w14:paraId="1CCEDFA6" w14:textId="1F1CB250" w:rsidR="00BF1DDA" w:rsidRPr="00BF1DDA" w:rsidRDefault="00BF1DDA" w:rsidP="00BF1DDA">
            <w:pPr>
              <w:pStyle w:val="a3"/>
              <w:rPr>
                <w:rFonts w:ascii="Times New Roman" w:eastAsia="Times New Roman" w:hAnsi="Times New Roman" w:cs="Times New Roman"/>
                <w:sz w:val="28"/>
                <w:szCs w:val="28"/>
                <w:highlight w:val="yellow"/>
                <w:lang w:eastAsia="ru-RU"/>
              </w:rPr>
            </w:pPr>
            <w:proofErr w:type="spellStart"/>
            <w:r w:rsidRPr="00BF1DDA">
              <w:rPr>
                <w:rFonts w:ascii="Times New Roman" w:hAnsi="Times New Roman" w:cs="Times New Roman"/>
                <w:sz w:val="28"/>
                <w:szCs w:val="28"/>
              </w:rPr>
              <w:t>витрати</w:t>
            </w:r>
            <w:proofErr w:type="spellEnd"/>
            <w:r w:rsidRPr="00BF1DDA">
              <w:rPr>
                <w:rFonts w:ascii="Times New Roman" w:hAnsi="Times New Roman" w:cs="Times New Roman"/>
                <w:sz w:val="28"/>
                <w:szCs w:val="28"/>
              </w:rPr>
              <w:t xml:space="preserve"> на </w:t>
            </w:r>
            <w:proofErr w:type="spellStart"/>
            <w:r w:rsidRPr="00BF1DDA">
              <w:rPr>
                <w:rFonts w:ascii="Times New Roman" w:hAnsi="Times New Roman" w:cs="Times New Roman"/>
                <w:sz w:val="28"/>
                <w:szCs w:val="28"/>
              </w:rPr>
              <w:t>сировину</w:t>
            </w:r>
            <w:proofErr w:type="spellEnd"/>
            <w:r w:rsidRPr="00BF1DDA">
              <w:rPr>
                <w:rFonts w:ascii="Times New Roman" w:hAnsi="Times New Roman" w:cs="Times New Roman"/>
                <w:sz w:val="28"/>
                <w:szCs w:val="28"/>
              </w:rPr>
              <w:t xml:space="preserve"> та </w:t>
            </w:r>
            <w:proofErr w:type="spellStart"/>
            <w:r w:rsidRPr="00BF1DDA">
              <w:rPr>
                <w:rFonts w:ascii="Times New Roman" w:hAnsi="Times New Roman" w:cs="Times New Roman"/>
                <w:sz w:val="28"/>
                <w:szCs w:val="28"/>
              </w:rPr>
              <w:t>основні</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матеріали</w:t>
            </w:r>
            <w:proofErr w:type="spellEnd"/>
          </w:p>
        </w:tc>
        <w:tc>
          <w:tcPr>
            <w:tcW w:w="1951" w:type="dxa"/>
            <w:noWrap/>
          </w:tcPr>
          <w:p w14:paraId="4766A7B7" w14:textId="0A8EBE50"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9827</w:t>
            </w:r>
          </w:p>
        </w:tc>
        <w:tc>
          <w:tcPr>
            <w:tcW w:w="1876" w:type="dxa"/>
          </w:tcPr>
          <w:p w14:paraId="483CEB1A" w14:textId="0C9B11E9" w:rsidR="00BF1DDA" w:rsidRPr="00BF1DDA" w:rsidRDefault="00BF1DDA" w:rsidP="00BF1DDA">
            <w:pPr>
              <w:pStyle w:val="a3"/>
              <w:jc w:val="center"/>
              <w:rPr>
                <w:rFonts w:ascii="Times New Roman" w:hAnsi="Times New Roman" w:cs="Times New Roman"/>
                <w:sz w:val="28"/>
                <w:szCs w:val="28"/>
                <w:highlight w:val="yellow"/>
                <w:lang w:val="uk-UA"/>
              </w:rPr>
            </w:pPr>
            <w:r w:rsidRPr="00BF1DDA">
              <w:rPr>
                <w:rFonts w:ascii="Times New Roman" w:hAnsi="Times New Roman" w:cs="Times New Roman"/>
                <w:sz w:val="28"/>
                <w:szCs w:val="28"/>
              </w:rPr>
              <w:t>6088</w:t>
            </w:r>
          </w:p>
        </w:tc>
        <w:tc>
          <w:tcPr>
            <w:tcW w:w="1526" w:type="dxa"/>
          </w:tcPr>
          <w:p w14:paraId="64141331" w14:textId="1DBA6EF4"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62,0</w:t>
            </w:r>
          </w:p>
        </w:tc>
      </w:tr>
      <w:tr w:rsidR="00BF1DDA" w:rsidRPr="00BF1DDA" w14:paraId="0D9F86B9" w14:textId="77777777" w:rsidTr="007273F5">
        <w:trPr>
          <w:trHeight w:val="291"/>
          <w:jc w:val="center"/>
        </w:trPr>
        <w:tc>
          <w:tcPr>
            <w:tcW w:w="4253" w:type="dxa"/>
            <w:hideMark/>
          </w:tcPr>
          <w:p w14:paraId="08BE0160" w14:textId="59B95627" w:rsidR="00BF1DDA" w:rsidRPr="00BF1DDA" w:rsidRDefault="00BF1DDA" w:rsidP="00BF1DDA">
            <w:pPr>
              <w:pStyle w:val="a3"/>
              <w:rPr>
                <w:rFonts w:ascii="Times New Roman" w:eastAsia="Times New Roman" w:hAnsi="Times New Roman" w:cs="Times New Roman"/>
                <w:sz w:val="28"/>
                <w:szCs w:val="28"/>
                <w:highlight w:val="yellow"/>
                <w:lang w:eastAsia="ru-RU"/>
              </w:rPr>
            </w:pPr>
            <w:proofErr w:type="spellStart"/>
            <w:r w:rsidRPr="00BF1DDA">
              <w:rPr>
                <w:rFonts w:ascii="Times New Roman" w:hAnsi="Times New Roman" w:cs="Times New Roman"/>
                <w:sz w:val="28"/>
                <w:szCs w:val="28"/>
              </w:rPr>
              <w:t>витрати</w:t>
            </w:r>
            <w:proofErr w:type="spellEnd"/>
            <w:r w:rsidRPr="00BF1DDA">
              <w:rPr>
                <w:rFonts w:ascii="Times New Roman" w:hAnsi="Times New Roman" w:cs="Times New Roman"/>
                <w:sz w:val="28"/>
                <w:szCs w:val="28"/>
              </w:rPr>
              <w:t xml:space="preserve"> на </w:t>
            </w:r>
            <w:proofErr w:type="spellStart"/>
            <w:r w:rsidRPr="00BF1DDA">
              <w:rPr>
                <w:rFonts w:ascii="Times New Roman" w:hAnsi="Times New Roman" w:cs="Times New Roman"/>
                <w:sz w:val="28"/>
                <w:szCs w:val="28"/>
              </w:rPr>
              <w:t>паливо</w:t>
            </w:r>
            <w:proofErr w:type="spellEnd"/>
          </w:p>
        </w:tc>
        <w:tc>
          <w:tcPr>
            <w:tcW w:w="1951" w:type="dxa"/>
            <w:noWrap/>
          </w:tcPr>
          <w:p w14:paraId="7C477D17" w14:textId="2C28E1A7"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48</w:t>
            </w:r>
          </w:p>
        </w:tc>
        <w:tc>
          <w:tcPr>
            <w:tcW w:w="1876" w:type="dxa"/>
          </w:tcPr>
          <w:p w14:paraId="5D96C48E" w14:textId="4F4FE1CC"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48</w:t>
            </w:r>
          </w:p>
        </w:tc>
        <w:tc>
          <w:tcPr>
            <w:tcW w:w="1526" w:type="dxa"/>
          </w:tcPr>
          <w:p w14:paraId="7BFF5652" w14:textId="08F00C7D"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100,0</w:t>
            </w:r>
          </w:p>
        </w:tc>
      </w:tr>
      <w:tr w:rsidR="00BF1DDA" w:rsidRPr="00BF1DDA" w14:paraId="4D06A07B" w14:textId="77777777" w:rsidTr="007273F5">
        <w:trPr>
          <w:trHeight w:val="447"/>
          <w:jc w:val="center"/>
        </w:trPr>
        <w:tc>
          <w:tcPr>
            <w:tcW w:w="4253" w:type="dxa"/>
            <w:hideMark/>
          </w:tcPr>
          <w:p w14:paraId="3C000F4B" w14:textId="51B632F7" w:rsidR="00BF1DDA" w:rsidRPr="00BF1DDA" w:rsidRDefault="00BF1DDA" w:rsidP="00BF1DDA">
            <w:pPr>
              <w:pStyle w:val="a3"/>
              <w:rPr>
                <w:rFonts w:ascii="Times New Roman" w:eastAsia="Times New Roman" w:hAnsi="Times New Roman" w:cs="Times New Roman"/>
                <w:sz w:val="28"/>
                <w:szCs w:val="28"/>
                <w:highlight w:val="yellow"/>
                <w:lang w:eastAsia="ru-RU"/>
              </w:rPr>
            </w:pPr>
            <w:proofErr w:type="spellStart"/>
            <w:r w:rsidRPr="00BF1DDA">
              <w:rPr>
                <w:rFonts w:ascii="Times New Roman" w:hAnsi="Times New Roman" w:cs="Times New Roman"/>
                <w:sz w:val="28"/>
                <w:szCs w:val="28"/>
              </w:rPr>
              <w:t>витрати</w:t>
            </w:r>
            <w:proofErr w:type="spellEnd"/>
            <w:r w:rsidRPr="00BF1DDA">
              <w:rPr>
                <w:rFonts w:ascii="Times New Roman" w:hAnsi="Times New Roman" w:cs="Times New Roman"/>
                <w:sz w:val="28"/>
                <w:szCs w:val="28"/>
              </w:rPr>
              <w:t xml:space="preserve"> на </w:t>
            </w:r>
            <w:proofErr w:type="spellStart"/>
            <w:r w:rsidRPr="00BF1DDA">
              <w:rPr>
                <w:rFonts w:ascii="Times New Roman" w:hAnsi="Times New Roman" w:cs="Times New Roman"/>
                <w:sz w:val="28"/>
                <w:szCs w:val="28"/>
              </w:rPr>
              <w:t>електроенергію</w:t>
            </w:r>
            <w:proofErr w:type="spellEnd"/>
          </w:p>
        </w:tc>
        <w:tc>
          <w:tcPr>
            <w:tcW w:w="1951" w:type="dxa"/>
            <w:noWrap/>
          </w:tcPr>
          <w:p w14:paraId="695790E7" w14:textId="5A44D1E2"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52</w:t>
            </w:r>
          </w:p>
        </w:tc>
        <w:tc>
          <w:tcPr>
            <w:tcW w:w="1876" w:type="dxa"/>
          </w:tcPr>
          <w:p w14:paraId="5F5ED3E5" w14:textId="0BF291D3"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108</w:t>
            </w:r>
          </w:p>
        </w:tc>
        <w:tc>
          <w:tcPr>
            <w:tcW w:w="1526" w:type="dxa"/>
          </w:tcPr>
          <w:p w14:paraId="53F3DA32" w14:textId="339369C4"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207,7</w:t>
            </w:r>
          </w:p>
        </w:tc>
      </w:tr>
      <w:tr w:rsidR="00BF1DDA" w:rsidRPr="00BF1DDA" w14:paraId="5F46DBDC" w14:textId="77777777" w:rsidTr="007273F5">
        <w:trPr>
          <w:trHeight w:val="414"/>
          <w:jc w:val="center"/>
        </w:trPr>
        <w:tc>
          <w:tcPr>
            <w:tcW w:w="4253" w:type="dxa"/>
            <w:hideMark/>
          </w:tcPr>
          <w:p w14:paraId="1247733E" w14:textId="65A53A1E" w:rsidR="00BF1DDA" w:rsidRPr="00BF1DDA" w:rsidRDefault="00BF1DDA" w:rsidP="00BF1DDA">
            <w:pPr>
              <w:pStyle w:val="a3"/>
              <w:rPr>
                <w:rFonts w:ascii="Times New Roman" w:eastAsia="Times New Roman" w:hAnsi="Times New Roman" w:cs="Times New Roman"/>
                <w:sz w:val="28"/>
                <w:szCs w:val="28"/>
                <w:highlight w:val="yellow"/>
                <w:lang w:eastAsia="ru-RU"/>
              </w:rPr>
            </w:pPr>
            <w:proofErr w:type="spellStart"/>
            <w:r w:rsidRPr="00BF1DDA">
              <w:rPr>
                <w:rFonts w:ascii="Times New Roman" w:hAnsi="Times New Roman" w:cs="Times New Roman"/>
                <w:sz w:val="28"/>
                <w:szCs w:val="28"/>
              </w:rPr>
              <w:t>витрати</w:t>
            </w:r>
            <w:proofErr w:type="spellEnd"/>
            <w:r w:rsidRPr="00BF1DDA">
              <w:rPr>
                <w:rFonts w:ascii="Times New Roman" w:hAnsi="Times New Roman" w:cs="Times New Roman"/>
                <w:sz w:val="28"/>
                <w:szCs w:val="28"/>
              </w:rPr>
              <w:t xml:space="preserve"> на оплату </w:t>
            </w:r>
            <w:proofErr w:type="spellStart"/>
            <w:r w:rsidRPr="00BF1DDA">
              <w:rPr>
                <w:rFonts w:ascii="Times New Roman" w:hAnsi="Times New Roman" w:cs="Times New Roman"/>
                <w:sz w:val="28"/>
                <w:szCs w:val="28"/>
              </w:rPr>
              <w:t>праці</w:t>
            </w:r>
            <w:proofErr w:type="spellEnd"/>
          </w:p>
        </w:tc>
        <w:tc>
          <w:tcPr>
            <w:tcW w:w="1951" w:type="dxa"/>
            <w:noWrap/>
          </w:tcPr>
          <w:p w14:paraId="5A1CBBDB" w14:textId="17A4BD36"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5352</w:t>
            </w:r>
          </w:p>
        </w:tc>
        <w:tc>
          <w:tcPr>
            <w:tcW w:w="1876" w:type="dxa"/>
          </w:tcPr>
          <w:p w14:paraId="1B5FB274" w14:textId="39A499C6"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7576</w:t>
            </w:r>
          </w:p>
        </w:tc>
        <w:tc>
          <w:tcPr>
            <w:tcW w:w="1526" w:type="dxa"/>
          </w:tcPr>
          <w:p w14:paraId="414DC337" w14:textId="3455AE3A"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141,6</w:t>
            </w:r>
          </w:p>
        </w:tc>
      </w:tr>
      <w:tr w:rsidR="00BF1DDA" w:rsidRPr="00BF1DDA" w14:paraId="41152617" w14:textId="77777777" w:rsidTr="007273F5">
        <w:trPr>
          <w:trHeight w:val="645"/>
          <w:jc w:val="center"/>
        </w:trPr>
        <w:tc>
          <w:tcPr>
            <w:tcW w:w="4253" w:type="dxa"/>
            <w:hideMark/>
          </w:tcPr>
          <w:p w14:paraId="3C6D80AE" w14:textId="4D910F75" w:rsidR="00BF1DDA" w:rsidRPr="00BF1DDA" w:rsidRDefault="00BF1DDA" w:rsidP="00BF1DDA">
            <w:pPr>
              <w:pStyle w:val="a3"/>
              <w:rPr>
                <w:rFonts w:ascii="Times New Roman" w:eastAsia="Times New Roman" w:hAnsi="Times New Roman" w:cs="Times New Roman"/>
                <w:sz w:val="28"/>
                <w:szCs w:val="28"/>
                <w:highlight w:val="yellow"/>
                <w:lang w:eastAsia="ru-RU"/>
              </w:rPr>
            </w:pPr>
            <w:proofErr w:type="spellStart"/>
            <w:r w:rsidRPr="00BF1DDA">
              <w:rPr>
                <w:rFonts w:ascii="Times New Roman" w:hAnsi="Times New Roman" w:cs="Times New Roman"/>
                <w:sz w:val="28"/>
                <w:szCs w:val="28"/>
              </w:rPr>
              <w:t>відрахування</w:t>
            </w:r>
            <w:proofErr w:type="spellEnd"/>
            <w:r w:rsidRPr="00BF1DDA">
              <w:rPr>
                <w:rFonts w:ascii="Times New Roman" w:hAnsi="Times New Roman" w:cs="Times New Roman"/>
                <w:sz w:val="28"/>
                <w:szCs w:val="28"/>
              </w:rPr>
              <w:t xml:space="preserve"> на </w:t>
            </w:r>
            <w:proofErr w:type="spellStart"/>
            <w:r w:rsidRPr="00BF1DDA">
              <w:rPr>
                <w:rFonts w:ascii="Times New Roman" w:hAnsi="Times New Roman" w:cs="Times New Roman"/>
                <w:sz w:val="28"/>
                <w:szCs w:val="28"/>
              </w:rPr>
              <w:t>соціальні</w:t>
            </w:r>
            <w:proofErr w:type="spellEnd"/>
            <w:r w:rsidRPr="00BF1DDA">
              <w:rPr>
                <w:rFonts w:ascii="Times New Roman" w:hAnsi="Times New Roman" w:cs="Times New Roman"/>
                <w:sz w:val="28"/>
                <w:szCs w:val="28"/>
              </w:rPr>
              <w:t xml:space="preserve"> заходи</w:t>
            </w:r>
          </w:p>
        </w:tc>
        <w:tc>
          <w:tcPr>
            <w:tcW w:w="1951" w:type="dxa"/>
            <w:noWrap/>
          </w:tcPr>
          <w:p w14:paraId="4FEE736B" w14:textId="2700AA25"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1177</w:t>
            </w:r>
          </w:p>
        </w:tc>
        <w:tc>
          <w:tcPr>
            <w:tcW w:w="1876" w:type="dxa"/>
          </w:tcPr>
          <w:p w14:paraId="09CEB268" w14:textId="1A4DFA90" w:rsidR="00BF1DDA" w:rsidRPr="00BF1DDA" w:rsidRDefault="00BF1DDA" w:rsidP="00BF1DDA">
            <w:pPr>
              <w:pStyle w:val="a3"/>
              <w:jc w:val="center"/>
              <w:rPr>
                <w:rFonts w:ascii="Times New Roman" w:hAnsi="Times New Roman" w:cs="Times New Roman"/>
                <w:sz w:val="28"/>
                <w:szCs w:val="28"/>
                <w:highlight w:val="yellow"/>
                <w:lang w:val="uk-UA"/>
              </w:rPr>
            </w:pPr>
            <w:r w:rsidRPr="00BF1DDA">
              <w:rPr>
                <w:rFonts w:ascii="Times New Roman" w:hAnsi="Times New Roman" w:cs="Times New Roman"/>
                <w:sz w:val="28"/>
                <w:szCs w:val="28"/>
              </w:rPr>
              <w:t>1668</w:t>
            </w:r>
          </w:p>
        </w:tc>
        <w:tc>
          <w:tcPr>
            <w:tcW w:w="1526" w:type="dxa"/>
          </w:tcPr>
          <w:p w14:paraId="599EEDC9" w14:textId="4BB4EEE6" w:rsidR="00BF1DDA" w:rsidRPr="00BF1DDA" w:rsidRDefault="00BF1DDA" w:rsidP="00BF1DDA">
            <w:pPr>
              <w:pStyle w:val="a3"/>
              <w:jc w:val="center"/>
              <w:rPr>
                <w:rFonts w:ascii="Times New Roman" w:hAnsi="Times New Roman" w:cs="Times New Roman"/>
                <w:sz w:val="28"/>
                <w:szCs w:val="28"/>
                <w:highlight w:val="yellow"/>
                <w:lang w:val="uk-UA"/>
              </w:rPr>
            </w:pPr>
            <w:r w:rsidRPr="00BF1DDA">
              <w:rPr>
                <w:rFonts w:ascii="Times New Roman" w:hAnsi="Times New Roman" w:cs="Times New Roman"/>
                <w:sz w:val="28"/>
                <w:szCs w:val="28"/>
              </w:rPr>
              <w:t>141,7</w:t>
            </w:r>
          </w:p>
        </w:tc>
      </w:tr>
      <w:tr w:rsidR="00BF1DDA" w:rsidRPr="00BF1DDA" w14:paraId="72635E27" w14:textId="77777777" w:rsidTr="007273F5">
        <w:trPr>
          <w:trHeight w:val="645"/>
          <w:jc w:val="center"/>
        </w:trPr>
        <w:tc>
          <w:tcPr>
            <w:tcW w:w="4253" w:type="dxa"/>
            <w:hideMark/>
          </w:tcPr>
          <w:p w14:paraId="636313AD" w14:textId="1A1CA816" w:rsidR="00BF1DDA" w:rsidRPr="00BF1DDA" w:rsidRDefault="00BF1DDA" w:rsidP="00BF1DDA">
            <w:pPr>
              <w:pStyle w:val="a3"/>
              <w:rPr>
                <w:rFonts w:ascii="Times New Roman" w:eastAsia="Times New Roman" w:hAnsi="Times New Roman" w:cs="Times New Roman"/>
                <w:sz w:val="28"/>
                <w:szCs w:val="28"/>
                <w:highlight w:val="yellow"/>
                <w:lang w:eastAsia="ru-RU"/>
              </w:rPr>
            </w:pPr>
            <w:proofErr w:type="spellStart"/>
            <w:r w:rsidRPr="00BF1DDA">
              <w:rPr>
                <w:rFonts w:ascii="Times New Roman" w:hAnsi="Times New Roman" w:cs="Times New Roman"/>
                <w:sz w:val="28"/>
                <w:szCs w:val="28"/>
              </w:rPr>
              <w:t>витрати</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що</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здійснюються</w:t>
            </w:r>
            <w:proofErr w:type="spellEnd"/>
            <w:r w:rsidRPr="00BF1DDA">
              <w:rPr>
                <w:rFonts w:ascii="Times New Roman" w:hAnsi="Times New Roman" w:cs="Times New Roman"/>
                <w:sz w:val="28"/>
                <w:szCs w:val="28"/>
              </w:rPr>
              <w:t xml:space="preserve"> для </w:t>
            </w:r>
            <w:proofErr w:type="spellStart"/>
            <w:r w:rsidRPr="00BF1DDA">
              <w:rPr>
                <w:rFonts w:ascii="Times New Roman" w:hAnsi="Times New Roman" w:cs="Times New Roman"/>
                <w:sz w:val="28"/>
                <w:szCs w:val="28"/>
              </w:rPr>
              <w:t>підтримання</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об’єкта</w:t>
            </w:r>
            <w:proofErr w:type="spellEnd"/>
            <w:r w:rsidRPr="00BF1DDA">
              <w:rPr>
                <w:rFonts w:ascii="Times New Roman" w:hAnsi="Times New Roman" w:cs="Times New Roman"/>
                <w:sz w:val="28"/>
                <w:szCs w:val="28"/>
              </w:rPr>
              <w:t xml:space="preserve"> в </w:t>
            </w:r>
            <w:proofErr w:type="spellStart"/>
            <w:r w:rsidRPr="00BF1DDA">
              <w:rPr>
                <w:rFonts w:ascii="Times New Roman" w:hAnsi="Times New Roman" w:cs="Times New Roman"/>
                <w:sz w:val="28"/>
                <w:szCs w:val="28"/>
              </w:rPr>
              <w:t>робочому</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стані</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проведення</w:t>
            </w:r>
            <w:proofErr w:type="spellEnd"/>
            <w:r w:rsidRPr="00BF1DDA">
              <w:rPr>
                <w:rFonts w:ascii="Times New Roman" w:hAnsi="Times New Roman" w:cs="Times New Roman"/>
                <w:sz w:val="28"/>
                <w:szCs w:val="28"/>
              </w:rPr>
              <w:t xml:space="preserve"> ремонту, </w:t>
            </w:r>
            <w:proofErr w:type="spellStart"/>
            <w:r w:rsidRPr="00BF1DDA">
              <w:rPr>
                <w:rFonts w:ascii="Times New Roman" w:hAnsi="Times New Roman" w:cs="Times New Roman"/>
                <w:sz w:val="28"/>
                <w:szCs w:val="28"/>
              </w:rPr>
              <w:t>технічного</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огляду</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нагляду</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обслуговування</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тощо</w:t>
            </w:r>
            <w:proofErr w:type="spellEnd"/>
            <w:r w:rsidRPr="00BF1DDA">
              <w:rPr>
                <w:rFonts w:ascii="Times New Roman" w:hAnsi="Times New Roman" w:cs="Times New Roman"/>
                <w:sz w:val="28"/>
                <w:szCs w:val="28"/>
              </w:rPr>
              <w:t>)</w:t>
            </w:r>
          </w:p>
        </w:tc>
        <w:tc>
          <w:tcPr>
            <w:tcW w:w="1951" w:type="dxa"/>
            <w:noWrap/>
          </w:tcPr>
          <w:p w14:paraId="6AF6AD16" w14:textId="54162CD0"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336,0</w:t>
            </w:r>
          </w:p>
        </w:tc>
        <w:tc>
          <w:tcPr>
            <w:tcW w:w="1876" w:type="dxa"/>
          </w:tcPr>
          <w:p w14:paraId="145B0BA6" w14:textId="3A216513" w:rsidR="00BF1DDA" w:rsidRPr="00BF1DDA" w:rsidRDefault="00BF1DDA" w:rsidP="00BF1DDA">
            <w:pPr>
              <w:pStyle w:val="a3"/>
              <w:jc w:val="center"/>
              <w:rPr>
                <w:rFonts w:ascii="Times New Roman" w:hAnsi="Times New Roman" w:cs="Times New Roman"/>
                <w:sz w:val="28"/>
                <w:szCs w:val="28"/>
                <w:highlight w:val="yellow"/>
                <w:lang w:val="uk-UA"/>
              </w:rPr>
            </w:pPr>
            <w:r w:rsidRPr="00BF1DDA">
              <w:rPr>
                <w:rFonts w:ascii="Times New Roman" w:hAnsi="Times New Roman" w:cs="Times New Roman"/>
                <w:sz w:val="28"/>
                <w:szCs w:val="28"/>
              </w:rPr>
              <w:t>296</w:t>
            </w:r>
          </w:p>
        </w:tc>
        <w:tc>
          <w:tcPr>
            <w:tcW w:w="1526" w:type="dxa"/>
          </w:tcPr>
          <w:p w14:paraId="03DA8D17" w14:textId="69DBCFA9" w:rsidR="00BF1DDA" w:rsidRPr="00BF1DDA" w:rsidRDefault="00BF1DDA" w:rsidP="00BF1DDA">
            <w:pPr>
              <w:pStyle w:val="a3"/>
              <w:jc w:val="center"/>
              <w:rPr>
                <w:rFonts w:ascii="Times New Roman" w:hAnsi="Times New Roman" w:cs="Times New Roman"/>
                <w:sz w:val="28"/>
                <w:szCs w:val="28"/>
                <w:highlight w:val="yellow"/>
                <w:lang w:val="uk-UA"/>
              </w:rPr>
            </w:pPr>
            <w:r w:rsidRPr="00BF1DDA">
              <w:rPr>
                <w:rFonts w:ascii="Times New Roman" w:hAnsi="Times New Roman" w:cs="Times New Roman"/>
                <w:sz w:val="28"/>
                <w:szCs w:val="28"/>
              </w:rPr>
              <w:t>88,1</w:t>
            </w:r>
          </w:p>
        </w:tc>
      </w:tr>
      <w:tr w:rsidR="00BF1DDA" w:rsidRPr="00BF1DDA" w14:paraId="3E79223E" w14:textId="77777777" w:rsidTr="007273F5">
        <w:trPr>
          <w:trHeight w:val="385"/>
          <w:jc w:val="center"/>
        </w:trPr>
        <w:tc>
          <w:tcPr>
            <w:tcW w:w="4253" w:type="dxa"/>
            <w:tcBorders>
              <w:top w:val="single" w:sz="4" w:space="0" w:color="auto"/>
              <w:bottom w:val="single" w:sz="4" w:space="0" w:color="auto"/>
              <w:right w:val="single" w:sz="4" w:space="0" w:color="auto"/>
            </w:tcBorders>
          </w:tcPr>
          <w:p w14:paraId="69200436" w14:textId="7C6EC869" w:rsidR="00BF1DDA" w:rsidRPr="00BF1DDA" w:rsidRDefault="00BF1DDA" w:rsidP="00BF1DDA">
            <w:pPr>
              <w:pStyle w:val="a3"/>
              <w:rPr>
                <w:rFonts w:ascii="Times New Roman" w:eastAsia="Times New Roman" w:hAnsi="Times New Roman" w:cs="Times New Roman"/>
                <w:sz w:val="28"/>
                <w:szCs w:val="28"/>
                <w:highlight w:val="yellow"/>
                <w:lang w:eastAsia="ru-RU"/>
              </w:rPr>
            </w:pPr>
            <w:proofErr w:type="spellStart"/>
            <w:r w:rsidRPr="00BF1DDA">
              <w:rPr>
                <w:rFonts w:ascii="Times New Roman" w:hAnsi="Times New Roman" w:cs="Times New Roman"/>
                <w:sz w:val="28"/>
                <w:szCs w:val="28"/>
              </w:rPr>
              <w:t>амортизація</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основних</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засобів</w:t>
            </w:r>
            <w:proofErr w:type="spellEnd"/>
            <w:r w:rsidRPr="00BF1DDA">
              <w:rPr>
                <w:rFonts w:ascii="Times New Roman" w:hAnsi="Times New Roman" w:cs="Times New Roman"/>
                <w:sz w:val="28"/>
                <w:szCs w:val="28"/>
              </w:rPr>
              <w:t xml:space="preserve"> і </w:t>
            </w:r>
            <w:proofErr w:type="spellStart"/>
            <w:r w:rsidRPr="00BF1DDA">
              <w:rPr>
                <w:rFonts w:ascii="Times New Roman" w:hAnsi="Times New Roman" w:cs="Times New Roman"/>
                <w:sz w:val="28"/>
                <w:szCs w:val="28"/>
              </w:rPr>
              <w:t>нематеріальних</w:t>
            </w:r>
            <w:proofErr w:type="spellEnd"/>
            <w:r w:rsidRPr="00BF1DDA">
              <w:rPr>
                <w:rFonts w:ascii="Times New Roman" w:hAnsi="Times New Roman" w:cs="Times New Roman"/>
                <w:sz w:val="28"/>
                <w:szCs w:val="28"/>
              </w:rPr>
              <w:t xml:space="preserve"> </w:t>
            </w:r>
            <w:proofErr w:type="spellStart"/>
            <w:r w:rsidRPr="00BF1DDA">
              <w:rPr>
                <w:rFonts w:ascii="Times New Roman" w:hAnsi="Times New Roman" w:cs="Times New Roman"/>
                <w:sz w:val="28"/>
                <w:szCs w:val="28"/>
              </w:rPr>
              <w:t>активів</w:t>
            </w:r>
            <w:proofErr w:type="spellEnd"/>
          </w:p>
        </w:tc>
        <w:tc>
          <w:tcPr>
            <w:tcW w:w="1951" w:type="dxa"/>
            <w:tcBorders>
              <w:top w:val="single" w:sz="4" w:space="0" w:color="auto"/>
              <w:left w:val="nil"/>
              <w:bottom w:val="single" w:sz="4" w:space="0" w:color="auto"/>
              <w:right w:val="single" w:sz="4" w:space="0" w:color="auto"/>
            </w:tcBorders>
            <w:shd w:val="clear" w:color="auto" w:fill="auto"/>
            <w:noWrap/>
          </w:tcPr>
          <w:p w14:paraId="0C4E8A2D" w14:textId="6A7A9A15"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44</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C178BCE" w14:textId="54447430"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36</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E5B4529" w14:textId="2A0E4C59"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81,8</w:t>
            </w:r>
          </w:p>
        </w:tc>
      </w:tr>
      <w:tr w:rsidR="00BF1DDA" w:rsidRPr="00BF1DDA" w14:paraId="6B2ABC10" w14:textId="77777777" w:rsidTr="007273F5">
        <w:trPr>
          <w:trHeight w:val="385"/>
          <w:jc w:val="center"/>
        </w:trPr>
        <w:tc>
          <w:tcPr>
            <w:tcW w:w="4253" w:type="dxa"/>
            <w:tcBorders>
              <w:top w:val="single" w:sz="4" w:space="0" w:color="auto"/>
              <w:bottom w:val="single" w:sz="4" w:space="0" w:color="auto"/>
              <w:right w:val="single" w:sz="4" w:space="0" w:color="auto"/>
            </w:tcBorders>
          </w:tcPr>
          <w:p w14:paraId="4943389A" w14:textId="198339E8" w:rsidR="00BF1DDA" w:rsidRPr="00BF1DDA" w:rsidRDefault="00BF1DDA" w:rsidP="00BF1DDA">
            <w:pPr>
              <w:pStyle w:val="a3"/>
              <w:rPr>
                <w:rFonts w:ascii="Times New Roman" w:hAnsi="Times New Roman" w:cs="Times New Roman"/>
                <w:sz w:val="28"/>
                <w:szCs w:val="28"/>
                <w:highlight w:val="yellow"/>
              </w:rPr>
            </w:pPr>
            <w:proofErr w:type="spellStart"/>
            <w:r w:rsidRPr="00BF1DDA">
              <w:rPr>
                <w:rFonts w:ascii="Times New Roman" w:hAnsi="Times New Roman" w:cs="Times New Roman"/>
                <w:sz w:val="28"/>
                <w:szCs w:val="28"/>
              </w:rPr>
              <w:t>інші</w:t>
            </w:r>
            <w:proofErr w:type="spellEnd"/>
          </w:p>
        </w:tc>
        <w:tc>
          <w:tcPr>
            <w:tcW w:w="1951" w:type="dxa"/>
            <w:tcBorders>
              <w:top w:val="single" w:sz="4" w:space="0" w:color="auto"/>
              <w:left w:val="nil"/>
              <w:bottom w:val="single" w:sz="4" w:space="0" w:color="auto"/>
              <w:right w:val="single" w:sz="4" w:space="0" w:color="auto"/>
            </w:tcBorders>
            <w:shd w:val="clear" w:color="auto" w:fill="auto"/>
            <w:noWrap/>
          </w:tcPr>
          <w:p w14:paraId="32DF4423" w14:textId="7968120A" w:rsidR="00BF1DDA" w:rsidRPr="00BF1DDA" w:rsidRDefault="00BF1DDA" w:rsidP="00BF1DDA">
            <w:pPr>
              <w:pStyle w:val="a3"/>
              <w:jc w:val="center"/>
              <w:rPr>
                <w:rFonts w:ascii="Times New Roman" w:hAnsi="Times New Roman" w:cs="Times New Roman"/>
                <w:sz w:val="28"/>
                <w:szCs w:val="28"/>
                <w:highlight w:val="yellow"/>
              </w:rPr>
            </w:pPr>
            <w:r w:rsidRPr="00BF1DDA">
              <w:rPr>
                <w:rFonts w:ascii="Times New Roman" w:hAnsi="Times New Roman" w:cs="Times New Roman"/>
                <w:sz w:val="28"/>
                <w:szCs w:val="28"/>
              </w:rPr>
              <w:t>20,0</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A45C48A" w14:textId="2CDDC1F8" w:rsidR="00BF1DDA" w:rsidRPr="00BF1DDA" w:rsidRDefault="00BF1DDA" w:rsidP="00BF1DDA">
            <w:pPr>
              <w:pStyle w:val="a3"/>
              <w:jc w:val="center"/>
              <w:rPr>
                <w:rFonts w:ascii="Times New Roman" w:hAnsi="Times New Roman" w:cs="Times New Roman"/>
                <w:sz w:val="28"/>
                <w:szCs w:val="28"/>
                <w:highlight w:val="yellow"/>
                <w:lang w:val="uk-UA"/>
              </w:rPr>
            </w:pPr>
            <w:r w:rsidRPr="00BF1DDA">
              <w:rPr>
                <w:rFonts w:ascii="Times New Roman" w:hAnsi="Times New Roman" w:cs="Times New Roman"/>
                <w:sz w:val="28"/>
                <w:szCs w:val="28"/>
              </w:rPr>
              <w:t>60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191A319" w14:textId="58AC6AE7" w:rsidR="00BF1DDA" w:rsidRPr="00BF1DDA" w:rsidRDefault="00BF1DDA" w:rsidP="00BF1DDA">
            <w:pPr>
              <w:pStyle w:val="a3"/>
              <w:jc w:val="center"/>
              <w:rPr>
                <w:rFonts w:ascii="Times New Roman" w:hAnsi="Times New Roman" w:cs="Times New Roman"/>
                <w:sz w:val="28"/>
                <w:szCs w:val="28"/>
                <w:highlight w:val="yellow"/>
                <w:lang w:val="uk-UA"/>
              </w:rPr>
            </w:pPr>
            <w:r w:rsidRPr="00BF1DDA">
              <w:rPr>
                <w:rFonts w:ascii="Times New Roman" w:hAnsi="Times New Roman" w:cs="Times New Roman"/>
                <w:sz w:val="28"/>
                <w:szCs w:val="28"/>
              </w:rPr>
              <w:t>300,0</w:t>
            </w:r>
          </w:p>
        </w:tc>
      </w:tr>
    </w:tbl>
    <w:p w14:paraId="4823712D" w14:textId="77777777" w:rsidR="00F01730" w:rsidRPr="00BF1DDA" w:rsidRDefault="00F01730" w:rsidP="00167F94">
      <w:pPr>
        <w:tabs>
          <w:tab w:val="left" w:pos="0"/>
        </w:tabs>
        <w:spacing w:after="0" w:line="240" w:lineRule="auto"/>
        <w:ind w:right="-1" w:firstLine="709"/>
        <w:jc w:val="both"/>
        <w:rPr>
          <w:rFonts w:ascii="Times New Roman" w:eastAsia="Times New Roman" w:hAnsi="Times New Roman" w:cs="Times New Roman"/>
          <w:sz w:val="28"/>
          <w:szCs w:val="28"/>
          <w:highlight w:val="yellow"/>
          <w:lang w:val="uk-UA" w:eastAsia="ru-RU"/>
        </w:rPr>
      </w:pPr>
    </w:p>
    <w:p w14:paraId="23B3061E" w14:textId="7A1421F2" w:rsidR="00213571" w:rsidRPr="00CB54AF" w:rsidRDefault="00667221" w:rsidP="00213571">
      <w:pPr>
        <w:spacing w:after="0" w:line="276" w:lineRule="auto"/>
        <w:ind w:firstLine="708"/>
        <w:contextualSpacing/>
        <w:jc w:val="both"/>
        <w:rPr>
          <w:rFonts w:ascii="Times New Roman" w:eastAsia="Times New Roman" w:hAnsi="Times New Roman" w:cs="Times New Roman"/>
          <w:sz w:val="28"/>
          <w:szCs w:val="28"/>
          <w:lang w:val="uk-UA" w:eastAsia="ru-RU"/>
        </w:rPr>
      </w:pPr>
      <w:r w:rsidRPr="00667221">
        <w:rPr>
          <w:rFonts w:ascii="Times New Roman" w:eastAsia="Times New Roman" w:hAnsi="Times New Roman" w:cs="Times New Roman"/>
          <w:sz w:val="28"/>
          <w:szCs w:val="28"/>
          <w:lang w:val="uk-UA" w:eastAsia="ru-RU"/>
        </w:rPr>
        <w:t>Зменшення собівартості послуги планується за рахунок організації власної аварійної служби і відмови від послуг сторонніх організацій</w:t>
      </w:r>
      <w:r w:rsidR="00830A1B">
        <w:rPr>
          <w:rFonts w:ascii="Times New Roman" w:eastAsia="Times New Roman" w:hAnsi="Times New Roman" w:cs="Times New Roman"/>
          <w:sz w:val="28"/>
          <w:szCs w:val="28"/>
          <w:lang w:val="uk-UA" w:eastAsia="ru-RU"/>
        </w:rPr>
        <w:t xml:space="preserve"> і проведення ремонтів, технічних оглядів та наглядів власними силами</w:t>
      </w:r>
      <w:r w:rsidRPr="00CB54AF">
        <w:rPr>
          <w:rFonts w:ascii="Times New Roman" w:eastAsia="Times New Roman" w:hAnsi="Times New Roman" w:cs="Times New Roman"/>
          <w:sz w:val="28"/>
          <w:szCs w:val="28"/>
          <w:lang w:val="uk-UA" w:eastAsia="ru-RU"/>
        </w:rPr>
        <w:t xml:space="preserve">. </w:t>
      </w:r>
      <w:r w:rsidR="00213571" w:rsidRPr="00CB54AF">
        <w:rPr>
          <w:rFonts w:ascii="Times New Roman" w:eastAsia="Times New Roman" w:hAnsi="Times New Roman" w:cs="Times New Roman"/>
          <w:sz w:val="28"/>
          <w:szCs w:val="28"/>
          <w:lang w:val="uk-UA" w:eastAsia="ru-RU"/>
        </w:rPr>
        <w:t xml:space="preserve">Збільшення вартості мінімальної заробітної плати в країні, спричинить збільшення вартості </w:t>
      </w:r>
      <w:r w:rsidR="00CB54AF" w:rsidRPr="00CB54AF">
        <w:rPr>
          <w:rFonts w:ascii="Times New Roman" w:eastAsia="Times New Roman" w:hAnsi="Times New Roman" w:cs="Times New Roman"/>
          <w:sz w:val="28"/>
          <w:szCs w:val="28"/>
          <w:lang w:val="uk-UA" w:eastAsia="ru-RU"/>
        </w:rPr>
        <w:t>інших послуг</w:t>
      </w:r>
      <w:r w:rsidR="00213571" w:rsidRPr="00CB54AF">
        <w:rPr>
          <w:rFonts w:ascii="Times New Roman" w:eastAsia="Times New Roman" w:hAnsi="Times New Roman" w:cs="Times New Roman"/>
          <w:sz w:val="28"/>
          <w:szCs w:val="28"/>
          <w:lang w:val="uk-UA" w:eastAsia="ru-RU"/>
        </w:rPr>
        <w:t>.</w:t>
      </w:r>
    </w:p>
    <w:p w14:paraId="12E0DCEB" w14:textId="2638F5B4" w:rsidR="00571705" w:rsidRPr="00CB54AF" w:rsidRDefault="00571705" w:rsidP="00571705">
      <w:pPr>
        <w:spacing w:after="0" w:line="276" w:lineRule="auto"/>
        <w:ind w:firstLine="708"/>
        <w:contextualSpacing/>
        <w:jc w:val="both"/>
        <w:rPr>
          <w:rFonts w:ascii="Times New Roman" w:hAnsi="Times New Roman" w:cs="Times New Roman"/>
          <w:strike/>
          <w:sz w:val="28"/>
          <w:szCs w:val="28"/>
          <w:lang w:val="uk-UA"/>
        </w:rPr>
      </w:pPr>
      <w:r w:rsidRPr="00CB54AF">
        <w:rPr>
          <w:rFonts w:ascii="Times New Roman" w:eastAsia="Times New Roman" w:hAnsi="Times New Roman" w:cs="Times New Roman"/>
          <w:sz w:val="28"/>
          <w:szCs w:val="28"/>
          <w:lang w:val="uk-UA" w:eastAsia="ru-RU"/>
        </w:rPr>
        <w:t xml:space="preserve">Витрати на оплату праці та відрахування </w:t>
      </w:r>
      <w:r w:rsidR="003A7ED6" w:rsidRPr="00CB54AF">
        <w:rPr>
          <w:rFonts w:ascii="Times New Roman" w:eastAsia="Times New Roman" w:hAnsi="Times New Roman" w:cs="Times New Roman"/>
          <w:sz w:val="28"/>
          <w:szCs w:val="28"/>
          <w:lang w:val="uk-UA" w:eastAsia="ru-RU"/>
        </w:rPr>
        <w:t>з</w:t>
      </w:r>
      <w:r w:rsidR="00310147" w:rsidRPr="00CB54AF">
        <w:rPr>
          <w:rFonts w:ascii="Times New Roman" w:eastAsia="Times New Roman" w:hAnsi="Times New Roman" w:cs="Times New Roman"/>
          <w:sz w:val="28"/>
          <w:szCs w:val="28"/>
          <w:lang w:val="uk-UA" w:eastAsia="ru-RU"/>
        </w:rPr>
        <w:t>більши</w:t>
      </w:r>
      <w:r w:rsidR="003A7ED6" w:rsidRPr="00CB54AF">
        <w:rPr>
          <w:rFonts w:ascii="Times New Roman" w:eastAsia="Times New Roman" w:hAnsi="Times New Roman" w:cs="Times New Roman"/>
          <w:sz w:val="28"/>
          <w:szCs w:val="28"/>
          <w:lang w:val="uk-UA" w:eastAsia="ru-RU"/>
        </w:rPr>
        <w:t xml:space="preserve">лись </w:t>
      </w:r>
      <w:r w:rsidR="00BE28AA" w:rsidRPr="00CB54AF">
        <w:rPr>
          <w:rFonts w:ascii="Times New Roman" w:eastAsia="Times New Roman" w:hAnsi="Times New Roman" w:cs="Times New Roman"/>
          <w:sz w:val="28"/>
          <w:szCs w:val="28"/>
          <w:lang w:val="uk-UA" w:eastAsia="ru-RU"/>
        </w:rPr>
        <w:t xml:space="preserve">проти планових </w:t>
      </w:r>
      <w:r w:rsidR="00DC34C9" w:rsidRPr="00CB54AF">
        <w:rPr>
          <w:rFonts w:ascii="Times New Roman" w:eastAsia="Times New Roman" w:hAnsi="Times New Roman" w:cs="Times New Roman"/>
          <w:sz w:val="28"/>
          <w:szCs w:val="28"/>
          <w:lang w:val="uk-UA" w:eastAsia="ru-RU"/>
        </w:rPr>
        <w:t>202</w:t>
      </w:r>
      <w:r w:rsidR="00CB54AF" w:rsidRPr="00CB54AF">
        <w:rPr>
          <w:rFonts w:ascii="Times New Roman" w:eastAsia="Times New Roman" w:hAnsi="Times New Roman" w:cs="Times New Roman"/>
          <w:sz w:val="28"/>
          <w:szCs w:val="28"/>
          <w:lang w:val="uk-UA" w:eastAsia="ru-RU"/>
        </w:rPr>
        <w:t>5</w:t>
      </w:r>
      <w:r w:rsidR="00BE28AA" w:rsidRPr="00CB54AF">
        <w:rPr>
          <w:rFonts w:ascii="Times New Roman" w:eastAsia="Times New Roman" w:hAnsi="Times New Roman" w:cs="Times New Roman"/>
          <w:sz w:val="28"/>
          <w:szCs w:val="28"/>
          <w:lang w:val="uk-UA" w:eastAsia="ru-RU"/>
        </w:rPr>
        <w:t xml:space="preserve"> року </w:t>
      </w:r>
      <w:r w:rsidR="003A7ED6" w:rsidRPr="00CB54AF">
        <w:rPr>
          <w:rFonts w:ascii="Times New Roman" w:eastAsia="Times New Roman" w:hAnsi="Times New Roman" w:cs="Times New Roman"/>
          <w:sz w:val="28"/>
          <w:szCs w:val="28"/>
          <w:lang w:val="uk-UA" w:eastAsia="ru-RU"/>
        </w:rPr>
        <w:t xml:space="preserve">на </w:t>
      </w:r>
      <w:r w:rsidR="00CB54AF" w:rsidRPr="00CB54AF">
        <w:rPr>
          <w:rFonts w:ascii="Times New Roman" w:eastAsia="Times New Roman" w:hAnsi="Times New Roman" w:cs="Times New Roman"/>
          <w:sz w:val="28"/>
          <w:szCs w:val="28"/>
          <w:lang w:val="uk-UA" w:eastAsia="ru-RU"/>
        </w:rPr>
        <w:t>2714,6</w:t>
      </w:r>
      <w:r w:rsidR="004E6F92" w:rsidRPr="00CB54AF">
        <w:rPr>
          <w:rFonts w:ascii="Times New Roman" w:eastAsia="Times New Roman" w:hAnsi="Times New Roman" w:cs="Times New Roman"/>
          <w:sz w:val="28"/>
          <w:szCs w:val="28"/>
          <w:lang w:val="uk-UA" w:eastAsia="ru-RU"/>
        </w:rPr>
        <w:t xml:space="preserve"> </w:t>
      </w:r>
      <w:r w:rsidR="00D613D0" w:rsidRPr="00CB54AF">
        <w:rPr>
          <w:rFonts w:ascii="Times New Roman" w:eastAsia="Times New Roman" w:hAnsi="Times New Roman" w:cs="Times New Roman"/>
          <w:sz w:val="28"/>
          <w:szCs w:val="28"/>
          <w:lang w:val="uk-UA" w:eastAsia="ru-RU"/>
        </w:rPr>
        <w:t>тис. грн</w:t>
      </w:r>
      <w:r w:rsidR="0090287A" w:rsidRPr="00CB54AF">
        <w:rPr>
          <w:rFonts w:ascii="Times New Roman" w:eastAsia="Times New Roman" w:hAnsi="Times New Roman" w:cs="Times New Roman"/>
          <w:sz w:val="28"/>
          <w:szCs w:val="28"/>
          <w:lang w:val="uk-UA" w:eastAsia="ru-RU"/>
        </w:rPr>
        <w:t>,</w:t>
      </w:r>
      <w:r w:rsidR="00BE28AA" w:rsidRPr="00CB54AF">
        <w:rPr>
          <w:rFonts w:ascii="Times New Roman" w:eastAsia="Times New Roman" w:hAnsi="Times New Roman" w:cs="Times New Roman"/>
          <w:sz w:val="28"/>
          <w:szCs w:val="28"/>
          <w:lang w:val="uk-UA" w:eastAsia="ru-RU"/>
        </w:rPr>
        <w:t xml:space="preserve"> </w:t>
      </w:r>
      <w:r w:rsidRPr="00CB54AF">
        <w:rPr>
          <w:rFonts w:ascii="Times New Roman" w:eastAsia="Times New Roman" w:hAnsi="Times New Roman" w:cs="Times New Roman"/>
          <w:sz w:val="28"/>
          <w:szCs w:val="28"/>
          <w:lang w:val="uk-UA" w:eastAsia="ru-RU"/>
        </w:rPr>
        <w:t>за рахунок</w:t>
      </w:r>
      <w:r w:rsidR="000E0524" w:rsidRPr="00CB54AF">
        <w:rPr>
          <w:rFonts w:ascii="Times New Roman" w:eastAsia="Times New Roman" w:hAnsi="Times New Roman" w:cs="Times New Roman"/>
          <w:sz w:val="28"/>
          <w:szCs w:val="28"/>
          <w:lang w:val="uk-UA" w:eastAsia="ru-RU"/>
        </w:rPr>
        <w:t xml:space="preserve"> збільшення прожиткового мінімуму та мінімальної заробітної  плати на 202</w:t>
      </w:r>
      <w:r w:rsidR="00CB54AF" w:rsidRPr="00CB54AF">
        <w:rPr>
          <w:rFonts w:ascii="Times New Roman" w:eastAsia="Times New Roman" w:hAnsi="Times New Roman" w:cs="Times New Roman"/>
          <w:sz w:val="28"/>
          <w:szCs w:val="28"/>
          <w:lang w:val="uk-UA" w:eastAsia="ru-RU"/>
        </w:rPr>
        <w:t>6</w:t>
      </w:r>
      <w:r w:rsidR="000E0524" w:rsidRPr="00CB54AF">
        <w:rPr>
          <w:rFonts w:ascii="Times New Roman" w:eastAsia="Times New Roman" w:hAnsi="Times New Roman" w:cs="Times New Roman"/>
          <w:sz w:val="28"/>
          <w:szCs w:val="28"/>
          <w:lang w:val="uk-UA" w:eastAsia="ru-RU"/>
        </w:rPr>
        <w:t xml:space="preserve"> рік</w:t>
      </w:r>
      <w:r w:rsidR="00CB54AF" w:rsidRPr="00CB54AF">
        <w:rPr>
          <w:rFonts w:ascii="Times New Roman" w:eastAsia="Times New Roman" w:hAnsi="Times New Roman" w:cs="Times New Roman"/>
          <w:sz w:val="28"/>
          <w:szCs w:val="28"/>
          <w:lang w:val="uk-UA" w:eastAsia="ru-RU"/>
        </w:rPr>
        <w:t xml:space="preserve"> та збільшення кількості працівників</w:t>
      </w:r>
      <w:r w:rsidR="00BB4ED6" w:rsidRPr="00CB54AF">
        <w:rPr>
          <w:rFonts w:ascii="Times New Roman" w:eastAsia="Times New Roman" w:hAnsi="Times New Roman" w:cs="Times New Roman"/>
          <w:sz w:val="28"/>
          <w:szCs w:val="28"/>
          <w:lang w:val="uk-UA" w:eastAsia="ru-RU"/>
        </w:rPr>
        <w:t>.</w:t>
      </w:r>
    </w:p>
    <w:p w14:paraId="37C737BB" w14:textId="7236C28B" w:rsidR="00F64675" w:rsidRDefault="00F64675" w:rsidP="00DB2F1D">
      <w:pPr>
        <w:spacing w:after="0" w:line="276" w:lineRule="auto"/>
        <w:ind w:firstLine="708"/>
        <w:contextualSpacing/>
        <w:jc w:val="both"/>
        <w:rPr>
          <w:rFonts w:ascii="Times New Roman" w:hAnsi="Times New Roman" w:cs="Times New Roman"/>
          <w:sz w:val="28"/>
          <w:szCs w:val="28"/>
          <w:highlight w:val="yellow"/>
          <w:lang w:val="uk-UA"/>
        </w:rPr>
      </w:pPr>
    </w:p>
    <w:p w14:paraId="39D24BA1" w14:textId="53AC2027" w:rsidR="00CB54AF" w:rsidRDefault="00CB54AF" w:rsidP="00DB2F1D">
      <w:pPr>
        <w:spacing w:after="0" w:line="276" w:lineRule="auto"/>
        <w:ind w:firstLine="708"/>
        <w:contextualSpacing/>
        <w:jc w:val="both"/>
        <w:rPr>
          <w:rFonts w:ascii="Times New Roman" w:hAnsi="Times New Roman" w:cs="Times New Roman"/>
          <w:sz w:val="28"/>
          <w:szCs w:val="28"/>
          <w:highlight w:val="yellow"/>
          <w:lang w:val="uk-UA"/>
        </w:rPr>
      </w:pPr>
    </w:p>
    <w:p w14:paraId="0D5A48A5" w14:textId="5BA19890" w:rsidR="00CB54AF" w:rsidRPr="00CB54AF" w:rsidRDefault="00CB54AF" w:rsidP="00DB2F1D">
      <w:pPr>
        <w:spacing w:after="0" w:line="276" w:lineRule="auto"/>
        <w:ind w:firstLine="708"/>
        <w:contextualSpacing/>
        <w:jc w:val="both"/>
        <w:rPr>
          <w:rFonts w:ascii="Times New Roman" w:hAnsi="Times New Roman" w:cs="Times New Roman"/>
          <w:sz w:val="28"/>
          <w:szCs w:val="28"/>
          <w:lang w:val="uk-UA"/>
        </w:rPr>
      </w:pPr>
    </w:p>
    <w:p w14:paraId="6166B61C" w14:textId="77777777" w:rsidR="00CB54AF" w:rsidRPr="00CB54AF" w:rsidRDefault="00CB54AF" w:rsidP="00DB2F1D">
      <w:pPr>
        <w:spacing w:after="0" w:line="276" w:lineRule="auto"/>
        <w:ind w:firstLine="708"/>
        <w:contextualSpacing/>
        <w:jc w:val="both"/>
        <w:rPr>
          <w:rFonts w:ascii="Times New Roman" w:hAnsi="Times New Roman" w:cs="Times New Roman"/>
          <w:sz w:val="28"/>
          <w:szCs w:val="28"/>
          <w:lang w:val="uk-UA"/>
        </w:rPr>
      </w:pPr>
    </w:p>
    <w:p w14:paraId="3202D44B" w14:textId="12C6E736" w:rsidR="009E0770" w:rsidRPr="00CB54AF" w:rsidRDefault="00E16A36" w:rsidP="00A70B28">
      <w:pPr>
        <w:pStyle w:val="a7"/>
        <w:widowControl w:val="0"/>
        <w:numPr>
          <w:ilvl w:val="0"/>
          <w:numId w:val="29"/>
        </w:numPr>
        <w:spacing w:after="0" w:line="240" w:lineRule="auto"/>
        <w:ind w:left="993" w:hanging="284"/>
        <w:jc w:val="center"/>
        <w:rPr>
          <w:rFonts w:ascii="Times New Roman" w:eastAsia="Times New Roman" w:hAnsi="Times New Roman" w:cs="Times New Roman"/>
          <w:b/>
          <w:sz w:val="28"/>
          <w:szCs w:val="28"/>
          <w:lang w:eastAsia="ru-RU"/>
        </w:rPr>
      </w:pPr>
      <w:r w:rsidRPr="00CB54AF">
        <w:rPr>
          <w:rFonts w:ascii="Times New Roman" w:eastAsia="Times New Roman" w:hAnsi="Times New Roman" w:cs="Times New Roman"/>
          <w:b/>
          <w:sz w:val="28"/>
          <w:szCs w:val="28"/>
          <w:lang w:eastAsia="ru-RU"/>
        </w:rPr>
        <w:lastRenderedPageBreak/>
        <w:t xml:space="preserve"> </w:t>
      </w:r>
      <w:r w:rsidR="00E66B34" w:rsidRPr="00CB54AF">
        <w:rPr>
          <w:rFonts w:ascii="Times New Roman" w:eastAsia="Times New Roman" w:hAnsi="Times New Roman" w:cs="Times New Roman"/>
          <w:b/>
          <w:sz w:val="28"/>
          <w:szCs w:val="28"/>
          <w:lang w:eastAsia="ru-RU"/>
        </w:rPr>
        <w:t>Планові показники статті «</w:t>
      </w:r>
      <w:r w:rsidR="001C61A3" w:rsidRPr="00CB54AF">
        <w:rPr>
          <w:rFonts w:ascii="Times New Roman" w:eastAsia="Times New Roman" w:hAnsi="Times New Roman" w:cs="Times New Roman"/>
          <w:b/>
          <w:sz w:val="28"/>
          <w:szCs w:val="28"/>
          <w:lang w:eastAsia="ru-RU"/>
        </w:rPr>
        <w:t>А</w:t>
      </w:r>
      <w:r w:rsidR="009E0770" w:rsidRPr="00CB54AF">
        <w:rPr>
          <w:rFonts w:ascii="Times New Roman" w:eastAsia="Times New Roman" w:hAnsi="Times New Roman" w:cs="Times New Roman"/>
          <w:b/>
          <w:sz w:val="28"/>
          <w:szCs w:val="28"/>
          <w:lang w:eastAsia="ru-RU"/>
        </w:rPr>
        <w:t>дміністративні витрати</w:t>
      </w:r>
      <w:r w:rsidR="00E66B34" w:rsidRPr="00CB54AF">
        <w:rPr>
          <w:rFonts w:ascii="Times New Roman" w:eastAsia="Times New Roman" w:hAnsi="Times New Roman" w:cs="Times New Roman"/>
          <w:b/>
          <w:sz w:val="28"/>
          <w:szCs w:val="28"/>
          <w:lang w:eastAsia="ru-RU"/>
        </w:rPr>
        <w:t xml:space="preserve">» на </w:t>
      </w:r>
      <w:r w:rsidR="00DC34C9" w:rsidRPr="00CB54AF">
        <w:rPr>
          <w:rFonts w:ascii="Times New Roman" w:eastAsia="Times New Roman" w:hAnsi="Times New Roman" w:cs="Times New Roman"/>
          <w:b/>
          <w:sz w:val="28"/>
          <w:szCs w:val="28"/>
          <w:lang w:eastAsia="ru-RU"/>
        </w:rPr>
        <w:t>202</w:t>
      </w:r>
      <w:r w:rsidR="00CB54AF" w:rsidRPr="00CB54AF">
        <w:rPr>
          <w:rFonts w:ascii="Times New Roman" w:eastAsia="Times New Roman" w:hAnsi="Times New Roman" w:cs="Times New Roman"/>
          <w:b/>
          <w:sz w:val="28"/>
          <w:szCs w:val="28"/>
          <w:lang w:eastAsia="ru-RU"/>
        </w:rPr>
        <w:t>6</w:t>
      </w:r>
      <w:r w:rsidR="005F0635" w:rsidRPr="00CB54AF">
        <w:rPr>
          <w:rFonts w:ascii="Times New Roman" w:eastAsia="Times New Roman" w:hAnsi="Times New Roman" w:cs="Times New Roman"/>
          <w:b/>
          <w:sz w:val="28"/>
          <w:szCs w:val="28"/>
          <w:lang w:eastAsia="ru-RU"/>
        </w:rPr>
        <w:t xml:space="preserve"> </w:t>
      </w:r>
      <w:r w:rsidR="00BC508C" w:rsidRPr="00CB54AF">
        <w:rPr>
          <w:rFonts w:ascii="Times New Roman" w:eastAsia="Times New Roman" w:hAnsi="Times New Roman" w:cs="Times New Roman"/>
          <w:b/>
          <w:sz w:val="28"/>
          <w:szCs w:val="28"/>
          <w:lang w:eastAsia="ru-RU"/>
        </w:rPr>
        <w:t>р</w:t>
      </w:r>
      <w:r w:rsidR="00E66B34" w:rsidRPr="00CB54AF">
        <w:rPr>
          <w:rFonts w:ascii="Times New Roman" w:eastAsia="Times New Roman" w:hAnsi="Times New Roman" w:cs="Times New Roman"/>
          <w:b/>
          <w:sz w:val="28"/>
          <w:szCs w:val="28"/>
          <w:lang w:eastAsia="ru-RU"/>
        </w:rPr>
        <w:t>і</w:t>
      </w:r>
      <w:r w:rsidR="00BC508C" w:rsidRPr="00CB54AF">
        <w:rPr>
          <w:rFonts w:ascii="Times New Roman" w:eastAsia="Times New Roman" w:hAnsi="Times New Roman" w:cs="Times New Roman"/>
          <w:b/>
          <w:sz w:val="28"/>
          <w:szCs w:val="28"/>
          <w:lang w:eastAsia="ru-RU"/>
        </w:rPr>
        <w:t>к</w:t>
      </w:r>
    </w:p>
    <w:p w14:paraId="31971B63" w14:textId="77777777" w:rsidR="00F01730" w:rsidRPr="00CB54AF" w:rsidRDefault="00F01730" w:rsidP="009E0770">
      <w:pPr>
        <w:spacing w:after="0" w:line="240" w:lineRule="auto"/>
        <w:ind w:firstLine="709"/>
        <w:jc w:val="both"/>
        <w:rPr>
          <w:rFonts w:ascii="Times New Roman" w:eastAsia="Times New Roman" w:hAnsi="Times New Roman" w:cs="Times New Roman"/>
          <w:bCs/>
          <w:iCs/>
          <w:sz w:val="28"/>
          <w:szCs w:val="28"/>
          <w:lang w:val="uk-UA"/>
        </w:rPr>
      </w:pPr>
    </w:p>
    <w:p w14:paraId="0D026C26" w14:textId="2C8B5D80" w:rsidR="009E0770" w:rsidRPr="00FF645F" w:rsidRDefault="00F01730" w:rsidP="00E732D7">
      <w:pPr>
        <w:spacing w:after="0" w:line="276" w:lineRule="auto"/>
        <w:ind w:firstLine="709"/>
        <w:jc w:val="both"/>
        <w:rPr>
          <w:rFonts w:ascii="Times New Roman" w:eastAsia="Times New Roman" w:hAnsi="Times New Roman" w:cs="Times New Roman"/>
          <w:sz w:val="28"/>
          <w:szCs w:val="28"/>
          <w:lang w:val="uk-UA"/>
        </w:rPr>
      </w:pPr>
      <w:r w:rsidRPr="00FF645F">
        <w:rPr>
          <w:rFonts w:ascii="Times New Roman" w:eastAsia="Times New Roman" w:hAnsi="Times New Roman" w:cs="Times New Roman"/>
          <w:bCs/>
          <w:iCs/>
          <w:sz w:val="28"/>
          <w:szCs w:val="28"/>
          <w:lang w:val="uk-UA"/>
        </w:rPr>
        <w:t xml:space="preserve">Планові показники на </w:t>
      </w:r>
      <w:r w:rsidR="00DC34C9" w:rsidRPr="00FF645F">
        <w:rPr>
          <w:rFonts w:ascii="Times New Roman" w:eastAsia="Times New Roman" w:hAnsi="Times New Roman" w:cs="Times New Roman"/>
          <w:bCs/>
          <w:iCs/>
          <w:sz w:val="28"/>
          <w:szCs w:val="28"/>
          <w:lang w:val="uk-UA"/>
        </w:rPr>
        <w:t>202</w:t>
      </w:r>
      <w:r w:rsidR="00FF645F" w:rsidRPr="00FF645F">
        <w:rPr>
          <w:rFonts w:ascii="Times New Roman" w:eastAsia="Times New Roman" w:hAnsi="Times New Roman" w:cs="Times New Roman"/>
          <w:bCs/>
          <w:iCs/>
          <w:sz w:val="28"/>
          <w:szCs w:val="28"/>
          <w:lang w:val="uk-UA"/>
        </w:rPr>
        <w:t>6</w:t>
      </w:r>
      <w:r w:rsidR="00C73CA9" w:rsidRPr="00FF645F">
        <w:rPr>
          <w:rFonts w:ascii="Times New Roman" w:eastAsia="Times New Roman" w:hAnsi="Times New Roman" w:cs="Times New Roman"/>
          <w:bCs/>
          <w:iCs/>
          <w:sz w:val="28"/>
          <w:szCs w:val="28"/>
          <w:lang w:val="uk-UA"/>
        </w:rPr>
        <w:t xml:space="preserve"> </w:t>
      </w:r>
      <w:r w:rsidR="009E0770" w:rsidRPr="00FF645F">
        <w:rPr>
          <w:rFonts w:ascii="Times New Roman" w:eastAsia="Times New Roman" w:hAnsi="Times New Roman" w:cs="Times New Roman"/>
          <w:bCs/>
          <w:iCs/>
          <w:sz w:val="28"/>
          <w:szCs w:val="28"/>
          <w:lang w:val="uk-UA"/>
        </w:rPr>
        <w:t>р</w:t>
      </w:r>
      <w:r w:rsidR="00E66B34" w:rsidRPr="00FF645F">
        <w:rPr>
          <w:rFonts w:ascii="Times New Roman" w:eastAsia="Times New Roman" w:hAnsi="Times New Roman" w:cs="Times New Roman"/>
          <w:bCs/>
          <w:iCs/>
          <w:sz w:val="28"/>
          <w:szCs w:val="28"/>
          <w:lang w:val="uk-UA"/>
        </w:rPr>
        <w:t>ік статті «</w:t>
      </w:r>
      <w:r w:rsidR="000F35E6" w:rsidRPr="00FF645F">
        <w:rPr>
          <w:rFonts w:ascii="Times New Roman" w:eastAsia="Times New Roman" w:hAnsi="Times New Roman" w:cs="Times New Roman"/>
          <w:bCs/>
          <w:iCs/>
          <w:sz w:val="28"/>
          <w:szCs w:val="28"/>
          <w:lang w:val="uk-UA"/>
        </w:rPr>
        <w:t>А</w:t>
      </w:r>
      <w:r w:rsidR="009E0770" w:rsidRPr="00FF645F">
        <w:rPr>
          <w:rFonts w:ascii="Times New Roman" w:eastAsia="Times New Roman" w:hAnsi="Times New Roman" w:cs="Times New Roman"/>
          <w:bCs/>
          <w:iCs/>
          <w:sz w:val="28"/>
          <w:szCs w:val="28"/>
          <w:lang w:val="uk-UA"/>
        </w:rPr>
        <w:t>дміністративні витрат</w:t>
      </w:r>
      <w:r w:rsidR="009E0770" w:rsidRPr="00FF645F">
        <w:rPr>
          <w:rFonts w:ascii="Times New Roman" w:eastAsia="Times New Roman" w:hAnsi="Times New Roman" w:cs="Times New Roman"/>
          <w:bCs/>
          <w:iCs/>
          <w:sz w:val="28"/>
          <w:szCs w:val="28"/>
        </w:rPr>
        <w:t>и</w:t>
      </w:r>
      <w:r w:rsidR="00E66B34" w:rsidRPr="00FF645F">
        <w:rPr>
          <w:rFonts w:ascii="Times New Roman" w:eastAsia="Times New Roman" w:hAnsi="Times New Roman" w:cs="Times New Roman"/>
          <w:bCs/>
          <w:iCs/>
          <w:sz w:val="28"/>
          <w:szCs w:val="28"/>
          <w:lang w:val="uk-UA"/>
        </w:rPr>
        <w:t>»</w:t>
      </w:r>
      <w:r w:rsidR="00771573" w:rsidRPr="00FF645F">
        <w:rPr>
          <w:rFonts w:ascii="Times New Roman" w:eastAsia="Times New Roman" w:hAnsi="Times New Roman" w:cs="Times New Roman"/>
          <w:bCs/>
          <w:iCs/>
          <w:sz w:val="28"/>
          <w:szCs w:val="28"/>
          <w:lang w:val="uk-UA"/>
        </w:rPr>
        <w:t xml:space="preserve"> прогнозуються у сумі </w:t>
      </w:r>
      <w:r w:rsidR="009E0770" w:rsidRPr="00FF645F">
        <w:rPr>
          <w:rFonts w:ascii="Times New Roman" w:eastAsia="Times New Roman" w:hAnsi="Times New Roman" w:cs="Times New Roman"/>
          <w:bCs/>
          <w:iCs/>
          <w:sz w:val="28"/>
          <w:szCs w:val="28"/>
        </w:rPr>
        <w:t xml:space="preserve"> </w:t>
      </w:r>
      <w:r w:rsidR="00FF645F" w:rsidRPr="00FF645F">
        <w:rPr>
          <w:rFonts w:ascii="Times New Roman" w:eastAsia="Times New Roman" w:hAnsi="Times New Roman" w:cs="Times New Roman"/>
          <w:b/>
          <w:bCs/>
          <w:iCs/>
          <w:sz w:val="28"/>
          <w:szCs w:val="28"/>
          <w:lang w:val="uk-UA"/>
        </w:rPr>
        <w:t xml:space="preserve">6272 </w:t>
      </w:r>
      <w:r w:rsidR="00DE39D8" w:rsidRPr="00FF645F">
        <w:rPr>
          <w:rFonts w:ascii="Times New Roman" w:eastAsia="Times New Roman" w:hAnsi="Times New Roman" w:cs="Times New Roman"/>
          <w:bCs/>
          <w:iCs/>
          <w:sz w:val="28"/>
          <w:szCs w:val="28"/>
        </w:rPr>
        <w:t xml:space="preserve">тис. </w:t>
      </w:r>
      <w:proofErr w:type="spellStart"/>
      <w:r w:rsidR="00DE39D8" w:rsidRPr="00FF645F">
        <w:rPr>
          <w:rFonts w:ascii="Times New Roman" w:eastAsia="Times New Roman" w:hAnsi="Times New Roman" w:cs="Times New Roman"/>
          <w:bCs/>
          <w:iCs/>
          <w:sz w:val="28"/>
          <w:szCs w:val="28"/>
        </w:rPr>
        <w:t>грн</w:t>
      </w:r>
      <w:proofErr w:type="spellEnd"/>
      <w:r w:rsidR="00DE39D8" w:rsidRPr="00FF645F">
        <w:rPr>
          <w:rFonts w:ascii="Times New Roman" w:eastAsia="Times New Roman" w:hAnsi="Times New Roman" w:cs="Times New Roman"/>
          <w:bCs/>
          <w:iCs/>
          <w:sz w:val="28"/>
          <w:szCs w:val="28"/>
        </w:rPr>
        <w:t xml:space="preserve">, </w:t>
      </w:r>
      <w:proofErr w:type="spellStart"/>
      <w:r w:rsidR="00DE39D8" w:rsidRPr="00FF645F">
        <w:rPr>
          <w:rFonts w:ascii="Times New Roman" w:eastAsia="Times New Roman" w:hAnsi="Times New Roman" w:cs="Times New Roman"/>
          <w:bCs/>
          <w:iCs/>
          <w:sz w:val="28"/>
          <w:szCs w:val="28"/>
        </w:rPr>
        <w:t>що</w:t>
      </w:r>
      <w:proofErr w:type="spellEnd"/>
      <w:r w:rsidR="00DE39D8" w:rsidRPr="00FF645F">
        <w:rPr>
          <w:rFonts w:ascii="Times New Roman" w:eastAsia="Times New Roman" w:hAnsi="Times New Roman" w:cs="Times New Roman"/>
          <w:bCs/>
          <w:iCs/>
          <w:sz w:val="28"/>
          <w:szCs w:val="28"/>
        </w:rPr>
        <w:t xml:space="preserve"> становить</w:t>
      </w:r>
      <w:r w:rsidR="00DE39D8" w:rsidRPr="00FF645F">
        <w:rPr>
          <w:rFonts w:ascii="Times New Roman" w:eastAsia="Times New Roman" w:hAnsi="Times New Roman" w:cs="Times New Roman"/>
          <w:bCs/>
          <w:iCs/>
          <w:sz w:val="28"/>
          <w:szCs w:val="28"/>
          <w:lang w:val="uk-UA"/>
        </w:rPr>
        <w:t xml:space="preserve"> </w:t>
      </w:r>
      <w:r w:rsidR="001A56BE" w:rsidRPr="00FF645F">
        <w:rPr>
          <w:rFonts w:ascii="Times New Roman" w:eastAsia="Times New Roman" w:hAnsi="Times New Roman" w:cs="Times New Roman"/>
          <w:bCs/>
          <w:iCs/>
          <w:sz w:val="28"/>
          <w:szCs w:val="28"/>
          <w:lang w:val="uk-UA"/>
        </w:rPr>
        <w:t>11</w:t>
      </w:r>
      <w:r w:rsidR="00FF645F" w:rsidRPr="00FF645F">
        <w:rPr>
          <w:rFonts w:ascii="Times New Roman" w:eastAsia="Times New Roman" w:hAnsi="Times New Roman" w:cs="Times New Roman"/>
          <w:bCs/>
          <w:iCs/>
          <w:sz w:val="28"/>
          <w:szCs w:val="28"/>
          <w:lang w:val="uk-UA"/>
        </w:rPr>
        <w:t>7,9</w:t>
      </w:r>
      <w:r w:rsidR="009E0770" w:rsidRPr="00FF645F">
        <w:rPr>
          <w:rFonts w:ascii="Times New Roman" w:eastAsia="Times New Roman" w:hAnsi="Times New Roman" w:cs="Times New Roman"/>
          <w:bCs/>
          <w:iCs/>
          <w:sz w:val="28"/>
          <w:szCs w:val="28"/>
        </w:rPr>
        <w:t xml:space="preserve">% до планового </w:t>
      </w:r>
      <w:proofErr w:type="spellStart"/>
      <w:r w:rsidR="009E0770" w:rsidRPr="00FF645F">
        <w:rPr>
          <w:rFonts w:ascii="Times New Roman" w:eastAsia="Times New Roman" w:hAnsi="Times New Roman" w:cs="Times New Roman"/>
          <w:bCs/>
          <w:iCs/>
          <w:sz w:val="28"/>
          <w:szCs w:val="28"/>
        </w:rPr>
        <w:t>показника</w:t>
      </w:r>
      <w:proofErr w:type="spellEnd"/>
      <w:r w:rsidR="009E0770" w:rsidRPr="00FF645F">
        <w:rPr>
          <w:rFonts w:ascii="Times New Roman" w:eastAsia="Times New Roman" w:hAnsi="Times New Roman" w:cs="Times New Roman"/>
          <w:bCs/>
          <w:iCs/>
          <w:sz w:val="28"/>
          <w:szCs w:val="28"/>
        </w:rPr>
        <w:t xml:space="preserve"> </w:t>
      </w:r>
      <w:r w:rsidR="00DC34C9" w:rsidRPr="00FF645F">
        <w:rPr>
          <w:rFonts w:ascii="Times New Roman" w:eastAsia="Times New Roman" w:hAnsi="Times New Roman" w:cs="Times New Roman"/>
          <w:bCs/>
          <w:iCs/>
          <w:sz w:val="28"/>
          <w:szCs w:val="28"/>
        </w:rPr>
        <w:t>202</w:t>
      </w:r>
      <w:r w:rsidR="00FF645F" w:rsidRPr="00FF645F">
        <w:rPr>
          <w:rFonts w:ascii="Times New Roman" w:eastAsia="Times New Roman" w:hAnsi="Times New Roman" w:cs="Times New Roman"/>
          <w:bCs/>
          <w:iCs/>
          <w:sz w:val="28"/>
          <w:szCs w:val="28"/>
          <w:lang w:val="uk-UA"/>
        </w:rPr>
        <w:t>5</w:t>
      </w:r>
      <w:r w:rsidR="00C73CA9" w:rsidRPr="00FF645F">
        <w:rPr>
          <w:rFonts w:ascii="Times New Roman" w:eastAsia="Times New Roman" w:hAnsi="Times New Roman" w:cs="Times New Roman"/>
          <w:bCs/>
          <w:iCs/>
          <w:sz w:val="28"/>
          <w:szCs w:val="28"/>
        </w:rPr>
        <w:t xml:space="preserve"> року </w:t>
      </w:r>
      <w:r w:rsidR="00E66B34" w:rsidRPr="00FF645F">
        <w:rPr>
          <w:rFonts w:ascii="Times New Roman" w:eastAsia="Times New Roman" w:hAnsi="Times New Roman" w:cs="Times New Roman"/>
          <w:bCs/>
          <w:iCs/>
          <w:sz w:val="28"/>
          <w:szCs w:val="28"/>
          <w:lang w:val="uk-UA"/>
        </w:rPr>
        <w:t xml:space="preserve">та </w:t>
      </w:r>
      <w:r w:rsidR="00E732D7" w:rsidRPr="00FF645F">
        <w:rPr>
          <w:rFonts w:ascii="Times New Roman" w:eastAsia="Times New Roman" w:hAnsi="Times New Roman" w:cs="Times New Roman"/>
          <w:bCs/>
          <w:iCs/>
          <w:sz w:val="28"/>
          <w:szCs w:val="28"/>
          <w:lang w:val="uk-UA"/>
        </w:rPr>
        <w:t xml:space="preserve">збільшяться </w:t>
      </w:r>
      <w:r w:rsidR="005E7401" w:rsidRPr="00FF645F">
        <w:rPr>
          <w:rFonts w:ascii="Times New Roman" w:eastAsia="Times New Roman" w:hAnsi="Times New Roman" w:cs="Times New Roman"/>
          <w:bCs/>
          <w:iCs/>
          <w:sz w:val="28"/>
          <w:szCs w:val="28"/>
          <w:lang w:val="uk-UA"/>
        </w:rPr>
        <w:t xml:space="preserve">на </w:t>
      </w:r>
      <w:r w:rsidR="00FF645F" w:rsidRPr="00FF645F">
        <w:rPr>
          <w:rFonts w:ascii="Times New Roman" w:eastAsia="Times New Roman" w:hAnsi="Times New Roman" w:cs="Times New Roman"/>
          <w:bCs/>
          <w:iCs/>
          <w:sz w:val="28"/>
          <w:szCs w:val="28"/>
          <w:lang w:val="uk-UA"/>
        </w:rPr>
        <w:t>951</w:t>
      </w:r>
      <w:r w:rsidR="000469D8" w:rsidRPr="00FF645F">
        <w:rPr>
          <w:rFonts w:ascii="Times New Roman" w:eastAsia="Times New Roman" w:hAnsi="Times New Roman" w:cs="Times New Roman"/>
          <w:bCs/>
          <w:iCs/>
          <w:sz w:val="28"/>
          <w:szCs w:val="28"/>
          <w:lang w:val="uk-UA"/>
        </w:rPr>
        <w:t xml:space="preserve"> </w:t>
      </w:r>
      <w:r w:rsidR="00E66B34" w:rsidRPr="00FF645F">
        <w:rPr>
          <w:rFonts w:ascii="Times New Roman" w:eastAsia="Times New Roman" w:hAnsi="Times New Roman" w:cs="Times New Roman"/>
          <w:bCs/>
          <w:iCs/>
          <w:sz w:val="28"/>
          <w:szCs w:val="28"/>
          <w:lang w:val="uk-UA"/>
        </w:rPr>
        <w:t>тис.</w:t>
      </w:r>
      <w:r w:rsidR="00596898" w:rsidRPr="00FF645F">
        <w:rPr>
          <w:rFonts w:ascii="Times New Roman" w:eastAsia="Times New Roman" w:hAnsi="Times New Roman" w:cs="Times New Roman"/>
          <w:bCs/>
          <w:iCs/>
          <w:sz w:val="28"/>
          <w:szCs w:val="28"/>
          <w:lang w:val="uk-UA"/>
        </w:rPr>
        <w:t xml:space="preserve"> </w:t>
      </w:r>
      <w:r w:rsidR="00E66B34" w:rsidRPr="00FF645F">
        <w:rPr>
          <w:rFonts w:ascii="Times New Roman" w:eastAsia="Times New Roman" w:hAnsi="Times New Roman" w:cs="Times New Roman"/>
          <w:bCs/>
          <w:iCs/>
          <w:sz w:val="28"/>
          <w:szCs w:val="28"/>
          <w:lang w:val="uk-UA"/>
        </w:rPr>
        <w:t>гр</w:t>
      </w:r>
      <w:r w:rsidR="00596898" w:rsidRPr="00FF645F">
        <w:rPr>
          <w:rFonts w:ascii="Times New Roman" w:eastAsia="Times New Roman" w:hAnsi="Times New Roman" w:cs="Times New Roman"/>
          <w:bCs/>
          <w:iCs/>
          <w:sz w:val="28"/>
          <w:szCs w:val="28"/>
          <w:lang w:val="uk-UA"/>
        </w:rPr>
        <w:t>ивень.</w:t>
      </w:r>
    </w:p>
    <w:p w14:paraId="30FBB6B6" w14:textId="77777777" w:rsidR="007657DE" w:rsidRPr="00F202FF" w:rsidRDefault="007657DE" w:rsidP="009E0770">
      <w:pPr>
        <w:pStyle w:val="a8"/>
        <w:spacing w:line="240" w:lineRule="auto"/>
        <w:ind w:firstLine="708"/>
        <w:contextualSpacing/>
        <w:jc w:val="right"/>
        <w:rPr>
          <w:rFonts w:ascii="Times New Roman" w:hAnsi="Times New Roman" w:cs="Times New Roman"/>
          <w:sz w:val="28"/>
          <w:szCs w:val="28"/>
          <w:highlight w:val="yellow"/>
          <w:lang w:val="uk-UA"/>
        </w:rPr>
      </w:pPr>
    </w:p>
    <w:p w14:paraId="439D33D7" w14:textId="1A60E8B4" w:rsidR="009E0770" w:rsidRPr="00FF645F" w:rsidRDefault="00E2771A" w:rsidP="00A25640">
      <w:pPr>
        <w:pStyle w:val="a8"/>
        <w:spacing w:line="240" w:lineRule="auto"/>
        <w:ind w:left="426"/>
        <w:contextualSpacing/>
        <w:rPr>
          <w:rFonts w:ascii="Times New Roman" w:hAnsi="Times New Roman" w:cs="Times New Roman"/>
          <w:sz w:val="28"/>
          <w:szCs w:val="28"/>
        </w:rPr>
      </w:pPr>
      <w:proofErr w:type="spellStart"/>
      <w:r w:rsidRPr="00FF645F">
        <w:rPr>
          <w:rFonts w:ascii="Times New Roman" w:hAnsi="Times New Roman" w:cs="Times New Roman"/>
          <w:sz w:val="28"/>
          <w:szCs w:val="28"/>
        </w:rPr>
        <w:t>Таблиця</w:t>
      </w:r>
      <w:proofErr w:type="spellEnd"/>
      <w:r w:rsidR="00E837C5" w:rsidRPr="00FF645F">
        <w:rPr>
          <w:rFonts w:ascii="Times New Roman" w:hAnsi="Times New Roman" w:cs="Times New Roman"/>
          <w:sz w:val="28"/>
          <w:szCs w:val="28"/>
          <w:lang w:val="uk-UA"/>
        </w:rPr>
        <w:t xml:space="preserve"> </w:t>
      </w:r>
      <w:r w:rsidR="00BE72D3" w:rsidRPr="00FF645F">
        <w:rPr>
          <w:rFonts w:ascii="Times New Roman" w:hAnsi="Times New Roman" w:cs="Times New Roman"/>
          <w:sz w:val="28"/>
          <w:szCs w:val="28"/>
        </w:rPr>
        <w:t>4</w:t>
      </w:r>
      <w:r w:rsidR="009E0770" w:rsidRPr="00FF645F">
        <w:rPr>
          <w:rFonts w:ascii="Times New Roman" w:hAnsi="Times New Roman" w:cs="Times New Roman"/>
          <w:sz w:val="28"/>
          <w:szCs w:val="28"/>
        </w:rPr>
        <w:t xml:space="preserve"> (тис. </w:t>
      </w:r>
      <w:proofErr w:type="spellStart"/>
      <w:r w:rsidR="009E0770" w:rsidRPr="00FF645F">
        <w:rPr>
          <w:rFonts w:ascii="Times New Roman" w:hAnsi="Times New Roman" w:cs="Times New Roman"/>
          <w:sz w:val="28"/>
          <w:szCs w:val="28"/>
        </w:rPr>
        <w:t>грн</w:t>
      </w:r>
      <w:proofErr w:type="spellEnd"/>
      <w:r w:rsidR="009E0770" w:rsidRPr="00FF645F">
        <w:rPr>
          <w:rFonts w:ascii="Times New Roman" w:hAnsi="Times New Roman" w:cs="Times New Roman"/>
          <w:sz w:val="28"/>
          <w:szCs w:val="28"/>
        </w:rPr>
        <w:t>)</w:t>
      </w:r>
    </w:p>
    <w:tbl>
      <w:tblPr>
        <w:tblStyle w:val="a4"/>
        <w:tblW w:w="8784" w:type="dxa"/>
        <w:jc w:val="center"/>
        <w:tblLayout w:type="fixed"/>
        <w:tblLook w:val="04A0" w:firstRow="1" w:lastRow="0" w:firstColumn="1" w:lastColumn="0" w:noHBand="0" w:noVBand="1"/>
      </w:tblPr>
      <w:tblGrid>
        <w:gridCol w:w="4106"/>
        <w:gridCol w:w="1701"/>
        <w:gridCol w:w="1418"/>
        <w:gridCol w:w="1559"/>
      </w:tblGrid>
      <w:tr w:rsidR="00FF645F" w:rsidRPr="00F202FF" w14:paraId="7285FC67" w14:textId="77777777" w:rsidTr="0024754D">
        <w:trPr>
          <w:trHeight w:val="402"/>
          <w:jc w:val="center"/>
        </w:trPr>
        <w:tc>
          <w:tcPr>
            <w:tcW w:w="4106" w:type="dxa"/>
            <w:vAlign w:val="center"/>
          </w:tcPr>
          <w:p w14:paraId="00DAA324" w14:textId="0B0E9F6D" w:rsidR="00FF645F" w:rsidRPr="00FF645F" w:rsidRDefault="00FF645F" w:rsidP="00FF645F">
            <w:pPr>
              <w:jc w:val="center"/>
              <w:rPr>
                <w:rFonts w:ascii="Times New Roman" w:hAnsi="Times New Roman" w:cs="Times New Roman"/>
                <w:iCs/>
                <w:sz w:val="28"/>
                <w:szCs w:val="28"/>
              </w:rPr>
            </w:pPr>
            <w:proofErr w:type="spellStart"/>
            <w:r w:rsidRPr="00FF645F">
              <w:rPr>
                <w:rFonts w:ascii="Times New Roman" w:hAnsi="Times New Roman" w:cs="Times New Roman"/>
                <w:sz w:val="28"/>
                <w:szCs w:val="28"/>
              </w:rPr>
              <w:t>Показники</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0578E03" w14:textId="7FA09D03" w:rsidR="00FF645F" w:rsidRPr="00FF645F" w:rsidRDefault="00FF645F" w:rsidP="00FF645F">
            <w:pPr>
              <w:pStyle w:val="a3"/>
              <w:jc w:val="center"/>
              <w:rPr>
                <w:rFonts w:ascii="Times New Roman" w:hAnsi="Times New Roman" w:cs="Times New Roman"/>
                <w:sz w:val="28"/>
                <w:szCs w:val="28"/>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5</w:t>
            </w:r>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рік</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4BEC0AB" w14:textId="57735933" w:rsidR="00FF645F" w:rsidRPr="00FF645F" w:rsidRDefault="00FF645F" w:rsidP="00FF645F">
            <w:pPr>
              <w:pStyle w:val="a3"/>
              <w:jc w:val="center"/>
              <w:rPr>
                <w:rFonts w:ascii="Times New Roman" w:hAnsi="Times New Roman" w:cs="Times New Roman"/>
                <w:sz w:val="28"/>
                <w:szCs w:val="28"/>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6 рік</w:t>
            </w:r>
          </w:p>
        </w:tc>
        <w:tc>
          <w:tcPr>
            <w:tcW w:w="1559" w:type="dxa"/>
            <w:tcBorders>
              <w:top w:val="single" w:sz="4" w:space="0" w:color="auto"/>
              <w:left w:val="single" w:sz="4" w:space="0" w:color="auto"/>
              <w:bottom w:val="single" w:sz="4" w:space="0" w:color="auto"/>
              <w:right w:val="single" w:sz="4" w:space="0" w:color="auto"/>
            </w:tcBorders>
            <w:vAlign w:val="center"/>
          </w:tcPr>
          <w:p w14:paraId="06CC9BE9" w14:textId="37B7159A" w:rsidR="00FF645F" w:rsidRPr="00FF645F" w:rsidRDefault="00FF645F" w:rsidP="00FF645F">
            <w:pPr>
              <w:pStyle w:val="a3"/>
              <w:jc w:val="center"/>
              <w:rPr>
                <w:rFonts w:ascii="Times New Roman" w:hAnsi="Times New Roman" w:cs="Times New Roman"/>
                <w:sz w:val="28"/>
                <w:szCs w:val="28"/>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6</w:t>
            </w: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5</w:t>
            </w:r>
            <w:r w:rsidRPr="00FF645F">
              <w:rPr>
                <w:rFonts w:ascii="Times New Roman" w:hAnsi="Times New Roman" w:cs="Times New Roman"/>
                <w:sz w:val="28"/>
                <w:szCs w:val="28"/>
              </w:rPr>
              <w:t>,%</w:t>
            </w:r>
          </w:p>
        </w:tc>
      </w:tr>
      <w:tr w:rsidR="00FF645F" w:rsidRPr="00F202FF" w14:paraId="7EA7ADD3" w14:textId="77777777" w:rsidTr="00FF645F">
        <w:trPr>
          <w:trHeight w:val="402"/>
          <w:jc w:val="center"/>
        </w:trPr>
        <w:tc>
          <w:tcPr>
            <w:tcW w:w="4106" w:type="dxa"/>
            <w:hideMark/>
          </w:tcPr>
          <w:p w14:paraId="405AA8F5" w14:textId="3E94446D" w:rsidR="00FF645F" w:rsidRPr="00FF645F" w:rsidRDefault="00FF645F" w:rsidP="00FF645F">
            <w:pPr>
              <w:spacing w:line="240" w:lineRule="atLeast"/>
              <w:outlineLvl w:val="0"/>
              <w:rPr>
                <w:rFonts w:ascii="Times New Roman" w:hAnsi="Times New Roman" w:cs="Times New Roman"/>
                <w:b/>
                <w:sz w:val="28"/>
                <w:szCs w:val="28"/>
                <w:lang w:eastAsia="x-none"/>
              </w:rPr>
            </w:pPr>
            <w:proofErr w:type="spellStart"/>
            <w:r w:rsidRPr="00FF645F">
              <w:rPr>
                <w:rFonts w:ascii="Times New Roman" w:hAnsi="Times New Roman" w:cs="Times New Roman"/>
                <w:b/>
                <w:sz w:val="28"/>
                <w:szCs w:val="28"/>
              </w:rPr>
              <w:t>Адміністративні</w:t>
            </w:r>
            <w:proofErr w:type="spellEnd"/>
            <w:r w:rsidRPr="00FF645F">
              <w:rPr>
                <w:rFonts w:ascii="Times New Roman" w:hAnsi="Times New Roman" w:cs="Times New Roman"/>
                <w:b/>
                <w:sz w:val="28"/>
                <w:szCs w:val="28"/>
              </w:rPr>
              <w:t xml:space="preserve"> </w:t>
            </w:r>
            <w:proofErr w:type="spellStart"/>
            <w:r w:rsidRPr="00FF645F">
              <w:rPr>
                <w:rFonts w:ascii="Times New Roman" w:hAnsi="Times New Roman" w:cs="Times New Roman"/>
                <w:b/>
                <w:sz w:val="28"/>
                <w:szCs w:val="28"/>
              </w:rPr>
              <w:t>витрати</w:t>
            </w:r>
            <w:proofErr w:type="spellEnd"/>
          </w:p>
        </w:tc>
        <w:tc>
          <w:tcPr>
            <w:tcW w:w="1701" w:type="dxa"/>
            <w:vAlign w:val="center"/>
          </w:tcPr>
          <w:p w14:paraId="7110953E" w14:textId="7A3E778B" w:rsidR="00FF645F" w:rsidRPr="00FF645F" w:rsidRDefault="00FF645F" w:rsidP="00FF645F">
            <w:pPr>
              <w:pStyle w:val="a3"/>
              <w:ind w:left="22" w:hanging="22"/>
              <w:jc w:val="center"/>
              <w:rPr>
                <w:rFonts w:ascii="Times New Roman" w:hAnsi="Times New Roman" w:cs="Times New Roman"/>
                <w:b/>
                <w:sz w:val="28"/>
                <w:szCs w:val="28"/>
                <w:highlight w:val="yellow"/>
              </w:rPr>
            </w:pPr>
            <w:r w:rsidRPr="00FF645F">
              <w:rPr>
                <w:rFonts w:ascii="Times New Roman" w:hAnsi="Times New Roman" w:cs="Times New Roman"/>
                <w:b/>
                <w:sz w:val="28"/>
                <w:szCs w:val="28"/>
              </w:rPr>
              <w:t>5321</w:t>
            </w:r>
          </w:p>
        </w:tc>
        <w:tc>
          <w:tcPr>
            <w:tcW w:w="1418" w:type="dxa"/>
            <w:vAlign w:val="center"/>
          </w:tcPr>
          <w:p w14:paraId="243A6E5A" w14:textId="5B3255FB" w:rsidR="00FF645F" w:rsidRPr="00FF645F" w:rsidRDefault="00FF645F" w:rsidP="00FF645F">
            <w:pPr>
              <w:pStyle w:val="a3"/>
              <w:ind w:left="22" w:hanging="22"/>
              <w:jc w:val="center"/>
              <w:rPr>
                <w:rFonts w:ascii="Times New Roman" w:hAnsi="Times New Roman" w:cs="Times New Roman"/>
                <w:b/>
                <w:sz w:val="28"/>
                <w:szCs w:val="28"/>
                <w:highlight w:val="yellow"/>
              </w:rPr>
            </w:pPr>
            <w:r w:rsidRPr="00FF645F">
              <w:rPr>
                <w:rFonts w:ascii="Times New Roman" w:hAnsi="Times New Roman" w:cs="Times New Roman"/>
                <w:b/>
                <w:sz w:val="28"/>
                <w:szCs w:val="28"/>
              </w:rPr>
              <w:t>6272</w:t>
            </w:r>
          </w:p>
        </w:tc>
        <w:tc>
          <w:tcPr>
            <w:tcW w:w="1559" w:type="dxa"/>
            <w:vAlign w:val="center"/>
          </w:tcPr>
          <w:p w14:paraId="70A82BDD" w14:textId="2A8336A2" w:rsidR="00FF645F" w:rsidRPr="00FF645F" w:rsidRDefault="00FF645F" w:rsidP="00FF645F">
            <w:pPr>
              <w:pStyle w:val="a3"/>
              <w:ind w:left="22" w:hanging="22"/>
              <w:jc w:val="center"/>
              <w:rPr>
                <w:rFonts w:ascii="Times New Roman" w:hAnsi="Times New Roman" w:cs="Times New Roman"/>
                <w:b/>
                <w:sz w:val="28"/>
                <w:szCs w:val="28"/>
                <w:highlight w:val="yellow"/>
              </w:rPr>
            </w:pPr>
            <w:r w:rsidRPr="00FF645F">
              <w:rPr>
                <w:rFonts w:ascii="Times New Roman" w:hAnsi="Times New Roman" w:cs="Times New Roman"/>
                <w:b/>
                <w:sz w:val="28"/>
                <w:szCs w:val="28"/>
              </w:rPr>
              <w:t>117,9</w:t>
            </w:r>
          </w:p>
        </w:tc>
      </w:tr>
      <w:tr w:rsidR="00FF645F" w:rsidRPr="00F202FF" w14:paraId="4E480585" w14:textId="77777777" w:rsidTr="00FF645F">
        <w:trPr>
          <w:trHeight w:val="402"/>
          <w:jc w:val="center"/>
        </w:trPr>
        <w:tc>
          <w:tcPr>
            <w:tcW w:w="4106" w:type="dxa"/>
            <w:hideMark/>
          </w:tcPr>
          <w:p w14:paraId="01C47144" w14:textId="7F5A09E9" w:rsidR="00FF645F" w:rsidRPr="00FF645F" w:rsidRDefault="00FF645F" w:rsidP="00FF645F">
            <w:pPr>
              <w:spacing w:line="240" w:lineRule="atLeast"/>
              <w:outlineLvl w:val="0"/>
              <w:rPr>
                <w:rFonts w:ascii="Times New Roman" w:hAnsi="Times New Roman" w:cs="Times New Roman"/>
                <w:sz w:val="28"/>
                <w:szCs w:val="28"/>
                <w:lang w:eastAsia="x-none"/>
              </w:rPr>
            </w:pPr>
            <w:proofErr w:type="spellStart"/>
            <w:r w:rsidRPr="00FF645F">
              <w:rPr>
                <w:rFonts w:ascii="Times New Roman" w:hAnsi="Times New Roman" w:cs="Times New Roman"/>
                <w:sz w:val="28"/>
                <w:szCs w:val="28"/>
              </w:rPr>
              <w:t>витрати</w:t>
            </w:r>
            <w:proofErr w:type="spellEnd"/>
            <w:r w:rsidRPr="00FF645F">
              <w:rPr>
                <w:rFonts w:ascii="Times New Roman" w:hAnsi="Times New Roman" w:cs="Times New Roman"/>
                <w:sz w:val="28"/>
                <w:szCs w:val="28"/>
              </w:rPr>
              <w:t xml:space="preserve"> на </w:t>
            </w:r>
            <w:proofErr w:type="spellStart"/>
            <w:r w:rsidRPr="00FF645F">
              <w:rPr>
                <w:rFonts w:ascii="Times New Roman" w:hAnsi="Times New Roman" w:cs="Times New Roman"/>
                <w:sz w:val="28"/>
                <w:szCs w:val="28"/>
              </w:rPr>
              <w:t>службові</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відрядження</w:t>
            </w:r>
            <w:proofErr w:type="spellEnd"/>
          </w:p>
        </w:tc>
        <w:tc>
          <w:tcPr>
            <w:tcW w:w="1701" w:type="dxa"/>
            <w:vAlign w:val="center"/>
          </w:tcPr>
          <w:p w14:paraId="6839E9AF" w14:textId="0483BB43"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0</w:t>
            </w:r>
          </w:p>
        </w:tc>
        <w:tc>
          <w:tcPr>
            <w:tcW w:w="1418" w:type="dxa"/>
            <w:vAlign w:val="center"/>
          </w:tcPr>
          <w:p w14:paraId="10C6D052" w14:textId="226FD151"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0</w:t>
            </w:r>
          </w:p>
        </w:tc>
        <w:tc>
          <w:tcPr>
            <w:tcW w:w="1559" w:type="dxa"/>
            <w:vAlign w:val="center"/>
          </w:tcPr>
          <w:p w14:paraId="363299EE" w14:textId="108D7F19" w:rsidR="00FF645F" w:rsidRPr="00FF645F" w:rsidRDefault="00FF645F" w:rsidP="00FF645F">
            <w:pPr>
              <w:pStyle w:val="a3"/>
              <w:ind w:left="22" w:hanging="22"/>
              <w:jc w:val="center"/>
              <w:rPr>
                <w:rFonts w:ascii="Times New Roman" w:hAnsi="Times New Roman" w:cs="Times New Roman"/>
                <w:sz w:val="28"/>
                <w:szCs w:val="28"/>
                <w:highlight w:val="yellow"/>
              </w:rPr>
            </w:pPr>
          </w:p>
        </w:tc>
      </w:tr>
      <w:tr w:rsidR="00FF645F" w:rsidRPr="00F202FF" w14:paraId="5E90EDFD" w14:textId="77777777" w:rsidTr="00FF645F">
        <w:trPr>
          <w:trHeight w:val="402"/>
          <w:jc w:val="center"/>
        </w:trPr>
        <w:tc>
          <w:tcPr>
            <w:tcW w:w="4106" w:type="dxa"/>
            <w:hideMark/>
          </w:tcPr>
          <w:p w14:paraId="3C0892C9" w14:textId="71AB68BD" w:rsidR="00FF645F" w:rsidRPr="00FF645F" w:rsidRDefault="00FF645F" w:rsidP="00FF645F">
            <w:pPr>
              <w:spacing w:line="240" w:lineRule="atLeast"/>
              <w:outlineLvl w:val="0"/>
              <w:rPr>
                <w:rFonts w:ascii="Times New Roman" w:hAnsi="Times New Roman" w:cs="Times New Roman"/>
                <w:sz w:val="28"/>
                <w:szCs w:val="28"/>
                <w:lang w:eastAsia="x-none"/>
              </w:rPr>
            </w:pPr>
            <w:proofErr w:type="spellStart"/>
            <w:r w:rsidRPr="00FF645F">
              <w:rPr>
                <w:rFonts w:ascii="Times New Roman" w:hAnsi="Times New Roman" w:cs="Times New Roman"/>
                <w:sz w:val="28"/>
                <w:szCs w:val="28"/>
              </w:rPr>
              <w:t>витрати</w:t>
            </w:r>
            <w:proofErr w:type="spellEnd"/>
            <w:r w:rsidRPr="00FF645F">
              <w:rPr>
                <w:rFonts w:ascii="Times New Roman" w:hAnsi="Times New Roman" w:cs="Times New Roman"/>
                <w:sz w:val="28"/>
                <w:szCs w:val="28"/>
              </w:rPr>
              <w:t xml:space="preserve"> на </w:t>
            </w:r>
            <w:proofErr w:type="spellStart"/>
            <w:r w:rsidRPr="00FF645F">
              <w:rPr>
                <w:rFonts w:ascii="Times New Roman" w:hAnsi="Times New Roman" w:cs="Times New Roman"/>
                <w:sz w:val="28"/>
                <w:szCs w:val="28"/>
              </w:rPr>
              <w:t>зв’язок</w:t>
            </w:r>
            <w:proofErr w:type="spellEnd"/>
          </w:p>
        </w:tc>
        <w:tc>
          <w:tcPr>
            <w:tcW w:w="1701" w:type="dxa"/>
            <w:vAlign w:val="center"/>
          </w:tcPr>
          <w:p w14:paraId="2FF41032" w14:textId="1AF0A050"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16</w:t>
            </w:r>
          </w:p>
        </w:tc>
        <w:tc>
          <w:tcPr>
            <w:tcW w:w="1418" w:type="dxa"/>
            <w:vAlign w:val="center"/>
          </w:tcPr>
          <w:p w14:paraId="411E2C93" w14:textId="4D1E4F16"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12</w:t>
            </w:r>
          </w:p>
        </w:tc>
        <w:tc>
          <w:tcPr>
            <w:tcW w:w="1559" w:type="dxa"/>
            <w:vAlign w:val="center"/>
          </w:tcPr>
          <w:p w14:paraId="3DA0D826" w14:textId="32906199" w:rsidR="00FF645F" w:rsidRPr="00FF645F" w:rsidRDefault="00FF645F" w:rsidP="00FF645F">
            <w:pPr>
              <w:pStyle w:val="a3"/>
              <w:ind w:left="22" w:hanging="22"/>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75,0</w:t>
            </w:r>
          </w:p>
        </w:tc>
      </w:tr>
      <w:tr w:rsidR="00FF645F" w:rsidRPr="00F202FF" w14:paraId="0BFDF8F3" w14:textId="77777777" w:rsidTr="00FF645F">
        <w:trPr>
          <w:trHeight w:val="855"/>
          <w:jc w:val="center"/>
        </w:trPr>
        <w:tc>
          <w:tcPr>
            <w:tcW w:w="4106" w:type="dxa"/>
            <w:hideMark/>
          </w:tcPr>
          <w:p w14:paraId="7906E7FC" w14:textId="338267E4" w:rsidR="00FF645F" w:rsidRPr="00FF645F" w:rsidRDefault="00FF645F" w:rsidP="00FF645F">
            <w:pPr>
              <w:spacing w:line="240" w:lineRule="atLeast"/>
              <w:outlineLvl w:val="0"/>
              <w:rPr>
                <w:rFonts w:ascii="Times New Roman" w:hAnsi="Times New Roman" w:cs="Times New Roman"/>
                <w:sz w:val="28"/>
                <w:szCs w:val="28"/>
                <w:lang w:eastAsia="x-none"/>
              </w:rPr>
            </w:pPr>
            <w:proofErr w:type="spellStart"/>
            <w:r w:rsidRPr="00FF645F">
              <w:rPr>
                <w:rFonts w:ascii="Times New Roman" w:hAnsi="Times New Roman" w:cs="Times New Roman"/>
                <w:sz w:val="28"/>
                <w:szCs w:val="28"/>
              </w:rPr>
              <w:t>витрати</w:t>
            </w:r>
            <w:proofErr w:type="spellEnd"/>
            <w:r w:rsidRPr="00FF645F">
              <w:rPr>
                <w:rFonts w:ascii="Times New Roman" w:hAnsi="Times New Roman" w:cs="Times New Roman"/>
                <w:sz w:val="28"/>
                <w:szCs w:val="28"/>
              </w:rPr>
              <w:t xml:space="preserve"> на оплату </w:t>
            </w:r>
            <w:proofErr w:type="spellStart"/>
            <w:r w:rsidRPr="00FF645F">
              <w:rPr>
                <w:rFonts w:ascii="Times New Roman" w:hAnsi="Times New Roman" w:cs="Times New Roman"/>
                <w:sz w:val="28"/>
                <w:szCs w:val="28"/>
              </w:rPr>
              <w:t>праці</w:t>
            </w:r>
            <w:proofErr w:type="spellEnd"/>
          </w:p>
        </w:tc>
        <w:tc>
          <w:tcPr>
            <w:tcW w:w="1701" w:type="dxa"/>
            <w:vAlign w:val="center"/>
          </w:tcPr>
          <w:p w14:paraId="18FEB007" w14:textId="6D387C17"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3060</w:t>
            </w:r>
          </w:p>
        </w:tc>
        <w:tc>
          <w:tcPr>
            <w:tcW w:w="1418" w:type="dxa"/>
            <w:vAlign w:val="center"/>
          </w:tcPr>
          <w:p w14:paraId="7DB3AB38" w14:textId="5743C46C"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3672</w:t>
            </w:r>
          </w:p>
        </w:tc>
        <w:tc>
          <w:tcPr>
            <w:tcW w:w="1559" w:type="dxa"/>
            <w:vAlign w:val="center"/>
          </w:tcPr>
          <w:p w14:paraId="70BC89C3" w14:textId="0AC4001F"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120,0</w:t>
            </w:r>
          </w:p>
        </w:tc>
      </w:tr>
      <w:tr w:rsidR="00FF645F" w:rsidRPr="00F202FF" w14:paraId="40014AEB" w14:textId="77777777" w:rsidTr="00FF645F">
        <w:trPr>
          <w:trHeight w:val="402"/>
          <w:jc w:val="center"/>
        </w:trPr>
        <w:tc>
          <w:tcPr>
            <w:tcW w:w="4106" w:type="dxa"/>
          </w:tcPr>
          <w:p w14:paraId="2944468A" w14:textId="6F3C6C1A" w:rsidR="00FF645F" w:rsidRPr="00FF645F" w:rsidRDefault="00FF645F" w:rsidP="00FF645F">
            <w:pPr>
              <w:spacing w:line="240" w:lineRule="atLeast"/>
              <w:outlineLvl w:val="0"/>
              <w:rPr>
                <w:rFonts w:ascii="Times New Roman" w:hAnsi="Times New Roman" w:cs="Times New Roman"/>
                <w:sz w:val="28"/>
                <w:szCs w:val="28"/>
                <w:lang w:eastAsia="x-none"/>
              </w:rPr>
            </w:pPr>
            <w:proofErr w:type="spellStart"/>
            <w:r w:rsidRPr="00FF645F">
              <w:rPr>
                <w:rFonts w:ascii="Times New Roman" w:hAnsi="Times New Roman" w:cs="Times New Roman"/>
                <w:sz w:val="28"/>
                <w:szCs w:val="28"/>
              </w:rPr>
              <w:t>відрахування</w:t>
            </w:r>
            <w:proofErr w:type="spellEnd"/>
            <w:r w:rsidRPr="00FF645F">
              <w:rPr>
                <w:rFonts w:ascii="Times New Roman" w:hAnsi="Times New Roman" w:cs="Times New Roman"/>
                <w:sz w:val="28"/>
                <w:szCs w:val="28"/>
              </w:rPr>
              <w:t xml:space="preserve"> на </w:t>
            </w:r>
            <w:proofErr w:type="spellStart"/>
            <w:r w:rsidRPr="00FF645F">
              <w:rPr>
                <w:rFonts w:ascii="Times New Roman" w:hAnsi="Times New Roman" w:cs="Times New Roman"/>
                <w:sz w:val="28"/>
                <w:szCs w:val="28"/>
              </w:rPr>
              <w:t>соціальні</w:t>
            </w:r>
            <w:proofErr w:type="spellEnd"/>
            <w:r w:rsidRPr="00FF645F">
              <w:rPr>
                <w:rFonts w:ascii="Times New Roman" w:hAnsi="Times New Roman" w:cs="Times New Roman"/>
                <w:sz w:val="28"/>
                <w:szCs w:val="28"/>
              </w:rPr>
              <w:t xml:space="preserve"> заходи</w:t>
            </w:r>
          </w:p>
        </w:tc>
        <w:tc>
          <w:tcPr>
            <w:tcW w:w="1701" w:type="dxa"/>
            <w:vAlign w:val="center"/>
          </w:tcPr>
          <w:p w14:paraId="3B52E1D1" w14:textId="2DC2E14E"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673</w:t>
            </w:r>
          </w:p>
        </w:tc>
        <w:tc>
          <w:tcPr>
            <w:tcW w:w="1418" w:type="dxa"/>
            <w:vAlign w:val="center"/>
          </w:tcPr>
          <w:p w14:paraId="75ADE5EA" w14:textId="41F019AC"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808</w:t>
            </w:r>
          </w:p>
        </w:tc>
        <w:tc>
          <w:tcPr>
            <w:tcW w:w="1559" w:type="dxa"/>
            <w:vAlign w:val="center"/>
          </w:tcPr>
          <w:p w14:paraId="2B5A3DCA" w14:textId="5FAC876C"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120,0</w:t>
            </w:r>
          </w:p>
        </w:tc>
      </w:tr>
      <w:tr w:rsidR="00FF645F" w:rsidRPr="00F202FF" w14:paraId="4DB51668" w14:textId="77777777" w:rsidTr="00FF645F">
        <w:trPr>
          <w:trHeight w:val="402"/>
          <w:jc w:val="center"/>
        </w:trPr>
        <w:tc>
          <w:tcPr>
            <w:tcW w:w="4106" w:type="dxa"/>
          </w:tcPr>
          <w:p w14:paraId="0CA3FFBA" w14:textId="102E1E4D" w:rsidR="00FF645F" w:rsidRPr="00FF645F" w:rsidRDefault="00FF645F" w:rsidP="00FF645F">
            <w:pPr>
              <w:spacing w:line="240" w:lineRule="atLeast"/>
              <w:outlineLvl w:val="0"/>
              <w:rPr>
                <w:rFonts w:ascii="Times New Roman" w:hAnsi="Times New Roman" w:cs="Times New Roman"/>
                <w:sz w:val="28"/>
                <w:szCs w:val="28"/>
                <w:lang w:val="uk-UA" w:eastAsia="x-none"/>
              </w:rPr>
            </w:pPr>
            <w:proofErr w:type="spellStart"/>
            <w:r w:rsidRPr="00FF645F">
              <w:rPr>
                <w:rFonts w:ascii="Times New Roman" w:hAnsi="Times New Roman" w:cs="Times New Roman"/>
                <w:sz w:val="28"/>
                <w:szCs w:val="28"/>
              </w:rPr>
              <w:t>амортизація</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основних</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засобів</w:t>
            </w:r>
            <w:proofErr w:type="spellEnd"/>
            <w:r w:rsidRPr="00FF645F">
              <w:rPr>
                <w:rFonts w:ascii="Times New Roman" w:hAnsi="Times New Roman" w:cs="Times New Roman"/>
                <w:sz w:val="28"/>
                <w:szCs w:val="28"/>
              </w:rPr>
              <w:t xml:space="preserve"> і </w:t>
            </w:r>
            <w:proofErr w:type="spellStart"/>
            <w:r w:rsidRPr="00FF645F">
              <w:rPr>
                <w:rFonts w:ascii="Times New Roman" w:hAnsi="Times New Roman" w:cs="Times New Roman"/>
                <w:sz w:val="28"/>
                <w:szCs w:val="28"/>
              </w:rPr>
              <w:t>нематеріальних</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активів</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загальногосподарського</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призначення</w:t>
            </w:r>
            <w:proofErr w:type="spellEnd"/>
          </w:p>
        </w:tc>
        <w:tc>
          <w:tcPr>
            <w:tcW w:w="1701" w:type="dxa"/>
            <w:vAlign w:val="center"/>
          </w:tcPr>
          <w:p w14:paraId="0A963AB2" w14:textId="7D4EF4D6"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44</w:t>
            </w:r>
          </w:p>
        </w:tc>
        <w:tc>
          <w:tcPr>
            <w:tcW w:w="1418" w:type="dxa"/>
            <w:vAlign w:val="center"/>
          </w:tcPr>
          <w:p w14:paraId="40567403" w14:textId="61FEB044"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40</w:t>
            </w:r>
          </w:p>
        </w:tc>
        <w:tc>
          <w:tcPr>
            <w:tcW w:w="1559" w:type="dxa"/>
            <w:vAlign w:val="center"/>
          </w:tcPr>
          <w:p w14:paraId="4FAD7D84" w14:textId="296B3B12"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90,9</w:t>
            </w:r>
          </w:p>
        </w:tc>
      </w:tr>
      <w:tr w:rsidR="00FF645F" w:rsidRPr="00F202FF" w14:paraId="2F558830" w14:textId="77777777" w:rsidTr="00FF645F">
        <w:trPr>
          <w:trHeight w:val="402"/>
          <w:jc w:val="center"/>
        </w:trPr>
        <w:tc>
          <w:tcPr>
            <w:tcW w:w="4106" w:type="dxa"/>
          </w:tcPr>
          <w:p w14:paraId="68A7CA36" w14:textId="15AAF47A" w:rsidR="00FF645F" w:rsidRPr="00FF645F" w:rsidRDefault="00FF645F" w:rsidP="00FF645F">
            <w:pPr>
              <w:spacing w:line="240" w:lineRule="atLeast"/>
              <w:outlineLvl w:val="0"/>
              <w:rPr>
                <w:rFonts w:ascii="Times New Roman" w:hAnsi="Times New Roman" w:cs="Times New Roman"/>
                <w:sz w:val="28"/>
                <w:szCs w:val="28"/>
              </w:rPr>
            </w:pPr>
            <w:proofErr w:type="spellStart"/>
            <w:r w:rsidRPr="00FF645F">
              <w:rPr>
                <w:rFonts w:ascii="Times New Roman" w:hAnsi="Times New Roman" w:cs="Times New Roman"/>
                <w:sz w:val="28"/>
                <w:szCs w:val="28"/>
              </w:rPr>
              <w:t>витрати</w:t>
            </w:r>
            <w:proofErr w:type="spellEnd"/>
            <w:r w:rsidRPr="00FF645F">
              <w:rPr>
                <w:rFonts w:ascii="Times New Roman" w:hAnsi="Times New Roman" w:cs="Times New Roman"/>
                <w:sz w:val="28"/>
                <w:szCs w:val="28"/>
              </w:rPr>
              <w:t xml:space="preserve"> на </w:t>
            </w:r>
            <w:proofErr w:type="spellStart"/>
            <w:r w:rsidRPr="00FF645F">
              <w:rPr>
                <w:rFonts w:ascii="Times New Roman" w:hAnsi="Times New Roman" w:cs="Times New Roman"/>
                <w:sz w:val="28"/>
                <w:szCs w:val="28"/>
              </w:rPr>
              <w:t>операційну</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оренду</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основних</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засобів</w:t>
            </w:r>
            <w:proofErr w:type="spellEnd"/>
            <w:r w:rsidRPr="00FF645F">
              <w:rPr>
                <w:rFonts w:ascii="Times New Roman" w:hAnsi="Times New Roman" w:cs="Times New Roman"/>
                <w:sz w:val="28"/>
                <w:szCs w:val="28"/>
              </w:rPr>
              <w:t xml:space="preserve"> та </w:t>
            </w:r>
            <w:proofErr w:type="spellStart"/>
            <w:r w:rsidRPr="00FF645F">
              <w:rPr>
                <w:rFonts w:ascii="Times New Roman" w:hAnsi="Times New Roman" w:cs="Times New Roman"/>
                <w:sz w:val="28"/>
                <w:szCs w:val="28"/>
              </w:rPr>
              <w:t>роялті</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що</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мають</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загальногосподарське</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призначення</w:t>
            </w:r>
            <w:proofErr w:type="spellEnd"/>
          </w:p>
        </w:tc>
        <w:tc>
          <w:tcPr>
            <w:tcW w:w="1701" w:type="dxa"/>
            <w:vAlign w:val="center"/>
          </w:tcPr>
          <w:p w14:paraId="0805666B" w14:textId="723E4CF0"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32</w:t>
            </w:r>
          </w:p>
        </w:tc>
        <w:tc>
          <w:tcPr>
            <w:tcW w:w="1418" w:type="dxa"/>
            <w:vAlign w:val="center"/>
          </w:tcPr>
          <w:p w14:paraId="5236C075" w14:textId="2419C626"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96</w:t>
            </w:r>
          </w:p>
        </w:tc>
        <w:tc>
          <w:tcPr>
            <w:tcW w:w="1559" w:type="dxa"/>
            <w:vAlign w:val="center"/>
          </w:tcPr>
          <w:p w14:paraId="19821B14" w14:textId="47314BAE" w:rsidR="00FF645F" w:rsidRPr="00FF645F" w:rsidRDefault="00FF645F" w:rsidP="00FF645F">
            <w:pPr>
              <w:pStyle w:val="a3"/>
              <w:ind w:left="22" w:hanging="22"/>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300,0</w:t>
            </w:r>
          </w:p>
        </w:tc>
      </w:tr>
      <w:tr w:rsidR="00FF645F" w:rsidRPr="00F202FF" w14:paraId="467FCF5C" w14:textId="77777777" w:rsidTr="00FF645F">
        <w:trPr>
          <w:trHeight w:val="402"/>
          <w:jc w:val="center"/>
        </w:trPr>
        <w:tc>
          <w:tcPr>
            <w:tcW w:w="4106" w:type="dxa"/>
          </w:tcPr>
          <w:p w14:paraId="28917DC0" w14:textId="17CF455A" w:rsidR="00FF645F" w:rsidRPr="00FF645F" w:rsidRDefault="00FF645F" w:rsidP="00FF645F">
            <w:pPr>
              <w:spacing w:line="240" w:lineRule="atLeast"/>
              <w:outlineLvl w:val="0"/>
              <w:rPr>
                <w:rFonts w:ascii="Times New Roman" w:hAnsi="Times New Roman" w:cs="Times New Roman"/>
                <w:sz w:val="28"/>
                <w:szCs w:val="28"/>
              </w:rPr>
            </w:pPr>
            <w:proofErr w:type="spellStart"/>
            <w:r w:rsidRPr="00FF645F">
              <w:rPr>
                <w:rFonts w:ascii="Times New Roman" w:hAnsi="Times New Roman" w:cs="Times New Roman"/>
                <w:sz w:val="28"/>
                <w:szCs w:val="28"/>
              </w:rPr>
              <w:t>організаційно-технічні</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послуги</w:t>
            </w:r>
            <w:proofErr w:type="spellEnd"/>
          </w:p>
        </w:tc>
        <w:tc>
          <w:tcPr>
            <w:tcW w:w="1701" w:type="dxa"/>
            <w:vAlign w:val="center"/>
          </w:tcPr>
          <w:p w14:paraId="7091F149" w14:textId="7D12304C"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16</w:t>
            </w:r>
          </w:p>
        </w:tc>
        <w:tc>
          <w:tcPr>
            <w:tcW w:w="1418" w:type="dxa"/>
            <w:vAlign w:val="center"/>
          </w:tcPr>
          <w:p w14:paraId="29E262C0" w14:textId="0399B711"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52</w:t>
            </w:r>
          </w:p>
        </w:tc>
        <w:tc>
          <w:tcPr>
            <w:tcW w:w="1559" w:type="dxa"/>
            <w:vAlign w:val="center"/>
          </w:tcPr>
          <w:p w14:paraId="6CF32282" w14:textId="0D7BF755" w:rsidR="00FF645F" w:rsidRPr="00FF645F" w:rsidRDefault="00FF645F" w:rsidP="00FF645F">
            <w:pPr>
              <w:pStyle w:val="a3"/>
              <w:ind w:left="22" w:hanging="22"/>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325,0</w:t>
            </w:r>
          </w:p>
        </w:tc>
      </w:tr>
      <w:tr w:rsidR="00FF645F" w:rsidRPr="00F202FF" w14:paraId="4BE191DC" w14:textId="77777777" w:rsidTr="00FF645F">
        <w:trPr>
          <w:trHeight w:val="390"/>
          <w:jc w:val="center"/>
        </w:trPr>
        <w:tc>
          <w:tcPr>
            <w:tcW w:w="4106" w:type="dxa"/>
          </w:tcPr>
          <w:p w14:paraId="52761859" w14:textId="3D6DC761" w:rsidR="00FF645F" w:rsidRPr="00FF645F" w:rsidRDefault="00FF645F" w:rsidP="00FF645F">
            <w:pPr>
              <w:spacing w:line="240" w:lineRule="atLeast"/>
              <w:outlineLvl w:val="0"/>
              <w:rPr>
                <w:rFonts w:ascii="Times New Roman" w:hAnsi="Times New Roman" w:cs="Times New Roman"/>
                <w:sz w:val="28"/>
                <w:szCs w:val="28"/>
                <w:lang w:eastAsia="x-none"/>
              </w:rPr>
            </w:pPr>
            <w:proofErr w:type="spellStart"/>
            <w:r w:rsidRPr="00FF645F">
              <w:rPr>
                <w:rFonts w:ascii="Times New Roman" w:hAnsi="Times New Roman" w:cs="Times New Roman"/>
                <w:sz w:val="28"/>
                <w:szCs w:val="28"/>
              </w:rPr>
              <w:t>консультаційні</w:t>
            </w:r>
            <w:proofErr w:type="spellEnd"/>
            <w:r w:rsidRPr="00FF645F">
              <w:rPr>
                <w:rFonts w:ascii="Times New Roman" w:hAnsi="Times New Roman" w:cs="Times New Roman"/>
                <w:sz w:val="28"/>
                <w:szCs w:val="28"/>
              </w:rPr>
              <w:t xml:space="preserve"> та </w:t>
            </w:r>
            <w:proofErr w:type="spellStart"/>
            <w:r w:rsidRPr="00FF645F">
              <w:rPr>
                <w:rFonts w:ascii="Times New Roman" w:hAnsi="Times New Roman" w:cs="Times New Roman"/>
                <w:sz w:val="28"/>
                <w:szCs w:val="28"/>
              </w:rPr>
              <w:t>інформаційні</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послуги</w:t>
            </w:r>
            <w:proofErr w:type="spellEnd"/>
          </w:p>
        </w:tc>
        <w:tc>
          <w:tcPr>
            <w:tcW w:w="1701" w:type="dxa"/>
            <w:vAlign w:val="center"/>
          </w:tcPr>
          <w:p w14:paraId="1790F30A" w14:textId="1FCA66AC"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764</w:t>
            </w:r>
          </w:p>
        </w:tc>
        <w:tc>
          <w:tcPr>
            <w:tcW w:w="1418" w:type="dxa"/>
            <w:vAlign w:val="center"/>
          </w:tcPr>
          <w:p w14:paraId="2EC87EE8" w14:textId="2C25D0DC"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716</w:t>
            </w:r>
          </w:p>
        </w:tc>
        <w:tc>
          <w:tcPr>
            <w:tcW w:w="1559" w:type="dxa"/>
            <w:vAlign w:val="center"/>
          </w:tcPr>
          <w:p w14:paraId="5CB94D91" w14:textId="086951CE"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93,7</w:t>
            </w:r>
          </w:p>
        </w:tc>
      </w:tr>
      <w:tr w:rsidR="00FF645F" w:rsidRPr="00F202FF" w14:paraId="7CA9F2CD" w14:textId="77777777" w:rsidTr="00FF645F">
        <w:trPr>
          <w:trHeight w:val="390"/>
          <w:jc w:val="center"/>
        </w:trPr>
        <w:tc>
          <w:tcPr>
            <w:tcW w:w="4106" w:type="dxa"/>
          </w:tcPr>
          <w:p w14:paraId="79C90C9A" w14:textId="210C4E61" w:rsidR="00FF645F" w:rsidRPr="00FF645F" w:rsidRDefault="00FF645F" w:rsidP="00FF645F">
            <w:pPr>
              <w:spacing w:line="240" w:lineRule="atLeast"/>
              <w:outlineLvl w:val="0"/>
              <w:rPr>
                <w:rFonts w:ascii="Times New Roman" w:hAnsi="Times New Roman" w:cs="Times New Roman"/>
                <w:sz w:val="28"/>
                <w:szCs w:val="28"/>
                <w:lang w:eastAsia="x-none"/>
              </w:rPr>
            </w:pPr>
            <w:proofErr w:type="spellStart"/>
            <w:r w:rsidRPr="00FF645F">
              <w:rPr>
                <w:rFonts w:ascii="Times New Roman" w:hAnsi="Times New Roman" w:cs="Times New Roman"/>
                <w:sz w:val="28"/>
                <w:szCs w:val="28"/>
              </w:rPr>
              <w:t>юридичні</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послуги</w:t>
            </w:r>
            <w:proofErr w:type="spellEnd"/>
          </w:p>
        </w:tc>
        <w:tc>
          <w:tcPr>
            <w:tcW w:w="1701" w:type="dxa"/>
            <w:vAlign w:val="center"/>
          </w:tcPr>
          <w:p w14:paraId="30F574CB" w14:textId="3CC00A1B"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44</w:t>
            </w:r>
          </w:p>
        </w:tc>
        <w:tc>
          <w:tcPr>
            <w:tcW w:w="1418" w:type="dxa"/>
            <w:vAlign w:val="center"/>
          </w:tcPr>
          <w:p w14:paraId="538E6B88" w14:textId="606E3420"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160</w:t>
            </w:r>
          </w:p>
        </w:tc>
        <w:tc>
          <w:tcPr>
            <w:tcW w:w="1559" w:type="dxa"/>
            <w:vAlign w:val="center"/>
          </w:tcPr>
          <w:p w14:paraId="19C02DCE" w14:textId="6F2F7D8B"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363,6</w:t>
            </w:r>
          </w:p>
        </w:tc>
      </w:tr>
      <w:tr w:rsidR="00FF645F" w:rsidRPr="00F202FF" w14:paraId="65BD225F" w14:textId="77777777" w:rsidTr="00FF645F">
        <w:trPr>
          <w:trHeight w:val="390"/>
          <w:jc w:val="center"/>
        </w:trPr>
        <w:tc>
          <w:tcPr>
            <w:tcW w:w="4106" w:type="dxa"/>
          </w:tcPr>
          <w:p w14:paraId="1E64511F" w14:textId="42067528" w:rsidR="00FF645F" w:rsidRPr="00FF645F" w:rsidRDefault="00FF645F" w:rsidP="00FF645F">
            <w:pPr>
              <w:spacing w:line="240" w:lineRule="atLeast"/>
              <w:outlineLvl w:val="0"/>
              <w:rPr>
                <w:rFonts w:ascii="Times New Roman" w:hAnsi="Times New Roman" w:cs="Times New Roman"/>
                <w:sz w:val="28"/>
                <w:szCs w:val="28"/>
                <w:lang w:eastAsia="x-none"/>
              </w:rPr>
            </w:pPr>
            <w:proofErr w:type="spellStart"/>
            <w:r w:rsidRPr="00FF645F">
              <w:rPr>
                <w:rFonts w:ascii="Times New Roman" w:hAnsi="Times New Roman" w:cs="Times New Roman"/>
                <w:sz w:val="28"/>
                <w:szCs w:val="28"/>
              </w:rPr>
              <w:t>витрати</w:t>
            </w:r>
            <w:proofErr w:type="spellEnd"/>
            <w:r w:rsidRPr="00FF645F">
              <w:rPr>
                <w:rFonts w:ascii="Times New Roman" w:hAnsi="Times New Roman" w:cs="Times New Roman"/>
                <w:sz w:val="28"/>
                <w:szCs w:val="28"/>
              </w:rPr>
              <w:t xml:space="preserve"> на </w:t>
            </w:r>
            <w:proofErr w:type="spellStart"/>
            <w:r w:rsidRPr="00FF645F">
              <w:rPr>
                <w:rFonts w:ascii="Times New Roman" w:hAnsi="Times New Roman" w:cs="Times New Roman"/>
                <w:sz w:val="28"/>
                <w:szCs w:val="28"/>
              </w:rPr>
              <w:t>охорону</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праці</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загальногосподарського</w:t>
            </w:r>
            <w:proofErr w:type="spellEnd"/>
            <w:r w:rsidRPr="00FF645F">
              <w:rPr>
                <w:rFonts w:ascii="Times New Roman" w:hAnsi="Times New Roman" w:cs="Times New Roman"/>
                <w:sz w:val="28"/>
                <w:szCs w:val="28"/>
              </w:rPr>
              <w:t xml:space="preserve"> персоналу та </w:t>
            </w:r>
            <w:proofErr w:type="spellStart"/>
            <w:r w:rsidRPr="00FF645F">
              <w:rPr>
                <w:rFonts w:ascii="Times New Roman" w:hAnsi="Times New Roman" w:cs="Times New Roman"/>
                <w:sz w:val="28"/>
                <w:szCs w:val="28"/>
              </w:rPr>
              <w:t>підвищення</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кваліфікації</w:t>
            </w:r>
            <w:proofErr w:type="spellEnd"/>
            <w:r w:rsidRPr="00FF645F">
              <w:rPr>
                <w:rFonts w:ascii="Times New Roman" w:hAnsi="Times New Roman" w:cs="Times New Roman"/>
                <w:sz w:val="28"/>
                <w:szCs w:val="28"/>
              </w:rPr>
              <w:t xml:space="preserve"> та </w:t>
            </w:r>
            <w:proofErr w:type="spellStart"/>
            <w:r w:rsidRPr="00FF645F">
              <w:rPr>
                <w:rFonts w:ascii="Times New Roman" w:hAnsi="Times New Roman" w:cs="Times New Roman"/>
                <w:sz w:val="28"/>
                <w:szCs w:val="28"/>
              </w:rPr>
              <w:t>перепідготовку</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кадрів</w:t>
            </w:r>
            <w:proofErr w:type="spellEnd"/>
          </w:p>
        </w:tc>
        <w:tc>
          <w:tcPr>
            <w:tcW w:w="1701" w:type="dxa"/>
            <w:vAlign w:val="center"/>
          </w:tcPr>
          <w:p w14:paraId="0988D840" w14:textId="1ADD8961"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20</w:t>
            </w:r>
          </w:p>
        </w:tc>
        <w:tc>
          <w:tcPr>
            <w:tcW w:w="1418" w:type="dxa"/>
            <w:vAlign w:val="center"/>
          </w:tcPr>
          <w:p w14:paraId="61DCB563" w14:textId="5F0458E1"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48</w:t>
            </w:r>
          </w:p>
        </w:tc>
        <w:tc>
          <w:tcPr>
            <w:tcW w:w="1559" w:type="dxa"/>
            <w:vAlign w:val="center"/>
          </w:tcPr>
          <w:p w14:paraId="6B278243" w14:textId="5EF441E8"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240,0</w:t>
            </w:r>
          </w:p>
        </w:tc>
      </w:tr>
      <w:tr w:rsidR="00FF645F" w:rsidRPr="00F202FF" w14:paraId="23C283D8" w14:textId="77777777" w:rsidTr="00FF645F">
        <w:trPr>
          <w:trHeight w:val="390"/>
          <w:jc w:val="center"/>
        </w:trPr>
        <w:tc>
          <w:tcPr>
            <w:tcW w:w="4106" w:type="dxa"/>
          </w:tcPr>
          <w:p w14:paraId="1B2741DC" w14:textId="3E979072" w:rsidR="00FF645F" w:rsidRPr="00FF645F" w:rsidRDefault="00FF645F" w:rsidP="00FF645F">
            <w:pPr>
              <w:spacing w:line="240" w:lineRule="atLeast"/>
              <w:outlineLvl w:val="0"/>
              <w:rPr>
                <w:rFonts w:ascii="Times New Roman" w:hAnsi="Times New Roman" w:cs="Times New Roman"/>
                <w:sz w:val="28"/>
                <w:szCs w:val="28"/>
              </w:rPr>
            </w:pPr>
            <w:proofErr w:type="spellStart"/>
            <w:r w:rsidRPr="00FF645F">
              <w:rPr>
                <w:rFonts w:ascii="Times New Roman" w:hAnsi="Times New Roman" w:cs="Times New Roman"/>
                <w:sz w:val="28"/>
                <w:szCs w:val="28"/>
              </w:rPr>
              <w:t>витрати</w:t>
            </w:r>
            <w:proofErr w:type="spellEnd"/>
            <w:r w:rsidRPr="00FF645F">
              <w:rPr>
                <w:rFonts w:ascii="Times New Roman" w:hAnsi="Times New Roman" w:cs="Times New Roman"/>
                <w:sz w:val="28"/>
                <w:szCs w:val="28"/>
              </w:rPr>
              <w:t xml:space="preserve"> на </w:t>
            </w:r>
            <w:proofErr w:type="spellStart"/>
            <w:r w:rsidRPr="00FF645F">
              <w:rPr>
                <w:rFonts w:ascii="Times New Roman" w:hAnsi="Times New Roman" w:cs="Times New Roman"/>
                <w:sz w:val="28"/>
                <w:szCs w:val="28"/>
              </w:rPr>
              <w:t>утримання</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основних</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фондів</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інших</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необоротних</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активів</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загальногосподарського</w:t>
            </w:r>
            <w:proofErr w:type="spellEnd"/>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використання</w:t>
            </w:r>
            <w:proofErr w:type="spellEnd"/>
          </w:p>
        </w:tc>
        <w:tc>
          <w:tcPr>
            <w:tcW w:w="1701" w:type="dxa"/>
            <w:vAlign w:val="center"/>
          </w:tcPr>
          <w:p w14:paraId="4C165F66" w14:textId="6F5931A0"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348</w:t>
            </w:r>
          </w:p>
        </w:tc>
        <w:tc>
          <w:tcPr>
            <w:tcW w:w="1418" w:type="dxa"/>
            <w:vAlign w:val="center"/>
          </w:tcPr>
          <w:p w14:paraId="1156BB07" w14:textId="4A8DCB31"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340</w:t>
            </w:r>
          </w:p>
        </w:tc>
        <w:tc>
          <w:tcPr>
            <w:tcW w:w="1559" w:type="dxa"/>
            <w:vAlign w:val="center"/>
          </w:tcPr>
          <w:p w14:paraId="4751AF65" w14:textId="1B9050CD"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97,7</w:t>
            </w:r>
          </w:p>
        </w:tc>
      </w:tr>
      <w:tr w:rsidR="00FF645F" w:rsidRPr="00F202FF" w14:paraId="3E331BE1" w14:textId="77777777" w:rsidTr="00FF645F">
        <w:trPr>
          <w:trHeight w:val="390"/>
          <w:jc w:val="center"/>
        </w:trPr>
        <w:tc>
          <w:tcPr>
            <w:tcW w:w="4106" w:type="dxa"/>
          </w:tcPr>
          <w:p w14:paraId="1306B515" w14:textId="3F6D8A6A" w:rsidR="00FF645F" w:rsidRPr="00FF645F" w:rsidRDefault="00FF645F" w:rsidP="00FF645F">
            <w:pPr>
              <w:spacing w:line="240" w:lineRule="atLeast"/>
              <w:outlineLvl w:val="0"/>
              <w:rPr>
                <w:rFonts w:ascii="Times New Roman" w:hAnsi="Times New Roman" w:cs="Times New Roman"/>
                <w:sz w:val="28"/>
                <w:szCs w:val="28"/>
              </w:rPr>
            </w:pPr>
            <w:proofErr w:type="spellStart"/>
            <w:r w:rsidRPr="00FF645F">
              <w:rPr>
                <w:rFonts w:ascii="Times New Roman" w:hAnsi="Times New Roman" w:cs="Times New Roman"/>
                <w:sz w:val="28"/>
                <w:szCs w:val="28"/>
              </w:rPr>
              <w:t>інші</w:t>
            </w:r>
            <w:proofErr w:type="spellEnd"/>
          </w:p>
        </w:tc>
        <w:tc>
          <w:tcPr>
            <w:tcW w:w="1701" w:type="dxa"/>
            <w:vAlign w:val="center"/>
          </w:tcPr>
          <w:p w14:paraId="035DB3E2" w14:textId="4A77539D"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304</w:t>
            </w:r>
          </w:p>
        </w:tc>
        <w:tc>
          <w:tcPr>
            <w:tcW w:w="1418" w:type="dxa"/>
            <w:vAlign w:val="center"/>
          </w:tcPr>
          <w:p w14:paraId="3CCAA2FE" w14:textId="5BAD81C2"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328</w:t>
            </w:r>
          </w:p>
        </w:tc>
        <w:tc>
          <w:tcPr>
            <w:tcW w:w="1559" w:type="dxa"/>
            <w:vAlign w:val="center"/>
          </w:tcPr>
          <w:p w14:paraId="44DBC576" w14:textId="0953A63E" w:rsidR="00FF645F" w:rsidRPr="00FF645F" w:rsidRDefault="00FF645F" w:rsidP="00FF645F">
            <w:pPr>
              <w:pStyle w:val="a3"/>
              <w:ind w:left="22" w:hanging="22"/>
              <w:jc w:val="center"/>
              <w:rPr>
                <w:rFonts w:ascii="Times New Roman" w:hAnsi="Times New Roman" w:cs="Times New Roman"/>
                <w:sz w:val="28"/>
                <w:szCs w:val="28"/>
                <w:highlight w:val="yellow"/>
              </w:rPr>
            </w:pPr>
            <w:r w:rsidRPr="00FF645F">
              <w:rPr>
                <w:rFonts w:ascii="Times New Roman" w:hAnsi="Times New Roman" w:cs="Times New Roman"/>
                <w:sz w:val="28"/>
                <w:szCs w:val="28"/>
              </w:rPr>
              <w:t>107,9</w:t>
            </w:r>
          </w:p>
        </w:tc>
      </w:tr>
    </w:tbl>
    <w:p w14:paraId="6CA97210" w14:textId="77777777" w:rsidR="00BD68F3" w:rsidRPr="00F202FF" w:rsidRDefault="00BD68F3" w:rsidP="00167F94">
      <w:pPr>
        <w:spacing w:after="0" w:line="240" w:lineRule="auto"/>
        <w:ind w:firstLine="709"/>
        <w:jc w:val="both"/>
        <w:rPr>
          <w:rFonts w:ascii="Times New Roman" w:eastAsia="Times New Roman" w:hAnsi="Times New Roman" w:cs="Times New Roman"/>
          <w:bCs/>
          <w:iCs/>
          <w:sz w:val="28"/>
          <w:szCs w:val="28"/>
          <w:highlight w:val="yellow"/>
          <w:lang w:val="uk-UA"/>
        </w:rPr>
      </w:pPr>
    </w:p>
    <w:p w14:paraId="14D71B2D" w14:textId="7AF1F20B" w:rsidR="009E0770" w:rsidRPr="00814E31" w:rsidRDefault="00C830A5" w:rsidP="00363D47">
      <w:pPr>
        <w:spacing w:after="0" w:line="276" w:lineRule="auto"/>
        <w:ind w:firstLine="708"/>
        <w:jc w:val="both"/>
        <w:rPr>
          <w:rFonts w:ascii="Times New Roman" w:eastAsia="Times New Roman" w:hAnsi="Times New Roman" w:cs="Times New Roman"/>
          <w:bCs/>
          <w:iCs/>
          <w:sz w:val="28"/>
          <w:szCs w:val="28"/>
          <w:lang w:val="uk-UA"/>
        </w:rPr>
      </w:pPr>
      <w:r w:rsidRPr="00814E31">
        <w:rPr>
          <w:rFonts w:ascii="Times New Roman" w:eastAsia="Times New Roman" w:hAnsi="Times New Roman" w:cs="Times New Roman"/>
          <w:bCs/>
          <w:iCs/>
          <w:sz w:val="28"/>
          <w:szCs w:val="28"/>
          <w:lang w:val="uk-UA"/>
        </w:rPr>
        <w:t>З</w:t>
      </w:r>
      <w:r w:rsidR="00ED78D8" w:rsidRPr="00814E31">
        <w:rPr>
          <w:rFonts w:ascii="Times New Roman" w:eastAsia="Times New Roman" w:hAnsi="Times New Roman" w:cs="Times New Roman"/>
          <w:bCs/>
          <w:iCs/>
          <w:sz w:val="28"/>
          <w:szCs w:val="28"/>
          <w:lang w:val="uk-UA"/>
        </w:rPr>
        <w:t>біль</w:t>
      </w:r>
      <w:r w:rsidRPr="00814E31">
        <w:rPr>
          <w:rFonts w:ascii="Times New Roman" w:eastAsia="Times New Roman" w:hAnsi="Times New Roman" w:cs="Times New Roman"/>
          <w:bCs/>
          <w:iCs/>
          <w:sz w:val="28"/>
          <w:szCs w:val="28"/>
          <w:lang w:val="uk-UA"/>
        </w:rPr>
        <w:t>шення</w:t>
      </w:r>
      <w:r w:rsidR="009E0770" w:rsidRPr="00814E31">
        <w:rPr>
          <w:rFonts w:ascii="Times New Roman" w:eastAsia="Times New Roman" w:hAnsi="Times New Roman" w:cs="Times New Roman"/>
          <w:bCs/>
          <w:iCs/>
          <w:sz w:val="28"/>
          <w:szCs w:val="28"/>
        </w:rPr>
        <w:t xml:space="preserve"> </w:t>
      </w:r>
      <w:r w:rsidR="00E66B34" w:rsidRPr="00814E31">
        <w:rPr>
          <w:rFonts w:ascii="Times New Roman" w:eastAsia="Times New Roman" w:hAnsi="Times New Roman" w:cs="Times New Roman"/>
          <w:bCs/>
          <w:iCs/>
          <w:sz w:val="28"/>
          <w:szCs w:val="28"/>
          <w:lang w:val="uk-UA"/>
        </w:rPr>
        <w:t>планового показника «</w:t>
      </w:r>
      <w:r w:rsidR="001B6DA9" w:rsidRPr="00814E31">
        <w:rPr>
          <w:rFonts w:ascii="Times New Roman" w:eastAsia="Times New Roman" w:hAnsi="Times New Roman" w:cs="Times New Roman"/>
          <w:bCs/>
          <w:iCs/>
          <w:sz w:val="28"/>
          <w:szCs w:val="28"/>
          <w:lang w:val="uk-UA"/>
        </w:rPr>
        <w:t>А</w:t>
      </w:r>
      <w:proofErr w:type="spellStart"/>
      <w:r w:rsidR="009E0770" w:rsidRPr="00814E31">
        <w:rPr>
          <w:rFonts w:ascii="Times New Roman" w:eastAsia="Times New Roman" w:hAnsi="Times New Roman" w:cs="Times New Roman"/>
          <w:bCs/>
          <w:iCs/>
          <w:sz w:val="28"/>
          <w:szCs w:val="28"/>
        </w:rPr>
        <w:t>дміністративних</w:t>
      </w:r>
      <w:proofErr w:type="spellEnd"/>
      <w:r w:rsidR="009E0770" w:rsidRPr="00814E31">
        <w:rPr>
          <w:rFonts w:ascii="Times New Roman" w:eastAsia="Times New Roman" w:hAnsi="Times New Roman" w:cs="Times New Roman"/>
          <w:bCs/>
          <w:iCs/>
          <w:sz w:val="28"/>
          <w:szCs w:val="28"/>
        </w:rPr>
        <w:t xml:space="preserve"> </w:t>
      </w:r>
      <w:proofErr w:type="spellStart"/>
      <w:r w:rsidR="009E0770" w:rsidRPr="00814E31">
        <w:rPr>
          <w:rFonts w:ascii="Times New Roman" w:eastAsia="Times New Roman" w:hAnsi="Times New Roman" w:cs="Times New Roman"/>
          <w:bCs/>
          <w:iCs/>
          <w:sz w:val="28"/>
          <w:szCs w:val="28"/>
        </w:rPr>
        <w:t>витрат</w:t>
      </w:r>
      <w:proofErr w:type="spellEnd"/>
      <w:r w:rsidR="00AF4826" w:rsidRPr="00814E31">
        <w:rPr>
          <w:rFonts w:ascii="Times New Roman" w:eastAsia="Times New Roman" w:hAnsi="Times New Roman" w:cs="Times New Roman"/>
          <w:bCs/>
          <w:iCs/>
          <w:sz w:val="28"/>
          <w:szCs w:val="28"/>
          <w:lang w:val="uk-UA"/>
        </w:rPr>
        <w:t xml:space="preserve">» на </w:t>
      </w:r>
      <w:r w:rsidR="00DC34C9" w:rsidRPr="00814E31">
        <w:rPr>
          <w:rFonts w:ascii="Times New Roman" w:eastAsia="Times New Roman" w:hAnsi="Times New Roman" w:cs="Times New Roman"/>
          <w:bCs/>
          <w:iCs/>
          <w:sz w:val="28"/>
          <w:szCs w:val="28"/>
          <w:lang w:val="uk-UA"/>
        </w:rPr>
        <w:t>202</w:t>
      </w:r>
      <w:r w:rsidR="00814E31" w:rsidRPr="00814E31">
        <w:rPr>
          <w:rFonts w:ascii="Times New Roman" w:eastAsia="Times New Roman" w:hAnsi="Times New Roman" w:cs="Times New Roman"/>
          <w:bCs/>
          <w:iCs/>
          <w:sz w:val="28"/>
          <w:szCs w:val="28"/>
          <w:lang w:val="uk-UA"/>
        </w:rPr>
        <w:t>6</w:t>
      </w:r>
      <w:r w:rsidR="00E66B34" w:rsidRPr="00814E31">
        <w:rPr>
          <w:rFonts w:ascii="Times New Roman" w:eastAsia="Times New Roman" w:hAnsi="Times New Roman" w:cs="Times New Roman"/>
          <w:bCs/>
          <w:iCs/>
          <w:sz w:val="28"/>
          <w:szCs w:val="28"/>
          <w:lang w:val="uk-UA"/>
        </w:rPr>
        <w:t xml:space="preserve"> рік</w:t>
      </w:r>
      <w:r w:rsidR="009E0770" w:rsidRPr="00814E31">
        <w:rPr>
          <w:rFonts w:ascii="Times New Roman" w:eastAsia="Times New Roman" w:hAnsi="Times New Roman" w:cs="Times New Roman"/>
          <w:bCs/>
          <w:iCs/>
          <w:sz w:val="28"/>
          <w:szCs w:val="28"/>
        </w:rPr>
        <w:t xml:space="preserve"> </w:t>
      </w:r>
      <w:proofErr w:type="spellStart"/>
      <w:r w:rsidR="009E0770" w:rsidRPr="00814E31">
        <w:rPr>
          <w:rFonts w:ascii="Times New Roman" w:eastAsia="Times New Roman" w:hAnsi="Times New Roman" w:cs="Times New Roman"/>
          <w:bCs/>
          <w:iCs/>
          <w:sz w:val="28"/>
          <w:szCs w:val="28"/>
        </w:rPr>
        <w:t>відносно</w:t>
      </w:r>
      <w:proofErr w:type="spellEnd"/>
      <w:r w:rsidR="009E0770" w:rsidRPr="00814E31">
        <w:rPr>
          <w:rFonts w:ascii="Times New Roman" w:eastAsia="Times New Roman" w:hAnsi="Times New Roman" w:cs="Times New Roman"/>
          <w:bCs/>
          <w:iCs/>
          <w:sz w:val="28"/>
          <w:szCs w:val="28"/>
        </w:rPr>
        <w:t xml:space="preserve"> планового </w:t>
      </w:r>
      <w:proofErr w:type="spellStart"/>
      <w:r w:rsidR="009E0770" w:rsidRPr="00814E31">
        <w:rPr>
          <w:rFonts w:ascii="Times New Roman" w:eastAsia="Times New Roman" w:hAnsi="Times New Roman" w:cs="Times New Roman"/>
          <w:bCs/>
          <w:iCs/>
          <w:sz w:val="28"/>
          <w:szCs w:val="28"/>
        </w:rPr>
        <w:t>показника</w:t>
      </w:r>
      <w:proofErr w:type="spellEnd"/>
      <w:r w:rsidR="009E0770" w:rsidRPr="00814E31">
        <w:rPr>
          <w:rFonts w:ascii="Times New Roman" w:eastAsia="Times New Roman" w:hAnsi="Times New Roman" w:cs="Times New Roman"/>
          <w:bCs/>
          <w:iCs/>
          <w:sz w:val="28"/>
          <w:szCs w:val="28"/>
        </w:rPr>
        <w:t xml:space="preserve"> за</w:t>
      </w:r>
      <w:r w:rsidR="005F36C4" w:rsidRPr="00814E31">
        <w:rPr>
          <w:rFonts w:ascii="Times New Roman" w:eastAsia="Times New Roman" w:hAnsi="Times New Roman" w:cs="Times New Roman"/>
          <w:bCs/>
          <w:iCs/>
          <w:sz w:val="28"/>
          <w:szCs w:val="28"/>
          <w:lang w:val="uk-UA"/>
        </w:rPr>
        <w:t xml:space="preserve"> </w:t>
      </w:r>
      <w:r w:rsidR="00DC34C9" w:rsidRPr="00814E31">
        <w:rPr>
          <w:rFonts w:ascii="Times New Roman" w:eastAsia="Times New Roman" w:hAnsi="Times New Roman" w:cs="Times New Roman"/>
          <w:bCs/>
          <w:iCs/>
          <w:sz w:val="28"/>
          <w:szCs w:val="28"/>
        </w:rPr>
        <w:t>202</w:t>
      </w:r>
      <w:r w:rsidR="00814E31" w:rsidRPr="00814E31">
        <w:rPr>
          <w:rFonts w:ascii="Times New Roman" w:eastAsia="Times New Roman" w:hAnsi="Times New Roman" w:cs="Times New Roman"/>
          <w:bCs/>
          <w:iCs/>
          <w:sz w:val="28"/>
          <w:szCs w:val="28"/>
          <w:lang w:val="uk-UA"/>
        </w:rPr>
        <w:t>5</w:t>
      </w:r>
      <w:r w:rsidR="005F36C4" w:rsidRPr="00814E31">
        <w:rPr>
          <w:rFonts w:ascii="Times New Roman" w:eastAsia="Times New Roman" w:hAnsi="Times New Roman" w:cs="Times New Roman"/>
          <w:bCs/>
          <w:iCs/>
          <w:sz w:val="28"/>
          <w:szCs w:val="28"/>
        </w:rPr>
        <w:t xml:space="preserve"> року </w:t>
      </w:r>
      <w:r w:rsidR="00ED78D8" w:rsidRPr="00814E31">
        <w:rPr>
          <w:rFonts w:ascii="Times New Roman" w:eastAsia="Times New Roman" w:hAnsi="Times New Roman" w:cs="Times New Roman"/>
          <w:bCs/>
          <w:iCs/>
          <w:sz w:val="28"/>
          <w:szCs w:val="28"/>
          <w:lang w:val="uk-UA"/>
        </w:rPr>
        <w:t>планується</w:t>
      </w:r>
      <w:r w:rsidR="009E0770" w:rsidRPr="00814E31">
        <w:rPr>
          <w:rFonts w:ascii="Times New Roman" w:eastAsia="Times New Roman" w:hAnsi="Times New Roman" w:cs="Times New Roman"/>
          <w:bCs/>
          <w:iCs/>
          <w:sz w:val="28"/>
          <w:szCs w:val="28"/>
        </w:rPr>
        <w:t xml:space="preserve"> </w:t>
      </w:r>
      <w:r w:rsidR="00AA431F" w:rsidRPr="00814E31">
        <w:rPr>
          <w:rFonts w:ascii="Times New Roman" w:eastAsia="Times New Roman" w:hAnsi="Times New Roman" w:cs="Times New Roman"/>
          <w:bCs/>
          <w:iCs/>
          <w:sz w:val="28"/>
          <w:szCs w:val="28"/>
        </w:rPr>
        <w:t xml:space="preserve">за </w:t>
      </w:r>
      <w:proofErr w:type="spellStart"/>
      <w:r w:rsidR="00AA431F" w:rsidRPr="00814E31">
        <w:rPr>
          <w:rFonts w:ascii="Times New Roman" w:eastAsia="Times New Roman" w:hAnsi="Times New Roman" w:cs="Times New Roman"/>
          <w:bCs/>
          <w:iCs/>
          <w:sz w:val="28"/>
          <w:szCs w:val="28"/>
        </w:rPr>
        <w:t>наступними</w:t>
      </w:r>
      <w:proofErr w:type="spellEnd"/>
      <w:r w:rsidR="00AA431F" w:rsidRPr="00814E31">
        <w:rPr>
          <w:rFonts w:ascii="Times New Roman" w:eastAsia="Times New Roman" w:hAnsi="Times New Roman" w:cs="Times New Roman"/>
          <w:bCs/>
          <w:iCs/>
          <w:sz w:val="28"/>
          <w:szCs w:val="28"/>
        </w:rPr>
        <w:t xml:space="preserve"> </w:t>
      </w:r>
      <w:proofErr w:type="spellStart"/>
      <w:r w:rsidR="00AA431F" w:rsidRPr="00814E31">
        <w:rPr>
          <w:rFonts w:ascii="Times New Roman" w:eastAsia="Times New Roman" w:hAnsi="Times New Roman" w:cs="Times New Roman"/>
          <w:bCs/>
          <w:iCs/>
          <w:sz w:val="28"/>
          <w:szCs w:val="28"/>
        </w:rPr>
        <w:t>статтями</w:t>
      </w:r>
      <w:proofErr w:type="spellEnd"/>
      <w:r w:rsidR="00AA431F" w:rsidRPr="00814E31">
        <w:rPr>
          <w:rFonts w:ascii="Times New Roman" w:eastAsia="Times New Roman" w:hAnsi="Times New Roman" w:cs="Times New Roman"/>
          <w:bCs/>
          <w:iCs/>
          <w:sz w:val="28"/>
          <w:szCs w:val="28"/>
          <w:lang w:val="uk-UA"/>
        </w:rPr>
        <w:t>:</w:t>
      </w:r>
    </w:p>
    <w:p w14:paraId="7E60AC8B" w14:textId="77777777" w:rsidR="000D5732" w:rsidRPr="00F202FF" w:rsidRDefault="000D5732" w:rsidP="00363D47">
      <w:pPr>
        <w:spacing w:after="0" w:line="276" w:lineRule="auto"/>
        <w:ind w:firstLine="708"/>
        <w:jc w:val="both"/>
        <w:rPr>
          <w:rFonts w:ascii="Times New Roman" w:eastAsia="Times New Roman" w:hAnsi="Times New Roman" w:cs="Times New Roman"/>
          <w:bCs/>
          <w:iCs/>
          <w:sz w:val="28"/>
          <w:szCs w:val="28"/>
          <w:highlight w:val="yellow"/>
          <w:lang w:val="uk-UA"/>
        </w:rPr>
      </w:pPr>
    </w:p>
    <w:p w14:paraId="1B3A4AF1" w14:textId="50A3522C" w:rsidR="005F36C4" w:rsidRPr="00814E31" w:rsidRDefault="000D5732" w:rsidP="000469D8">
      <w:pPr>
        <w:pStyle w:val="a7"/>
        <w:numPr>
          <w:ilvl w:val="1"/>
          <w:numId w:val="25"/>
        </w:numPr>
        <w:spacing w:after="0" w:line="276" w:lineRule="auto"/>
        <w:jc w:val="both"/>
        <w:rPr>
          <w:rFonts w:ascii="Times New Roman" w:eastAsia="Times New Roman" w:hAnsi="Times New Roman" w:cs="Times New Roman"/>
          <w:bCs/>
          <w:iCs/>
          <w:sz w:val="28"/>
          <w:szCs w:val="28"/>
        </w:rPr>
      </w:pPr>
      <w:r w:rsidRPr="00814E31">
        <w:rPr>
          <w:rFonts w:ascii="Times New Roman" w:eastAsia="Times New Roman" w:hAnsi="Times New Roman" w:cs="Times New Roman"/>
          <w:bCs/>
          <w:iCs/>
          <w:sz w:val="28"/>
          <w:szCs w:val="28"/>
        </w:rPr>
        <w:lastRenderedPageBreak/>
        <w:t xml:space="preserve"> </w:t>
      </w:r>
      <w:r w:rsidR="009E0770" w:rsidRPr="00814E31">
        <w:rPr>
          <w:rFonts w:ascii="Times New Roman" w:hAnsi="Times New Roman" w:cs="Times New Roman"/>
          <w:sz w:val="28"/>
          <w:szCs w:val="28"/>
          <w:lang w:eastAsia="x-none"/>
        </w:rPr>
        <w:t>витрати</w:t>
      </w:r>
      <w:r w:rsidR="00AF4826" w:rsidRPr="00814E31">
        <w:rPr>
          <w:rFonts w:ascii="Times New Roman" w:hAnsi="Times New Roman" w:cs="Times New Roman"/>
          <w:sz w:val="28"/>
          <w:szCs w:val="28"/>
          <w:lang w:eastAsia="x-none"/>
        </w:rPr>
        <w:t xml:space="preserve"> на оплату праці </w:t>
      </w:r>
      <w:r w:rsidR="009E0770" w:rsidRPr="00814E31">
        <w:rPr>
          <w:rFonts w:ascii="Times New Roman" w:eastAsia="Times New Roman" w:hAnsi="Times New Roman" w:cs="Times New Roman"/>
          <w:sz w:val="28"/>
          <w:szCs w:val="28"/>
        </w:rPr>
        <w:t xml:space="preserve">та витрат </w:t>
      </w:r>
      <w:r w:rsidR="005F36C4" w:rsidRPr="00814E31">
        <w:rPr>
          <w:rFonts w:ascii="Times New Roman" w:eastAsia="Times New Roman" w:hAnsi="Times New Roman" w:cs="Times New Roman"/>
          <w:sz w:val="28"/>
          <w:szCs w:val="28"/>
        </w:rPr>
        <w:t xml:space="preserve">на відрахування на соціальні заходи </w:t>
      </w:r>
      <w:r w:rsidR="009E0770" w:rsidRPr="00814E31">
        <w:rPr>
          <w:rFonts w:ascii="Times New Roman" w:eastAsia="Times New Roman" w:hAnsi="Times New Roman" w:cs="Times New Roman"/>
          <w:bCs/>
          <w:iCs/>
          <w:sz w:val="28"/>
          <w:szCs w:val="28"/>
        </w:rPr>
        <w:t xml:space="preserve">у зв’язку із </w:t>
      </w:r>
      <w:r w:rsidR="000469D8" w:rsidRPr="00814E31">
        <w:rPr>
          <w:rFonts w:ascii="Times New Roman" w:eastAsia="Times New Roman" w:hAnsi="Times New Roman" w:cs="Times New Roman"/>
          <w:sz w:val="28"/>
          <w:szCs w:val="28"/>
          <w:lang w:eastAsia="uk-UA"/>
        </w:rPr>
        <w:t>збільшенням прожиткового мінімуму та мінімальної заробітної  плати на 202</w:t>
      </w:r>
      <w:r w:rsidR="00814E31" w:rsidRPr="00814E31">
        <w:rPr>
          <w:rFonts w:ascii="Times New Roman" w:eastAsia="Times New Roman" w:hAnsi="Times New Roman" w:cs="Times New Roman"/>
          <w:sz w:val="28"/>
          <w:szCs w:val="28"/>
          <w:lang w:eastAsia="uk-UA"/>
        </w:rPr>
        <w:t>6</w:t>
      </w:r>
      <w:r w:rsidR="000469D8" w:rsidRPr="00814E31">
        <w:rPr>
          <w:rFonts w:ascii="Times New Roman" w:eastAsia="Times New Roman" w:hAnsi="Times New Roman" w:cs="Times New Roman"/>
          <w:sz w:val="28"/>
          <w:szCs w:val="28"/>
          <w:lang w:eastAsia="uk-UA"/>
        </w:rPr>
        <w:t xml:space="preserve"> рік;</w:t>
      </w:r>
    </w:p>
    <w:p w14:paraId="4CE217AB" w14:textId="64CC4975" w:rsidR="000D5732" w:rsidRPr="00814E31" w:rsidRDefault="00254EFD" w:rsidP="00DE1E4B">
      <w:pPr>
        <w:pStyle w:val="a7"/>
        <w:numPr>
          <w:ilvl w:val="1"/>
          <w:numId w:val="25"/>
        </w:numPr>
        <w:spacing w:after="0" w:line="276" w:lineRule="auto"/>
        <w:jc w:val="both"/>
        <w:rPr>
          <w:rFonts w:ascii="Times New Roman" w:eastAsia="Times New Roman" w:hAnsi="Times New Roman" w:cs="Times New Roman"/>
          <w:bCs/>
          <w:iCs/>
          <w:sz w:val="28"/>
          <w:szCs w:val="28"/>
        </w:rPr>
      </w:pPr>
      <w:r w:rsidRPr="00814E31">
        <w:rPr>
          <w:rFonts w:ascii="Times New Roman" w:eastAsia="Times New Roman" w:hAnsi="Times New Roman" w:cs="Times New Roman"/>
          <w:sz w:val="28"/>
          <w:szCs w:val="28"/>
          <w:lang w:eastAsia="uk-UA"/>
        </w:rPr>
        <w:t>витрати на оренду приміщення</w:t>
      </w:r>
      <w:r w:rsidR="000D5732" w:rsidRPr="00814E31">
        <w:rPr>
          <w:rFonts w:ascii="Times New Roman" w:eastAsia="Times New Roman" w:hAnsi="Times New Roman" w:cs="Times New Roman"/>
          <w:sz w:val="28"/>
          <w:szCs w:val="28"/>
          <w:lang w:eastAsia="uk-UA"/>
        </w:rPr>
        <w:t>;</w:t>
      </w:r>
    </w:p>
    <w:p w14:paraId="0C2AE938" w14:textId="3F377C00" w:rsidR="00254EFD" w:rsidRPr="003B67C3" w:rsidRDefault="00254EFD" w:rsidP="00254EFD">
      <w:pPr>
        <w:pStyle w:val="a7"/>
        <w:numPr>
          <w:ilvl w:val="1"/>
          <w:numId w:val="25"/>
        </w:numPr>
        <w:spacing w:after="0" w:line="276" w:lineRule="auto"/>
        <w:jc w:val="both"/>
        <w:rPr>
          <w:rFonts w:ascii="Times New Roman" w:eastAsia="Times New Roman" w:hAnsi="Times New Roman" w:cs="Times New Roman"/>
          <w:bCs/>
          <w:iCs/>
          <w:sz w:val="28"/>
          <w:szCs w:val="28"/>
        </w:rPr>
      </w:pPr>
      <w:r w:rsidRPr="003B67C3">
        <w:rPr>
          <w:rFonts w:ascii="Times New Roman" w:eastAsia="Times New Roman" w:hAnsi="Times New Roman" w:cs="Times New Roman"/>
          <w:bCs/>
          <w:iCs/>
          <w:sz w:val="28"/>
          <w:szCs w:val="28"/>
        </w:rPr>
        <w:t>організаційно-технічні послуги;</w:t>
      </w:r>
    </w:p>
    <w:p w14:paraId="0F0C84FB" w14:textId="0041C1ED" w:rsidR="000D5732" w:rsidRPr="003B67C3" w:rsidRDefault="00254EFD" w:rsidP="00254EFD">
      <w:pPr>
        <w:pStyle w:val="a7"/>
        <w:numPr>
          <w:ilvl w:val="1"/>
          <w:numId w:val="25"/>
        </w:numPr>
        <w:spacing w:after="0" w:line="276" w:lineRule="auto"/>
        <w:jc w:val="both"/>
        <w:rPr>
          <w:rFonts w:ascii="Times New Roman" w:eastAsia="Times New Roman" w:hAnsi="Times New Roman" w:cs="Times New Roman"/>
          <w:bCs/>
          <w:iCs/>
          <w:sz w:val="28"/>
          <w:szCs w:val="28"/>
        </w:rPr>
      </w:pPr>
      <w:r w:rsidRPr="003B67C3">
        <w:rPr>
          <w:rFonts w:ascii="Times New Roman" w:hAnsi="Times New Roman" w:cs="Times New Roman"/>
          <w:sz w:val="28"/>
          <w:szCs w:val="28"/>
          <w:lang w:eastAsia="x-none"/>
        </w:rPr>
        <w:t>юридичні послуги</w:t>
      </w:r>
      <w:r w:rsidR="000D5732" w:rsidRPr="003B67C3">
        <w:rPr>
          <w:rFonts w:ascii="Times New Roman" w:hAnsi="Times New Roman" w:cs="Times New Roman"/>
          <w:sz w:val="28"/>
          <w:szCs w:val="28"/>
          <w:lang w:eastAsia="x-none"/>
        </w:rPr>
        <w:t>;</w:t>
      </w:r>
    </w:p>
    <w:p w14:paraId="75B959D1" w14:textId="3156FEA6" w:rsidR="003B67C3" w:rsidRPr="00BA21FD" w:rsidRDefault="000C7652" w:rsidP="000C7652">
      <w:pPr>
        <w:pStyle w:val="a7"/>
        <w:numPr>
          <w:ilvl w:val="1"/>
          <w:numId w:val="25"/>
        </w:numPr>
        <w:spacing w:after="0" w:line="276" w:lineRule="auto"/>
        <w:jc w:val="both"/>
        <w:rPr>
          <w:rFonts w:ascii="Times New Roman" w:eastAsia="Times New Roman" w:hAnsi="Times New Roman" w:cs="Times New Roman"/>
          <w:bCs/>
          <w:iCs/>
          <w:sz w:val="28"/>
          <w:szCs w:val="28"/>
        </w:rPr>
      </w:pPr>
      <w:r w:rsidRPr="00BA21FD">
        <w:rPr>
          <w:rFonts w:ascii="Times New Roman" w:eastAsia="Times New Roman" w:hAnsi="Times New Roman" w:cs="Times New Roman"/>
          <w:bCs/>
          <w:iCs/>
          <w:sz w:val="28"/>
          <w:szCs w:val="28"/>
        </w:rPr>
        <w:t>витрати на охорону праці загальногосподарського персоналу та підвищення кваліфікації та перепідготовку кадрів;</w:t>
      </w:r>
    </w:p>
    <w:p w14:paraId="39BCEDD7" w14:textId="77777777" w:rsidR="00DE1E4B" w:rsidRPr="00BA21FD" w:rsidRDefault="00DE1E4B" w:rsidP="00DE1E4B">
      <w:pPr>
        <w:spacing w:after="0" w:line="276" w:lineRule="auto"/>
        <w:jc w:val="both"/>
        <w:rPr>
          <w:rFonts w:ascii="Times New Roman" w:hAnsi="Times New Roman" w:cs="Times New Roman"/>
          <w:sz w:val="28"/>
          <w:szCs w:val="28"/>
          <w:lang w:val="uk-UA" w:eastAsia="x-none"/>
        </w:rPr>
      </w:pPr>
    </w:p>
    <w:p w14:paraId="62C4E171" w14:textId="29785C81" w:rsidR="00DF3A63" w:rsidRPr="00BA21FD" w:rsidRDefault="00DF3A63" w:rsidP="00A70B28">
      <w:pPr>
        <w:pStyle w:val="a7"/>
        <w:numPr>
          <w:ilvl w:val="0"/>
          <w:numId w:val="29"/>
        </w:numPr>
        <w:spacing w:after="0" w:line="240" w:lineRule="auto"/>
        <w:rPr>
          <w:rFonts w:ascii="Times New Roman" w:eastAsia="Times New Roman" w:hAnsi="Times New Roman" w:cs="Times New Roman"/>
          <w:b/>
          <w:sz w:val="28"/>
          <w:szCs w:val="28"/>
          <w:lang w:eastAsia="ru-RU"/>
        </w:rPr>
      </w:pPr>
      <w:r w:rsidRPr="00BA21FD">
        <w:rPr>
          <w:rFonts w:ascii="Times New Roman" w:eastAsia="Times New Roman" w:hAnsi="Times New Roman" w:cs="Times New Roman"/>
          <w:b/>
          <w:sz w:val="28"/>
          <w:szCs w:val="28"/>
          <w:lang w:eastAsia="ru-RU"/>
        </w:rPr>
        <w:t xml:space="preserve"> Розрахунки з бюджетом</w:t>
      </w:r>
    </w:p>
    <w:p w14:paraId="3609A01E" w14:textId="77777777" w:rsidR="007657DE" w:rsidRPr="00F202FF" w:rsidRDefault="007657DE" w:rsidP="00652207">
      <w:pPr>
        <w:pStyle w:val="a7"/>
        <w:spacing w:after="0" w:line="240" w:lineRule="auto"/>
        <w:ind w:left="1866" w:firstLine="258"/>
        <w:rPr>
          <w:rFonts w:ascii="Times New Roman" w:eastAsia="Times New Roman" w:hAnsi="Times New Roman" w:cs="Times New Roman"/>
          <w:b/>
          <w:sz w:val="28"/>
          <w:szCs w:val="28"/>
          <w:highlight w:val="yellow"/>
          <w:lang w:eastAsia="ru-RU"/>
        </w:rPr>
      </w:pPr>
    </w:p>
    <w:p w14:paraId="2A50603D" w14:textId="550ECF76" w:rsidR="00DF3A63" w:rsidRPr="00BA21FD" w:rsidRDefault="006A2060" w:rsidP="00DB2F1D">
      <w:pPr>
        <w:pStyle w:val="a7"/>
        <w:spacing w:after="0" w:line="276" w:lineRule="auto"/>
        <w:ind w:left="0" w:firstLine="709"/>
        <w:jc w:val="both"/>
        <w:rPr>
          <w:rFonts w:ascii="Times New Roman" w:eastAsia="Times New Roman" w:hAnsi="Times New Roman" w:cs="Times New Roman"/>
          <w:sz w:val="28"/>
          <w:szCs w:val="28"/>
          <w:lang w:eastAsia="ru-RU"/>
        </w:rPr>
      </w:pPr>
      <w:r w:rsidRPr="00BA21FD">
        <w:rPr>
          <w:rFonts w:ascii="Times New Roman" w:eastAsia="Times New Roman" w:hAnsi="Times New Roman" w:cs="Times New Roman"/>
          <w:sz w:val="28"/>
          <w:szCs w:val="28"/>
          <w:lang w:eastAsia="ru-RU"/>
        </w:rPr>
        <w:t>Нарахування</w:t>
      </w:r>
      <w:r w:rsidR="00DF3A63" w:rsidRPr="00BA21FD">
        <w:rPr>
          <w:rFonts w:ascii="Times New Roman" w:eastAsia="Times New Roman" w:hAnsi="Times New Roman" w:cs="Times New Roman"/>
          <w:sz w:val="28"/>
          <w:szCs w:val="28"/>
          <w:lang w:eastAsia="ru-RU"/>
        </w:rPr>
        <w:t xml:space="preserve"> податків, зборів та інших обов’язкових платежів до бюджетів всіх рівнів </w:t>
      </w:r>
      <w:r w:rsidRPr="00BA21FD">
        <w:rPr>
          <w:rFonts w:ascii="Times New Roman" w:eastAsia="Times New Roman" w:hAnsi="Times New Roman" w:cs="Times New Roman"/>
          <w:bCs/>
          <w:iCs/>
          <w:sz w:val="28"/>
          <w:szCs w:val="28"/>
        </w:rPr>
        <w:t xml:space="preserve">на </w:t>
      </w:r>
      <w:r w:rsidR="00DC34C9" w:rsidRPr="00BA21FD">
        <w:rPr>
          <w:rFonts w:ascii="Times New Roman" w:eastAsia="Times New Roman" w:hAnsi="Times New Roman" w:cs="Times New Roman"/>
          <w:bCs/>
          <w:iCs/>
          <w:sz w:val="28"/>
          <w:szCs w:val="28"/>
        </w:rPr>
        <w:t>202</w:t>
      </w:r>
      <w:r w:rsidR="00BA21FD" w:rsidRPr="00BA21FD">
        <w:rPr>
          <w:rFonts w:ascii="Times New Roman" w:eastAsia="Times New Roman" w:hAnsi="Times New Roman" w:cs="Times New Roman"/>
          <w:bCs/>
          <w:iCs/>
          <w:sz w:val="28"/>
          <w:szCs w:val="28"/>
        </w:rPr>
        <w:t>6</w:t>
      </w:r>
      <w:r w:rsidRPr="00BA21FD">
        <w:rPr>
          <w:rFonts w:ascii="Times New Roman" w:eastAsia="Times New Roman" w:hAnsi="Times New Roman" w:cs="Times New Roman"/>
          <w:bCs/>
          <w:iCs/>
          <w:sz w:val="28"/>
          <w:szCs w:val="28"/>
        </w:rPr>
        <w:t xml:space="preserve"> рік</w:t>
      </w:r>
      <w:r w:rsidR="00DF3A63" w:rsidRPr="00BA21FD">
        <w:rPr>
          <w:rFonts w:ascii="Times New Roman" w:hAnsi="Times New Roman" w:cs="Times New Roman"/>
          <w:sz w:val="28"/>
          <w:szCs w:val="28"/>
          <w:lang w:eastAsia="ru-RU"/>
        </w:rPr>
        <w:t xml:space="preserve"> </w:t>
      </w:r>
      <w:r w:rsidR="00A70D45" w:rsidRPr="00BA21FD">
        <w:rPr>
          <w:rFonts w:ascii="Times New Roman" w:hAnsi="Times New Roman" w:cs="Times New Roman"/>
          <w:sz w:val="28"/>
          <w:szCs w:val="28"/>
          <w:lang w:eastAsia="ru-RU"/>
        </w:rPr>
        <w:t>заплановано</w:t>
      </w:r>
      <w:r w:rsidRPr="00BA21FD">
        <w:rPr>
          <w:rFonts w:ascii="Times New Roman" w:hAnsi="Times New Roman" w:cs="Times New Roman"/>
          <w:sz w:val="28"/>
          <w:szCs w:val="28"/>
          <w:lang w:eastAsia="ru-RU"/>
        </w:rPr>
        <w:t xml:space="preserve"> в розмірі</w:t>
      </w:r>
      <w:r w:rsidR="00DB4EC1" w:rsidRPr="00BA21FD">
        <w:rPr>
          <w:rFonts w:ascii="Times New Roman" w:eastAsia="Times New Roman" w:hAnsi="Times New Roman" w:cs="Times New Roman"/>
          <w:sz w:val="28"/>
          <w:szCs w:val="28"/>
          <w:lang w:eastAsia="ru-RU"/>
        </w:rPr>
        <w:t xml:space="preserve">  </w:t>
      </w:r>
      <w:r w:rsidR="00BA21FD" w:rsidRPr="00BA21FD">
        <w:rPr>
          <w:rFonts w:ascii="Times New Roman" w:eastAsia="Times New Roman" w:hAnsi="Times New Roman" w:cs="Times New Roman"/>
          <w:sz w:val="28"/>
          <w:szCs w:val="28"/>
          <w:lang w:eastAsia="ru-RU"/>
        </w:rPr>
        <w:t>6894,1</w:t>
      </w:r>
      <w:r w:rsidR="0023490E" w:rsidRPr="00BA21FD">
        <w:rPr>
          <w:rFonts w:ascii="Times New Roman" w:eastAsia="Times New Roman" w:hAnsi="Times New Roman" w:cs="Times New Roman"/>
          <w:sz w:val="28"/>
          <w:szCs w:val="28"/>
          <w:lang w:eastAsia="ru-RU"/>
        </w:rPr>
        <w:t>тис. гривень.</w:t>
      </w:r>
    </w:p>
    <w:p w14:paraId="6888C69F" w14:textId="041457BB" w:rsidR="00FA3F7E" w:rsidRPr="00BA21FD" w:rsidRDefault="00036E09" w:rsidP="00DB2F1D">
      <w:pPr>
        <w:pStyle w:val="a7"/>
        <w:spacing w:after="0" w:line="276" w:lineRule="auto"/>
        <w:ind w:left="0" w:firstLine="709"/>
        <w:jc w:val="both"/>
        <w:rPr>
          <w:rFonts w:ascii="Times New Roman" w:hAnsi="Times New Roman" w:cs="Times New Roman"/>
          <w:sz w:val="28"/>
          <w:szCs w:val="28"/>
        </w:rPr>
      </w:pPr>
      <w:r w:rsidRPr="00BA21FD">
        <w:rPr>
          <w:rFonts w:ascii="Times New Roman" w:eastAsia="Times New Roman" w:hAnsi="Times New Roman" w:cs="Times New Roman"/>
          <w:bCs/>
          <w:sz w:val="28"/>
          <w:szCs w:val="28"/>
          <w:lang w:eastAsia="ru-RU"/>
        </w:rPr>
        <w:t xml:space="preserve">У </w:t>
      </w:r>
      <w:r w:rsidR="00DC34C9" w:rsidRPr="00BA21FD">
        <w:rPr>
          <w:rFonts w:ascii="Times New Roman" w:eastAsia="Times New Roman" w:hAnsi="Times New Roman" w:cs="Times New Roman"/>
          <w:bCs/>
          <w:sz w:val="28"/>
          <w:szCs w:val="28"/>
          <w:lang w:eastAsia="ru-RU"/>
        </w:rPr>
        <w:t>202</w:t>
      </w:r>
      <w:r w:rsidR="00BA21FD" w:rsidRPr="00BA21FD">
        <w:rPr>
          <w:rFonts w:ascii="Times New Roman" w:eastAsia="Times New Roman" w:hAnsi="Times New Roman" w:cs="Times New Roman"/>
          <w:bCs/>
          <w:sz w:val="28"/>
          <w:szCs w:val="28"/>
          <w:lang w:eastAsia="ru-RU"/>
        </w:rPr>
        <w:t>6</w:t>
      </w:r>
      <w:r w:rsidR="006A2060" w:rsidRPr="00BA21FD">
        <w:rPr>
          <w:rFonts w:ascii="Times New Roman" w:eastAsia="Times New Roman" w:hAnsi="Times New Roman" w:cs="Times New Roman"/>
          <w:bCs/>
          <w:sz w:val="28"/>
          <w:szCs w:val="28"/>
          <w:lang w:eastAsia="ru-RU"/>
        </w:rPr>
        <w:t xml:space="preserve"> році</w:t>
      </w:r>
      <w:r w:rsidRPr="00BA21FD">
        <w:rPr>
          <w:rFonts w:ascii="Times New Roman" w:eastAsia="Times New Roman" w:hAnsi="Times New Roman" w:cs="Times New Roman"/>
          <w:bCs/>
          <w:sz w:val="28"/>
          <w:szCs w:val="28"/>
          <w:lang w:eastAsia="ru-RU"/>
        </w:rPr>
        <w:t xml:space="preserve"> податок на доходи фізичних осіб </w:t>
      </w:r>
      <w:r w:rsidR="00E837C5" w:rsidRPr="00BA21FD">
        <w:rPr>
          <w:rFonts w:ascii="Times New Roman" w:eastAsia="Times New Roman" w:hAnsi="Times New Roman" w:cs="Times New Roman"/>
          <w:bCs/>
          <w:sz w:val="28"/>
          <w:szCs w:val="28"/>
          <w:lang w:eastAsia="ru-RU"/>
        </w:rPr>
        <w:t xml:space="preserve">складатиме </w:t>
      </w:r>
      <w:r w:rsidR="00BA21FD" w:rsidRPr="00BA21FD">
        <w:rPr>
          <w:rFonts w:ascii="Times New Roman" w:eastAsia="Times New Roman" w:hAnsi="Times New Roman" w:cs="Times New Roman"/>
          <w:bCs/>
          <w:sz w:val="28"/>
          <w:szCs w:val="28"/>
          <w:lang w:eastAsia="ru-RU"/>
        </w:rPr>
        <w:t xml:space="preserve">2024,8 </w:t>
      </w:r>
      <w:r w:rsidR="00E837C5" w:rsidRPr="00BA21FD">
        <w:rPr>
          <w:rFonts w:ascii="Times New Roman" w:eastAsia="Times New Roman" w:hAnsi="Times New Roman" w:cs="Times New Roman"/>
          <w:bCs/>
          <w:sz w:val="28"/>
          <w:szCs w:val="28"/>
          <w:lang w:eastAsia="ru-RU"/>
        </w:rPr>
        <w:t>тис. грн</w:t>
      </w:r>
      <w:r w:rsidR="004D4861" w:rsidRPr="00BA21FD">
        <w:rPr>
          <w:rFonts w:ascii="Times New Roman" w:eastAsia="Times New Roman" w:hAnsi="Times New Roman" w:cs="Times New Roman"/>
          <w:bCs/>
          <w:sz w:val="28"/>
          <w:szCs w:val="28"/>
          <w:lang w:eastAsia="ru-RU"/>
        </w:rPr>
        <w:t xml:space="preserve">, військовий збір – </w:t>
      </w:r>
      <w:r w:rsidR="00BA21FD" w:rsidRPr="00BA21FD">
        <w:rPr>
          <w:rFonts w:ascii="Times New Roman" w:eastAsia="Times New Roman" w:hAnsi="Times New Roman" w:cs="Times New Roman"/>
          <w:bCs/>
          <w:sz w:val="28"/>
          <w:szCs w:val="28"/>
          <w:lang w:eastAsia="ru-RU"/>
        </w:rPr>
        <w:t xml:space="preserve">562,4 </w:t>
      </w:r>
      <w:r w:rsidR="004D4861" w:rsidRPr="00BA21FD">
        <w:rPr>
          <w:rFonts w:ascii="Times New Roman" w:eastAsia="Times New Roman" w:hAnsi="Times New Roman" w:cs="Times New Roman"/>
          <w:bCs/>
          <w:sz w:val="28"/>
          <w:szCs w:val="28"/>
          <w:lang w:eastAsia="ru-RU"/>
        </w:rPr>
        <w:t>тис. грн</w:t>
      </w:r>
      <w:r w:rsidR="00E837C5" w:rsidRPr="00BA21FD">
        <w:rPr>
          <w:rFonts w:ascii="Times New Roman" w:eastAsia="Times New Roman" w:hAnsi="Times New Roman" w:cs="Times New Roman"/>
          <w:bCs/>
          <w:sz w:val="28"/>
          <w:szCs w:val="28"/>
          <w:lang w:eastAsia="ru-RU"/>
        </w:rPr>
        <w:t xml:space="preserve"> </w:t>
      </w:r>
      <w:r w:rsidRPr="00BA21FD">
        <w:rPr>
          <w:rFonts w:ascii="Times New Roman" w:eastAsia="Times New Roman" w:hAnsi="Times New Roman" w:cs="Times New Roman"/>
          <w:bCs/>
          <w:sz w:val="28"/>
          <w:szCs w:val="28"/>
          <w:lang w:eastAsia="ru-RU"/>
        </w:rPr>
        <w:t>та є</w:t>
      </w:r>
      <w:r w:rsidR="00DF3A63" w:rsidRPr="00BA21FD">
        <w:rPr>
          <w:rFonts w:ascii="Times New Roman" w:eastAsia="Times New Roman" w:hAnsi="Times New Roman" w:cs="Times New Roman"/>
          <w:bCs/>
          <w:sz w:val="28"/>
          <w:szCs w:val="28"/>
          <w:lang w:eastAsia="ru-RU"/>
        </w:rPr>
        <w:t xml:space="preserve">диний внесок на загальнообов’язкове державне соціальне страхування </w:t>
      </w:r>
      <w:r w:rsidR="00BA21FD" w:rsidRPr="00BA21FD">
        <w:rPr>
          <w:rFonts w:ascii="Times New Roman" w:eastAsia="Times New Roman" w:hAnsi="Times New Roman" w:cs="Times New Roman"/>
          <w:bCs/>
          <w:sz w:val="28"/>
          <w:szCs w:val="28"/>
          <w:lang w:eastAsia="ru-RU"/>
        </w:rPr>
        <w:t xml:space="preserve">2 476,0 </w:t>
      </w:r>
      <w:r w:rsidRPr="00BA21FD">
        <w:rPr>
          <w:rFonts w:ascii="Times New Roman" w:eastAsia="Times New Roman" w:hAnsi="Times New Roman" w:cs="Times New Roman"/>
          <w:bCs/>
          <w:sz w:val="28"/>
          <w:szCs w:val="28"/>
          <w:lang w:eastAsia="ru-RU"/>
        </w:rPr>
        <w:t>тис.</w:t>
      </w:r>
      <w:r w:rsidR="00023922" w:rsidRPr="00BA21FD">
        <w:rPr>
          <w:rFonts w:ascii="Times New Roman" w:eastAsia="Times New Roman" w:hAnsi="Times New Roman" w:cs="Times New Roman"/>
          <w:bCs/>
          <w:sz w:val="28"/>
          <w:szCs w:val="28"/>
          <w:lang w:eastAsia="ru-RU"/>
        </w:rPr>
        <w:t xml:space="preserve"> </w:t>
      </w:r>
      <w:r w:rsidR="002459F9" w:rsidRPr="00BA21FD">
        <w:rPr>
          <w:rFonts w:ascii="Times New Roman" w:eastAsia="Times New Roman" w:hAnsi="Times New Roman" w:cs="Times New Roman"/>
          <w:bCs/>
          <w:sz w:val="28"/>
          <w:szCs w:val="28"/>
          <w:lang w:eastAsia="ru-RU"/>
        </w:rPr>
        <w:t>грн</w:t>
      </w:r>
      <w:r w:rsidR="00D072AD" w:rsidRPr="00BA21FD">
        <w:rPr>
          <w:rFonts w:ascii="Times New Roman" w:eastAsia="Times New Roman" w:hAnsi="Times New Roman" w:cs="Times New Roman"/>
          <w:bCs/>
          <w:sz w:val="28"/>
          <w:szCs w:val="28"/>
          <w:lang w:eastAsia="ru-RU"/>
        </w:rPr>
        <w:t>,</w:t>
      </w:r>
      <w:r w:rsidRPr="00BA21FD">
        <w:rPr>
          <w:rFonts w:ascii="Times New Roman" w:eastAsia="Times New Roman" w:hAnsi="Times New Roman" w:cs="Times New Roman"/>
          <w:bCs/>
          <w:sz w:val="28"/>
          <w:szCs w:val="28"/>
          <w:lang w:eastAsia="ru-RU"/>
        </w:rPr>
        <w:t xml:space="preserve"> </w:t>
      </w:r>
      <w:r w:rsidR="00681232" w:rsidRPr="00BA21FD">
        <w:rPr>
          <w:rFonts w:ascii="Times New Roman" w:eastAsia="Times New Roman" w:hAnsi="Times New Roman" w:cs="Times New Roman"/>
          <w:bCs/>
          <w:sz w:val="28"/>
          <w:szCs w:val="28"/>
          <w:lang w:eastAsia="ru-RU"/>
        </w:rPr>
        <w:t>що</w:t>
      </w:r>
      <w:r w:rsidR="00DF3A63" w:rsidRPr="00BA21FD">
        <w:rPr>
          <w:rFonts w:ascii="Times New Roman" w:eastAsia="Times New Roman" w:hAnsi="Times New Roman" w:cs="Times New Roman"/>
          <w:bCs/>
          <w:sz w:val="28"/>
          <w:szCs w:val="28"/>
          <w:lang w:eastAsia="ru-RU"/>
        </w:rPr>
        <w:t xml:space="preserve"> станов</w:t>
      </w:r>
      <w:r w:rsidR="00681232" w:rsidRPr="00BA21FD">
        <w:rPr>
          <w:rFonts w:ascii="Times New Roman" w:eastAsia="Times New Roman" w:hAnsi="Times New Roman" w:cs="Times New Roman"/>
          <w:bCs/>
          <w:sz w:val="28"/>
          <w:szCs w:val="28"/>
          <w:lang w:eastAsia="ru-RU"/>
        </w:rPr>
        <w:t>ить</w:t>
      </w:r>
      <w:r w:rsidR="00DF3A63" w:rsidRPr="00BA21FD">
        <w:rPr>
          <w:rFonts w:ascii="Times New Roman" w:eastAsia="Times New Roman" w:hAnsi="Times New Roman" w:cs="Times New Roman"/>
          <w:bCs/>
          <w:sz w:val="28"/>
          <w:szCs w:val="28"/>
          <w:lang w:eastAsia="ru-RU"/>
        </w:rPr>
        <w:t xml:space="preserve"> </w:t>
      </w:r>
      <w:r w:rsidR="00BA21FD" w:rsidRPr="00BA21FD">
        <w:rPr>
          <w:rFonts w:ascii="Times New Roman" w:eastAsia="Times New Roman" w:hAnsi="Times New Roman" w:cs="Times New Roman"/>
          <w:bCs/>
          <w:sz w:val="28"/>
          <w:szCs w:val="28"/>
          <w:lang w:eastAsia="ru-RU"/>
        </w:rPr>
        <w:t>145%</w:t>
      </w:r>
      <w:r w:rsidR="003548CB" w:rsidRPr="00BA21FD">
        <w:rPr>
          <w:rFonts w:ascii="Times New Roman" w:eastAsia="Times New Roman" w:hAnsi="Times New Roman" w:cs="Times New Roman"/>
          <w:bCs/>
          <w:sz w:val="28"/>
          <w:szCs w:val="28"/>
          <w:lang w:eastAsia="ru-RU"/>
        </w:rPr>
        <w:t xml:space="preserve"> за </w:t>
      </w:r>
      <w:r w:rsidR="00396880" w:rsidRPr="00BA21FD">
        <w:rPr>
          <w:rFonts w:ascii="Times New Roman" w:eastAsia="Times New Roman" w:hAnsi="Times New Roman" w:cs="Times New Roman"/>
          <w:bCs/>
          <w:sz w:val="28"/>
          <w:szCs w:val="28"/>
          <w:lang w:eastAsia="ru-RU"/>
        </w:rPr>
        <w:t>трьома</w:t>
      </w:r>
      <w:r w:rsidR="003548CB" w:rsidRPr="00BA21FD">
        <w:rPr>
          <w:rFonts w:ascii="Times New Roman" w:eastAsia="Times New Roman" w:hAnsi="Times New Roman" w:cs="Times New Roman"/>
          <w:bCs/>
          <w:sz w:val="28"/>
          <w:szCs w:val="28"/>
          <w:lang w:eastAsia="ru-RU"/>
        </w:rPr>
        <w:t xml:space="preserve"> </w:t>
      </w:r>
      <w:r w:rsidR="000C4930" w:rsidRPr="00BA21FD">
        <w:rPr>
          <w:rFonts w:ascii="Times New Roman" w:eastAsia="Times New Roman" w:hAnsi="Times New Roman" w:cs="Times New Roman"/>
          <w:bCs/>
          <w:sz w:val="28"/>
          <w:szCs w:val="28"/>
          <w:lang w:eastAsia="ru-RU"/>
        </w:rPr>
        <w:t>видатками</w:t>
      </w:r>
      <w:r w:rsidR="00401DCF" w:rsidRPr="00BA21FD">
        <w:rPr>
          <w:rFonts w:ascii="Times New Roman" w:eastAsia="Times New Roman" w:hAnsi="Times New Roman" w:cs="Times New Roman"/>
          <w:bCs/>
          <w:sz w:val="28"/>
          <w:szCs w:val="28"/>
          <w:lang w:eastAsia="ru-RU"/>
        </w:rPr>
        <w:t xml:space="preserve"> </w:t>
      </w:r>
      <w:r w:rsidR="00B6770B" w:rsidRPr="00BA21FD">
        <w:rPr>
          <w:rFonts w:ascii="Times New Roman" w:eastAsia="Times New Roman" w:hAnsi="Times New Roman" w:cs="Times New Roman"/>
          <w:bCs/>
          <w:sz w:val="28"/>
          <w:szCs w:val="28"/>
          <w:lang w:eastAsia="ru-RU"/>
        </w:rPr>
        <w:t xml:space="preserve">відповідно </w:t>
      </w:r>
      <w:r w:rsidR="007E7F35" w:rsidRPr="00BA21FD">
        <w:rPr>
          <w:rFonts w:ascii="Times New Roman" w:eastAsia="Times New Roman" w:hAnsi="Times New Roman" w:cs="Times New Roman"/>
          <w:bCs/>
          <w:sz w:val="28"/>
          <w:szCs w:val="28"/>
          <w:lang w:eastAsia="ru-RU"/>
        </w:rPr>
        <w:t xml:space="preserve">до аналогічного періоду </w:t>
      </w:r>
      <w:r w:rsidR="00DC34C9" w:rsidRPr="00BA21FD">
        <w:rPr>
          <w:rFonts w:ascii="Times New Roman" w:eastAsia="Times New Roman" w:hAnsi="Times New Roman" w:cs="Times New Roman"/>
          <w:bCs/>
          <w:sz w:val="28"/>
          <w:szCs w:val="28"/>
          <w:lang w:eastAsia="ru-RU"/>
        </w:rPr>
        <w:t>202</w:t>
      </w:r>
      <w:r w:rsidR="00BA21FD">
        <w:rPr>
          <w:rFonts w:ascii="Times New Roman" w:eastAsia="Times New Roman" w:hAnsi="Times New Roman" w:cs="Times New Roman"/>
          <w:bCs/>
          <w:sz w:val="28"/>
          <w:szCs w:val="28"/>
          <w:lang w:eastAsia="ru-RU"/>
        </w:rPr>
        <w:t>5</w:t>
      </w:r>
      <w:r w:rsidR="00DF3A63" w:rsidRPr="00BA21FD">
        <w:rPr>
          <w:rFonts w:ascii="Times New Roman" w:eastAsia="Times New Roman" w:hAnsi="Times New Roman" w:cs="Times New Roman"/>
          <w:bCs/>
          <w:sz w:val="28"/>
          <w:szCs w:val="28"/>
          <w:lang w:eastAsia="ru-RU"/>
        </w:rPr>
        <w:t xml:space="preserve"> року</w:t>
      </w:r>
      <w:r w:rsidR="000C4930" w:rsidRPr="00BA21FD">
        <w:rPr>
          <w:rFonts w:ascii="Times New Roman" w:eastAsia="Times New Roman" w:hAnsi="Times New Roman" w:cs="Times New Roman"/>
          <w:bCs/>
          <w:sz w:val="28"/>
          <w:szCs w:val="28"/>
          <w:lang w:eastAsia="ru-RU"/>
        </w:rPr>
        <w:t>.</w:t>
      </w:r>
      <w:r w:rsidR="00DF3A63" w:rsidRPr="00BA21FD">
        <w:rPr>
          <w:rFonts w:ascii="Times New Roman" w:eastAsia="Times New Roman" w:hAnsi="Times New Roman" w:cs="Times New Roman"/>
          <w:bCs/>
          <w:sz w:val="28"/>
          <w:szCs w:val="28"/>
          <w:lang w:eastAsia="ru-RU"/>
        </w:rPr>
        <w:t xml:space="preserve"> Це </w:t>
      </w:r>
      <w:r w:rsidR="00802A03" w:rsidRPr="00BA21FD">
        <w:rPr>
          <w:rFonts w:ascii="Times New Roman" w:eastAsia="Times New Roman" w:hAnsi="Times New Roman" w:cs="Times New Roman"/>
          <w:bCs/>
          <w:sz w:val="28"/>
          <w:szCs w:val="28"/>
          <w:lang w:eastAsia="ru-RU"/>
        </w:rPr>
        <w:t>зростання</w:t>
      </w:r>
      <w:r w:rsidRPr="00BA21FD">
        <w:rPr>
          <w:rFonts w:ascii="Times New Roman" w:eastAsia="Times New Roman" w:hAnsi="Times New Roman" w:cs="Times New Roman"/>
          <w:bCs/>
          <w:sz w:val="28"/>
          <w:szCs w:val="28"/>
          <w:lang w:eastAsia="ru-RU"/>
        </w:rPr>
        <w:t xml:space="preserve"> розміру мінімальної заробітної п</w:t>
      </w:r>
      <w:r w:rsidR="00C66847" w:rsidRPr="00BA21FD">
        <w:rPr>
          <w:rFonts w:ascii="Times New Roman" w:eastAsia="Times New Roman" w:hAnsi="Times New Roman" w:cs="Times New Roman"/>
          <w:bCs/>
          <w:sz w:val="28"/>
          <w:szCs w:val="28"/>
          <w:lang w:eastAsia="ru-RU"/>
        </w:rPr>
        <w:t xml:space="preserve">лати, </w:t>
      </w:r>
      <w:r w:rsidR="00802A03" w:rsidRPr="00BA21FD">
        <w:rPr>
          <w:rFonts w:ascii="Times New Roman" w:eastAsia="Times New Roman" w:hAnsi="Times New Roman" w:cs="Times New Roman"/>
          <w:bCs/>
          <w:sz w:val="28"/>
          <w:szCs w:val="28"/>
          <w:lang w:eastAsia="ru-RU"/>
        </w:rPr>
        <w:t>прожиткового мінімуму</w:t>
      </w:r>
      <w:r w:rsidR="00742065" w:rsidRPr="00BA21FD">
        <w:rPr>
          <w:rFonts w:ascii="Times New Roman" w:eastAsia="Times New Roman" w:hAnsi="Times New Roman" w:cs="Times New Roman"/>
          <w:bCs/>
          <w:sz w:val="28"/>
          <w:szCs w:val="28"/>
          <w:lang w:eastAsia="ru-RU"/>
        </w:rPr>
        <w:t>.</w:t>
      </w:r>
    </w:p>
    <w:p w14:paraId="1742087B" w14:textId="5B4C048A" w:rsidR="007F3D71" w:rsidRPr="00F202FF" w:rsidRDefault="007F3D71" w:rsidP="00A25640">
      <w:pPr>
        <w:spacing w:after="0" w:line="240" w:lineRule="auto"/>
        <w:ind w:left="426"/>
        <w:jc w:val="both"/>
        <w:rPr>
          <w:rFonts w:ascii="Times New Roman" w:hAnsi="Times New Roman" w:cs="Times New Roman"/>
          <w:sz w:val="28"/>
          <w:szCs w:val="28"/>
          <w:highlight w:val="yellow"/>
          <w:lang w:val="uk-UA"/>
        </w:rPr>
      </w:pPr>
    </w:p>
    <w:p w14:paraId="315FCCFD" w14:textId="37A8815C" w:rsidR="00DF3A63" w:rsidRPr="00BA21FD" w:rsidRDefault="006A2060" w:rsidP="00A25640">
      <w:pPr>
        <w:spacing w:after="0" w:line="240" w:lineRule="auto"/>
        <w:ind w:left="426"/>
        <w:jc w:val="both"/>
        <w:rPr>
          <w:rFonts w:ascii="Times New Roman" w:hAnsi="Times New Roman" w:cs="Times New Roman"/>
          <w:sz w:val="28"/>
          <w:szCs w:val="28"/>
          <w:lang w:val="uk-UA"/>
        </w:rPr>
      </w:pPr>
      <w:proofErr w:type="spellStart"/>
      <w:r w:rsidRPr="00BA21FD">
        <w:rPr>
          <w:rFonts w:ascii="Times New Roman" w:hAnsi="Times New Roman" w:cs="Times New Roman"/>
          <w:sz w:val="28"/>
          <w:szCs w:val="28"/>
        </w:rPr>
        <w:t>Таблиця</w:t>
      </w:r>
      <w:proofErr w:type="spellEnd"/>
      <w:r w:rsidRPr="00BA21FD">
        <w:rPr>
          <w:rFonts w:ascii="Times New Roman" w:hAnsi="Times New Roman" w:cs="Times New Roman"/>
          <w:sz w:val="28"/>
          <w:szCs w:val="28"/>
        </w:rPr>
        <w:t xml:space="preserve"> </w:t>
      </w:r>
      <w:r w:rsidR="00BE72D3" w:rsidRPr="00BA21FD">
        <w:rPr>
          <w:rFonts w:ascii="Times New Roman" w:hAnsi="Times New Roman" w:cs="Times New Roman"/>
          <w:sz w:val="28"/>
          <w:szCs w:val="28"/>
          <w:lang w:val="uk-UA"/>
        </w:rPr>
        <w:t>5</w:t>
      </w:r>
      <w:r w:rsidR="00DF3A63" w:rsidRPr="00BA21FD">
        <w:rPr>
          <w:rFonts w:ascii="Times New Roman" w:hAnsi="Times New Roman" w:cs="Times New Roman"/>
          <w:sz w:val="28"/>
          <w:szCs w:val="28"/>
        </w:rPr>
        <w:t xml:space="preserve"> (тис. </w:t>
      </w:r>
      <w:proofErr w:type="spellStart"/>
      <w:r w:rsidR="00DF3A63" w:rsidRPr="00BA21FD">
        <w:rPr>
          <w:rFonts w:ascii="Times New Roman" w:hAnsi="Times New Roman" w:cs="Times New Roman"/>
          <w:sz w:val="28"/>
          <w:szCs w:val="28"/>
        </w:rPr>
        <w:t>грн</w:t>
      </w:r>
      <w:proofErr w:type="spellEnd"/>
      <w:r w:rsidR="00DF3A63" w:rsidRPr="00BA21FD">
        <w:rPr>
          <w:rFonts w:ascii="Times New Roman" w:hAnsi="Times New Roman" w:cs="Times New Roman"/>
          <w:sz w:val="28"/>
          <w:szCs w:val="28"/>
        </w:rPr>
        <w:t>)</w:t>
      </w:r>
    </w:p>
    <w:p w14:paraId="4347D256" w14:textId="77777777" w:rsidR="00483706" w:rsidRPr="00F202FF" w:rsidRDefault="00483706" w:rsidP="00A25640">
      <w:pPr>
        <w:spacing w:after="0" w:line="240" w:lineRule="auto"/>
        <w:ind w:left="426"/>
        <w:jc w:val="both"/>
        <w:rPr>
          <w:rFonts w:ascii="Times New Roman" w:eastAsia="Times New Roman" w:hAnsi="Times New Roman" w:cs="Times New Roman"/>
          <w:sz w:val="28"/>
          <w:szCs w:val="28"/>
          <w:highlight w:val="yellow"/>
          <w:lang w:val="uk-UA" w:eastAsia="ru-RU"/>
        </w:rPr>
      </w:pPr>
    </w:p>
    <w:tbl>
      <w:tblPr>
        <w:tblpPr w:leftFromText="180" w:rightFromText="180" w:vertAnchor="text" w:tblpXSpec="center" w:tblpY="1"/>
        <w:tblOverlap w:val="never"/>
        <w:tblW w:w="458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1416"/>
        <w:gridCol w:w="1134"/>
        <w:gridCol w:w="1466"/>
      </w:tblGrid>
      <w:tr w:rsidR="00BA21FD" w:rsidRPr="00F202FF" w14:paraId="63D3CE5C" w14:textId="77777777" w:rsidTr="00F624F2">
        <w:trPr>
          <w:trHeight w:val="985"/>
        </w:trPr>
        <w:tc>
          <w:tcPr>
            <w:tcW w:w="2726" w:type="pct"/>
          </w:tcPr>
          <w:p w14:paraId="355D1192" w14:textId="79327739" w:rsidR="00BA21FD" w:rsidRPr="00F202FF" w:rsidRDefault="00BA21FD" w:rsidP="00BA21FD">
            <w:pPr>
              <w:pStyle w:val="a3"/>
              <w:jc w:val="center"/>
              <w:rPr>
                <w:rFonts w:ascii="Times New Roman" w:hAnsi="Times New Roman" w:cs="Times New Roman"/>
                <w:sz w:val="28"/>
                <w:szCs w:val="28"/>
                <w:highlight w:val="yellow"/>
              </w:rPr>
            </w:pPr>
            <w:proofErr w:type="spellStart"/>
            <w:r w:rsidRPr="00BA21FD">
              <w:rPr>
                <w:rFonts w:ascii="Times New Roman" w:hAnsi="Times New Roman" w:cs="Times New Roman"/>
                <w:sz w:val="28"/>
                <w:szCs w:val="28"/>
              </w:rPr>
              <w:t>Показники</w:t>
            </w:r>
            <w:proofErr w:type="spellEnd"/>
          </w:p>
        </w:tc>
        <w:tc>
          <w:tcPr>
            <w:tcW w:w="802" w:type="pct"/>
            <w:vAlign w:val="center"/>
          </w:tcPr>
          <w:p w14:paraId="6A46860D" w14:textId="6A6E4455" w:rsidR="00BA21FD" w:rsidRPr="00F202FF" w:rsidRDefault="00BA21FD" w:rsidP="00BA21FD">
            <w:pPr>
              <w:pStyle w:val="a3"/>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5</w:t>
            </w:r>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рік</w:t>
            </w:r>
            <w:proofErr w:type="spellEnd"/>
          </w:p>
        </w:tc>
        <w:tc>
          <w:tcPr>
            <w:tcW w:w="642" w:type="pct"/>
            <w:vAlign w:val="center"/>
          </w:tcPr>
          <w:p w14:paraId="24365181" w14:textId="75EDD45F" w:rsidR="00BA21FD" w:rsidRPr="00F202FF" w:rsidRDefault="00BA21FD" w:rsidP="00BA21FD">
            <w:pPr>
              <w:pStyle w:val="a3"/>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6 рік</w:t>
            </w:r>
          </w:p>
        </w:tc>
        <w:tc>
          <w:tcPr>
            <w:tcW w:w="830" w:type="pct"/>
            <w:vAlign w:val="center"/>
          </w:tcPr>
          <w:p w14:paraId="30EBDEEC" w14:textId="58A49942" w:rsidR="00BA21FD" w:rsidRPr="00F202FF" w:rsidRDefault="00BA21FD" w:rsidP="00BA21FD">
            <w:pPr>
              <w:pStyle w:val="a3"/>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6</w:t>
            </w: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5</w:t>
            </w:r>
            <w:r w:rsidRPr="00FF645F">
              <w:rPr>
                <w:rFonts w:ascii="Times New Roman" w:hAnsi="Times New Roman" w:cs="Times New Roman"/>
                <w:sz w:val="28"/>
                <w:szCs w:val="28"/>
              </w:rPr>
              <w:t>,%</w:t>
            </w:r>
          </w:p>
        </w:tc>
      </w:tr>
      <w:tr w:rsidR="00BA21FD" w:rsidRPr="00F202FF" w14:paraId="786C20F4" w14:textId="77777777" w:rsidTr="00F44630">
        <w:trPr>
          <w:trHeight w:val="704"/>
        </w:trPr>
        <w:tc>
          <w:tcPr>
            <w:tcW w:w="2726" w:type="pct"/>
          </w:tcPr>
          <w:p w14:paraId="3775BC3F" w14:textId="051D4506" w:rsidR="00BA21FD" w:rsidRPr="00BA21FD" w:rsidRDefault="00BA21FD" w:rsidP="00BA21FD">
            <w:pPr>
              <w:pStyle w:val="a3"/>
              <w:jc w:val="both"/>
              <w:rPr>
                <w:rFonts w:ascii="Times New Roman" w:eastAsia="Times New Roman" w:hAnsi="Times New Roman" w:cs="Times New Roman"/>
                <w:sz w:val="28"/>
                <w:szCs w:val="28"/>
                <w:lang w:val="uk-UA" w:eastAsia="ru-RU"/>
              </w:rPr>
            </w:pPr>
            <w:proofErr w:type="spellStart"/>
            <w:r w:rsidRPr="00BA21FD">
              <w:rPr>
                <w:rFonts w:ascii="Times New Roman" w:hAnsi="Times New Roman" w:cs="Times New Roman"/>
                <w:sz w:val="28"/>
                <w:szCs w:val="28"/>
              </w:rPr>
              <w:t>Відрахування</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частини</w:t>
            </w:r>
            <w:proofErr w:type="spellEnd"/>
            <w:r w:rsidRPr="00BA21FD">
              <w:rPr>
                <w:rFonts w:ascii="Times New Roman" w:hAnsi="Times New Roman" w:cs="Times New Roman"/>
                <w:sz w:val="28"/>
                <w:szCs w:val="28"/>
              </w:rPr>
              <w:t xml:space="preserve"> чистого </w:t>
            </w:r>
            <w:proofErr w:type="spellStart"/>
            <w:r w:rsidRPr="00BA21FD">
              <w:rPr>
                <w:rFonts w:ascii="Times New Roman" w:hAnsi="Times New Roman" w:cs="Times New Roman"/>
                <w:sz w:val="28"/>
                <w:szCs w:val="28"/>
              </w:rPr>
              <w:t>прибутку</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державними</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унітарними</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підприємствами</w:t>
            </w:r>
            <w:proofErr w:type="spellEnd"/>
            <w:r w:rsidRPr="00BA21FD">
              <w:rPr>
                <w:rFonts w:ascii="Times New Roman" w:hAnsi="Times New Roman" w:cs="Times New Roman"/>
                <w:sz w:val="28"/>
                <w:szCs w:val="28"/>
              </w:rPr>
              <w:t xml:space="preserve"> та </w:t>
            </w:r>
            <w:proofErr w:type="spellStart"/>
            <w:r w:rsidRPr="00BA21FD">
              <w:rPr>
                <w:rFonts w:ascii="Times New Roman" w:hAnsi="Times New Roman" w:cs="Times New Roman"/>
                <w:sz w:val="28"/>
                <w:szCs w:val="28"/>
              </w:rPr>
              <w:t>їх</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об’єднаннями</w:t>
            </w:r>
            <w:proofErr w:type="spellEnd"/>
            <w:r w:rsidRPr="00BA21FD">
              <w:rPr>
                <w:rFonts w:ascii="Times New Roman" w:hAnsi="Times New Roman" w:cs="Times New Roman"/>
                <w:sz w:val="28"/>
                <w:szCs w:val="28"/>
              </w:rPr>
              <w:t xml:space="preserve"> до </w:t>
            </w:r>
            <w:proofErr w:type="spellStart"/>
            <w:r w:rsidRPr="00BA21FD">
              <w:rPr>
                <w:rFonts w:ascii="Times New Roman" w:hAnsi="Times New Roman" w:cs="Times New Roman"/>
                <w:sz w:val="28"/>
                <w:szCs w:val="28"/>
              </w:rPr>
              <w:t>сплати</w:t>
            </w:r>
            <w:proofErr w:type="spellEnd"/>
            <w:r w:rsidRPr="00BA21FD">
              <w:rPr>
                <w:rFonts w:ascii="Times New Roman" w:hAnsi="Times New Roman" w:cs="Times New Roman"/>
                <w:sz w:val="28"/>
                <w:szCs w:val="28"/>
              </w:rPr>
              <w:t xml:space="preserve"> </w:t>
            </w:r>
          </w:p>
        </w:tc>
        <w:tc>
          <w:tcPr>
            <w:tcW w:w="802" w:type="pct"/>
          </w:tcPr>
          <w:p w14:paraId="3AC39813" w14:textId="75135C44"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2,2</w:t>
            </w:r>
          </w:p>
        </w:tc>
        <w:tc>
          <w:tcPr>
            <w:tcW w:w="642" w:type="pct"/>
          </w:tcPr>
          <w:p w14:paraId="7CADECE9" w14:textId="3E79866D"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2,7</w:t>
            </w:r>
          </w:p>
        </w:tc>
        <w:tc>
          <w:tcPr>
            <w:tcW w:w="830" w:type="pct"/>
          </w:tcPr>
          <w:p w14:paraId="3766A8F2" w14:textId="08046622"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122,7</w:t>
            </w:r>
          </w:p>
        </w:tc>
      </w:tr>
      <w:tr w:rsidR="00BA21FD" w:rsidRPr="00F202FF" w14:paraId="5C6A8B13" w14:textId="77777777" w:rsidTr="00F44630">
        <w:trPr>
          <w:trHeight w:val="689"/>
        </w:trPr>
        <w:tc>
          <w:tcPr>
            <w:tcW w:w="2726" w:type="pct"/>
          </w:tcPr>
          <w:p w14:paraId="6739370F" w14:textId="5B3D55ED" w:rsidR="00BA21FD" w:rsidRPr="00BA21FD" w:rsidRDefault="00BA21FD" w:rsidP="00BA21FD">
            <w:pPr>
              <w:pStyle w:val="a3"/>
              <w:jc w:val="both"/>
              <w:rPr>
                <w:rFonts w:ascii="Times New Roman" w:eastAsia="Times New Roman" w:hAnsi="Times New Roman" w:cs="Times New Roman"/>
                <w:sz w:val="28"/>
                <w:szCs w:val="28"/>
                <w:lang w:eastAsia="ru-RU"/>
              </w:rPr>
            </w:pPr>
            <w:proofErr w:type="spellStart"/>
            <w:r w:rsidRPr="00BA21FD">
              <w:rPr>
                <w:rFonts w:ascii="Times New Roman" w:hAnsi="Times New Roman" w:cs="Times New Roman"/>
                <w:sz w:val="28"/>
                <w:szCs w:val="28"/>
              </w:rPr>
              <w:t>Податок</w:t>
            </w:r>
            <w:proofErr w:type="spellEnd"/>
            <w:r w:rsidRPr="00BA21FD">
              <w:rPr>
                <w:rFonts w:ascii="Times New Roman" w:hAnsi="Times New Roman" w:cs="Times New Roman"/>
                <w:sz w:val="28"/>
                <w:szCs w:val="28"/>
              </w:rPr>
              <w:t xml:space="preserve"> на </w:t>
            </w:r>
            <w:proofErr w:type="spellStart"/>
            <w:r w:rsidRPr="00BA21FD">
              <w:rPr>
                <w:rFonts w:ascii="Times New Roman" w:hAnsi="Times New Roman" w:cs="Times New Roman"/>
                <w:sz w:val="28"/>
                <w:szCs w:val="28"/>
              </w:rPr>
              <w:t>прибуток</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підприємства</w:t>
            </w:r>
            <w:proofErr w:type="spellEnd"/>
            <w:r w:rsidRPr="00BA21FD">
              <w:rPr>
                <w:rFonts w:ascii="Times New Roman" w:hAnsi="Times New Roman" w:cs="Times New Roman"/>
                <w:sz w:val="28"/>
                <w:szCs w:val="28"/>
              </w:rPr>
              <w:t xml:space="preserve"> до </w:t>
            </w:r>
            <w:proofErr w:type="spellStart"/>
            <w:r w:rsidRPr="00BA21FD">
              <w:rPr>
                <w:rFonts w:ascii="Times New Roman" w:hAnsi="Times New Roman" w:cs="Times New Roman"/>
                <w:sz w:val="28"/>
                <w:szCs w:val="28"/>
              </w:rPr>
              <w:t>сплати</w:t>
            </w:r>
            <w:proofErr w:type="spellEnd"/>
          </w:p>
        </w:tc>
        <w:tc>
          <w:tcPr>
            <w:tcW w:w="802" w:type="pct"/>
          </w:tcPr>
          <w:p w14:paraId="1902358F" w14:textId="3C8F88C5"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13,3578</w:t>
            </w:r>
          </w:p>
        </w:tc>
        <w:tc>
          <w:tcPr>
            <w:tcW w:w="642" w:type="pct"/>
          </w:tcPr>
          <w:p w14:paraId="04CD7323" w14:textId="3F9DB37D"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16,2</w:t>
            </w:r>
          </w:p>
        </w:tc>
        <w:tc>
          <w:tcPr>
            <w:tcW w:w="830" w:type="pct"/>
          </w:tcPr>
          <w:p w14:paraId="58C6C46E" w14:textId="11C5DF03"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121,2</w:t>
            </w:r>
          </w:p>
        </w:tc>
      </w:tr>
      <w:tr w:rsidR="00BA21FD" w:rsidRPr="00F202FF" w14:paraId="0ADD58FC" w14:textId="77777777" w:rsidTr="00F44630">
        <w:trPr>
          <w:trHeight w:val="557"/>
        </w:trPr>
        <w:tc>
          <w:tcPr>
            <w:tcW w:w="2726" w:type="pct"/>
          </w:tcPr>
          <w:p w14:paraId="7E662CF1" w14:textId="44E07FF7" w:rsidR="00BA21FD" w:rsidRPr="00BA21FD" w:rsidRDefault="00BA21FD" w:rsidP="00BA21FD">
            <w:pPr>
              <w:pStyle w:val="a3"/>
              <w:jc w:val="both"/>
              <w:rPr>
                <w:rFonts w:ascii="Times New Roman" w:eastAsia="Times New Roman" w:hAnsi="Times New Roman" w:cs="Times New Roman"/>
                <w:sz w:val="28"/>
                <w:szCs w:val="28"/>
                <w:lang w:eastAsia="ru-RU"/>
              </w:rPr>
            </w:pPr>
            <w:r w:rsidRPr="00BA21FD">
              <w:rPr>
                <w:rFonts w:ascii="Times New Roman" w:hAnsi="Times New Roman" w:cs="Times New Roman"/>
                <w:sz w:val="28"/>
                <w:szCs w:val="28"/>
              </w:rPr>
              <w:t xml:space="preserve">ПДВ, </w:t>
            </w:r>
            <w:proofErr w:type="spellStart"/>
            <w:r w:rsidRPr="00BA21FD">
              <w:rPr>
                <w:rFonts w:ascii="Times New Roman" w:hAnsi="Times New Roman" w:cs="Times New Roman"/>
                <w:sz w:val="28"/>
                <w:szCs w:val="28"/>
              </w:rPr>
              <w:t>що</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підлягає</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сплаті</w:t>
            </w:r>
            <w:proofErr w:type="spellEnd"/>
            <w:r w:rsidRPr="00BA21FD">
              <w:rPr>
                <w:rFonts w:ascii="Times New Roman" w:hAnsi="Times New Roman" w:cs="Times New Roman"/>
                <w:sz w:val="28"/>
                <w:szCs w:val="28"/>
              </w:rPr>
              <w:t xml:space="preserve"> до бюджету за </w:t>
            </w:r>
            <w:proofErr w:type="spellStart"/>
            <w:r w:rsidRPr="00BA21FD">
              <w:rPr>
                <w:rFonts w:ascii="Times New Roman" w:hAnsi="Times New Roman" w:cs="Times New Roman"/>
                <w:sz w:val="28"/>
                <w:szCs w:val="28"/>
              </w:rPr>
              <w:t>підсумками</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звітного</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періоду</w:t>
            </w:r>
            <w:proofErr w:type="spellEnd"/>
            <w:r w:rsidRPr="00BA21FD">
              <w:rPr>
                <w:rFonts w:ascii="Times New Roman" w:hAnsi="Times New Roman" w:cs="Times New Roman"/>
                <w:sz w:val="28"/>
                <w:szCs w:val="28"/>
              </w:rPr>
              <w:t xml:space="preserve"> </w:t>
            </w:r>
          </w:p>
        </w:tc>
        <w:tc>
          <w:tcPr>
            <w:tcW w:w="802" w:type="pct"/>
          </w:tcPr>
          <w:p w14:paraId="30D71FF9" w14:textId="4FA8D909"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2184,0</w:t>
            </w:r>
          </w:p>
        </w:tc>
        <w:tc>
          <w:tcPr>
            <w:tcW w:w="642" w:type="pct"/>
          </w:tcPr>
          <w:p w14:paraId="47F26833" w14:textId="2467F94C"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1812,0</w:t>
            </w:r>
          </w:p>
        </w:tc>
        <w:tc>
          <w:tcPr>
            <w:tcW w:w="830" w:type="pct"/>
          </w:tcPr>
          <w:p w14:paraId="39945713" w14:textId="269DAF10"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83,0</w:t>
            </w:r>
          </w:p>
        </w:tc>
      </w:tr>
      <w:tr w:rsidR="00BA21FD" w:rsidRPr="00F202FF" w14:paraId="7263A9DE" w14:textId="77777777" w:rsidTr="00F44630">
        <w:trPr>
          <w:trHeight w:val="546"/>
        </w:trPr>
        <w:tc>
          <w:tcPr>
            <w:tcW w:w="2726" w:type="pct"/>
          </w:tcPr>
          <w:p w14:paraId="68AB704B" w14:textId="6DD15EF5" w:rsidR="00BA21FD" w:rsidRPr="00BA21FD" w:rsidRDefault="00BA21FD" w:rsidP="00BA21FD">
            <w:pPr>
              <w:pStyle w:val="a3"/>
              <w:jc w:val="both"/>
              <w:rPr>
                <w:rFonts w:ascii="Times New Roman" w:eastAsia="Times New Roman" w:hAnsi="Times New Roman" w:cs="Times New Roman"/>
                <w:b/>
                <w:bCs/>
                <w:sz w:val="28"/>
                <w:szCs w:val="28"/>
                <w:lang w:val="uk-UA" w:eastAsia="ru-RU"/>
              </w:rPr>
            </w:pPr>
            <w:proofErr w:type="spellStart"/>
            <w:r w:rsidRPr="00BA21FD">
              <w:rPr>
                <w:rFonts w:ascii="Times New Roman" w:hAnsi="Times New Roman" w:cs="Times New Roman"/>
                <w:sz w:val="28"/>
                <w:szCs w:val="28"/>
              </w:rPr>
              <w:t>Податок</w:t>
            </w:r>
            <w:proofErr w:type="spellEnd"/>
            <w:r w:rsidRPr="00BA21FD">
              <w:rPr>
                <w:rFonts w:ascii="Times New Roman" w:hAnsi="Times New Roman" w:cs="Times New Roman"/>
                <w:sz w:val="28"/>
                <w:szCs w:val="28"/>
              </w:rPr>
              <w:t xml:space="preserve"> на доходи </w:t>
            </w:r>
            <w:proofErr w:type="spellStart"/>
            <w:r w:rsidRPr="00BA21FD">
              <w:rPr>
                <w:rFonts w:ascii="Times New Roman" w:hAnsi="Times New Roman" w:cs="Times New Roman"/>
                <w:sz w:val="28"/>
                <w:szCs w:val="28"/>
              </w:rPr>
              <w:t>фізичних</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осіб</w:t>
            </w:r>
            <w:proofErr w:type="spellEnd"/>
          </w:p>
        </w:tc>
        <w:tc>
          <w:tcPr>
            <w:tcW w:w="802" w:type="pct"/>
          </w:tcPr>
          <w:p w14:paraId="13FFE8A8" w14:textId="7B53D8A7"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1 514,0</w:t>
            </w:r>
          </w:p>
        </w:tc>
        <w:tc>
          <w:tcPr>
            <w:tcW w:w="642" w:type="pct"/>
          </w:tcPr>
          <w:p w14:paraId="5B8D2EBA" w14:textId="00CA3BC7"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2024,8</w:t>
            </w:r>
          </w:p>
        </w:tc>
        <w:tc>
          <w:tcPr>
            <w:tcW w:w="830" w:type="pct"/>
          </w:tcPr>
          <w:p w14:paraId="52466A2A" w14:textId="3CD142CC"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133,7</w:t>
            </w:r>
          </w:p>
        </w:tc>
      </w:tr>
      <w:tr w:rsidR="00BA21FD" w:rsidRPr="00F202FF" w14:paraId="46AC68C8" w14:textId="77777777" w:rsidTr="00F44630">
        <w:trPr>
          <w:trHeight w:val="979"/>
        </w:trPr>
        <w:tc>
          <w:tcPr>
            <w:tcW w:w="2726" w:type="pct"/>
          </w:tcPr>
          <w:p w14:paraId="747896F7" w14:textId="2932CDE7" w:rsidR="00BA21FD" w:rsidRPr="00BA21FD" w:rsidRDefault="00BA21FD" w:rsidP="00BA21FD">
            <w:pPr>
              <w:pStyle w:val="a3"/>
              <w:rPr>
                <w:rFonts w:ascii="Times New Roman" w:eastAsia="Times New Roman" w:hAnsi="Times New Roman" w:cs="Times New Roman"/>
                <w:bCs/>
                <w:sz w:val="28"/>
                <w:szCs w:val="28"/>
                <w:lang w:eastAsia="ru-RU"/>
              </w:rPr>
            </w:pPr>
            <w:proofErr w:type="spellStart"/>
            <w:r w:rsidRPr="00BA21FD">
              <w:rPr>
                <w:rFonts w:ascii="Times New Roman" w:hAnsi="Times New Roman" w:cs="Times New Roman"/>
                <w:sz w:val="28"/>
                <w:szCs w:val="28"/>
              </w:rPr>
              <w:t>Єдиний</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внесок</w:t>
            </w:r>
            <w:proofErr w:type="spellEnd"/>
            <w:r w:rsidRPr="00BA21FD">
              <w:rPr>
                <w:rFonts w:ascii="Times New Roman" w:hAnsi="Times New Roman" w:cs="Times New Roman"/>
                <w:sz w:val="28"/>
                <w:szCs w:val="28"/>
              </w:rPr>
              <w:t xml:space="preserve"> на </w:t>
            </w:r>
            <w:proofErr w:type="spellStart"/>
            <w:r w:rsidRPr="00BA21FD">
              <w:rPr>
                <w:rFonts w:ascii="Times New Roman" w:hAnsi="Times New Roman" w:cs="Times New Roman"/>
                <w:sz w:val="28"/>
                <w:szCs w:val="28"/>
              </w:rPr>
              <w:t>загальнообов’язкове</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державне</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соціальне</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страхування</w:t>
            </w:r>
            <w:proofErr w:type="spellEnd"/>
          </w:p>
        </w:tc>
        <w:tc>
          <w:tcPr>
            <w:tcW w:w="802" w:type="pct"/>
          </w:tcPr>
          <w:p w14:paraId="51448288" w14:textId="67C8EDFB"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1 852,0</w:t>
            </w:r>
          </w:p>
        </w:tc>
        <w:tc>
          <w:tcPr>
            <w:tcW w:w="642" w:type="pct"/>
          </w:tcPr>
          <w:p w14:paraId="4C507E89" w14:textId="25A78FBA" w:rsidR="00BA21FD" w:rsidRPr="00BA21FD" w:rsidRDefault="00BA21FD" w:rsidP="00BA21FD">
            <w:pPr>
              <w:pStyle w:val="a3"/>
              <w:ind w:left="22" w:hanging="22"/>
              <w:jc w:val="center"/>
              <w:rPr>
                <w:rFonts w:ascii="Times New Roman" w:hAnsi="Times New Roman" w:cs="Times New Roman"/>
                <w:sz w:val="28"/>
                <w:szCs w:val="28"/>
                <w:highlight w:val="yellow"/>
                <w:lang w:val="uk-UA"/>
              </w:rPr>
            </w:pPr>
            <w:r w:rsidRPr="00BA21FD">
              <w:rPr>
                <w:rFonts w:ascii="Times New Roman" w:hAnsi="Times New Roman" w:cs="Times New Roman"/>
                <w:sz w:val="28"/>
                <w:szCs w:val="28"/>
              </w:rPr>
              <w:t>2 476,0</w:t>
            </w:r>
          </w:p>
        </w:tc>
        <w:tc>
          <w:tcPr>
            <w:tcW w:w="830" w:type="pct"/>
          </w:tcPr>
          <w:p w14:paraId="47133386" w14:textId="76DCB3B7"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133,7</w:t>
            </w:r>
          </w:p>
        </w:tc>
      </w:tr>
      <w:tr w:rsidR="00BA21FD" w:rsidRPr="00F202FF" w14:paraId="02CFFF0B" w14:textId="77777777" w:rsidTr="00F44630">
        <w:trPr>
          <w:trHeight w:val="553"/>
        </w:trPr>
        <w:tc>
          <w:tcPr>
            <w:tcW w:w="2726" w:type="pct"/>
            <w:tcBorders>
              <w:bottom w:val="single" w:sz="4" w:space="0" w:color="auto"/>
            </w:tcBorders>
          </w:tcPr>
          <w:p w14:paraId="5F3C96F9" w14:textId="417AFD29" w:rsidR="00BA21FD" w:rsidRPr="00BA21FD" w:rsidRDefault="00BA21FD" w:rsidP="00BA21FD">
            <w:pPr>
              <w:pStyle w:val="a3"/>
              <w:jc w:val="both"/>
              <w:rPr>
                <w:rFonts w:ascii="Times New Roman" w:eastAsia="Times New Roman" w:hAnsi="Times New Roman" w:cs="Times New Roman"/>
                <w:bCs/>
                <w:sz w:val="28"/>
                <w:szCs w:val="28"/>
                <w:lang w:val="uk-UA" w:eastAsia="ru-RU"/>
              </w:rPr>
            </w:pPr>
            <w:proofErr w:type="spellStart"/>
            <w:r w:rsidRPr="00BA21FD">
              <w:rPr>
                <w:rFonts w:ascii="Times New Roman" w:hAnsi="Times New Roman" w:cs="Times New Roman"/>
                <w:sz w:val="28"/>
                <w:szCs w:val="28"/>
              </w:rPr>
              <w:t>Інші</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платежі</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військовий</w:t>
            </w:r>
            <w:proofErr w:type="spellEnd"/>
            <w:r w:rsidRPr="00BA21FD">
              <w:rPr>
                <w:rFonts w:ascii="Times New Roman" w:hAnsi="Times New Roman" w:cs="Times New Roman"/>
                <w:sz w:val="28"/>
                <w:szCs w:val="28"/>
              </w:rPr>
              <w:t xml:space="preserve"> </w:t>
            </w:r>
            <w:proofErr w:type="spellStart"/>
            <w:r w:rsidRPr="00BA21FD">
              <w:rPr>
                <w:rFonts w:ascii="Times New Roman" w:hAnsi="Times New Roman" w:cs="Times New Roman"/>
                <w:sz w:val="28"/>
                <w:szCs w:val="28"/>
              </w:rPr>
              <w:t>збір</w:t>
            </w:r>
            <w:proofErr w:type="spellEnd"/>
            <w:r w:rsidRPr="00BA21FD">
              <w:rPr>
                <w:rFonts w:ascii="Times New Roman" w:hAnsi="Times New Roman" w:cs="Times New Roman"/>
                <w:sz w:val="28"/>
                <w:szCs w:val="28"/>
              </w:rPr>
              <w:t>)</w:t>
            </w:r>
          </w:p>
        </w:tc>
        <w:tc>
          <w:tcPr>
            <w:tcW w:w="802" w:type="pct"/>
            <w:tcBorders>
              <w:bottom w:val="single" w:sz="4" w:space="0" w:color="auto"/>
            </w:tcBorders>
          </w:tcPr>
          <w:p w14:paraId="3278B1E3" w14:textId="481D2008" w:rsidR="00BA21FD" w:rsidRPr="00BA21FD" w:rsidRDefault="00BA21FD" w:rsidP="00BA21FD">
            <w:pPr>
              <w:pStyle w:val="a3"/>
              <w:ind w:left="22" w:hanging="22"/>
              <w:jc w:val="center"/>
              <w:rPr>
                <w:rFonts w:ascii="Times New Roman" w:hAnsi="Times New Roman" w:cs="Times New Roman"/>
                <w:sz w:val="28"/>
                <w:szCs w:val="28"/>
                <w:highlight w:val="yellow"/>
              </w:rPr>
            </w:pPr>
            <w:r w:rsidRPr="00BA21FD">
              <w:rPr>
                <w:rFonts w:ascii="Times New Roman" w:hAnsi="Times New Roman" w:cs="Times New Roman"/>
                <w:sz w:val="28"/>
                <w:szCs w:val="28"/>
              </w:rPr>
              <w:t>126,0</w:t>
            </w:r>
          </w:p>
        </w:tc>
        <w:tc>
          <w:tcPr>
            <w:tcW w:w="642" w:type="pct"/>
            <w:tcBorders>
              <w:bottom w:val="single" w:sz="4" w:space="0" w:color="auto"/>
            </w:tcBorders>
          </w:tcPr>
          <w:p w14:paraId="5B4D2CBA" w14:textId="01FD6A6B" w:rsidR="00BA21FD" w:rsidRPr="00BA21FD" w:rsidRDefault="00BA21FD" w:rsidP="00BA21FD">
            <w:pPr>
              <w:pStyle w:val="a3"/>
              <w:ind w:left="22" w:hanging="22"/>
              <w:jc w:val="center"/>
              <w:rPr>
                <w:rFonts w:ascii="Times New Roman" w:hAnsi="Times New Roman" w:cs="Times New Roman"/>
                <w:sz w:val="28"/>
                <w:szCs w:val="28"/>
                <w:highlight w:val="yellow"/>
                <w:lang w:val="uk-UA"/>
              </w:rPr>
            </w:pPr>
            <w:r w:rsidRPr="00BA21FD">
              <w:rPr>
                <w:rFonts w:ascii="Times New Roman" w:hAnsi="Times New Roman" w:cs="Times New Roman"/>
                <w:sz w:val="28"/>
                <w:szCs w:val="28"/>
              </w:rPr>
              <w:t>562,4</w:t>
            </w:r>
          </w:p>
        </w:tc>
        <w:tc>
          <w:tcPr>
            <w:tcW w:w="830" w:type="pct"/>
            <w:tcBorders>
              <w:bottom w:val="single" w:sz="4" w:space="0" w:color="auto"/>
            </w:tcBorders>
          </w:tcPr>
          <w:p w14:paraId="3AB9BE8D" w14:textId="77D1B54D" w:rsidR="00BA21FD" w:rsidRPr="00BA21FD" w:rsidRDefault="00BA21FD" w:rsidP="00BA21FD">
            <w:pPr>
              <w:pStyle w:val="a3"/>
              <w:ind w:left="22" w:hanging="22"/>
              <w:jc w:val="center"/>
              <w:rPr>
                <w:rFonts w:ascii="Times New Roman" w:hAnsi="Times New Roman" w:cs="Times New Roman"/>
                <w:sz w:val="28"/>
                <w:szCs w:val="28"/>
                <w:highlight w:val="yellow"/>
                <w:lang w:val="uk-UA"/>
              </w:rPr>
            </w:pPr>
            <w:r w:rsidRPr="00BA21FD">
              <w:rPr>
                <w:rFonts w:ascii="Times New Roman" w:hAnsi="Times New Roman" w:cs="Times New Roman"/>
                <w:sz w:val="28"/>
                <w:szCs w:val="28"/>
              </w:rPr>
              <w:t>446,3</w:t>
            </w:r>
          </w:p>
        </w:tc>
      </w:tr>
      <w:tr w:rsidR="00BA21FD" w:rsidRPr="00F202FF" w14:paraId="149F2A06" w14:textId="77777777" w:rsidTr="00F44630">
        <w:trPr>
          <w:trHeight w:val="575"/>
        </w:trPr>
        <w:tc>
          <w:tcPr>
            <w:tcW w:w="2726" w:type="pct"/>
            <w:tcBorders>
              <w:bottom w:val="single" w:sz="4" w:space="0" w:color="auto"/>
            </w:tcBorders>
          </w:tcPr>
          <w:p w14:paraId="0077F7FB" w14:textId="33CD3EE9" w:rsidR="00BA21FD" w:rsidRPr="00BA21FD" w:rsidRDefault="00BA21FD" w:rsidP="00BA21FD">
            <w:pPr>
              <w:pStyle w:val="a3"/>
              <w:rPr>
                <w:rFonts w:ascii="Times New Roman" w:eastAsia="Times New Roman" w:hAnsi="Times New Roman" w:cs="Times New Roman"/>
                <w:b/>
                <w:bCs/>
                <w:sz w:val="28"/>
                <w:szCs w:val="28"/>
                <w:lang w:eastAsia="ru-RU"/>
              </w:rPr>
            </w:pPr>
            <w:proofErr w:type="spellStart"/>
            <w:r w:rsidRPr="00BA21FD">
              <w:rPr>
                <w:rFonts w:ascii="Times New Roman" w:hAnsi="Times New Roman" w:cs="Times New Roman"/>
                <w:b/>
                <w:sz w:val="28"/>
                <w:szCs w:val="28"/>
              </w:rPr>
              <w:t>Усього</w:t>
            </w:r>
            <w:proofErr w:type="spellEnd"/>
            <w:r w:rsidRPr="00BA21FD">
              <w:rPr>
                <w:rFonts w:ascii="Times New Roman" w:hAnsi="Times New Roman" w:cs="Times New Roman"/>
                <w:b/>
                <w:sz w:val="28"/>
                <w:szCs w:val="28"/>
              </w:rPr>
              <w:t>:</w:t>
            </w:r>
          </w:p>
        </w:tc>
        <w:tc>
          <w:tcPr>
            <w:tcW w:w="802" w:type="pct"/>
            <w:tcBorders>
              <w:bottom w:val="single" w:sz="4" w:space="0" w:color="auto"/>
            </w:tcBorders>
          </w:tcPr>
          <w:p w14:paraId="15710765" w14:textId="09294A71" w:rsidR="00BA21FD" w:rsidRPr="00BA21FD" w:rsidRDefault="00BA21FD" w:rsidP="00BA21FD">
            <w:pPr>
              <w:pStyle w:val="a3"/>
              <w:ind w:left="22" w:hanging="22"/>
              <w:jc w:val="center"/>
              <w:rPr>
                <w:rFonts w:ascii="Times New Roman" w:hAnsi="Times New Roman" w:cs="Times New Roman"/>
                <w:b/>
                <w:sz w:val="28"/>
                <w:szCs w:val="28"/>
                <w:highlight w:val="yellow"/>
              </w:rPr>
            </w:pPr>
            <w:r w:rsidRPr="00BA21FD">
              <w:rPr>
                <w:rFonts w:ascii="Times New Roman" w:hAnsi="Times New Roman" w:cs="Times New Roman"/>
                <w:b/>
                <w:sz w:val="28"/>
                <w:szCs w:val="28"/>
              </w:rPr>
              <w:t>5692</w:t>
            </w:r>
          </w:p>
        </w:tc>
        <w:tc>
          <w:tcPr>
            <w:tcW w:w="642" w:type="pct"/>
            <w:tcBorders>
              <w:bottom w:val="single" w:sz="4" w:space="0" w:color="auto"/>
            </w:tcBorders>
          </w:tcPr>
          <w:p w14:paraId="2C356270" w14:textId="3FBB8CAB" w:rsidR="00BA21FD" w:rsidRPr="00BA21FD" w:rsidRDefault="00BA21FD" w:rsidP="00BA21FD">
            <w:pPr>
              <w:pStyle w:val="a3"/>
              <w:ind w:left="22" w:hanging="22"/>
              <w:jc w:val="center"/>
              <w:rPr>
                <w:rFonts w:ascii="Times New Roman" w:hAnsi="Times New Roman" w:cs="Times New Roman"/>
                <w:b/>
                <w:sz w:val="28"/>
                <w:szCs w:val="28"/>
                <w:highlight w:val="yellow"/>
                <w:lang w:val="uk-UA"/>
              </w:rPr>
            </w:pPr>
            <w:r w:rsidRPr="00BA21FD">
              <w:rPr>
                <w:rFonts w:ascii="Times New Roman" w:hAnsi="Times New Roman" w:cs="Times New Roman"/>
                <w:b/>
                <w:sz w:val="28"/>
                <w:szCs w:val="28"/>
              </w:rPr>
              <w:t>6894,1</w:t>
            </w:r>
          </w:p>
        </w:tc>
        <w:tc>
          <w:tcPr>
            <w:tcW w:w="830" w:type="pct"/>
            <w:tcBorders>
              <w:bottom w:val="single" w:sz="4" w:space="0" w:color="auto"/>
            </w:tcBorders>
          </w:tcPr>
          <w:p w14:paraId="170E249C" w14:textId="24AFD9AB" w:rsidR="00BA21FD" w:rsidRPr="00BA21FD" w:rsidRDefault="00BA21FD" w:rsidP="00BA21FD">
            <w:pPr>
              <w:pStyle w:val="a3"/>
              <w:ind w:left="22" w:hanging="22"/>
              <w:jc w:val="center"/>
              <w:rPr>
                <w:rFonts w:ascii="Times New Roman" w:hAnsi="Times New Roman" w:cs="Times New Roman"/>
                <w:b/>
                <w:sz w:val="28"/>
                <w:szCs w:val="28"/>
                <w:highlight w:val="yellow"/>
              </w:rPr>
            </w:pPr>
            <w:r w:rsidRPr="00BA21FD">
              <w:rPr>
                <w:rFonts w:ascii="Times New Roman" w:hAnsi="Times New Roman" w:cs="Times New Roman"/>
                <w:b/>
                <w:sz w:val="28"/>
                <w:szCs w:val="28"/>
              </w:rPr>
              <w:t>121,1</w:t>
            </w:r>
          </w:p>
        </w:tc>
      </w:tr>
    </w:tbl>
    <w:p w14:paraId="50872111" w14:textId="31DA74A2" w:rsidR="00A70B28" w:rsidRDefault="00A70B28" w:rsidP="00A70B28">
      <w:pPr>
        <w:spacing w:after="0" w:line="240" w:lineRule="auto"/>
        <w:ind w:left="1068"/>
        <w:jc w:val="center"/>
        <w:rPr>
          <w:rFonts w:ascii="Times New Roman" w:eastAsia="Times New Roman" w:hAnsi="Times New Roman" w:cs="Times New Roman"/>
          <w:b/>
          <w:sz w:val="28"/>
          <w:szCs w:val="28"/>
          <w:highlight w:val="yellow"/>
          <w:lang w:eastAsia="ru-RU"/>
        </w:rPr>
      </w:pPr>
    </w:p>
    <w:p w14:paraId="24B93329" w14:textId="6FEC6A3B" w:rsidR="00BA21FD" w:rsidRDefault="00BA21FD" w:rsidP="00A70B28">
      <w:pPr>
        <w:spacing w:after="0" w:line="240" w:lineRule="auto"/>
        <w:ind w:left="1068"/>
        <w:jc w:val="center"/>
        <w:rPr>
          <w:rFonts w:ascii="Times New Roman" w:eastAsia="Times New Roman" w:hAnsi="Times New Roman" w:cs="Times New Roman"/>
          <w:b/>
          <w:sz w:val="28"/>
          <w:szCs w:val="28"/>
          <w:highlight w:val="yellow"/>
          <w:lang w:eastAsia="ru-RU"/>
        </w:rPr>
      </w:pPr>
    </w:p>
    <w:p w14:paraId="5BB45E6E" w14:textId="31978BB0" w:rsidR="00BA21FD" w:rsidRDefault="00BA21FD" w:rsidP="00A70B28">
      <w:pPr>
        <w:spacing w:after="0" w:line="240" w:lineRule="auto"/>
        <w:ind w:left="1068"/>
        <w:jc w:val="center"/>
        <w:rPr>
          <w:rFonts w:ascii="Times New Roman" w:eastAsia="Times New Roman" w:hAnsi="Times New Roman" w:cs="Times New Roman"/>
          <w:b/>
          <w:sz w:val="28"/>
          <w:szCs w:val="28"/>
          <w:highlight w:val="yellow"/>
          <w:lang w:eastAsia="ru-RU"/>
        </w:rPr>
      </w:pPr>
    </w:p>
    <w:p w14:paraId="1DD69DBB" w14:textId="77777777" w:rsidR="00BA21FD" w:rsidRPr="00F202FF" w:rsidRDefault="00BA21FD" w:rsidP="00A70B28">
      <w:pPr>
        <w:spacing w:after="0" w:line="240" w:lineRule="auto"/>
        <w:ind w:left="1068"/>
        <w:jc w:val="center"/>
        <w:rPr>
          <w:rFonts w:ascii="Times New Roman" w:eastAsia="Times New Roman" w:hAnsi="Times New Roman" w:cs="Times New Roman"/>
          <w:b/>
          <w:sz w:val="28"/>
          <w:szCs w:val="28"/>
          <w:highlight w:val="yellow"/>
          <w:lang w:eastAsia="ru-RU"/>
        </w:rPr>
      </w:pPr>
    </w:p>
    <w:p w14:paraId="7EA977F9" w14:textId="04797DF4" w:rsidR="005659FD" w:rsidRPr="00B60836" w:rsidRDefault="005659FD" w:rsidP="00A70B28">
      <w:pPr>
        <w:pStyle w:val="a7"/>
        <w:numPr>
          <w:ilvl w:val="0"/>
          <w:numId w:val="29"/>
        </w:numPr>
        <w:spacing w:after="0" w:line="240" w:lineRule="auto"/>
        <w:jc w:val="center"/>
        <w:rPr>
          <w:rFonts w:ascii="Times New Roman" w:eastAsia="Times New Roman" w:hAnsi="Times New Roman" w:cs="Times New Roman"/>
          <w:b/>
          <w:sz w:val="28"/>
          <w:szCs w:val="28"/>
          <w:lang w:eastAsia="ru-RU"/>
        </w:rPr>
      </w:pPr>
      <w:r w:rsidRPr="00B60836">
        <w:rPr>
          <w:rFonts w:ascii="Times New Roman" w:eastAsia="Times New Roman" w:hAnsi="Times New Roman" w:cs="Times New Roman"/>
          <w:b/>
          <w:sz w:val="28"/>
          <w:szCs w:val="28"/>
          <w:lang w:eastAsia="ru-RU"/>
        </w:rPr>
        <w:lastRenderedPageBreak/>
        <w:t>Аналіз показників праці</w:t>
      </w:r>
    </w:p>
    <w:p w14:paraId="553C3FD1" w14:textId="77777777" w:rsidR="00A70B28" w:rsidRPr="00B60836" w:rsidRDefault="00A70B28" w:rsidP="00A70B28">
      <w:pPr>
        <w:pStyle w:val="a7"/>
        <w:spacing w:after="0" w:line="240" w:lineRule="auto"/>
        <w:ind w:left="1428"/>
        <w:rPr>
          <w:rFonts w:ascii="Times New Roman" w:eastAsia="Times New Roman" w:hAnsi="Times New Roman" w:cs="Times New Roman"/>
          <w:b/>
          <w:sz w:val="28"/>
          <w:szCs w:val="28"/>
          <w:lang w:eastAsia="ru-RU"/>
        </w:rPr>
      </w:pPr>
    </w:p>
    <w:p w14:paraId="57E4E193" w14:textId="77777777" w:rsidR="00D54161" w:rsidRPr="00B60836" w:rsidRDefault="00D54161" w:rsidP="00D54161">
      <w:pPr>
        <w:pStyle w:val="a7"/>
        <w:spacing w:after="0" w:line="240" w:lineRule="auto"/>
        <w:ind w:left="1788"/>
        <w:rPr>
          <w:rFonts w:ascii="Times New Roman" w:eastAsia="Times New Roman" w:hAnsi="Times New Roman" w:cs="Times New Roman"/>
          <w:b/>
          <w:sz w:val="28"/>
          <w:szCs w:val="28"/>
          <w:lang w:eastAsia="ru-RU"/>
        </w:rPr>
      </w:pPr>
    </w:p>
    <w:p w14:paraId="466C8969" w14:textId="42F8EB12" w:rsidR="00036E09" w:rsidRPr="00B60836" w:rsidRDefault="00BB3FEA" w:rsidP="00A25640">
      <w:pPr>
        <w:spacing w:after="0" w:line="240" w:lineRule="auto"/>
        <w:ind w:left="426"/>
        <w:rPr>
          <w:rFonts w:ascii="Times New Roman" w:hAnsi="Times New Roman" w:cs="Times New Roman"/>
          <w:sz w:val="28"/>
          <w:szCs w:val="28"/>
          <w:lang w:val="uk-UA"/>
        </w:rPr>
      </w:pPr>
      <w:proofErr w:type="spellStart"/>
      <w:r w:rsidRPr="00B60836">
        <w:rPr>
          <w:rFonts w:ascii="Times New Roman" w:hAnsi="Times New Roman" w:cs="Times New Roman"/>
          <w:sz w:val="28"/>
          <w:szCs w:val="28"/>
        </w:rPr>
        <w:t>Таблиця</w:t>
      </w:r>
      <w:proofErr w:type="spellEnd"/>
      <w:r w:rsidRPr="00B60836">
        <w:rPr>
          <w:rFonts w:ascii="Times New Roman" w:hAnsi="Times New Roman" w:cs="Times New Roman"/>
          <w:sz w:val="28"/>
          <w:szCs w:val="28"/>
        </w:rPr>
        <w:t xml:space="preserve"> </w:t>
      </w:r>
      <w:r w:rsidR="00BE72D3" w:rsidRPr="00B60836">
        <w:rPr>
          <w:rFonts w:ascii="Times New Roman" w:hAnsi="Times New Roman" w:cs="Times New Roman"/>
          <w:sz w:val="28"/>
          <w:szCs w:val="28"/>
          <w:lang w:val="uk-UA"/>
        </w:rPr>
        <w:t>6</w:t>
      </w:r>
      <w:r w:rsidRPr="00B60836">
        <w:rPr>
          <w:rFonts w:ascii="Times New Roman" w:hAnsi="Times New Roman" w:cs="Times New Roman"/>
          <w:sz w:val="28"/>
          <w:szCs w:val="28"/>
        </w:rPr>
        <w:t xml:space="preserve"> </w:t>
      </w:r>
      <w:r w:rsidR="00A25640" w:rsidRPr="00B60836">
        <w:rPr>
          <w:rFonts w:ascii="Times New Roman" w:hAnsi="Times New Roman" w:cs="Times New Roman"/>
          <w:sz w:val="28"/>
          <w:szCs w:val="28"/>
          <w:lang w:val="uk-UA"/>
        </w:rPr>
        <w:t>(тис.</w:t>
      </w:r>
      <w:r w:rsidR="005659FD" w:rsidRPr="00B60836">
        <w:rPr>
          <w:rFonts w:ascii="Times New Roman" w:hAnsi="Times New Roman" w:cs="Times New Roman"/>
          <w:sz w:val="28"/>
          <w:szCs w:val="28"/>
          <w:lang w:val="uk-UA"/>
        </w:rPr>
        <w:t xml:space="preserve"> </w:t>
      </w:r>
      <w:r w:rsidR="00A25640" w:rsidRPr="00B60836">
        <w:rPr>
          <w:rFonts w:ascii="Times New Roman" w:hAnsi="Times New Roman" w:cs="Times New Roman"/>
          <w:sz w:val="28"/>
          <w:szCs w:val="28"/>
          <w:lang w:val="uk-UA"/>
        </w:rPr>
        <w:t>грн)</w:t>
      </w:r>
    </w:p>
    <w:p w14:paraId="4CE06805" w14:textId="77777777" w:rsidR="007E7F35" w:rsidRPr="00F202FF" w:rsidRDefault="007E7F35" w:rsidP="00A25640">
      <w:pPr>
        <w:spacing w:after="0" w:line="240" w:lineRule="auto"/>
        <w:ind w:left="426"/>
        <w:rPr>
          <w:rFonts w:ascii="Times New Roman" w:eastAsia="Times New Roman" w:hAnsi="Times New Roman" w:cs="Times New Roman"/>
          <w:b/>
          <w:sz w:val="28"/>
          <w:szCs w:val="28"/>
          <w:highlight w:val="yellow"/>
          <w:lang w:val="uk-UA" w:eastAsia="ru-RU"/>
        </w:rPr>
      </w:pPr>
    </w:p>
    <w:tbl>
      <w:tblPr>
        <w:tblStyle w:val="a4"/>
        <w:tblW w:w="8718" w:type="dxa"/>
        <w:jc w:val="center"/>
        <w:tblLayout w:type="fixed"/>
        <w:tblLook w:val="04A0" w:firstRow="1" w:lastRow="0" w:firstColumn="1" w:lastColumn="0" w:noHBand="0" w:noVBand="1"/>
      </w:tblPr>
      <w:tblGrid>
        <w:gridCol w:w="4643"/>
        <w:gridCol w:w="1306"/>
        <w:gridCol w:w="1276"/>
        <w:gridCol w:w="1493"/>
      </w:tblGrid>
      <w:tr w:rsidR="00B60836" w:rsidRPr="00F202FF" w14:paraId="48A8CDBB" w14:textId="77777777" w:rsidTr="00205003">
        <w:trPr>
          <w:trHeight w:val="1119"/>
          <w:jc w:val="center"/>
        </w:trPr>
        <w:tc>
          <w:tcPr>
            <w:tcW w:w="4643" w:type="dxa"/>
            <w:vAlign w:val="center"/>
          </w:tcPr>
          <w:p w14:paraId="580370B7" w14:textId="2536B58D" w:rsidR="00B60836" w:rsidRPr="00F202FF" w:rsidRDefault="00B60836" w:rsidP="00B60836">
            <w:pPr>
              <w:pStyle w:val="a3"/>
              <w:jc w:val="center"/>
              <w:rPr>
                <w:rFonts w:ascii="Times New Roman" w:hAnsi="Times New Roman" w:cs="Times New Roman"/>
                <w:sz w:val="28"/>
                <w:szCs w:val="28"/>
                <w:highlight w:val="yellow"/>
              </w:rPr>
            </w:pPr>
            <w:proofErr w:type="spellStart"/>
            <w:r w:rsidRPr="00B60836">
              <w:rPr>
                <w:rFonts w:ascii="Times New Roman" w:hAnsi="Times New Roman" w:cs="Times New Roman"/>
                <w:sz w:val="28"/>
                <w:szCs w:val="28"/>
              </w:rPr>
              <w:t>Показники</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14:paraId="293665CE" w14:textId="3B069222" w:rsidR="00B60836" w:rsidRPr="00F202FF" w:rsidRDefault="00B60836" w:rsidP="00B60836">
            <w:pPr>
              <w:pStyle w:val="a3"/>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5</w:t>
            </w:r>
            <w:r w:rsidRPr="00FF645F">
              <w:rPr>
                <w:rFonts w:ascii="Times New Roman" w:hAnsi="Times New Roman" w:cs="Times New Roman"/>
                <w:sz w:val="28"/>
                <w:szCs w:val="28"/>
              </w:rPr>
              <w:t xml:space="preserve"> </w:t>
            </w:r>
            <w:proofErr w:type="spellStart"/>
            <w:r w:rsidRPr="00FF645F">
              <w:rPr>
                <w:rFonts w:ascii="Times New Roman" w:hAnsi="Times New Roman" w:cs="Times New Roman"/>
                <w:sz w:val="28"/>
                <w:szCs w:val="28"/>
              </w:rPr>
              <w:t>рік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4AABA05" w14:textId="3B4F4BC6" w:rsidR="00B60836" w:rsidRPr="00F202FF" w:rsidRDefault="00B60836" w:rsidP="00B60836">
            <w:pPr>
              <w:pStyle w:val="a3"/>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6 рік</w:t>
            </w:r>
          </w:p>
        </w:tc>
        <w:tc>
          <w:tcPr>
            <w:tcW w:w="1493" w:type="dxa"/>
            <w:vAlign w:val="center"/>
          </w:tcPr>
          <w:p w14:paraId="4312F0B3" w14:textId="5996EFC3" w:rsidR="00B60836" w:rsidRPr="00F202FF" w:rsidRDefault="00B60836" w:rsidP="00B60836">
            <w:pPr>
              <w:pStyle w:val="a3"/>
              <w:jc w:val="center"/>
              <w:rPr>
                <w:rFonts w:ascii="Times New Roman" w:hAnsi="Times New Roman" w:cs="Times New Roman"/>
                <w:sz w:val="28"/>
                <w:szCs w:val="28"/>
                <w:highlight w:val="yellow"/>
                <w:lang w:val="uk-UA"/>
              </w:rPr>
            </w:pP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6</w:t>
            </w:r>
            <w:r w:rsidRPr="00FF645F">
              <w:rPr>
                <w:rFonts w:ascii="Times New Roman" w:hAnsi="Times New Roman" w:cs="Times New Roman"/>
                <w:sz w:val="28"/>
                <w:szCs w:val="28"/>
              </w:rPr>
              <w:t>/план 202</w:t>
            </w:r>
            <w:r w:rsidRPr="00FF645F">
              <w:rPr>
                <w:rFonts w:ascii="Times New Roman" w:hAnsi="Times New Roman" w:cs="Times New Roman"/>
                <w:sz w:val="28"/>
                <w:szCs w:val="28"/>
                <w:lang w:val="uk-UA"/>
              </w:rPr>
              <w:t>5</w:t>
            </w:r>
            <w:r w:rsidRPr="00FF645F">
              <w:rPr>
                <w:rFonts w:ascii="Times New Roman" w:hAnsi="Times New Roman" w:cs="Times New Roman"/>
                <w:sz w:val="28"/>
                <w:szCs w:val="28"/>
              </w:rPr>
              <w:t>,%</w:t>
            </w:r>
          </w:p>
        </w:tc>
      </w:tr>
      <w:tr w:rsidR="00B60836" w:rsidRPr="00F202FF" w14:paraId="33D138E7" w14:textId="77777777" w:rsidTr="00B60836">
        <w:trPr>
          <w:trHeight w:val="1061"/>
          <w:jc w:val="center"/>
        </w:trPr>
        <w:tc>
          <w:tcPr>
            <w:tcW w:w="4643" w:type="dxa"/>
            <w:vAlign w:val="center"/>
          </w:tcPr>
          <w:p w14:paraId="00BB5ABB" w14:textId="6E9FC10C" w:rsidR="00B60836" w:rsidRPr="00B60836" w:rsidRDefault="00B60836" w:rsidP="00B60836">
            <w:pPr>
              <w:pStyle w:val="a3"/>
              <w:ind w:left="22" w:hanging="22"/>
              <w:rPr>
                <w:rFonts w:ascii="Times New Roman" w:eastAsia="Times New Roman" w:hAnsi="Times New Roman" w:cs="Times New Roman"/>
                <w:sz w:val="28"/>
                <w:szCs w:val="28"/>
                <w:lang w:eastAsia="ru-RU"/>
              </w:rPr>
            </w:pPr>
            <w:proofErr w:type="spellStart"/>
            <w:r w:rsidRPr="00B60836">
              <w:rPr>
                <w:rFonts w:ascii="Times New Roman" w:hAnsi="Times New Roman" w:cs="Times New Roman"/>
                <w:sz w:val="28"/>
                <w:szCs w:val="28"/>
              </w:rPr>
              <w:t>Витрати</w:t>
            </w:r>
            <w:proofErr w:type="spellEnd"/>
            <w:r w:rsidRPr="00B60836">
              <w:rPr>
                <w:rFonts w:ascii="Times New Roman" w:hAnsi="Times New Roman" w:cs="Times New Roman"/>
                <w:sz w:val="28"/>
                <w:szCs w:val="28"/>
              </w:rPr>
              <w:t xml:space="preserve"> на оплату </w:t>
            </w:r>
            <w:proofErr w:type="spellStart"/>
            <w:r w:rsidRPr="00B60836">
              <w:rPr>
                <w:rFonts w:ascii="Times New Roman" w:hAnsi="Times New Roman" w:cs="Times New Roman"/>
                <w:sz w:val="28"/>
                <w:szCs w:val="28"/>
              </w:rPr>
              <w:t>праці</w:t>
            </w:r>
            <w:proofErr w:type="spellEnd"/>
            <w:r w:rsidRPr="00B60836">
              <w:rPr>
                <w:rFonts w:ascii="Times New Roman" w:hAnsi="Times New Roman" w:cs="Times New Roman"/>
                <w:sz w:val="28"/>
                <w:szCs w:val="28"/>
              </w:rPr>
              <w:t xml:space="preserve">, тис. </w:t>
            </w:r>
            <w:proofErr w:type="spellStart"/>
            <w:r w:rsidRPr="00B60836">
              <w:rPr>
                <w:rFonts w:ascii="Times New Roman" w:hAnsi="Times New Roman" w:cs="Times New Roman"/>
                <w:sz w:val="28"/>
                <w:szCs w:val="28"/>
              </w:rPr>
              <w:t>грн</w:t>
            </w:r>
            <w:proofErr w:type="spellEnd"/>
          </w:p>
        </w:tc>
        <w:tc>
          <w:tcPr>
            <w:tcW w:w="1306" w:type="dxa"/>
            <w:vAlign w:val="center"/>
          </w:tcPr>
          <w:p w14:paraId="2E947226" w14:textId="33F3BF7C" w:rsidR="00B60836" w:rsidRPr="00B60836" w:rsidRDefault="00B60836" w:rsidP="00B60836">
            <w:pPr>
              <w:pStyle w:val="a3"/>
              <w:ind w:left="22" w:hanging="22"/>
              <w:jc w:val="center"/>
              <w:rPr>
                <w:rFonts w:ascii="Times New Roman" w:hAnsi="Times New Roman" w:cs="Times New Roman"/>
                <w:sz w:val="28"/>
                <w:szCs w:val="28"/>
                <w:highlight w:val="yellow"/>
              </w:rPr>
            </w:pPr>
            <w:r w:rsidRPr="00B60836">
              <w:rPr>
                <w:rFonts w:ascii="Times New Roman" w:hAnsi="Times New Roman" w:cs="Times New Roman"/>
                <w:sz w:val="28"/>
                <w:szCs w:val="28"/>
              </w:rPr>
              <w:t>8412,0</w:t>
            </w:r>
          </w:p>
        </w:tc>
        <w:tc>
          <w:tcPr>
            <w:tcW w:w="1276" w:type="dxa"/>
            <w:vAlign w:val="center"/>
          </w:tcPr>
          <w:p w14:paraId="0FEBE9D9" w14:textId="5E381B50" w:rsidR="00B60836" w:rsidRPr="00B60836" w:rsidRDefault="00B60836" w:rsidP="00B60836">
            <w:pPr>
              <w:pStyle w:val="a3"/>
              <w:ind w:left="22" w:hanging="22"/>
              <w:jc w:val="center"/>
              <w:rPr>
                <w:rFonts w:ascii="Times New Roman" w:hAnsi="Times New Roman" w:cs="Times New Roman"/>
                <w:sz w:val="28"/>
                <w:szCs w:val="28"/>
                <w:highlight w:val="yellow"/>
                <w:lang w:val="uk-UA"/>
              </w:rPr>
            </w:pPr>
            <w:r w:rsidRPr="00B60836">
              <w:rPr>
                <w:rFonts w:ascii="Times New Roman" w:hAnsi="Times New Roman" w:cs="Times New Roman"/>
                <w:sz w:val="28"/>
                <w:szCs w:val="28"/>
              </w:rPr>
              <w:t>11 248</w:t>
            </w:r>
          </w:p>
        </w:tc>
        <w:tc>
          <w:tcPr>
            <w:tcW w:w="1493" w:type="dxa"/>
            <w:vAlign w:val="center"/>
          </w:tcPr>
          <w:p w14:paraId="6876E237" w14:textId="2D5E776B" w:rsidR="00B60836" w:rsidRPr="00B60836" w:rsidRDefault="00B60836" w:rsidP="00B60836">
            <w:pPr>
              <w:pStyle w:val="a3"/>
              <w:ind w:left="22" w:hanging="22"/>
              <w:jc w:val="center"/>
              <w:rPr>
                <w:rFonts w:ascii="Times New Roman" w:hAnsi="Times New Roman" w:cs="Times New Roman"/>
                <w:sz w:val="28"/>
                <w:szCs w:val="28"/>
                <w:highlight w:val="yellow"/>
              </w:rPr>
            </w:pPr>
            <w:r w:rsidRPr="00B60836">
              <w:rPr>
                <w:rFonts w:ascii="Times New Roman" w:hAnsi="Times New Roman" w:cs="Times New Roman"/>
                <w:sz w:val="28"/>
                <w:szCs w:val="28"/>
              </w:rPr>
              <w:t>133,7</w:t>
            </w:r>
          </w:p>
        </w:tc>
      </w:tr>
      <w:tr w:rsidR="00B60836" w:rsidRPr="00F202FF" w14:paraId="4A11DD3B" w14:textId="77777777" w:rsidTr="00B60836">
        <w:trPr>
          <w:trHeight w:val="551"/>
          <w:jc w:val="center"/>
        </w:trPr>
        <w:tc>
          <w:tcPr>
            <w:tcW w:w="4643" w:type="dxa"/>
          </w:tcPr>
          <w:p w14:paraId="7C80BAB3" w14:textId="54B5FFFD" w:rsidR="00B60836" w:rsidRPr="00B60836" w:rsidRDefault="00B60836" w:rsidP="00B60836">
            <w:pPr>
              <w:pStyle w:val="a3"/>
              <w:rPr>
                <w:rFonts w:ascii="Times New Roman" w:eastAsia="Times New Roman" w:hAnsi="Times New Roman" w:cs="Times New Roman"/>
                <w:sz w:val="28"/>
                <w:szCs w:val="28"/>
                <w:lang w:eastAsia="ru-RU"/>
              </w:rPr>
            </w:pPr>
            <w:proofErr w:type="spellStart"/>
            <w:r w:rsidRPr="00B60836">
              <w:rPr>
                <w:rFonts w:ascii="Times New Roman" w:hAnsi="Times New Roman" w:cs="Times New Roman"/>
                <w:sz w:val="28"/>
                <w:szCs w:val="28"/>
              </w:rPr>
              <w:t>Загальна</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кількість</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працівників</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штатних</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працівників</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зовнішніх</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сумісників</w:t>
            </w:r>
            <w:proofErr w:type="spellEnd"/>
            <w:r w:rsidRPr="00B60836">
              <w:rPr>
                <w:rFonts w:ascii="Times New Roman" w:hAnsi="Times New Roman" w:cs="Times New Roman"/>
                <w:sz w:val="28"/>
                <w:szCs w:val="28"/>
              </w:rPr>
              <w:t xml:space="preserve"> та </w:t>
            </w:r>
            <w:proofErr w:type="spellStart"/>
            <w:r w:rsidRPr="00B60836">
              <w:rPr>
                <w:rFonts w:ascii="Times New Roman" w:hAnsi="Times New Roman" w:cs="Times New Roman"/>
                <w:sz w:val="28"/>
                <w:szCs w:val="28"/>
              </w:rPr>
              <w:t>працівників</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що</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працюють</w:t>
            </w:r>
            <w:proofErr w:type="spellEnd"/>
            <w:r w:rsidRPr="00B60836">
              <w:rPr>
                <w:rFonts w:ascii="Times New Roman" w:hAnsi="Times New Roman" w:cs="Times New Roman"/>
                <w:sz w:val="28"/>
                <w:szCs w:val="28"/>
              </w:rPr>
              <w:t xml:space="preserve"> за </w:t>
            </w:r>
            <w:proofErr w:type="spellStart"/>
            <w:r w:rsidRPr="00B60836">
              <w:rPr>
                <w:rFonts w:ascii="Times New Roman" w:hAnsi="Times New Roman" w:cs="Times New Roman"/>
                <w:sz w:val="28"/>
                <w:szCs w:val="28"/>
              </w:rPr>
              <w:t>цивільно-правовими</w:t>
            </w:r>
            <w:proofErr w:type="spellEnd"/>
            <w:r w:rsidRPr="00B60836">
              <w:rPr>
                <w:rFonts w:ascii="Times New Roman" w:hAnsi="Times New Roman" w:cs="Times New Roman"/>
                <w:sz w:val="28"/>
                <w:szCs w:val="28"/>
              </w:rPr>
              <w:t xml:space="preserve"> договорами)</w:t>
            </w:r>
          </w:p>
        </w:tc>
        <w:tc>
          <w:tcPr>
            <w:tcW w:w="1306" w:type="dxa"/>
            <w:vAlign w:val="center"/>
          </w:tcPr>
          <w:p w14:paraId="71875B7C" w14:textId="629AB369" w:rsidR="00B60836" w:rsidRPr="00B60836" w:rsidRDefault="00B60836" w:rsidP="00B60836">
            <w:pPr>
              <w:pStyle w:val="a3"/>
              <w:ind w:left="22" w:hanging="22"/>
              <w:jc w:val="center"/>
              <w:rPr>
                <w:rFonts w:ascii="Times New Roman" w:hAnsi="Times New Roman" w:cs="Times New Roman"/>
                <w:sz w:val="28"/>
                <w:szCs w:val="28"/>
                <w:highlight w:val="yellow"/>
              </w:rPr>
            </w:pPr>
            <w:r w:rsidRPr="00B60836">
              <w:rPr>
                <w:rFonts w:ascii="Times New Roman" w:hAnsi="Times New Roman" w:cs="Times New Roman"/>
                <w:sz w:val="28"/>
                <w:szCs w:val="28"/>
              </w:rPr>
              <w:t>55</w:t>
            </w:r>
          </w:p>
        </w:tc>
        <w:tc>
          <w:tcPr>
            <w:tcW w:w="1276" w:type="dxa"/>
            <w:vAlign w:val="center"/>
          </w:tcPr>
          <w:p w14:paraId="70CDAAFD" w14:textId="63F0E2F4" w:rsidR="00B60836" w:rsidRPr="00B60836" w:rsidRDefault="00B60836" w:rsidP="00B60836">
            <w:pPr>
              <w:pStyle w:val="a3"/>
              <w:ind w:left="22" w:hanging="22"/>
              <w:jc w:val="center"/>
              <w:rPr>
                <w:rFonts w:ascii="Times New Roman" w:hAnsi="Times New Roman" w:cs="Times New Roman"/>
                <w:sz w:val="28"/>
                <w:szCs w:val="28"/>
                <w:highlight w:val="yellow"/>
              </w:rPr>
            </w:pPr>
            <w:r w:rsidRPr="00B60836">
              <w:rPr>
                <w:rFonts w:ascii="Times New Roman" w:hAnsi="Times New Roman" w:cs="Times New Roman"/>
                <w:sz w:val="28"/>
                <w:szCs w:val="28"/>
              </w:rPr>
              <w:t>70</w:t>
            </w:r>
          </w:p>
        </w:tc>
        <w:tc>
          <w:tcPr>
            <w:tcW w:w="1493" w:type="dxa"/>
            <w:vAlign w:val="center"/>
          </w:tcPr>
          <w:p w14:paraId="1D25B15C" w14:textId="43AF7BF8" w:rsidR="00B60836" w:rsidRPr="00B60836" w:rsidRDefault="00B60836" w:rsidP="00B60836">
            <w:pPr>
              <w:pStyle w:val="a3"/>
              <w:ind w:left="22" w:hanging="22"/>
              <w:jc w:val="center"/>
              <w:rPr>
                <w:rFonts w:ascii="Times New Roman" w:hAnsi="Times New Roman" w:cs="Times New Roman"/>
                <w:sz w:val="28"/>
                <w:szCs w:val="28"/>
                <w:highlight w:val="yellow"/>
              </w:rPr>
            </w:pPr>
            <w:r w:rsidRPr="00B60836">
              <w:rPr>
                <w:rFonts w:ascii="Times New Roman" w:hAnsi="Times New Roman" w:cs="Times New Roman"/>
                <w:sz w:val="28"/>
                <w:szCs w:val="28"/>
              </w:rPr>
              <w:t>127,3</w:t>
            </w:r>
          </w:p>
        </w:tc>
      </w:tr>
      <w:tr w:rsidR="00B60836" w:rsidRPr="00F202FF" w14:paraId="08080369" w14:textId="77777777" w:rsidTr="00B60836">
        <w:trPr>
          <w:trHeight w:val="551"/>
          <w:jc w:val="center"/>
        </w:trPr>
        <w:tc>
          <w:tcPr>
            <w:tcW w:w="4643" w:type="dxa"/>
          </w:tcPr>
          <w:p w14:paraId="71A5E54B" w14:textId="34E3A9DD" w:rsidR="00B60836" w:rsidRPr="00B60836" w:rsidRDefault="00B60836" w:rsidP="00B60836">
            <w:pPr>
              <w:pStyle w:val="a3"/>
              <w:rPr>
                <w:rFonts w:ascii="Times New Roman" w:eastAsia="Times New Roman" w:hAnsi="Times New Roman" w:cs="Times New Roman"/>
                <w:sz w:val="28"/>
                <w:szCs w:val="28"/>
                <w:lang w:eastAsia="ru-RU"/>
              </w:rPr>
            </w:pPr>
            <w:proofErr w:type="spellStart"/>
            <w:r w:rsidRPr="00B60836">
              <w:rPr>
                <w:rFonts w:ascii="Times New Roman" w:hAnsi="Times New Roman" w:cs="Times New Roman"/>
                <w:sz w:val="28"/>
                <w:szCs w:val="28"/>
              </w:rPr>
              <w:t>Середньомісячні</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витрати</w:t>
            </w:r>
            <w:proofErr w:type="spellEnd"/>
            <w:r w:rsidRPr="00B60836">
              <w:rPr>
                <w:rFonts w:ascii="Times New Roman" w:hAnsi="Times New Roman" w:cs="Times New Roman"/>
                <w:sz w:val="28"/>
                <w:szCs w:val="28"/>
              </w:rPr>
              <w:t xml:space="preserve"> на оплату </w:t>
            </w:r>
            <w:proofErr w:type="spellStart"/>
            <w:r w:rsidRPr="00B60836">
              <w:rPr>
                <w:rFonts w:ascii="Times New Roman" w:hAnsi="Times New Roman" w:cs="Times New Roman"/>
                <w:sz w:val="28"/>
                <w:szCs w:val="28"/>
              </w:rPr>
              <w:t>праці</w:t>
            </w:r>
            <w:proofErr w:type="spellEnd"/>
            <w:r w:rsidRPr="00B60836">
              <w:rPr>
                <w:rFonts w:ascii="Times New Roman" w:hAnsi="Times New Roman" w:cs="Times New Roman"/>
                <w:sz w:val="28"/>
                <w:szCs w:val="28"/>
              </w:rPr>
              <w:t xml:space="preserve"> одного </w:t>
            </w:r>
            <w:proofErr w:type="spellStart"/>
            <w:r w:rsidRPr="00B60836">
              <w:rPr>
                <w:rFonts w:ascii="Times New Roman" w:hAnsi="Times New Roman" w:cs="Times New Roman"/>
                <w:sz w:val="28"/>
                <w:szCs w:val="28"/>
              </w:rPr>
              <w:t>працівника</w:t>
            </w:r>
            <w:proofErr w:type="spellEnd"/>
            <w:r w:rsidRPr="00B60836">
              <w:rPr>
                <w:rFonts w:ascii="Times New Roman" w:hAnsi="Times New Roman" w:cs="Times New Roman"/>
                <w:sz w:val="28"/>
                <w:szCs w:val="28"/>
              </w:rPr>
              <w:t xml:space="preserve"> (</w:t>
            </w:r>
            <w:proofErr w:type="spellStart"/>
            <w:r w:rsidRPr="00B60836">
              <w:rPr>
                <w:rFonts w:ascii="Times New Roman" w:hAnsi="Times New Roman" w:cs="Times New Roman"/>
                <w:sz w:val="28"/>
                <w:szCs w:val="28"/>
              </w:rPr>
              <w:t>гривень</w:t>
            </w:r>
            <w:proofErr w:type="spellEnd"/>
            <w:r w:rsidRPr="00B60836">
              <w:rPr>
                <w:rFonts w:ascii="Times New Roman" w:hAnsi="Times New Roman" w:cs="Times New Roman"/>
                <w:sz w:val="28"/>
                <w:szCs w:val="28"/>
              </w:rPr>
              <w:t>)</w:t>
            </w:r>
          </w:p>
        </w:tc>
        <w:tc>
          <w:tcPr>
            <w:tcW w:w="1306" w:type="dxa"/>
            <w:vAlign w:val="center"/>
          </w:tcPr>
          <w:p w14:paraId="045A5833" w14:textId="61448268" w:rsidR="00B60836" w:rsidRPr="00B60836" w:rsidRDefault="00B60836" w:rsidP="00B60836">
            <w:pPr>
              <w:pStyle w:val="a3"/>
              <w:ind w:left="22" w:hanging="22"/>
              <w:jc w:val="center"/>
              <w:rPr>
                <w:rFonts w:ascii="Times New Roman" w:hAnsi="Times New Roman" w:cs="Times New Roman"/>
                <w:sz w:val="28"/>
                <w:szCs w:val="28"/>
                <w:highlight w:val="yellow"/>
              </w:rPr>
            </w:pPr>
            <w:r w:rsidRPr="00B60836">
              <w:rPr>
                <w:rFonts w:ascii="Times New Roman" w:hAnsi="Times New Roman" w:cs="Times New Roman"/>
                <w:sz w:val="28"/>
                <w:szCs w:val="28"/>
              </w:rPr>
              <w:t>12745,5</w:t>
            </w:r>
          </w:p>
        </w:tc>
        <w:tc>
          <w:tcPr>
            <w:tcW w:w="1276" w:type="dxa"/>
            <w:vAlign w:val="center"/>
          </w:tcPr>
          <w:p w14:paraId="18F64A03" w14:textId="2137E216" w:rsidR="00B60836" w:rsidRPr="00B60836" w:rsidRDefault="00B60836" w:rsidP="00B60836">
            <w:pPr>
              <w:pStyle w:val="a3"/>
              <w:ind w:left="22" w:hanging="22"/>
              <w:jc w:val="center"/>
              <w:rPr>
                <w:rFonts w:ascii="Times New Roman" w:hAnsi="Times New Roman" w:cs="Times New Roman"/>
                <w:sz w:val="28"/>
                <w:szCs w:val="28"/>
                <w:highlight w:val="yellow"/>
              </w:rPr>
            </w:pPr>
            <w:r w:rsidRPr="00B60836">
              <w:rPr>
                <w:rFonts w:ascii="Times New Roman" w:hAnsi="Times New Roman" w:cs="Times New Roman"/>
                <w:sz w:val="28"/>
                <w:szCs w:val="28"/>
              </w:rPr>
              <w:t>13 390,5</w:t>
            </w:r>
          </w:p>
        </w:tc>
        <w:tc>
          <w:tcPr>
            <w:tcW w:w="1493" w:type="dxa"/>
            <w:vAlign w:val="center"/>
          </w:tcPr>
          <w:p w14:paraId="3B821262" w14:textId="473A82F8" w:rsidR="00B60836" w:rsidRPr="00B60836" w:rsidRDefault="00B60836" w:rsidP="00B60836">
            <w:pPr>
              <w:pStyle w:val="a3"/>
              <w:ind w:left="22" w:hanging="22"/>
              <w:jc w:val="center"/>
              <w:rPr>
                <w:rFonts w:ascii="Times New Roman" w:hAnsi="Times New Roman" w:cs="Times New Roman"/>
                <w:sz w:val="28"/>
                <w:szCs w:val="28"/>
                <w:highlight w:val="yellow"/>
              </w:rPr>
            </w:pPr>
            <w:r w:rsidRPr="00B60836">
              <w:rPr>
                <w:rFonts w:ascii="Times New Roman" w:hAnsi="Times New Roman" w:cs="Times New Roman"/>
                <w:sz w:val="28"/>
                <w:szCs w:val="28"/>
              </w:rPr>
              <w:t>105,1</w:t>
            </w:r>
          </w:p>
        </w:tc>
      </w:tr>
    </w:tbl>
    <w:p w14:paraId="636B9840" w14:textId="1AE7F605" w:rsidR="005659FD" w:rsidRPr="00F202FF" w:rsidRDefault="005659FD" w:rsidP="00DB2F1D">
      <w:pPr>
        <w:pStyle w:val="a7"/>
        <w:spacing w:after="0" w:line="276" w:lineRule="auto"/>
        <w:ind w:left="0" w:firstLine="709"/>
        <w:jc w:val="both"/>
        <w:rPr>
          <w:rFonts w:ascii="Times New Roman" w:eastAsia="Times New Roman" w:hAnsi="Times New Roman" w:cs="Times New Roman"/>
          <w:sz w:val="28"/>
          <w:szCs w:val="28"/>
          <w:highlight w:val="yellow"/>
          <w:lang w:eastAsia="ru-RU"/>
        </w:rPr>
      </w:pPr>
    </w:p>
    <w:p w14:paraId="5C2E4E78" w14:textId="3AFC9E89" w:rsidR="000C4930" w:rsidRPr="005D6975" w:rsidRDefault="00BB3FEA" w:rsidP="000C4930">
      <w:pPr>
        <w:ind w:firstLine="629"/>
        <w:jc w:val="both"/>
        <w:rPr>
          <w:rFonts w:ascii="Times New Roman" w:hAnsi="Times New Roman" w:cs="Times New Roman"/>
        </w:rPr>
      </w:pPr>
      <w:proofErr w:type="spellStart"/>
      <w:r w:rsidRPr="0028627E">
        <w:rPr>
          <w:rFonts w:ascii="Times New Roman" w:eastAsia="Times New Roman" w:hAnsi="Times New Roman" w:cs="Times New Roman"/>
          <w:sz w:val="28"/>
          <w:szCs w:val="28"/>
          <w:lang w:eastAsia="ru-RU"/>
        </w:rPr>
        <w:t>Планові</w:t>
      </w:r>
      <w:proofErr w:type="spellEnd"/>
      <w:r w:rsidRPr="0028627E">
        <w:rPr>
          <w:rFonts w:ascii="Times New Roman" w:eastAsia="Times New Roman" w:hAnsi="Times New Roman" w:cs="Times New Roman"/>
          <w:sz w:val="28"/>
          <w:szCs w:val="28"/>
          <w:lang w:eastAsia="ru-RU"/>
        </w:rPr>
        <w:t xml:space="preserve"> </w:t>
      </w:r>
      <w:proofErr w:type="spellStart"/>
      <w:r w:rsidRPr="0028627E">
        <w:rPr>
          <w:rFonts w:ascii="Times New Roman" w:eastAsia="Times New Roman" w:hAnsi="Times New Roman" w:cs="Times New Roman"/>
          <w:sz w:val="28"/>
          <w:szCs w:val="28"/>
          <w:lang w:eastAsia="ru-RU"/>
        </w:rPr>
        <w:t>в</w:t>
      </w:r>
      <w:r w:rsidR="00036E09" w:rsidRPr="0028627E">
        <w:rPr>
          <w:rFonts w:ascii="Times New Roman" w:eastAsia="Times New Roman" w:hAnsi="Times New Roman" w:cs="Times New Roman"/>
          <w:sz w:val="28"/>
          <w:szCs w:val="28"/>
          <w:lang w:eastAsia="ru-RU"/>
        </w:rPr>
        <w:t>итрати</w:t>
      </w:r>
      <w:proofErr w:type="spellEnd"/>
      <w:r w:rsidR="00036E09" w:rsidRPr="0028627E">
        <w:rPr>
          <w:rFonts w:ascii="Times New Roman" w:eastAsia="Times New Roman" w:hAnsi="Times New Roman" w:cs="Times New Roman"/>
          <w:sz w:val="28"/>
          <w:szCs w:val="28"/>
          <w:lang w:eastAsia="ru-RU"/>
        </w:rPr>
        <w:t xml:space="preserve"> на оплату </w:t>
      </w:r>
      <w:proofErr w:type="spellStart"/>
      <w:r w:rsidR="00036E09" w:rsidRPr="0028627E">
        <w:rPr>
          <w:rFonts w:ascii="Times New Roman" w:eastAsia="Times New Roman" w:hAnsi="Times New Roman" w:cs="Times New Roman"/>
          <w:sz w:val="28"/>
          <w:szCs w:val="28"/>
          <w:lang w:eastAsia="ru-RU"/>
        </w:rPr>
        <w:t>праці</w:t>
      </w:r>
      <w:proofErr w:type="spellEnd"/>
      <w:r w:rsidR="00036E09" w:rsidRPr="0028627E">
        <w:rPr>
          <w:rFonts w:ascii="Times New Roman" w:eastAsia="Times New Roman" w:hAnsi="Times New Roman" w:cs="Times New Roman"/>
          <w:sz w:val="28"/>
          <w:szCs w:val="28"/>
          <w:lang w:eastAsia="ru-RU"/>
        </w:rPr>
        <w:t xml:space="preserve"> </w:t>
      </w:r>
      <w:proofErr w:type="spellStart"/>
      <w:r w:rsidR="00036E09" w:rsidRPr="0028627E">
        <w:rPr>
          <w:rFonts w:ascii="Times New Roman" w:eastAsia="Times New Roman" w:hAnsi="Times New Roman" w:cs="Times New Roman"/>
          <w:sz w:val="28"/>
          <w:szCs w:val="28"/>
          <w:lang w:eastAsia="ru-RU"/>
        </w:rPr>
        <w:t>працівників</w:t>
      </w:r>
      <w:proofErr w:type="spellEnd"/>
      <w:r w:rsidR="00036E09" w:rsidRPr="0028627E">
        <w:rPr>
          <w:rFonts w:ascii="Times New Roman" w:eastAsia="Times New Roman" w:hAnsi="Times New Roman" w:cs="Times New Roman"/>
          <w:sz w:val="28"/>
          <w:szCs w:val="28"/>
          <w:lang w:eastAsia="ru-RU"/>
        </w:rPr>
        <w:t xml:space="preserve"> </w:t>
      </w:r>
      <w:proofErr w:type="spellStart"/>
      <w:r w:rsidR="004C4A8A" w:rsidRPr="0028627E">
        <w:rPr>
          <w:rFonts w:ascii="Times New Roman" w:eastAsia="Times New Roman" w:hAnsi="Times New Roman" w:cs="Times New Roman"/>
          <w:sz w:val="28"/>
          <w:szCs w:val="28"/>
          <w:lang w:eastAsia="ru-RU"/>
        </w:rPr>
        <w:t>становитимуть</w:t>
      </w:r>
      <w:proofErr w:type="spellEnd"/>
      <w:r w:rsidR="004C4A8A" w:rsidRPr="0028627E">
        <w:rPr>
          <w:rFonts w:ascii="Times New Roman" w:eastAsia="Times New Roman" w:hAnsi="Times New Roman" w:cs="Times New Roman"/>
          <w:sz w:val="28"/>
          <w:szCs w:val="28"/>
          <w:lang w:eastAsia="ru-RU"/>
        </w:rPr>
        <w:t xml:space="preserve"> </w:t>
      </w:r>
      <w:r w:rsidR="00BB538C" w:rsidRPr="0028627E">
        <w:rPr>
          <w:rFonts w:ascii="Times New Roman" w:eastAsia="Times New Roman" w:hAnsi="Times New Roman" w:cs="Times New Roman"/>
          <w:sz w:val="28"/>
          <w:szCs w:val="28"/>
          <w:lang w:val="uk-UA" w:eastAsia="ru-RU"/>
        </w:rPr>
        <w:t xml:space="preserve">                                  </w:t>
      </w:r>
      <w:r w:rsidR="0028627E" w:rsidRPr="0028627E">
        <w:rPr>
          <w:rFonts w:ascii="Times New Roman" w:eastAsia="Times New Roman" w:hAnsi="Times New Roman" w:cs="Times New Roman"/>
          <w:sz w:val="28"/>
          <w:szCs w:val="28"/>
          <w:lang w:eastAsia="ru-RU"/>
        </w:rPr>
        <w:t>11 248</w:t>
      </w:r>
      <w:r w:rsidR="0028627E" w:rsidRPr="0028627E">
        <w:rPr>
          <w:rFonts w:ascii="Times New Roman" w:eastAsia="Times New Roman" w:hAnsi="Times New Roman" w:cs="Times New Roman"/>
          <w:sz w:val="28"/>
          <w:szCs w:val="28"/>
          <w:lang w:val="uk-UA" w:eastAsia="ru-RU"/>
        </w:rPr>
        <w:t xml:space="preserve"> </w:t>
      </w:r>
      <w:r w:rsidR="00D072AD" w:rsidRPr="0028627E">
        <w:rPr>
          <w:rFonts w:ascii="Times New Roman" w:eastAsia="Times New Roman" w:hAnsi="Times New Roman" w:cs="Times New Roman"/>
          <w:sz w:val="28"/>
          <w:szCs w:val="28"/>
          <w:lang w:eastAsia="ru-RU"/>
        </w:rPr>
        <w:t>тис.</w:t>
      </w:r>
      <w:r w:rsidR="00D072AD" w:rsidRPr="0028627E">
        <w:rPr>
          <w:rFonts w:ascii="Times New Roman" w:eastAsia="Times New Roman" w:hAnsi="Times New Roman" w:cs="Times New Roman"/>
          <w:sz w:val="28"/>
          <w:szCs w:val="28"/>
          <w:lang w:val="uk-UA" w:eastAsia="ru-RU"/>
        </w:rPr>
        <w:t> </w:t>
      </w:r>
      <w:proofErr w:type="spellStart"/>
      <w:r w:rsidR="004C4A8A" w:rsidRPr="0028627E">
        <w:rPr>
          <w:rFonts w:ascii="Times New Roman" w:eastAsia="Times New Roman" w:hAnsi="Times New Roman" w:cs="Times New Roman"/>
          <w:sz w:val="28"/>
          <w:szCs w:val="28"/>
          <w:lang w:eastAsia="ru-RU"/>
        </w:rPr>
        <w:t>грн</w:t>
      </w:r>
      <w:proofErr w:type="spellEnd"/>
      <w:r w:rsidR="004C4A8A" w:rsidRPr="0028627E">
        <w:rPr>
          <w:rFonts w:ascii="Times New Roman" w:eastAsia="Times New Roman" w:hAnsi="Times New Roman" w:cs="Times New Roman"/>
          <w:sz w:val="28"/>
          <w:szCs w:val="28"/>
          <w:lang w:eastAsia="ru-RU"/>
        </w:rPr>
        <w:t xml:space="preserve"> у</w:t>
      </w:r>
      <w:r w:rsidR="00113808" w:rsidRPr="0028627E">
        <w:rPr>
          <w:rFonts w:ascii="Times New Roman" w:eastAsia="Times New Roman" w:hAnsi="Times New Roman" w:cs="Times New Roman"/>
          <w:sz w:val="28"/>
          <w:szCs w:val="28"/>
          <w:lang w:eastAsia="ru-RU"/>
        </w:rPr>
        <w:t xml:space="preserve"> </w:t>
      </w:r>
      <w:r w:rsidR="00DC34C9" w:rsidRPr="0028627E">
        <w:rPr>
          <w:rFonts w:ascii="Times New Roman" w:eastAsia="Times New Roman" w:hAnsi="Times New Roman" w:cs="Times New Roman"/>
          <w:sz w:val="28"/>
          <w:szCs w:val="28"/>
          <w:lang w:eastAsia="ru-RU"/>
        </w:rPr>
        <w:t>202</w:t>
      </w:r>
      <w:r w:rsidR="0028627E" w:rsidRPr="0028627E">
        <w:rPr>
          <w:rFonts w:ascii="Times New Roman" w:eastAsia="Times New Roman" w:hAnsi="Times New Roman" w:cs="Times New Roman"/>
          <w:sz w:val="28"/>
          <w:szCs w:val="28"/>
          <w:lang w:val="uk-UA" w:eastAsia="ru-RU"/>
        </w:rPr>
        <w:t>6</w:t>
      </w:r>
      <w:r w:rsidR="004C4A8A" w:rsidRPr="0028627E">
        <w:rPr>
          <w:rFonts w:ascii="Times New Roman" w:eastAsia="Times New Roman" w:hAnsi="Times New Roman" w:cs="Times New Roman"/>
          <w:sz w:val="28"/>
          <w:szCs w:val="28"/>
          <w:lang w:eastAsia="ru-RU"/>
        </w:rPr>
        <w:t xml:space="preserve"> </w:t>
      </w:r>
      <w:proofErr w:type="spellStart"/>
      <w:r w:rsidR="004C4A8A" w:rsidRPr="0028627E">
        <w:rPr>
          <w:rFonts w:ascii="Times New Roman" w:eastAsia="Times New Roman" w:hAnsi="Times New Roman" w:cs="Times New Roman"/>
          <w:sz w:val="28"/>
          <w:szCs w:val="28"/>
          <w:lang w:eastAsia="ru-RU"/>
        </w:rPr>
        <w:t>році</w:t>
      </w:r>
      <w:proofErr w:type="spellEnd"/>
      <w:r w:rsidR="004C4A8A" w:rsidRPr="0028627E">
        <w:rPr>
          <w:rFonts w:ascii="Times New Roman" w:eastAsia="Times New Roman" w:hAnsi="Times New Roman" w:cs="Times New Roman"/>
          <w:sz w:val="28"/>
          <w:szCs w:val="28"/>
          <w:lang w:eastAsia="ru-RU"/>
        </w:rPr>
        <w:t xml:space="preserve">, </w:t>
      </w:r>
      <w:proofErr w:type="spellStart"/>
      <w:r w:rsidR="004C4A8A" w:rsidRPr="0028627E">
        <w:rPr>
          <w:rFonts w:ascii="Times New Roman" w:eastAsia="Times New Roman" w:hAnsi="Times New Roman" w:cs="Times New Roman"/>
          <w:sz w:val="28"/>
          <w:szCs w:val="28"/>
          <w:lang w:eastAsia="ru-RU"/>
        </w:rPr>
        <w:t>що</w:t>
      </w:r>
      <w:proofErr w:type="spellEnd"/>
      <w:r w:rsidR="004C4A8A" w:rsidRPr="0028627E">
        <w:rPr>
          <w:rFonts w:ascii="Times New Roman" w:eastAsia="Times New Roman" w:hAnsi="Times New Roman" w:cs="Times New Roman"/>
          <w:sz w:val="28"/>
          <w:szCs w:val="28"/>
          <w:lang w:eastAsia="ru-RU"/>
        </w:rPr>
        <w:t xml:space="preserve"> по</w:t>
      </w:r>
      <w:r w:rsidR="00036E09" w:rsidRPr="0028627E">
        <w:rPr>
          <w:rFonts w:ascii="Times New Roman" w:eastAsia="Times New Roman" w:hAnsi="Times New Roman" w:cs="Times New Roman"/>
          <w:sz w:val="28"/>
          <w:szCs w:val="28"/>
          <w:lang w:eastAsia="ru-RU"/>
        </w:rPr>
        <w:t xml:space="preserve"> </w:t>
      </w:r>
      <w:proofErr w:type="spellStart"/>
      <w:r w:rsidR="00036E09" w:rsidRPr="0028627E">
        <w:rPr>
          <w:rFonts w:ascii="Times New Roman" w:eastAsia="Times New Roman" w:hAnsi="Times New Roman" w:cs="Times New Roman"/>
          <w:sz w:val="28"/>
          <w:szCs w:val="28"/>
          <w:lang w:eastAsia="ru-RU"/>
        </w:rPr>
        <w:t>відношенню</w:t>
      </w:r>
      <w:proofErr w:type="spellEnd"/>
      <w:r w:rsidR="00036E09" w:rsidRPr="0028627E">
        <w:rPr>
          <w:rFonts w:ascii="Times New Roman" w:eastAsia="Times New Roman" w:hAnsi="Times New Roman" w:cs="Times New Roman"/>
          <w:sz w:val="28"/>
          <w:szCs w:val="28"/>
          <w:lang w:eastAsia="ru-RU"/>
        </w:rPr>
        <w:t xml:space="preserve"> </w:t>
      </w:r>
      <w:proofErr w:type="gramStart"/>
      <w:r w:rsidR="00036E09" w:rsidRPr="0028627E">
        <w:rPr>
          <w:rFonts w:ascii="Times New Roman" w:eastAsia="Times New Roman" w:hAnsi="Times New Roman" w:cs="Times New Roman"/>
          <w:sz w:val="28"/>
          <w:szCs w:val="28"/>
          <w:lang w:eastAsia="ru-RU"/>
        </w:rPr>
        <w:t>до плану</w:t>
      </w:r>
      <w:proofErr w:type="gramEnd"/>
      <w:r w:rsidR="00B372C8" w:rsidRPr="0028627E">
        <w:rPr>
          <w:rFonts w:ascii="Times New Roman" w:eastAsia="Times New Roman" w:hAnsi="Times New Roman" w:cs="Times New Roman"/>
          <w:sz w:val="28"/>
          <w:szCs w:val="28"/>
          <w:lang w:eastAsia="ru-RU"/>
        </w:rPr>
        <w:t xml:space="preserve"> </w:t>
      </w:r>
      <w:r w:rsidR="00DC34C9" w:rsidRPr="0028627E">
        <w:rPr>
          <w:rFonts w:ascii="Times New Roman" w:eastAsia="Times New Roman" w:hAnsi="Times New Roman" w:cs="Times New Roman"/>
          <w:sz w:val="28"/>
          <w:szCs w:val="28"/>
          <w:lang w:eastAsia="ru-RU"/>
        </w:rPr>
        <w:t>202</w:t>
      </w:r>
      <w:r w:rsidR="0028627E" w:rsidRPr="0028627E">
        <w:rPr>
          <w:rFonts w:ascii="Times New Roman" w:eastAsia="Times New Roman" w:hAnsi="Times New Roman" w:cs="Times New Roman"/>
          <w:sz w:val="28"/>
          <w:szCs w:val="28"/>
          <w:lang w:val="uk-UA" w:eastAsia="ru-RU"/>
        </w:rPr>
        <w:t>5</w:t>
      </w:r>
      <w:r w:rsidRPr="0028627E">
        <w:rPr>
          <w:rFonts w:ascii="Times New Roman" w:eastAsia="Times New Roman" w:hAnsi="Times New Roman" w:cs="Times New Roman"/>
          <w:sz w:val="28"/>
          <w:szCs w:val="28"/>
          <w:lang w:eastAsia="ru-RU"/>
        </w:rPr>
        <w:t xml:space="preserve"> року</w:t>
      </w:r>
      <w:r w:rsidR="009C3E1F" w:rsidRPr="0028627E">
        <w:rPr>
          <w:rFonts w:ascii="Times New Roman" w:eastAsia="Times New Roman" w:hAnsi="Times New Roman" w:cs="Times New Roman"/>
          <w:sz w:val="28"/>
          <w:szCs w:val="28"/>
          <w:lang w:eastAsia="ru-RU"/>
        </w:rPr>
        <w:t xml:space="preserve"> </w:t>
      </w:r>
      <w:proofErr w:type="spellStart"/>
      <w:r w:rsidR="009C3E1F" w:rsidRPr="0028627E">
        <w:rPr>
          <w:rFonts w:ascii="Times New Roman" w:eastAsia="Times New Roman" w:hAnsi="Times New Roman" w:cs="Times New Roman"/>
          <w:sz w:val="28"/>
          <w:szCs w:val="28"/>
          <w:lang w:eastAsia="ru-RU"/>
        </w:rPr>
        <w:t>складає</w:t>
      </w:r>
      <w:proofErr w:type="spellEnd"/>
      <w:r w:rsidR="00036E09" w:rsidRPr="0028627E">
        <w:rPr>
          <w:rFonts w:ascii="Times New Roman" w:eastAsia="Times New Roman" w:hAnsi="Times New Roman" w:cs="Times New Roman"/>
          <w:sz w:val="28"/>
          <w:szCs w:val="28"/>
          <w:lang w:eastAsia="ru-RU"/>
        </w:rPr>
        <w:t xml:space="preserve"> </w:t>
      </w:r>
      <w:r w:rsidR="0028627E" w:rsidRPr="0028627E">
        <w:rPr>
          <w:rFonts w:ascii="Times New Roman" w:eastAsia="Times New Roman" w:hAnsi="Times New Roman" w:cs="Times New Roman"/>
          <w:sz w:val="28"/>
          <w:szCs w:val="28"/>
          <w:lang w:val="uk-UA" w:eastAsia="ru-RU"/>
        </w:rPr>
        <w:t>133,7</w:t>
      </w:r>
      <w:r w:rsidR="00036E09" w:rsidRPr="0028627E">
        <w:rPr>
          <w:rFonts w:ascii="Times New Roman" w:eastAsia="Times New Roman" w:hAnsi="Times New Roman" w:cs="Times New Roman"/>
          <w:sz w:val="28"/>
          <w:szCs w:val="28"/>
          <w:lang w:eastAsia="ru-RU"/>
        </w:rPr>
        <w:t xml:space="preserve">%. </w:t>
      </w:r>
      <w:proofErr w:type="spellStart"/>
      <w:r w:rsidR="00036E09" w:rsidRPr="0028627E">
        <w:rPr>
          <w:rFonts w:ascii="Times New Roman" w:eastAsia="Times New Roman" w:hAnsi="Times New Roman" w:cs="Times New Roman"/>
          <w:sz w:val="28"/>
          <w:szCs w:val="28"/>
          <w:lang w:eastAsia="ru-RU"/>
        </w:rPr>
        <w:t>Середньомісячні</w:t>
      </w:r>
      <w:proofErr w:type="spellEnd"/>
      <w:r w:rsidR="00036E09" w:rsidRPr="0028627E">
        <w:rPr>
          <w:rFonts w:ascii="Times New Roman" w:eastAsia="Times New Roman" w:hAnsi="Times New Roman" w:cs="Times New Roman"/>
          <w:sz w:val="28"/>
          <w:szCs w:val="28"/>
          <w:lang w:eastAsia="ru-RU"/>
        </w:rPr>
        <w:t xml:space="preserve"> </w:t>
      </w:r>
      <w:proofErr w:type="spellStart"/>
      <w:r w:rsidRPr="0028627E">
        <w:rPr>
          <w:rFonts w:ascii="Times New Roman" w:eastAsia="Times New Roman" w:hAnsi="Times New Roman" w:cs="Times New Roman"/>
          <w:sz w:val="28"/>
          <w:szCs w:val="28"/>
          <w:lang w:eastAsia="ru-RU"/>
        </w:rPr>
        <w:t>планові</w:t>
      </w:r>
      <w:proofErr w:type="spellEnd"/>
      <w:r w:rsidRPr="0028627E">
        <w:rPr>
          <w:rFonts w:ascii="Times New Roman" w:eastAsia="Times New Roman" w:hAnsi="Times New Roman" w:cs="Times New Roman"/>
          <w:sz w:val="28"/>
          <w:szCs w:val="28"/>
          <w:lang w:eastAsia="ru-RU"/>
        </w:rPr>
        <w:t xml:space="preserve"> </w:t>
      </w:r>
      <w:proofErr w:type="spellStart"/>
      <w:r w:rsidR="00036E09" w:rsidRPr="0028627E">
        <w:rPr>
          <w:rFonts w:ascii="Times New Roman" w:eastAsia="Times New Roman" w:hAnsi="Times New Roman" w:cs="Times New Roman"/>
          <w:sz w:val="28"/>
          <w:szCs w:val="28"/>
          <w:lang w:eastAsia="ru-RU"/>
        </w:rPr>
        <w:t>витрати</w:t>
      </w:r>
      <w:proofErr w:type="spellEnd"/>
      <w:r w:rsidR="00036E09" w:rsidRPr="0028627E">
        <w:rPr>
          <w:rFonts w:ascii="Times New Roman" w:eastAsia="Times New Roman" w:hAnsi="Times New Roman" w:cs="Times New Roman"/>
          <w:sz w:val="28"/>
          <w:szCs w:val="28"/>
          <w:lang w:eastAsia="ru-RU"/>
        </w:rPr>
        <w:t xml:space="preserve"> на оплату </w:t>
      </w:r>
      <w:proofErr w:type="spellStart"/>
      <w:r w:rsidR="00036E09" w:rsidRPr="0028627E">
        <w:rPr>
          <w:rFonts w:ascii="Times New Roman" w:eastAsia="Times New Roman" w:hAnsi="Times New Roman" w:cs="Times New Roman"/>
          <w:sz w:val="28"/>
          <w:szCs w:val="28"/>
          <w:lang w:eastAsia="ru-RU"/>
        </w:rPr>
        <w:t>праці</w:t>
      </w:r>
      <w:proofErr w:type="spellEnd"/>
      <w:r w:rsidR="00036E09" w:rsidRPr="0028627E">
        <w:rPr>
          <w:rFonts w:ascii="Times New Roman" w:eastAsia="Times New Roman" w:hAnsi="Times New Roman" w:cs="Times New Roman"/>
          <w:sz w:val="28"/>
          <w:szCs w:val="28"/>
          <w:lang w:eastAsia="ru-RU"/>
        </w:rPr>
        <w:t xml:space="preserve"> одного </w:t>
      </w:r>
      <w:proofErr w:type="spellStart"/>
      <w:r w:rsidR="00036E09" w:rsidRPr="0028627E">
        <w:rPr>
          <w:rFonts w:ascii="Times New Roman" w:eastAsia="Times New Roman" w:hAnsi="Times New Roman" w:cs="Times New Roman"/>
          <w:sz w:val="28"/>
          <w:szCs w:val="28"/>
          <w:lang w:eastAsia="ru-RU"/>
        </w:rPr>
        <w:t>працівника</w:t>
      </w:r>
      <w:proofErr w:type="spellEnd"/>
      <w:r w:rsidR="00036E09" w:rsidRPr="0028627E">
        <w:rPr>
          <w:rFonts w:ascii="Times New Roman" w:eastAsia="Times New Roman" w:hAnsi="Times New Roman" w:cs="Times New Roman"/>
          <w:sz w:val="28"/>
          <w:szCs w:val="28"/>
          <w:lang w:eastAsia="ru-RU"/>
        </w:rPr>
        <w:t xml:space="preserve"> </w:t>
      </w:r>
      <w:r w:rsidR="00BB5546" w:rsidRPr="0028627E">
        <w:rPr>
          <w:rFonts w:ascii="Times New Roman" w:eastAsia="Times New Roman" w:hAnsi="Times New Roman" w:cs="Times New Roman"/>
          <w:sz w:val="28"/>
          <w:szCs w:val="28"/>
          <w:lang w:eastAsia="ru-RU"/>
        </w:rPr>
        <w:t>у</w:t>
      </w:r>
      <w:r w:rsidR="00113808" w:rsidRPr="0028627E">
        <w:rPr>
          <w:rFonts w:ascii="Times New Roman" w:eastAsia="Times New Roman" w:hAnsi="Times New Roman" w:cs="Times New Roman"/>
          <w:sz w:val="28"/>
          <w:szCs w:val="28"/>
          <w:lang w:eastAsia="ru-RU"/>
        </w:rPr>
        <w:t xml:space="preserve"> </w:t>
      </w:r>
      <w:r w:rsidR="00BB5546" w:rsidRPr="0028627E">
        <w:rPr>
          <w:rFonts w:ascii="Times New Roman" w:eastAsia="Times New Roman" w:hAnsi="Times New Roman" w:cs="Times New Roman"/>
          <w:sz w:val="28"/>
          <w:szCs w:val="28"/>
          <w:lang w:eastAsia="ru-RU"/>
        </w:rPr>
        <w:br/>
      </w:r>
      <w:r w:rsidR="00DC34C9" w:rsidRPr="0028627E">
        <w:rPr>
          <w:rFonts w:ascii="Times New Roman" w:eastAsia="Times New Roman" w:hAnsi="Times New Roman" w:cs="Times New Roman"/>
          <w:sz w:val="28"/>
          <w:szCs w:val="28"/>
          <w:lang w:eastAsia="ru-RU"/>
        </w:rPr>
        <w:t>202</w:t>
      </w:r>
      <w:r w:rsidR="0028627E" w:rsidRPr="0028627E">
        <w:rPr>
          <w:rFonts w:ascii="Times New Roman" w:eastAsia="Times New Roman" w:hAnsi="Times New Roman" w:cs="Times New Roman"/>
          <w:sz w:val="28"/>
          <w:szCs w:val="28"/>
          <w:lang w:val="uk-UA" w:eastAsia="ru-RU"/>
        </w:rPr>
        <w:t>6</w:t>
      </w:r>
      <w:r w:rsidRPr="0028627E">
        <w:rPr>
          <w:rFonts w:ascii="Times New Roman" w:eastAsia="Times New Roman" w:hAnsi="Times New Roman" w:cs="Times New Roman"/>
          <w:sz w:val="28"/>
          <w:szCs w:val="28"/>
          <w:lang w:eastAsia="ru-RU"/>
        </w:rPr>
        <w:t xml:space="preserve"> </w:t>
      </w:r>
      <w:proofErr w:type="spellStart"/>
      <w:r w:rsidRPr="0028627E">
        <w:rPr>
          <w:rFonts w:ascii="Times New Roman" w:eastAsia="Times New Roman" w:hAnsi="Times New Roman" w:cs="Times New Roman"/>
          <w:sz w:val="28"/>
          <w:szCs w:val="28"/>
          <w:lang w:eastAsia="ru-RU"/>
        </w:rPr>
        <w:t>році</w:t>
      </w:r>
      <w:proofErr w:type="spellEnd"/>
      <w:r w:rsidRPr="0028627E">
        <w:rPr>
          <w:rFonts w:ascii="Times New Roman" w:eastAsia="Times New Roman" w:hAnsi="Times New Roman" w:cs="Times New Roman"/>
          <w:sz w:val="28"/>
          <w:szCs w:val="28"/>
          <w:lang w:eastAsia="ru-RU"/>
        </w:rPr>
        <w:t xml:space="preserve"> </w:t>
      </w:r>
      <w:proofErr w:type="spellStart"/>
      <w:r w:rsidR="004C4A8A" w:rsidRPr="0028627E">
        <w:rPr>
          <w:rFonts w:ascii="Times New Roman" w:eastAsia="Times New Roman" w:hAnsi="Times New Roman" w:cs="Times New Roman"/>
          <w:sz w:val="28"/>
          <w:szCs w:val="28"/>
          <w:lang w:eastAsia="ru-RU"/>
        </w:rPr>
        <w:t>складатимуть</w:t>
      </w:r>
      <w:proofErr w:type="spellEnd"/>
      <w:r w:rsidR="00036E09" w:rsidRPr="0028627E">
        <w:rPr>
          <w:rFonts w:ascii="Times New Roman" w:eastAsia="Times New Roman" w:hAnsi="Times New Roman" w:cs="Times New Roman"/>
          <w:sz w:val="28"/>
          <w:szCs w:val="28"/>
          <w:lang w:eastAsia="ru-RU"/>
        </w:rPr>
        <w:t xml:space="preserve"> </w:t>
      </w:r>
      <w:r w:rsidR="0028627E" w:rsidRPr="0028627E">
        <w:rPr>
          <w:rFonts w:ascii="Times New Roman" w:eastAsia="Times New Roman" w:hAnsi="Times New Roman" w:cs="Times New Roman"/>
          <w:sz w:val="28"/>
          <w:szCs w:val="28"/>
          <w:lang w:eastAsia="ru-RU"/>
        </w:rPr>
        <w:t>13 390,5</w:t>
      </w:r>
      <w:r w:rsidR="0028627E" w:rsidRPr="0028627E">
        <w:rPr>
          <w:rFonts w:ascii="Times New Roman" w:eastAsia="Times New Roman" w:hAnsi="Times New Roman" w:cs="Times New Roman"/>
          <w:sz w:val="28"/>
          <w:szCs w:val="28"/>
          <w:lang w:val="uk-UA" w:eastAsia="ru-RU"/>
        </w:rPr>
        <w:t xml:space="preserve"> </w:t>
      </w:r>
      <w:proofErr w:type="spellStart"/>
      <w:r w:rsidR="00036E09" w:rsidRPr="0028627E">
        <w:rPr>
          <w:rFonts w:ascii="Times New Roman" w:eastAsia="Times New Roman" w:hAnsi="Times New Roman" w:cs="Times New Roman"/>
          <w:sz w:val="28"/>
          <w:szCs w:val="28"/>
          <w:lang w:eastAsia="ru-RU"/>
        </w:rPr>
        <w:t>грн</w:t>
      </w:r>
      <w:proofErr w:type="spellEnd"/>
      <w:r w:rsidR="00036E09" w:rsidRPr="0028627E">
        <w:rPr>
          <w:rFonts w:ascii="Times New Roman" w:eastAsia="Times New Roman" w:hAnsi="Times New Roman" w:cs="Times New Roman"/>
          <w:sz w:val="28"/>
          <w:szCs w:val="28"/>
          <w:lang w:eastAsia="ru-RU"/>
        </w:rPr>
        <w:t xml:space="preserve">, </w:t>
      </w:r>
      <w:proofErr w:type="spellStart"/>
      <w:r w:rsidR="00036E09" w:rsidRPr="0028627E">
        <w:rPr>
          <w:rFonts w:ascii="Times New Roman" w:eastAsia="Times New Roman" w:hAnsi="Times New Roman" w:cs="Times New Roman"/>
          <w:sz w:val="28"/>
          <w:szCs w:val="28"/>
          <w:lang w:eastAsia="ru-RU"/>
        </w:rPr>
        <w:t>що</w:t>
      </w:r>
      <w:proofErr w:type="spellEnd"/>
      <w:r w:rsidR="00036E09" w:rsidRPr="0028627E">
        <w:rPr>
          <w:rFonts w:ascii="Times New Roman" w:eastAsia="Times New Roman" w:hAnsi="Times New Roman" w:cs="Times New Roman"/>
          <w:sz w:val="28"/>
          <w:szCs w:val="28"/>
          <w:lang w:eastAsia="ru-RU"/>
        </w:rPr>
        <w:t xml:space="preserve"> становить </w:t>
      </w:r>
      <w:r w:rsidR="0028627E" w:rsidRPr="0028627E">
        <w:rPr>
          <w:rFonts w:ascii="Times New Roman" w:eastAsia="Times New Roman" w:hAnsi="Times New Roman" w:cs="Times New Roman"/>
          <w:sz w:val="28"/>
          <w:szCs w:val="28"/>
          <w:lang w:eastAsia="ru-RU"/>
        </w:rPr>
        <w:t>105,1</w:t>
      </w:r>
      <w:r w:rsidRPr="0028627E">
        <w:rPr>
          <w:rFonts w:ascii="Times New Roman" w:eastAsia="Times New Roman" w:hAnsi="Times New Roman" w:cs="Times New Roman"/>
          <w:sz w:val="28"/>
          <w:szCs w:val="28"/>
          <w:lang w:eastAsia="ru-RU"/>
        </w:rPr>
        <w:t xml:space="preserve">% </w:t>
      </w:r>
      <w:proofErr w:type="spellStart"/>
      <w:r w:rsidRPr="0028627E">
        <w:rPr>
          <w:rFonts w:ascii="Times New Roman" w:eastAsia="Times New Roman" w:hAnsi="Times New Roman" w:cs="Times New Roman"/>
          <w:sz w:val="28"/>
          <w:szCs w:val="28"/>
          <w:lang w:eastAsia="ru-RU"/>
        </w:rPr>
        <w:t>від</w:t>
      </w:r>
      <w:proofErr w:type="spellEnd"/>
      <w:r w:rsidRPr="0028627E">
        <w:rPr>
          <w:rFonts w:ascii="Times New Roman" w:eastAsia="Times New Roman" w:hAnsi="Times New Roman" w:cs="Times New Roman"/>
          <w:sz w:val="28"/>
          <w:szCs w:val="28"/>
          <w:lang w:eastAsia="ru-RU"/>
        </w:rPr>
        <w:t xml:space="preserve"> планового </w:t>
      </w:r>
      <w:proofErr w:type="spellStart"/>
      <w:r w:rsidRPr="0028627E">
        <w:rPr>
          <w:rFonts w:ascii="Times New Roman" w:eastAsia="Times New Roman" w:hAnsi="Times New Roman" w:cs="Times New Roman"/>
          <w:sz w:val="28"/>
          <w:szCs w:val="28"/>
          <w:lang w:eastAsia="ru-RU"/>
        </w:rPr>
        <w:t>показника</w:t>
      </w:r>
      <w:proofErr w:type="spellEnd"/>
      <w:r w:rsidRPr="0028627E">
        <w:rPr>
          <w:rFonts w:ascii="Times New Roman" w:eastAsia="Times New Roman" w:hAnsi="Times New Roman" w:cs="Times New Roman"/>
          <w:sz w:val="28"/>
          <w:szCs w:val="28"/>
          <w:lang w:eastAsia="ru-RU"/>
        </w:rPr>
        <w:t xml:space="preserve"> </w:t>
      </w:r>
      <w:r w:rsidR="00DC34C9" w:rsidRPr="0028627E">
        <w:rPr>
          <w:rFonts w:ascii="Times New Roman" w:eastAsia="Times New Roman" w:hAnsi="Times New Roman" w:cs="Times New Roman"/>
          <w:sz w:val="28"/>
          <w:szCs w:val="28"/>
          <w:lang w:eastAsia="ru-RU"/>
        </w:rPr>
        <w:t>202</w:t>
      </w:r>
      <w:r w:rsidR="0028627E" w:rsidRPr="0028627E">
        <w:rPr>
          <w:rFonts w:ascii="Times New Roman" w:eastAsia="Times New Roman" w:hAnsi="Times New Roman" w:cs="Times New Roman"/>
          <w:sz w:val="28"/>
          <w:szCs w:val="28"/>
          <w:lang w:val="uk-UA" w:eastAsia="ru-RU"/>
        </w:rPr>
        <w:t>5</w:t>
      </w:r>
      <w:r w:rsidRPr="0028627E">
        <w:rPr>
          <w:rFonts w:ascii="Times New Roman" w:eastAsia="Times New Roman" w:hAnsi="Times New Roman" w:cs="Times New Roman"/>
          <w:sz w:val="28"/>
          <w:szCs w:val="28"/>
          <w:lang w:eastAsia="ru-RU"/>
        </w:rPr>
        <w:t xml:space="preserve"> року.</w:t>
      </w:r>
      <w:r w:rsidR="000C4930" w:rsidRPr="0028627E">
        <w:rPr>
          <w:rFonts w:ascii="Times New Roman" w:eastAsia="Times New Roman" w:hAnsi="Times New Roman" w:cs="Times New Roman"/>
          <w:sz w:val="28"/>
          <w:szCs w:val="28"/>
          <w:lang w:eastAsia="ru-RU"/>
        </w:rPr>
        <w:t xml:space="preserve"> </w:t>
      </w:r>
      <w:r w:rsidR="000C4930" w:rsidRPr="005D6975">
        <w:rPr>
          <w:rFonts w:ascii="Times New Roman" w:hAnsi="Times New Roman" w:cs="Times New Roman"/>
          <w:sz w:val="28"/>
          <w:szCs w:val="28"/>
          <w:lang w:val="uk-UA"/>
        </w:rPr>
        <w:t xml:space="preserve">Зростання планових витрат на оплату праці на </w:t>
      </w:r>
      <w:r w:rsidR="00DC34C9" w:rsidRPr="005D6975">
        <w:rPr>
          <w:rFonts w:ascii="Times New Roman" w:hAnsi="Times New Roman" w:cs="Times New Roman"/>
          <w:sz w:val="28"/>
          <w:szCs w:val="28"/>
          <w:lang w:val="uk-UA"/>
        </w:rPr>
        <w:t>202</w:t>
      </w:r>
      <w:r w:rsidR="005D6975" w:rsidRPr="005D6975">
        <w:rPr>
          <w:rFonts w:ascii="Times New Roman" w:hAnsi="Times New Roman" w:cs="Times New Roman"/>
          <w:sz w:val="28"/>
          <w:szCs w:val="28"/>
          <w:lang w:val="uk-UA"/>
        </w:rPr>
        <w:t>6</w:t>
      </w:r>
      <w:r w:rsidR="000C4930" w:rsidRPr="005D6975">
        <w:rPr>
          <w:rFonts w:ascii="Times New Roman" w:hAnsi="Times New Roman" w:cs="Times New Roman"/>
          <w:sz w:val="28"/>
          <w:szCs w:val="28"/>
          <w:lang w:val="uk-UA"/>
        </w:rPr>
        <w:t xml:space="preserve"> рік проти очікуваних фактичних витрат</w:t>
      </w:r>
      <w:r w:rsidR="009353D8" w:rsidRPr="005D6975">
        <w:rPr>
          <w:rFonts w:ascii="Times New Roman" w:hAnsi="Times New Roman" w:cs="Times New Roman"/>
          <w:sz w:val="28"/>
          <w:szCs w:val="28"/>
          <w:lang w:val="uk-UA"/>
        </w:rPr>
        <w:t>ах</w:t>
      </w:r>
      <w:r w:rsidR="000C4930" w:rsidRPr="005D6975">
        <w:rPr>
          <w:rFonts w:ascii="Times New Roman" w:hAnsi="Times New Roman" w:cs="Times New Roman"/>
          <w:sz w:val="28"/>
          <w:szCs w:val="28"/>
          <w:lang w:val="uk-UA"/>
        </w:rPr>
        <w:t xml:space="preserve"> за </w:t>
      </w:r>
      <w:r w:rsidR="00DC34C9" w:rsidRPr="005D6975">
        <w:rPr>
          <w:rFonts w:ascii="Times New Roman" w:hAnsi="Times New Roman" w:cs="Times New Roman"/>
          <w:sz w:val="28"/>
          <w:szCs w:val="28"/>
        </w:rPr>
        <w:t>202</w:t>
      </w:r>
      <w:r w:rsidR="005D6975" w:rsidRPr="005D6975">
        <w:rPr>
          <w:rFonts w:ascii="Times New Roman" w:hAnsi="Times New Roman" w:cs="Times New Roman"/>
          <w:sz w:val="28"/>
          <w:szCs w:val="28"/>
          <w:lang w:val="uk-UA"/>
        </w:rPr>
        <w:t>5</w:t>
      </w:r>
      <w:r w:rsidR="000C4930" w:rsidRPr="005D6975">
        <w:rPr>
          <w:rFonts w:ascii="Times New Roman" w:hAnsi="Times New Roman" w:cs="Times New Roman"/>
          <w:sz w:val="28"/>
          <w:szCs w:val="28"/>
          <w:lang w:val="uk-UA"/>
        </w:rPr>
        <w:t xml:space="preserve"> рік  зумовлено переходом підприємства на посадові оклади з розрахунку мінімального прожиткового мінімуму для працездатних осіб на </w:t>
      </w:r>
      <w:r w:rsidR="005D6975" w:rsidRPr="005D6975">
        <w:rPr>
          <w:rFonts w:ascii="Times New Roman" w:hAnsi="Times New Roman" w:cs="Times New Roman"/>
          <w:sz w:val="28"/>
          <w:szCs w:val="28"/>
          <w:lang w:val="uk-UA"/>
        </w:rPr>
        <w:t>3 288</w:t>
      </w:r>
      <w:r w:rsidR="00D26261" w:rsidRPr="005D6975">
        <w:rPr>
          <w:rFonts w:ascii="Times New Roman" w:hAnsi="Times New Roman" w:cs="Times New Roman"/>
          <w:sz w:val="28"/>
          <w:szCs w:val="28"/>
          <w:lang w:val="uk-UA"/>
        </w:rPr>
        <w:t xml:space="preserve">грн </w:t>
      </w:r>
      <w:r w:rsidR="000C4930" w:rsidRPr="005D6975">
        <w:rPr>
          <w:rFonts w:ascii="Times New Roman" w:hAnsi="Times New Roman" w:cs="Times New Roman"/>
          <w:sz w:val="28"/>
          <w:szCs w:val="28"/>
          <w:lang w:val="uk-UA"/>
        </w:rPr>
        <w:t xml:space="preserve">та </w:t>
      </w:r>
      <w:r w:rsidR="009353D8" w:rsidRPr="005D6975">
        <w:rPr>
          <w:rFonts w:ascii="Times New Roman" w:hAnsi="Times New Roman" w:cs="Times New Roman"/>
          <w:sz w:val="28"/>
          <w:szCs w:val="28"/>
          <w:lang w:val="uk-UA"/>
        </w:rPr>
        <w:t xml:space="preserve">прогнозованої </w:t>
      </w:r>
      <w:r w:rsidR="000C4930" w:rsidRPr="005D6975">
        <w:rPr>
          <w:rFonts w:ascii="Times New Roman" w:hAnsi="Times New Roman" w:cs="Times New Roman"/>
          <w:sz w:val="28"/>
          <w:szCs w:val="28"/>
          <w:lang w:val="uk-UA"/>
        </w:rPr>
        <w:t xml:space="preserve">мінімальної заробітної плати </w:t>
      </w:r>
      <w:r w:rsidR="00D26261" w:rsidRPr="005D6975">
        <w:rPr>
          <w:rFonts w:ascii="Times New Roman" w:hAnsi="Times New Roman" w:cs="Times New Roman"/>
          <w:sz w:val="28"/>
          <w:szCs w:val="28"/>
          <w:lang w:val="uk-UA"/>
        </w:rPr>
        <w:t>з 01.0</w:t>
      </w:r>
      <w:r w:rsidR="005853E2" w:rsidRPr="005D6975">
        <w:rPr>
          <w:rFonts w:ascii="Times New Roman" w:hAnsi="Times New Roman" w:cs="Times New Roman"/>
          <w:sz w:val="28"/>
          <w:szCs w:val="28"/>
          <w:lang w:val="uk-UA"/>
        </w:rPr>
        <w:t>1</w:t>
      </w:r>
      <w:r w:rsidR="00D26261" w:rsidRPr="005D6975">
        <w:rPr>
          <w:rFonts w:ascii="Times New Roman" w:hAnsi="Times New Roman" w:cs="Times New Roman"/>
          <w:sz w:val="28"/>
          <w:szCs w:val="28"/>
          <w:lang w:val="uk-UA"/>
        </w:rPr>
        <w:t>.</w:t>
      </w:r>
      <w:r w:rsidR="00DC34C9" w:rsidRPr="005D6975">
        <w:rPr>
          <w:rFonts w:ascii="Times New Roman" w:hAnsi="Times New Roman" w:cs="Times New Roman"/>
          <w:sz w:val="28"/>
          <w:szCs w:val="28"/>
          <w:lang w:val="uk-UA"/>
        </w:rPr>
        <w:t>202</w:t>
      </w:r>
      <w:r w:rsidR="005D6975" w:rsidRPr="005D6975">
        <w:rPr>
          <w:rFonts w:ascii="Times New Roman" w:hAnsi="Times New Roman" w:cs="Times New Roman"/>
          <w:sz w:val="28"/>
          <w:szCs w:val="28"/>
          <w:lang w:val="uk-UA"/>
        </w:rPr>
        <w:t>6</w:t>
      </w:r>
      <w:r w:rsidR="00D26261" w:rsidRPr="005D6975">
        <w:rPr>
          <w:rFonts w:ascii="Times New Roman" w:hAnsi="Times New Roman" w:cs="Times New Roman"/>
          <w:sz w:val="28"/>
          <w:szCs w:val="28"/>
          <w:lang w:val="uk-UA"/>
        </w:rPr>
        <w:t xml:space="preserve"> року  </w:t>
      </w:r>
      <w:r w:rsidR="005D6975" w:rsidRPr="005D6975">
        <w:rPr>
          <w:rFonts w:ascii="Times New Roman" w:hAnsi="Times New Roman" w:cs="Times New Roman"/>
          <w:sz w:val="28"/>
          <w:szCs w:val="28"/>
          <w:lang w:val="uk-UA"/>
        </w:rPr>
        <w:t xml:space="preserve">8 688 </w:t>
      </w:r>
      <w:r w:rsidR="009353D8" w:rsidRPr="005D6975">
        <w:rPr>
          <w:rFonts w:ascii="Times New Roman" w:hAnsi="Times New Roman" w:cs="Times New Roman"/>
          <w:sz w:val="28"/>
          <w:szCs w:val="28"/>
          <w:lang w:val="uk-UA"/>
        </w:rPr>
        <w:t xml:space="preserve"> </w:t>
      </w:r>
      <w:r w:rsidR="00D26261" w:rsidRPr="005D6975">
        <w:rPr>
          <w:rFonts w:ascii="Times New Roman" w:hAnsi="Times New Roman" w:cs="Times New Roman"/>
          <w:sz w:val="28"/>
          <w:szCs w:val="28"/>
          <w:lang w:val="uk-UA"/>
        </w:rPr>
        <w:t xml:space="preserve"> грн</w:t>
      </w:r>
      <w:r w:rsidR="000C4930" w:rsidRPr="005D6975">
        <w:rPr>
          <w:rFonts w:ascii="Times New Roman" w:hAnsi="Times New Roman" w:cs="Times New Roman"/>
          <w:sz w:val="28"/>
          <w:szCs w:val="28"/>
          <w:lang w:val="uk-UA"/>
        </w:rPr>
        <w:t>, дотримання вимог Галузевої угоди щодо підвищення заробітної плати на 20</w:t>
      </w:r>
      <w:r w:rsidR="005D6975" w:rsidRPr="005D6975">
        <w:rPr>
          <w:rFonts w:ascii="Times New Roman" w:hAnsi="Times New Roman" w:cs="Times New Roman"/>
          <w:sz w:val="28"/>
          <w:szCs w:val="28"/>
          <w:lang w:val="uk-UA"/>
        </w:rPr>
        <w:t>23</w:t>
      </w:r>
      <w:r w:rsidR="000C4930" w:rsidRPr="005D6975">
        <w:rPr>
          <w:rFonts w:ascii="Times New Roman" w:hAnsi="Times New Roman" w:cs="Times New Roman"/>
          <w:sz w:val="28"/>
          <w:szCs w:val="28"/>
          <w:lang w:val="uk-UA"/>
        </w:rPr>
        <w:t xml:space="preserve"> - </w:t>
      </w:r>
      <w:r w:rsidR="00DC34C9" w:rsidRPr="005D6975">
        <w:rPr>
          <w:rFonts w:ascii="Times New Roman" w:hAnsi="Times New Roman" w:cs="Times New Roman"/>
          <w:sz w:val="28"/>
          <w:szCs w:val="28"/>
          <w:lang w:val="uk-UA"/>
        </w:rPr>
        <w:t>202</w:t>
      </w:r>
      <w:r w:rsidR="005D6975" w:rsidRPr="005D6975">
        <w:rPr>
          <w:rFonts w:ascii="Times New Roman" w:hAnsi="Times New Roman" w:cs="Times New Roman"/>
          <w:sz w:val="28"/>
          <w:szCs w:val="28"/>
          <w:lang w:val="uk-UA"/>
        </w:rPr>
        <w:t>7 роки</w:t>
      </w:r>
      <w:r w:rsidR="000C4930" w:rsidRPr="005D6975">
        <w:rPr>
          <w:rFonts w:ascii="Times New Roman" w:hAnsi="Times New Roman" w:cs="Times New Roman"/>
          <w:sz w:val="28"/>
          <w:szCs w:val="28"/>
          <w:lang w:val="uk-UA"/>
        </w:rPr>
        <w:t xml:space="preserve">. Середня заробітна плата по підприємству запланована в сумі </w:t>
      </w:r>
      <w:r w:rsidR="005D6975" w:rsidRPr="005D6975">
        <w:rPr>
          <w:rFonts w:ascii="Times New Roman" w:hAnsi="Times New Roman" w:cs="Times New Roman"/>
          <w:sz w:val="28"/>
          <w:szCs w:val="28"/>
          <w:lang w:val="uk-UA"/>
        </w:rPr>
        <w:t xml:space="preserve">13 390,5 </w:t>
      </w:r>
      <w:r w:rsidR="000C4930" w:rsidRPr="005D6975">
        <w:rPr>
          <w:rFonts w:ascii="Times New Roman" w:hAnsi="Times New Roman" w:cs="Times New Roman"/>
          <w:sz w:val="28"/>
          <w:szCs w:val="28"/>
          <w:lang w:val="uk-UA"/>
        </w:rPr>
        <w:t xml:space="preserve">грн, зростання становитиме </w:t>
      </w:r>
      <w:r w:rsidR="005D6975" w:rsidRPr="005D6975">
        <w:rPr>
          <w:rFonts w:ascii="Times New Roman" w:hAnsi="Times New Roman" w:cs="Times New Roman"/>
          <w:sz w:val="28"/>
          <w:szCs w:val="28"/>
          <w:lang w:val="uk-UA"/>
        </w:rPr>
        <w:t>34</w:t>
      </w:r>
      <w:r w:rsidR="009353D8" w:rsidRPr="005D6975">
        <w:rPr>
          <w:rFonts w:ascii="Times New Roman" w:hAnsi="Times New Roman" w:cs="Times New Roman"/>
          <w:sz w:val="28"/>
          <w:szCs w:val="28"/>
          <w:lang w:val="uk-UA"/>
        </w:rPr>
        <w:t>,6</w:t>
      </w:r>
      <w:r w:rsidR="000C4930" w:rsidRPr="005D6975">
        <w:rPr>
          <w:rFonts w:ascii="Times New Roman" w:hAnsi="Times New Roman" w:cs="Times New Roman"/>
          <w:sz w:val="28"/>
          <w:szCs w:val="28"/>
          <w:lang w:val="uk-UA"/>
        </w:rPr>
        <w:t xml:space="preserve">% проти очікуваної середньої заробітної плати за </w:t>
      </w:r>
      <w:r w:rsidR="00DC34C9" w:rsidRPr="005D6975">
        <w:rPr>
          <w:rFonts w:ascii="Times New Roman" w:hAnsi="Times New Roman" w:cs="Times New Roman"/>
          <w:sz w:val="28"/>
          <w:szCs w:val="28"/>
          <w:lang w:val="uk-UA"/>
        </w:rPr>
        <w:t>202</w:t>
      </w:r>
      <w:r w:rsidR="005D6975" w:rsidRPr="005D6975">
        <w:rPr>
          <w:rFonts w:ascii="Times New Roman" w:hAnsi="Times New Roman" w:cs="Times New Roman"/>
          <w:sz w:val="28"/>
          <w:szCs w:val="28"/>
          <w:lang w:val="uk-UA"/>
        </w:rPr>
        <w:t>5</w:t>
      </w:r>
      <w:r w:rsidR="000C4930" w:rsidRPr="005D6975">
        <w:rPr>
          <w:rFonts w:ascii="Times New Roman" w:hAnsi="Times New Roman" w:cs="Times New Roman"/>
          <w:sz w:val="28"/>
          <w:szCs w:val="28"/>
          <w:lang w:val="uk-UA"/>
        </w:rPr>
        <w:t xml:space="preserve"> рік .</w:t>
      </w:r>
    </w:p>
    <w:p w14:paraId="6D5A1AD3" w14:textId="77777777" w:rsidR="00F817F2" w:rsidRPr="00F202FF" w:rsidRDefault="00F817F2" w:rsidP="00214BC7">
      <w:pPr>
        <w:pStyle w:val="a7"/>
        <w:spacing w:after="0" w:line="240" w:lineRule="auto"/>
        <w:ind w:left="0" w:firstLine="708"/>
        <w:jc w:val="both"/>
        <w:rPr>
          <w:rFonts w:ascii="Times New Roman" w:hAnsi="Times New Roman" w:cs="Times New Roman"/>
          <w:b/>
          <w:sz w:val="28"/>
          <w:szCs w:val="28"/>
          <w:highlight w:val="yellow"/>
        </w:rPr>
      </w:pPr>
    </w:p>
    <w:p w14:paraId="759D94A2" w14:textId="0177DF7E" w:rsidR="00F5306C" w:rsidRDefault="005B6EE0" w:rsidP="00214BC7">
      <w:pPr>
        <w:pStyle w:val="a7"/>
        <w:spacing w:after="0" w:line="240" w:lineRule="auto"/>
        <w:ind w:left="0" w:firstLine="708"/>
        <w:jc w:val="both"/>
        <w:rPr>
          <w:rFonts w:ascii="Times New Roman" w:hAnsi="Times New Roman" w:cs="Times New Roman"/>
          <w:b/>
          <w:sz w:val="28"/>
          <w:szCs w:val="28"/>
        </w:rPr>
      </w:pPr>
      <w:r w:rsidRPr="005D6975">
        <w:rPr>
          <w:rFonts w:ascii="Times New Roman" w:hAnsi="Times New Roman" w:cs="Times New Roman"/>
          <w:b/>
          <w:sz w:val="28"/>
          <w:szCs w:val="28"/>
        </w:rPr>
        <w:t>В</w:t>
      </w:r>
      <w:r w:rsidR="00F817F2" w:rsidRPr="005D6975">
        <w:rPr>
          <w:rFonts w:ascii="Times New Roman" w:hAnsi="Times New Roman" w:cs="Times New Roman"/>
          <w:b/>
          <w:sz w:val="28"/>
          <w:szCs w:val="28"/>
        </w:rPr>
        <w:t>.</w:t>
      </w:r>
      <w:r w:rsidR="007B69F9" w:rsidRPr="005D6975">
        <w:rPr>
          <w:rFonts w:ascii="Times New Roman" w:hAnsi="Times New Roman" w:cs="Times New Roman"/>
          <w:b/>
          <w:sz w:val="28"/>
          <w:szCs w:val="28"/>
        </w:rPr>
        <w:t xml:space="preserve"> </w:t>
      </w:r>
      <w:r w:rsidR="004E3D66" w:rsidRPr="005D6975">
        <w:rPr>
          <w:rFonts w:ascii="Times New Roman" w:hAnsi="Times New Roman" w:cs="Times New Roman"/>
          <w:b/>
          <w:sz w:val="28"/>
          <w:szCs w:val="28"/>
        </w:rPr>
        <w:t>о</w:t>
      </w:r>
      <w:r w:rsidR="00F817F2" w:rsidRPr="005D6975">
        <w:rPr>
          <w:rFonts w:ascii="Times New Roman" w:hAnsi="Times New Roman" w:cs="Times New Roman"/>
          <w:b/>
          <w:sz w:val="28"/>
          <w:szCs w:val="28"/>
        </w:rPr>
        <w:t xml:space="preserve">.  </w:t>
      </w:r>
      <w:r w:rsidR="007B69F9" w:rsidRPr="005D6975">
        <w:rPr>
          <w:rFonts w:ascii="Times New Roman" w:hAnsi="Times New Roman" w:cs="Times New Roman"/>
          <w:b/>
          <w:sz w:val="28"/>
          <w:szCs w:val="28"/>
        </w:rPr>
        <w:t>д</w:t>
      </w:r>
      <w:r w:rsidR="00F817F2" w:rsidRPr="005D6975">
        <w:rPr>
          <w:rFonts w:ascii="Times New Roman" w:hAnsi="Times New Roman" w:cs="Times New Roman"/>
          <w:b/>
          <w:sz w:val="28"/>
          <w:szCs w:val="28"/>
        </w:rPr>
        <w:t>иректора</w:t>
      </w:r>
      <w:r w:rsidR="00F817F2" w:rsidRPr="005D6975">
        <w:rPr>
          <w:rFonts w:ascii="Times New Roman" w:hAnsi="Times New Roman" w:cs="Times New Roman"/>
          <w:b/>
          <w:sz w:val="28"/>
          <w:szCs w:val="28"/>
        </w:rPr>
        <w:tab/>
      </w:r>
      <w:r w:rsidR="00F817F2" w:rsidRPr="005D6975">
        <w:rPr>
          <w:rFonts w:ascii="Times New Roman" w:hAnsi="Times New Roman" w:cs="Times New Roman"/>
          <w:b/>
          <w:sz w:val="28"/>
          <w:szCs w:val="28"/>
        </w:rPr>
        <w:tab/>
      </w:r>
      <w:r w:rsidR="00F817F2" w:rsidRPr="005D6975">
        <w:rPr>
          <w:rFonts w:ascii="Times New Roman" w:hAnsi="Times New Roman" w:cs="Times New Roman"/>
          <w:b/>
          <w:sz w:val="28"/>
          <w:szCs w:val="28"/>
        </w:rPr>
        <w:tab/>
      </w:r>
      <w:r w:rsidR="00F817F2" w:rsidRPr="005D6975">
        <w:rPr>
          <w:rFonts w:ascii="Times New Roman" w:hAnsi="Times New Roman" w:cs="Times New Roman"/>
          <w:b/>
          <w:sz w:val="28"/>
          <w:szCs w:val="28"/>
        </w:rPr>
        <w:tab/>
      </w:r>
      <w:r w:rsidR="00F817F2" w:rsidRPr="005D6975">
        <w:rPr>
          <w:rFonts w:ascii="Times New Roman" w:hAnsi="Times New Roman" w:cs="Times New Roman"/>
          <w:b/>
          <w:sz w:val="28"/>
          <w:szCs w:val="28"/>
        </w:rPr>
        <w:tab/>
      </w:r>
      <w:r w:rsidR="005D6975" w:rsidRPr="005D6975">
        <w:rPr>
          <w:rFonts w:ascii="Times New Roman" w:hAnsi="Times New Roman" w:cs="Times New Roman"/>
          <w:b/>
          <w:sz w:val="28"/>
          <w:szCs w:val="28"/>
        </w:rPr>
        <w:t>Роман МІНЧУК</w:t>
      </w:r>
    </w:p>
    <w:p w14:paraId="6EC5A595" w14:textId="4DC8B326" w:rsidR="005D6975" w:rsidRDefault="005D6975" w:rsidP="00214BC7">
      <w:pPr>
        <w:pStyle w:val="a7"/>
        <w:spacing w:after="0" w:line="240" w:lineRule="auto"/>
        <w:ind w:left="0" w:firstLine="708"/>
        <w:jc w:val="both"/>
        <w:rPr>
          <w:rFonts w:ascii="Times New Roman" w:hAnsi="Times New Roman" w:cs="Times New Roman"/>
          <w:b/>
          <w:sz w:val="28"/>
          <w:szCs w:val="28"/>
          <w:highlight w:val="yellow"/>
        </w:rPr>
      </w:pPr>
    </w:p>
    <w:p w14:paraId="22E221F8" w14:textId="30C15046" w:rsidR="005D6975" w:rsidRPr="005D6975" w:rsidRDefault="005D6975" w:rsidP="005D6975">
      <w:pPr>
        <w:pStyle w:val="a7"/>
        <w:spacing w:after="0" w:line="240" w:lineRule="auto"/>
        <w:ind w:left="709"/>
        <w:jc w:val="both"/>
        <w:rPr>
          <w:rFonts w:ascii="Times New Roman" w:hAnsi="Times New Roman" w:cs="Times New Roman"/>
          <w:b/>
          <w:sz w:val="28"/>
          <w:szCs w:val="28"/>
        </w:rPr>
      </w:pPr>
      <w:r w:rsidRPr="005D6975">
        <w:rPr>
          <w:rFonts w:ascii="Times New Roman" w:hAnsi="Times New Roman" w:cs="Times New Roman"/>
          <w:b/>
          <w:sz w:val="28"/>
          <w:szCs w:val="28"/>
        </w:rPr>
        <w:t>Головний бухгалтер                                  Катерина ОСТАПЕНКО</w:t>
      </w:r>
    </w:p>
    <w:p w14:paraId="583DFCD0" w14:textId="77777777" w:rsidR="005D6975" w:rsidRPr="005D6975" w:rsidRDefault="005D6975" w:rsidP="005D6975">
      <w:pPr>
        <w:pStyle w:val="a7"/>
        <w:spacing w:after="0" w:line="240" w:lineRule="auto"/>
        <w:ind w:firstLine="708"/>
        <w:jc w:val="both"/>
        <w:rPr>
          <w:rFonts w:ascii="Times New Roman" w:hAnsi="Times New Roman" w:cs="Times New Roman"/>
          <w:b/>
          <w:sz w:val="28"/>
          <w:szCs w:val="28"/>
        </w:rPr>
      </w:pPr>
    </w:p>
    <w:p w14:paraId="5D18899C" w14:textId="427A3B89" w:rsidR="005D6975" w:rsidRPr="005D6975" w:rsidRDefault="005D6975" w:rsidP="005D6975">
      <w:pPr>
        <w:pStyle w:val="a7"/>
        <w:spacing w:after="0" w:line="240" w:lineRule="auto"/>
        <w:ind w:hanging="11"/>
        <w:jc w:val="both"/>
        <w:rPr>
          <w:rFonts w:ascii="Times New Roman" w:hAnsi="Times New Roman" w:cs="Times New Roman"/>
          <w:b/>
          <w:sz w:val="28"/>
          <w:szCs w:val="28"/>
        </w:rPr>
      </w:pPr>
      <w:r w:rsidRPr="005D6975">
        <w:rPr>
          <w:rFonts w:ascii="Times New Roman" w:hAnsi="Times New Roman" w:cs="Times New Roman"/>
          <w:b/>
          <w:sz w:val="28"/>
          <w:szCs w:val="28"/>
        </w:rPr>
        <w:tab/>
        <w:t>Економіст                                                    Марина МАЙБОРОДА</w:t>
      </w:r>
    </w:p>
    <w:p w14:paraId="1163FB8B" w14:textId="77777777" w:rsidR="005D6975" w:rsidRPr="005D6975" w:rsidRDefault="005D6975" w:rsidP="005D6975">
      <w:pPr>
        <w:pStyle w:val="a7"/>
        <w:spacing w:after="0" w:line="240" w:lineRule="auto"/>
        <w:ind w:firstLine="708"/>
        <w:jc w:val="both"/>
        <w:rPr>
          <w:rFonts w:ascii="Times New Roman" w:hAnsi="Times New Roman" w:cs="Times New Roman"/>
          <w:b/>
          <w:sz w:val="28"/>
          <w:szCs w:val="28"/>
        </w:rPr>
      </w:pPr>
    </w:p>
    <w:p w14:paraId="43B5BD1E" w14:textId="77777777" w:rsidR="005D6975" w:rsidRPr="005D6975" w:rsidRDefault="005D6975" w:rsidP="005D6975">
      <w:pPr>
        <w:pStyle w:val="a7"/>
        <w:spacing w:after="0" w:line="240" w:lineRule="auto"/>
        <w:ind w:firstLine="708"/>
        <w:jc w:val="both"/>
        <w:rPr>
          <w:rFonts w:ascii="Times New Roman" w:hAnsi="Times New Roman" w:cs="Times New Roman"/>
          <w:b/>
          <w:sz w:val="28"/>
          <w:szCs w:val="28"/>
        </w:rPr>
      </w:pPr>
    </w:p>
    <w:p w14:paraId="2E24F587" w14:textId="77777777" w:rsidR="005D6975" w:rsidRPr="005D6975" w:rsidRDefault="005D6975" w:rsidP="005D6975">
      <w:pPr>
        <w:pStyle w:val="a7"/>
        <w:spacing w:after="0" w:line="240" w:lineRule="auto"/>
        <w:ind w:firstLine="708"/>
        <w:jc w:val="both"/>
        <w:rPr>
          <w:rFonts w:ascii="Times New Roman" w:hAnsi="Times New Roman" w:cs="Times New Roman"/>
          <w:b/>
          <w:sz w:val="28"/>
          <w:szCs w:val="28"/>
        </w:rPr>
      </w:pPr>
    </w:p>
    <w:p w14:paraId="5AEBF669" w14:textId="77777777" w:rsidR="005D6975" w:rsidRPr="005D6975" w:rsidRDefault="005D6975" w:rsidP="005D6975">
      <w:pPr>
        <w:pStyle w:val="a7"/>
        <w:spacing w:after="0" w:line="240" w:lineRule="auto"/>
        <w:ind w:firstLine="708"/>
        <w:jc w:val="both"/>
        <w:rPr>
          <w:rFonts w:ascii="Times New Roman" w:hAnsi="Times New Roman" w:cs="Times New Roman"/>
          <w:b/>
          <w:sz w:val="28"/>
          <w:szCs w:val="28"/>
        </w:rPr>
      </w:pPr>
    </w:p>
    <w:p w14:paraId="29590718" w14:textId="77777777" w:rsidR="005D6975" w:rsidRPr="005D6975" w:rsidRDefault="005D6975" w:rsidP="005D6975">
      <w:pPr>
        <w:spacing w:after="0" w:line="240" w:lineRule="auto"/>
        <w:jc w:val="both"/>
        <w:rPr>
          <w:rFonts w:ascii="Times New Roman" w:hAnsi="Times New Roman" w:cs="Times New Roman"/>
          <w:sz w:val="18"/>
          <w:szCs w:val="18"/>
        </w:rPr>
      </w:pPr>
      <w:r w:rsidRPr="005D6975">
        <w:rPr>
          <w:rFonts w:ascii="Times New Roman" w:hAnsi="Times New Roman" w:cs="Times New Roman"/>
          <w:sz w:val="18"/>
          <w:szCs w:val="18"/>
        </w:rPr>
        <w:t>Вик. Майборода М.В.</w:t>
      </w:r>
    </w:p>
    <w:p w14:paraId="278DA095" w14:textId="5771DB3D" w:rsidR="005D6975" w:rsidRPr="005D6975" w:rsidRDefault="005D6975" w:rsidP="005D6975">
      <w:pPr>
        <w:pStyle w:val="a7"/>
        <w:spacing w:after="0" w:line="240" w:lineRule="auto"/>
        <w:ind w:left="0" w:firstLine="708"/>
        <w:jc w:val="both"/>
        <w:rPr>
          <w:rFonts w:ascii="Times New Roman" w:hAnsi="Times New Roman" w:cs="Times New Roman"/>
          <w:sz w:val="18"/>
          <w:szCs w:val="18"/>
          <w:highlight w:val="yellow"/>
        </w:rPr>
      </w:pPr>
      <w:r w:rsidRPr="005D6975">
        <w:rPr>
          <w:rFonts w:ascii="Times New Roman" w:hAnsi="Times New Roman" w:cs="Times New Roman"/>
          <w:sz w:val="18"/>
          <w:szCs w:val="18"/>
        </w:rPr>
        <w:t>т. 701-662</w:t>
      </w:r>
    </w:p>
    <w:p w14:paraId="537D7E63" w14:textId="0C646757" w:rsidR="009353D8" w:rsidRDefault="009353D8" w:rsidP="00214BC7">
      <w:pPr>
        <w:pStyle w:val="a7"/>
        <w:spacing w:after="0" w:line="240" w:lineRule="auto"/>
        <w:ind w:left="0" w:firstLine="708"/>
        <w:jc w:val="both"/>
        <w:rPr>
          <w:rFonts w:ascii="Times New Roman" w:hAnsi="Times New Roman" w:cs="Times New Roman"/>
          <w:sz w:val="18"/>
          <w:szCs w:val="18"/>
          <w:highlight w:val="yellow"/>
        </w:rPr>
      </w:pPr>
    </w:p>
    <w:p w14:paraId="02DD1AD3" w14:textId="775AB630"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6E0C4FB7" w14:textId="695B0F32"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6562EAC5" w14:textId="1ED58034"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6BF37142" w14:textId="77777777" w:rsidR="00AF39ED" w:rsidRPr="00444FCE" w:rsidRDefault="00AF39ED" w:rsidP="00AF39ED">
      <w:pPr>
        <w:tabs>
          <w:tab w:val="left" w:pos="1845"/>
        </w:tabs>
        <w:spacing w:after="120" w:line="240" w:lineRule="auto"/>
        <w:jc w:val="center"/>
        <w:rPr>
          <w:rFonts w:ascii="Times New Roman" w:hAnsi="Times New Roman"/>
          <w:b/>
          <w:sz w:val="28"/>
          <w:szCs w:val="28"/>
          <w:lang w:val="uk-UA" w:eastAsia="ar-SA"/>
        </w:rPr>
      </w:pPr>
      <w:r w:rsidRPr="00444FCE">
        <w:rPr>
          <w:rFonts w:ascii="Times New Roman" w:hAnsi="Times New Roman"/>
          <w:b/>
          <w:sz w:val="28"/>
          <w:szCs w:val="28"/>
          <w:lang w:val="uk-UA" w:eastAsia="ar-SA"/>
        </w:rPr>
        <w:lastRenderedPageBreak/>
        <w:t>ІНФОРМАЦІЯ</w:t>
      </w:r>
    </w:p>
    <w:p w14:paraId="754CECD5" w14:textId="77777777" w:rsidR="00AF39ED" w:rsidRPr="00444FCE" w:rsidRDefault="00AF39ED" w:rsidP="00AF39ED">
      <w:pPr>
        <w:tabs>
          <w:tab w:val="left" w:pos="1845"/>
        </w:tabs>
        <w:spacing w:after="120" w:line="240" w:lineRule="auto"/>
        <w:jc w:val="center"/>
        <w:rPr>
          <w:rFonts w:ascii="Times New Roman" w:hAnsi="Times New Roman"/>
          <w:b/>
          <w:sz w:val="28"/>
          <w:szCs w:val="28"/>
          <w:lang w:val="uk-UA" w:eastAsia="ar-SA"/>
        </w:rPr>
      </w:pPr>
      <w:r w:rsidRPr="00444FCE">
        <w:rPr>
          <w:rFonts w:ascii="Times New Roman" w:hAnsi="Times New Roman"/>
          <w:b/>
          <w:sz w:val="28"/>
          <w:szCs w:val="28"/>
          <w:lang w:val="uk-UA" w:eastAsia="ar-SA"/>
        </w:rPr>
        <w:t>про дебіторську та кредиторську заборгованість</w:t>
      </w:r>
    </w:p>
    <w:p w14:paraId="23268AF6" w14:textId="77777777" w:rsidR="00AF39ED" w:rsidRPr="00444FCE" w:rsidRDefault="00AF39ED" w:rsidP="00AF39ED">
      <w:pPr>
        <w:tabs>
          <w:tab w:val="left" w:pos="1845"/>
        </w:tabs>
        <w:spacing w:after="120" w:line="240" w:lineRule="auto"/>
        <w:jc w:val="center"/>
        <w:rPr>
          <w:rFonts w:ascii="Times New Roman" w:hAnsi="Times New Roman"/>
          <w:b/>
          <w:sz w:val="28"/>
          <w:szCs w:val="28"/>
          <w:lang w:val="uk-UA" w:eastAsia="ar-SA"/>
        </w:rPr>
      </w:pPr>
      <w:r w:rsidRPr="00444FCE">
        <w:rPr>
          <w:rFonts w:ascii="Times New Roman" w:hAnsi="Times New Roman"/>
          <w:b/>
          <w:sz w:val="28"/>
          <w:szCs w:val="28"/>
          <w:lang w:val="uk-UA" w:eastAsia="ar-SA"/>
        </w:rPr>
        <w:t>по КП «</w:t>
      </w:r>
      <w:proofErr w:type="spellStart"/>
      <w:r w:rsidRPr="00444FCE">
        <w:rPr>
          <w:rFonts w:ascii="Times New Roman" w:hAnsi="Times New Roman"/>
          <w:b/>
          <w:sz w:val="28"/>
          <w:szCs w:val="28"/>
          <w:lang w:val="uk-UA" w:eastAsia="ar-SA"/>
        </w:rPr>
        <w:t>Сумитеплоенергоцентраль</w:t>
      </w:r>
      <w:proofErr w:type="spellEnd"/>
      <w:r w:rsidRPr="00444FCE">
        <w:rPr>
          <w:rFonts w:ascii="Times New Roman" w:hAnsi="Times New Roman"/>
          <w:b/>
          <w:sz w:val="28"/>
          <w:szCs w:val="28"/>
          <w:lang w:val="uk-UA" w:eastAsia="ar-SA"/>
        </w:rPr>
        <w:t>» СМР</w:t>
      </w:r>
    </w:p>
    <w:p w14:paraId="18ADC248" w14:textId="77777777" w:rsidR="00AF39ED" w:rsidRPr="00EA07C2" w:rsidRDefault="00AF39ED" w:rsidP="00AF39ED">
      <w:pPr>
        <w:tabs>
          <w:tab w:val="left" w:pos="1845"/>
        </w:tabs>
        <w:spacing w:after="120" w:line="240" w:lineRule="auto"/>
        <w:jc w:val="center"/>
        <w:rPr>
          <w:rFonts w:ascii="Times New Roman" w:hAnsi="Times New Roman"/>
          <w:b/>
          <w:sz w:val="24"/>
          <w:szCs w:val="24"/>
          <w:lang w:val="uk-UA" w:eastAsia="ar-SA"/>
        </w:rPr>
      </w:pPr>
      <w:r w:rsidRPr="00A84A9F">
        <w:rPr>
          <w:rFonts w:ascii="Times New Roman" w:hAnsi="Times New Roman"/>
          <w:b/>
          <w:sz w:val="24"/>
          <w:szCs w:val="24"/>
          <w:lang w:val="uk-UA" w:eastAsia="ar-SA"/>
        </w:rPr>
        <w:t xml:space="preserve"> </w:t>
      </w:r>
      <w:r>
        <w:rPr>
          <w:rFonts w:ascii="Times New Roman" w:hAnsi="Times New Roman"/>
          <w:b/>
          <w:sz w:val="28"/>
          <w:szCs w:val="28"/>
          <w:lang w:val="uk-UA"/>
        </w:rPr>
        <w:t xml:space="preserve">за </w:t>
      </w:r>
      <w:r w:rsidRPr="002D5F13">
        <w:rPr>
          <w:rFonts w:ascii="Times New Roman" w:hAnsi="Times New Roman"/>
          <w:b/>
          <w:sz w:val="28"/>
          <w:szCs w:val="28"/>
          <w:lang w:val="uk-UA"/>
        </w:rPr>
        <w:t>1 квартал 2025 року</w:t>
      </w:r>
    </w:p>
    <w:p w14:paraId="5D02FF7F" w14:textId="77777777" w:rsidR="00AF39ED" w:rsidRPr="000D2338" w:rsidRDefault="00AF39ED" w:rsidP="00AF39ED">
      <w:pPr>
        <w:spacing w:after="0" w:line="240" w:lineRule="auto"/>
        <w:jc w:val="center"/>
        <w:rPr>
          <w:rFonts w:ascii="Times New Roman" w:hAnsi="Times New Roman"/>
          <w:sz w:val="28"/>
          <w:szCs w:val="28"/>
          <w:lang w:val="uk-UA"/>
        </w:rPr>
      </w:pPr>
    </w:p>
    <w:p w14:paraId="5710A5F1" w14:textId="77777777" w:rsidR="00AF39ED" w:rsidRPr="00CD7FC7" w:rsidRDefault="00AF39ED" w:rsidP="00AF39ED">
      <w:pPr>
        <w:tabs>
          <w:tab w:val="left" w:pos="567"/>
          <w:tab w:val="left" w:pos="8080"/>
        </w:tabs>
        <w:spacing w:after="0" w:line="240" w:lineRule="auto"/>
        <w:jc w:val="both"/>
        <w:rPr>
          <w:rFonts w:ascii="Times New Roman" w:hAnsi="Times New Roman" w:cs="Times New Roman"/>
          <w:b/>
          <w:sz w:val="28"/>
          <w:szCs w:val="28"/>
        </w:rPr>
      </w:pPr>
      <w:proofErr w:type="spellStart"/>
      <w:r w:rsidRPr="00307F8F">
        <w:rPr>
          <w:rFonts w:ascii="Times New Roman" w:hAnsi="Times New Roman" w:cs="Times New Roman"/>
          <w:b/>
          <w:sz w:val="28"/>
          <w:szCs w:val="28"/>
        </w:rPr>
        <w:t>Дебіторська</w:t>
      </w:r>
      <w:proofErr w:type="spellEnd"/>
      <w:r w:rsidRPr="00307F8F">
        <w:rPr>
          <w:rFonts w:ascii="Times New Roman" w:hAnsi="Times New Roman" w:cs="Times New Roman"/>
          <w:b/>
          <w:sz w:val="28"/>
          <w:szCs w:val="28"/>
        </w:rPr>
        <w:t xml:space="preserve"> </w:t>
      </w:r>
      <w:proofErr w:type="spellStart"/>
      <w:r w:rsidRPr="00307F8F">
        <w:rPr>
          <w:rFonts w:ascii="Times New Roman" w:hAnsi="Times New Roman" w:cs="Times New Roman"/>
          <w:b/>
          <w:sz w:val="28"/>
          <w:szCs w:val="28"/>
        </w:rPr>
        <w:t>заборгованість</w:t>
      </w:r>
      <w:proofErr w:type="spellEnd"/>
      <w:r w:rsidRPr="00307F8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07F8F">
        <w:rPr>
          <w:rFonts w:ascii="Times New Roman" w:hAnsi="Times New Roman" w:cs="Times New Roman"/>
          <w:b/>
          <w:sz w:val="28"/>
          <w:szCs w:val="28"/>
        </w:rPr>
        <w:t xml:space="preserve">    </w:t>
      </w:r>
      <w:r w:rsidRPr="0075409E">
        <w:rPr>
          <w:rFonts w:ascii="Times New Roman" w:hAnsi="Times New Roman" w:cs="Times New Roman"/>
          <w:b/>
          <w:sz w:val="28"/>
          <w:szCs w:val="28"/>
        </w:rPr>
        <w:t xml:space="preserve">16674,3 </w:t>
      </w:r>
      <w:r w:rsidRPr="001A4490">
        <w:rPr>
          <w:rFonts w:ascii="Times New Roman" w:hAnsi="Times New Roman" w:cs="Times New Roman"/>
          <w:b/>
          <w:sz w:val="28"/>
          <w:szCs w:val="28"/>
        </w:rPr>
        <w:t xml:space="preserve"> </w:t>
      </w:r>
      <w:r w:rsidRPr="00CD7FC7">
        <w:rPr>
          <w:rFonts w:ascii="Times New Roman" w:hAnsi="Times New Roman" w:cs="Times New Roman"/>
          <w:b/>
          <w:sz w:val="28"/>
          <w:szCs w:val="28"/>
        </w:rPr>
        <w:t xml:space="preserve">      </w:t>
      </w:r>
      <w:proofErr w:type="spellStart"/>
      <w:r w:rsidRPr="00CD7FC7">
        <w:rPr>
          <w:rFonts w:ascii="Times New Roman" w:hAnsi="Times New Roman" w:cs="Times New Roman"/>
          <w:b/>
          <w:sz w:val="28"/>
          <w:szCs w:val="28"/>
        </w:rPr>
        <w:t>тис.грн</w:t>
      </w:r>
      <w:proofErr w:type="spellEnd"/>
      <w:r w:rsidRPr="00CD7FC7">
        <w:rPr>
          <w:rFonts w:ascii="Times New Roman" w:hAnsi="Times New Roman" w:cs="Times New Roman"/>
          <w:b/>
          <w:sz w:val="28"/>
          <w:szCs w:val="28"/>
        </w:rPr>
        <w:t>.;</w:t>
      </w:r>
    </w:p>
    <w:p w14:paraId="34BB0397" w14:textId="77777777" w:rsidR="00AF39ED" w:rsidRPr="00AE2183" w:rsidRDefault="00AF39ED" w:rsidP="00AF39ED">
      <w:pPr>
        <w:tabs>
          <w:tab w:val="left" w:pos="567"/>
          <w:tab w:val="left" w:pos="8080"/>
        </w:tabs>
        <w:spacing w:after="0" w:line="240" w:lineRule="auto"/>
        <w:jc w:val="both"/>
        <w:rPr>
          <w:rFonts w:ascii="Times New Roman" w:hAnsi="Times New Roman" w:cs="Times New Roman"/>
          <w:sz w:val="28"/>
          <w:szCs w:val="28"/>
          <w:highlight w:val="yellow"/>
        </w:rPr>
      </w:pPr>
      <w:r w:rsidRPr="00CD7FC7">
        <w:rPr>
          <w:rFonts w:ascii="Times New Roman" w:hAnsi="Times New Roman" w:cs="Times New Roman"/>
          <w:b/>
          <w:sz w:val="28"/>
          <w:szCs w:val="28"/>
        </w:rPr>
        <w:t xml:space="preserve"> </w:t>
      </w:r>
      <w:r w:rsidRPr="00CD7FC7">
        <w:rPr>
          <w:rFonts w:ascii="Times New Roman" w:hAnsi="Times New Roman" w:cs="Times New Roman"/>
          <w:sz w:val="28"/>
          <w:szCs w:val="28"/>
        </w:rPr>
        <w:t xml:space="preserve">в </w:t>
      </w:r>
      <w:proofErr w:type="spellStart"/>
      <w:r w:rsidRPr="00CD7FC7">
        <w:rPr>
          <w:rFonts w:ascii="Times New Roman" w:hAnsi="Times New Roman" w:cs="Times New Roman"/>
          <w:sz w:val="28"/>
          <w:szCs w:val="28"/>
        </w:rPr>
        <w:t>т.ч</w:t>
      </w:r>
      <w:proofErr w:type="spellEnd"/>
      <w:r w:rsidRPr="00CD7FC7">
        <w:rPr>
          <w:rFonts w:ascii="Times New Roman" w:hAnsi="Times New Roman" w:cs="Times New Roman"/>
          <w:sz w:val="28"/>
          <w:szCs w:val="28"/>
        </w:rPr>
        <w:t xml:space="preserve">. </w:t>
      </w:r>
      <w:proofErr w:type="spellStart"/>
      <w:r w:rsidRPr="00CD7FC7">
        <w:rPr>
          <w:rFonts w:ascii="Times New Roman" w:hAnsi="Times New Roman" w:cs="Times New Roman"/>
          <w:sz w:val="28"/>
          <w:szCs w:val="28"/>
        </w:rPr>
        <w:t>населення</w:t>
      </w:r>
      <w:proofErr w:type="spellEnd"/>
      <w:r w:rsidRPr="00CD7FC7">
        <w:rPr>
          <w:rFonts w:ascii="Times New Roman" w:hAnsi="Times New Roman" w:cs="Times New Roman"/>
          <w:sz w:val="28"/>
          <w:szCs w:val="28"/>
        </w:rPr>
        <w:t xml:space="preserve">                                                                         </w:t>
      </w:r>
      <w:r w:rsidRPr="0075409E">
        <w:rPr>
          <w:rFonts w:ascii="Times New Roman" w:hAnsi="Times New Roman" w:cs="Times New Roman"/>
          <w:sz w:val="28"/>
          <w:szCs w:val="28"/>
        </w:rPr>
        <w:t>16352,5</w:t>
      </w:r>
      <w:r w:rsidRPr="00CD7FC7">
        <w:rPr>
          <w:rFonts w:ascii="Times New Roman" w:hAnsi="Times New Roman" w:cs="Times New Roman"/>
          <w:sz w:val="28"/>
          <w:szCs w:val="28"/>
        </w:rPr>
        <w:t xml:space="preserve">    </w:t>
      </w:r>
      <w:r w:rsidRPr="00CD7FC7">
        <w:rPr>
          <w:rFonts w:ascii="Times New Roman" w:hAnsi="Times New Roman" w:cs="Times New Roman"/>
          <w:sz w:val="28"/>
          <w:szCs w:val="28"/>
          <w:lang w:val="uk-UA"/>
        </w:rPr>
        <w:t xml:space="preserve">  </w:t>
      </w:r>
      <w:proofErr w:type="spellStart"/>
      <w:r w:rsidRPr="00CD7FC7">
        <w:rPr>
          <w:rFonts w:ascii="Times New Roman" w:hAnsi="Times New Roman" w:cs="Times New Roman"/>
          <w:sz w:val="28"/>
          <w:szCs w:val="28"/>
        </w:rPr>
        <w:t>тис.грн</w:t>
      </w:r>
      <w:proofErr w:type="spellEnd"/>
      <w:r w:rsidRPr="00CD7FC7">
        <w:rPr>
          <w:rFonts w:ascii="Times New Roman" w:hAnsi="Times New Roman" w:cs="Times New Roman"/>
          <w:sz w:val="28"/>
          <w:szCs w:val="28"/>
        </w:rPr>
        <w:t>.;</w:t>
      </w:r>
    </w:p>
    <w:p w14:paraId="0585870F" w14:textId="77777777" w:rsidR="00AF39ED" w:rsidRPr="00CD7FC7" w:rsidRDefault="00AF39ED" w:rsidP="00AF39ED">
      <w:pPr>
        <w:tabs>
          <w:tab w:val="left" w:pos="567"/>
          <w:tab w:val="left" w:pos="8080"/>
        </w:tabs>
        <w:spacing w:after="0" w:line="240" w:lineRule="auto"/>
        <w:jc w:val="both"/>
        <w:rPr>
          <w:rFonts w:ascii="Times New Roman" w:hAnsi="Times New Roman" w:cs="Times New Roman"/>
          <w:sz w:val="28"/>
          <w:szCs w:val="28"/>
        </w:rPr>
      </w:pPr>
      <w:r w:rsidRPr="00CD7FC7">
        <w:rPr>
          <w:rFonts w:ascii="Times New Roman" w:hAnsi="Times New Roman" w:cs="Times New Roman"/>
          <w:sz w:val="28"/>
          <w:szCs w:val="28"/>
        </w:rPr>
        <w:t xml:space="preserve">           </w:t>
      </w:r>
      <w:proofErr w:type="spellStart"/>
      <w:r w:rsidRPr="00CD7FC7">
        <w:rPr>
          <w:rFonts w:ascii="Times New Roman" w:hAnsi="Times New Roman" w:cs="Times New Roman"/>
          <w:sz w:val="28"/>
          <w:szCs w:val="28"/>
        </w:rPr>
        <w:t>міського</w:t>
      </w:r>
      <w:proofErr w:type="spellEnd"/>
      <w:r w:rsidRPr="00CD7FC7">
        <w:rPr>
          <w:rFonts w:ascii="Times New Roman" w:hAnsi="Times New Roman" w:cs="Times New Roman"/>
          <w:sz w:val="28"/>
          <w:szCs w:val="28"/>
        </w:rPr>
        <w:t xml:space="preserve"> бюджету                                                                      -    </w:t>
      </w:r>
    </w:p>
    <w:p w14:paraId="6E9AFDB3" w14:textId="77777777" w:rsidR="00AF39ED" w:rsidRPr="00CD7FC7" w:rsidRDefault="00AF39ED" w:rsidP="00AF39ED">
      <w:pPr>
        <w:tabs>
          <w:tab w:val="left" w:pos="567"/>
          <w:tab w:val="left" w:pos="8080"/>
        </w:tabs>
        <w:spacing w:after="0" w:line="240" w:lineRule="auto"/>
        <w:jc w:val="both"/>
        <w:rPr>
          <w:rFonts w:ascii="Times New Roman" w:hAnsi="Times New Roman" w:cs="Times New Roman"/>
          <w:sz w:val="24"/>
          <w:szCs w:val="24"/>
        </w:rPr>
      </w:pPr>
      <w:r w:rsidRPr="00CD7FC7">
        <w:rPr>
          <w:rFonts w:ascii="Times New Roman" w:hAnsi="Times New Roman" w:cs="Times New Roman"/>
          <w:sz w:val="28"/>
          <w:szCs w:val="28"/>
        </w:rPr>
        <w:t xml:space="preserve">           </w:t>
      </w:r>
      <w:proofErr w:type="spellStart"/>
      <w:r w:rsidRPr="00CD7FC7">
        <w:rPr>
          <w:rFonts w:ascii="Times New Roman" w:hAnsi="Times New Roman" w:cs="Times New Roman"/>
          <w:sz w:val="28"/>
          <w:szCs w:val="28"/>
        </w:rPr>
        <w:t>інші</w:t>
      </w:r>
      <w:proofErr w:type="spellEnd"/>
      <w:r w:rsidRPr="00CD7FC7">
        <w:rPr>
          <w:rFonts w:ascii="Times New Roman" w:hAnsi="Times New Roman" w:cs="Times New Roman"/>
          <w:sz w:val="28"/>
          <w:szCs w:val="28"/>
        </w:rPr>
        <w:t xml:space="preserve"> </w:t>
      </w:r>
      <w:proofErr w:type="spellStart"/>
      <w:r w:rsidRPr="00CD7FC7">
        <w:rPr>
          <w:rFonts w:ascii="Times New Roman" w:hAnsi="Times New Roman" w:cs="Times New Roman"/>
          <w:sz w:val="28"/>
          <w:szCs w:val="28"/>
        </w:rPr>
        <w:t>споживачі</w:t>
      </w:r>
      <w:proofErr w:type="spellEnd"/>
      <w:r w:rsidRPr="00CD7FC7">
        <w:rPr>
          <w:rFonts w:ascii="Times New Roman" w:hAnsi="Times New Roman" w:cs="Times New Roman"/>
          <w:sz w:val="28"/>
          <w:szCs w:val="28"/>
        </w:rPr>
        <w:t xml:space="preserve"> </w:t>
      </w:r>
      <w:proofErr w:type="gramStart"/>
      <w:r w:rsidRPr="00CD7FC7">
        <w:rPr>
          <w:rFonts w:ascii="Times New Roman" w:hAnsi="Times New Roman" w:cs="Times New Roman"/>
          <w:sz w:val="28"/>
          <w:szCs w:val="28"/>
        </w:rPr>
        <w:t xml:space="preserve">( </w:t>
      </w:r>
      <w:proofErr w:type="spellStart"/>
      <w:r w:rsidRPr="00CD7FC7">
        <w:rPr>
          <w:rFonts w:ascii="Times New Roman" w:hAnsi="Times New Roman" w:cs="Times New Roman"/>
          <w:sz w:val="28"/>
          <w:szCs w:val="28"/>
        </w:rPr>
        <w:t>рахунок</w:t>
      </w:r>
      <w:proofErr w:type="spellEnd"/>
      <w:proofErr w:type="gramEnd"/>
      <w:r w:rsidRPr="00CD7FC7">
        <w:rPr>
          <w:rFonts w:ascii="Times New Roman" w:hAnsi="Times New Roman" w:cs="Times New Roman"/>
          <w:sz w:val="28"/>
          <w:szCs w:val="28"/>
        </w:rPr>
        <w:t xml:space="preserve"> 3771)                          </w:t>
      </w:r>
      <w:r w:rsidRPr="00CD7FC7">
        <w:rPr>
          <w:rFonts w:ascii="Times New Roman" w:hAnsi="Times New Roman" w:cs="Times New Roman"/>
          <w:sz w:val="28"/>
          <w:szCs w:val="28"/>
          <w:lang w:val="uk-UA"/>
        </w:rPr>
        <w:t xml:space="preserve">  </w:t>
      </w:r>
      <w:r w:rsidRPr="00CD7FC7">
        <w:rPr>
          <w:rFonts w:ascii="Times New Roman" w:hAnsi="Times New Roman" w:cs="Times New Roman"/>
          <w:sz w:val="28"/>
          <w:szCs w:val="28"/>
        </w:rPr>
        <w:t xml:space="preserve">      </w:t>
      </w:r>
      <w:r w:rsidRPr="00CD7FC7">
        <w:rPr>
          <w:rFonts w:ascii="Times New Roman" w:hAnsi="Times New Roman" w:cs="Times New Roman"/>
          <w:sz w:val="28"/>
          <w:szCs w:val="28"/>
          <w:lang w:val="uk-UA"/>
        </w:rPr>
        <w:t xml:space="preserve">    </w:t>
      </w:r>
      <w:r w:rsidRPr="00CD7FC7">
        <w:rPr>
          <w:rFonts w:ascii="Times New Roman" w:hAnsi="Times New Roman" w:cs="Times New Roman"/>
          <w:sz w:val="28"/>
          <w:szCs w:val="28"/>
        </w:rPr>
        <w:t xml:space="preserve">   </w:t>
      </w:r>
      <w:r w:rsidRPr="0075409E">
        <w:rPr>
          <w:rFonts w:ascii="Times New Roman" w:hAnsi="Times New Roman" w:cs="Times New Roman"/>
          <w:sz w:val="28"/>
          <w:szCs w:val="28"/>
        </w:rPr>
        <w:t xml:space="preserve">321,8 </w:t>
      </w:r>
      <w:r w:rsidRPr="00CD7FC7">
        <w:rPr>
          <w:rFonts w:ascii="Times New Roman" w:hAnsi="Times New Roman" w:cs="Times New Roman"/>
          <w:sz w:val="28"/>
          <w:szCs w:val="28"/>
        </w:rPr>
        <w:t xml:space="preserve">   тис. грн.</w:t>
      </w:r>
    </w:p>
    <w:p w14:paraId="4B039F28" w14:textId="77777777" w:rsidR="00AF39ED" w:rsidRPr="00AE2183" w:rsidRDefault="00AF39ED" w:rsidP="00AF39ED">
      <w:pPr>
        <w:tabs>
          <w:tab w:val="left" w:pos="7088"/>
          <w:tab w:val="left" w:pos="8080"/>
        </w:tabs>
        <w:spacing w:after="0" w:line="240" w:lineRule="auto"/>
        <w:rPr>
          <w:rFonts w:ascii="Times New Roman" w:hAnsi="Times New Roman" w:cs="Times New Roman"/>
          <w:sz w:val="24"/>
          <w:szCs w:val="24"/>
          <w:highlight w:val="yellow"/>
        </w:rPr>
      </w:pPr>
    </w:p>
    <w:p w14:paraId="64FDA75B" w14:textId="77777777" w:rsidR="00AF39ED" w:rsidRPr="00056845" w:rsidRDefault="00AF39ED" w:rsidP="00AF39ED">
      <w:pPr>
        <w:spacing w:after="0" w:line="240" w:lineRule="auto"/>
        <w:rPr>
          <w:rFonts w:ascii="Times New Roman" w:hAnsi="Times New Roman" w:cs="Times New Roman"/>
          <w:b/>
          <w:sz w:val="28"/>
          <w:szCs w:val="28"/>
        </w:rPr>
      </w:pPr>
      <w:proofErr w:type="spellStart"/>
      <w:r w:rsidRPr="00056845">
        <w:rPr>
          <w:rFonts w:ascii="Times New Roman" w:hAnsi="Times New Roman" w:cs="Times New Roman"/>
          <w:b/>
          <w:sz w:val="28"/>
          <w:szCs w:val="28"/>
        </w:rPr>
        <w:t>Кредиторська</w:t>
      </w:r>
      <w:proofErr w:type="spellEnd"/>
      <w:r w:rsidRPr="00056845">
        <w:rPr>
          <w:rFonts w:ascii="Times New Roman" w:hAnsi="Times New Roman" w:cs="Times New Roman"/>
          <w:b/>
          <w:sz w:val="28"/>
          <w:szCs w:val="28"/>
        </w:rPr>
        <w:t xml:space="preserve"> </w:t>
      </w:r>
      <w:proofErr w:type="spellStart"/>
      <w:r w:rsidRPr="00056845">
        <w:rPr>
          <w:rFonts w:ascii="Times New Roman" w:hAnsi="Times New Roman" w:cs="Times New Roman"/>
          <w:b/>
          <w:sz w:val="28"/>
          <w:szCs w:val="28"/>
        </w:rPr>
        <w:t>заборгованість</w:t>
      </w:r>
      <w:proofErr w:type="spellEnd"/>
      <w:r w:rsidRPr="00056845">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056845">
        <w:rPr>
          <w:rFonts w:ascii="Times New Roman" w:hAnsi="Times New Roman" w:cs="Times New Roman"/>
          <w:b/>
          <w:sz w:val="28"/>
          <w:szCs w:val="28"/>
        </w:rPr>
        <w:t xml:space="preserve">      </w:t>
      </w:r>
      <w:r w:rsidRPr="0016416C">
        <w:rPr>
          <w:rFonts w:ascii="Times New Roman" w:hAnsi="Times New Roman" w:cs="Times New Roman"/>
          <w:b/>
          <w:sz w:val="28"/>
          <w:szCs w:val="28"/>
        </w:rPr>
        <w:t>4705,0</w:t>
      </w:r>
      <w:r w:rsidRPr="00056845">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056845">
        <w:rPr>
          <w:rFonts w:ascii="Times New Roman" w:hAnsi="Times New Roman" w:cs="Times New Roman"/>
          <w:b/>
          <w:sz w:val="28"/>
          <w:szCs w:val="28"/>
        </w:rPr>
        <w:t xml:space="preserve">  тис. грн.;</w:t>
      </w:r>
    </w:p>
    <w:p w14:paraId="720A487D" w14:textId="77777777" w:rsidR="00AF39ED" w:rsidRPr="00056845" w:rsidRDefault="00AF39ED" w:rsidP="00AF39ED">
      <w:pPr>
        <w:tabs>
          <w:tab w:val="left" w:pos="567"/>
        </w:tabs>
        <w:spacing w:after="0" w:line="240" w:lineRule="auto"/>
        <w:rPr>
          <w:rFonts w:ascii="Times New Roman" w:hAnsi="Times New Roman" w:cs="Times New Roman"/>
          <w:sz w:val="28"/>
          <w:szCs w:val="28"/>
        </w:rPr>
      </w:pPr>
      <w:r w:rsidRPr="00056845">
        <w:rPr>
          <w:rFonts w:ascii="Times New Roman" w:hAnsi="Times New Roman" w:cs="Times New Roman"/>
          <w:b/>
          <w:sz w:val="28"/>
          <w:szCs w:val="28"/>
        </w:rPr>
        <w:t xml:space="preserve">       </w:t>
      </w:r>
      <w:r w:rsidRPr="00056845">
        <w:rPr>
          <w:rFonts w:ascii="Times New Roman" w:hAnsi="Times New Roman" w:cs="Times New Roman"/>
          <w:sz w:val="28"/>
          <w:szCs w:val="28"/>
        </w:rPr>
        <w:t xml:space="preserve">За </w:t>
      </w:r>
      <w:proofErr w:type="spellStart"/>
      <w:r w:rsidRPr="00056845">
        <w:rPr>
          <w:rFonts w:ascii="Times New Roman" w:hAnsi="Times New Roman" w:cs="Times New Roman"/>
          <w:sz w:val="28"/>
          <w:szCs w:val="28"/>
        </w:rPr>
        <w:t>отримані</w:t>
      </w:r>
      <w:proofErr w:type="spellEnd"/>
      <w:r w:rsidRPr="00056845">
        <w:rPr>
          <w:rFonts w:ascii="Times New Roman" w:hAnsi="Times New Roman" w:cs="Times New Roman"/>
          <w:sz w:val="28"/>
          <w:szCs w:val="28"/>
        </w:rPr>
        <w:t xml:space="preserve"> </w:t>
      </w:r>
      <w:proofErr w:type="spellStart"/>
      <w:r w:rsidRPr="00056845">
        <w:rPr>
          <w:rFonts w:ascii="Times New Roman" w:hAnsi="Times New Roman" w:cs="Times New Roman"/>
          <w:sz w:val="28"/>
          <w:szCs w:val="28"/>
        </w:rPr>
        <w:t>товари</w:t>
      </w:r>
      <w:proofErr w:type="spellEnd"/>
      <w:r w:rsidRPr="00056845">
        <w:rPr>
          <w:rFonts w:ascii="Times New Roman" w:hAnsi="Times New Roman" w:cs="Times New Roman"/>
          <w:sz w:val="28"/>
          <w:szCs w:val="28"/>
        </w:rPr>
        <w:t xml:space="preserve">, </w:t>
      </w:r>
      <w:proofErr w:type="spellStart"/>
      <w:r w:rsidRPr="00056845">
        <w:rPr>
          <w:rFonts w:ascii="Times New Roman" w:hAnsi="Times New Roman" w:cs="Times New Roman"/>
          <w:sz w:val="28"/>
          <w:szCs w:val="28"/>
        </w:rPr>
        <w:t>роботи</w:t>
      </w:r>
      <w:proofErr w:type="spellEnd"/>
      <w:r w:rsidRPr="00056845">
        <w:rPr>
          <w:rFonts w:ascii="Times New Roman" w:hAnsi="Times New Roman" w:cs="Times New Roman"/>
          <w:sz w:val="28"/>
          <w:szCs w:val="28"/>
        </w:rPr>
        <w:t xml:space="preserve">, </w:t>
      </w:r>
      <w:proofErr w:type="spellStart"/>
      <w:r w:rsidRPr="00056845">
        <w:rPr>
          <w:rFonts w:ascii="Times New Roman" w:hAnsi="Times New Roman" w:cs="Times New Roman"/>
          <w:sz w:val="28"/>
          <w:szCs w:val="28"/>
        </w:rPr>
        <w:t>послуги</w:t>
      </w:r>
      <w:proofErr w:type="spellEnd"/>
      <w:r w:rsidRPr="00056845">
        <w:rPr>
          <w:rFonts w:ascii="Times New Roman" w:hAnsi="Times New Roman" w:cs="Times New Roman"/>
          <w:sz w:val="28"/>
          <w:szCs w:val="28"/>
        </w:rPr>
        <w:t xml:space="preserve">                    </w:t>
      </w:r>
      <w:r w:rsidRPr="00056845">
        <w:rPr>
          <w:rFonts w:ascii="Times New Roman" w:hAnsi="Times New Roman" w:cs="Times New Roman"/>
          <w:sz w:val="28"/>
          <w:szCs w:val="28"/>
          <w:lang w:val="uk-UA"/>
        </w:rPr>
        <w:t xml:space="preserve">        </w:t>
      </w:r>
      <w:r w:rsidRPr="00056845">
        <w:rPr>
          <w:rFonts w:ascii="Times New Roman" w:hAnsi="Times New Roman" w:cs="Times New Roman"/>
          <w:sz w:val="28"/>
          <w:szCs w:val="28"/>
        </w:rPr>
        <w:t xml:space="preserve">   </w:t>
      </w:r>
      <w:r w:rsidRPr="00056845">
        <w:rPr>
          <w:rFonts w:ascii="Times New Roman" w:hAnsi="Times New Roman" w:cs="Times New Roman"/>
          <w:sz w:val="28"/>
          <w:szCs w:val="28"/>
          <w:lang w:val="uk-UA"/>
        </w:rPr>
        <w:t xml:space="preserve"> </w:t>
      </w:r>
      <w:r w:rsidRPr="00056845">
        <w:rPr>
          <w:rFonts w:ascii="Times New Roman" w:hAnsi="Times New Roman" w:cs="Times New Roman"/>
          <w:sz w:val="28"/>
          <w:szCs w:val="28"/>
        </w:rPr>
        <w:t xml:space="preserve">  </w:t>
      </w:r>
      <w:r w:rsidRPr="0016416C">
        <w:rPr>
          <w:rFonts w:ascii="Times New Roman" w:hAnsi="Times New Roman" w:cs="Times New Roman"/>
          <w:sz w:val="28"/>
          <w:szCs w:val="28"/>
        </w:rPr>
        <w:t>4257,0</w:t>
      </w:r>
      <w:r w:rsidRPr="00056845">
        <w:rPr>
          <w:rFonts w:ascii="Times New Roman" w:hAnsi="Times New Roman" w:cs="Times New Roman"/>
          <w:sz w:val="28"/>
          <w:szCs w:val="28"/>
        </w:rPr>
        <w:t xml:space="preserve">      </w:t>
      </w:r>
      <w:proofErr w:type="spellStart"/>
      <w:r w:rsidRPr="00056845">
        <w:rPr>
          <w:rFonts w:ascii="Times New Roman" w:hAnsi="Times New Roman" w:cs="Times New Roman"/>
          <w:sz w:val="28"/>
          <w:szCs w:val="28"/>
        </w:rPr>
        <w:t>тис.грн</w:t>
      </w:r>
      <w:proofErr w:type="spellEnd"/>
      <w:r w:rsidRPr="00056845">
        <w:rPr>
          <w:rFonts w:ascii="Times New Roman" w:hAnsi="Times New Roman" w:cs="Times New Roman"/>
          <w:sz w:val="28"/>
          <w:szCs w:val="28"/>
        </w:rPr>
        <w:t>.;</w:t>
      </w:r>
    </w:p>
    <w:p w14:paraId="0F8BDBF9" w14:textId="77777777" w:rsidR="00AF39ED" w:rsidRPr="00056845" w:rsidRDefault="00AF39ED" w:rsidP="00AF39ED">
      <w:pPr>
        <w:tabs>
          <w:tab w:val="left" w:pos="567"/>
        </w:tabs>
        <w:spacing w:after="0" w:line="240" w:lineRule="auto"/>
        <w:rPr>
          <w:rFonts w:ascii="Times New Roman" w:hAnsi="Times New Roman" w:cs="Times New Roman"/>
          <w:sz w:val="28"/>
          <w:szCs w:val="28"/>
        </w:rPr>
      </w:pPr>
      <w:r w:rsidRPr="00056845">
        <w:rPr>
          <w:rFonts w:ascii="Times New Roman" w:hAnsi="Times New Roman" w:cs="Times New Roman"/>
          <w:sz w:val="28"/>
          <w:szCs w:val="28"/>
        </w:rPr>
        <w:t xml:space="preserve">       </w:t>
      </w:r>
      <w:proofErr w:type="spellStart"/>
      <w:r w:rsidRPr="00056845">
        <w:rPr>
          <w:rFonts w:ascii="Times New Roman" w:hAnsi="Times New Roman" w:cs="Times New Roman"/>
          <w:sz w:val="28"/>
          <w:szCs w:val="28"/>
        </w:rPr>
        <w:t>Розрахунки</w:t>
      </w:r>
      <w:proofErr w:type="spellEnd"/>
      <w:r w:rsidRPr="00056845">
        <w:rPr>
          <w:rFonts w:ascii="Times New Roman" w:hAnsi="Times New Roman" w:cs="Times New Roman"/>
          <w:sz w:val="28"/>
          <w:szCs w:val="28"/>
        </w:rPr>
        <w:t xml:space="preserve"> з бюджетом                                          </w:t>
      </w:r>
      <w:r w:rsidRPr="00056845">
        <w:rPr>
          <w:rFonts w:ascii="Times New Roman" w:hAnsi="Times New Roman" w:cs="Times New Roman"/>
          <w:sz w:val="28"/>
          <w:szCs w:val="28"/>
          <w:lang w:val="uk-UA"/>
        </w:rPr>
        <w:t xml:space="preserve">         </w:t>
      </w:r>
      <w:r w:rsidRPr="00056845">
        <w:rPr>
          <w:rFonts w:ascii="Times New Roman" w:hAnsi="Times New Roman" w:cs="Times New Roman"/>
          <w:sz w:val="28"/>
          <w:szCs w:val="28"/>
        </w:rPr>
        <w:t xml:space="preserve">    </w:t>
      </w:r>
      <w:r w:rsidRPr="00056845">
        <w:rPr>
          <w:rFonts w:ascii="Times New Roman" w:hAnsi="Times New Roman" w:cs="Times New Roman"/>
          <w:sz w:val="28"/>
          <w:szCs w:val="28"/>
          <w:lang w:val="uk-UA"/>
        </w:rPr>
        <w:t xml:space="preserve">   </w:t>
      </w:r>
      <w:r w:rsidRPr="00056845">
        <w:rPr>
          <w:rFonts w:ascii="Times New Roman" w:hAnsi="Times New Roman" w:cs="Times New Roman"/>
          <w:sz w:val="28"/>
          <w:szCs w:val="28"/>
        </w:rPr>
        <w:t xml:space="preserve"> </w:t>
      </w:r>
      <w:r w:rsidRPr="00056845">
        <w:rPr>
          <w:rFonts w:ascii="Times New Roman" w:hAnsi="Times New Roman" w:cs="Times New Roman"/>
          <w:sz w:val="28"/>
          <w:szCs w:val="28"/>
          <w:lang w:val="uk-UA"/>
        </w:rPr>
        <w:t xml:space="preserve"> </w:t>
      </w:r>
      <w:r w:rsidRPr="0016416C">
        <w:rPr>
          <w:rFonts w:ascii="Times New Roman" w:hAnsi="Times New Roman" w:cs="Times New Roman"/>
          <w:sz w:val="28"/>
          <w:szCs w:val="28"/>
          <w:lang w:val="uk-UA"/>
        </w:rPr>
        <w:t xml:space="preserve">222,0 </w:t>
      </w:r>
      <w:r w:rsidRPr="00056845">
        <w:rPr>
          <w:rFonts w:ascii="Times New Roman" w:hAnsi="Times New Roman" w:cs="Times New Roman"/>
          <w:sz w:val="28"/>
          <w:szCs w:val="28"/>
          <w:lang w:val="uk-UA"/>
        </w:rPr>
        <w:t xml:space="preserve">  </w:t>
      </w:r>
      <w:proofErr w:type="spellStart"/>
      <w:r w:rsidRPr="00056845">
        <w:rPr>
          <w:rFonts w:ascii="Times New Roman" w:hAnsi="Times New Roman" w:cs="Times New Roman"/>
          <w:sz w:val="28"/>
          <w:szCs w:val="28"/>
        </w:rPr>
        <w:t>тис.грн</w:t>
      </w:r>
      <w:proofErr w:type="spellEnd"/>
      <w:r w:rsidRPr="00056845">
        <w:rPr>
          <w:rFonts w:ascii="Times New Roman" w:hAnsi="Times New Roman" w:cs="Times New Roman"/>
          <w:sz w:val="28"/>
          <w:szCs w:val="28"/>
        </w:rPr>
        <w:t>.;</w:t>
      </w:r>
    </w:p>
    <w:p w14:paraId="03829CFA" w14:textId="77777777" w:rsidR="00AF39ED" w:rsidRDefault="00AF39ED" w:rsidP="00AF39ED">
      <w:pPr>
        <w:tabs>
          <w:tab w:val="left" w:pos="567"/>
        </w:tabs>
        <w:spacing w:after="0" w:line="240" w:lineRule="auto"/>
        <w:rPr>
          <w:rFonts w:ascii="Times New Roman" w:hAnsi="Times New Roman" w:cs="Times New Roman"/>
          <w:sz w:val="28"/>
          <w:szCs w:val="28"/>
        </w:rPr>
      </w:pPr>
      <w:r w:rsidRPr="00056845">
        <w:rPr>
          <w:rFonts w:ascii="Times New Roman" w:hAnsi="Times New Roman" w:cs="Times New Roman"/>
          <w:sz w:val="28"/>
          <w:szCs w:val="28"/>
        </w:rPr>
        <w:t xml:space="preserve">       </w:t>
      </w:r>
      <w:proofErr w:type="spellStart"/>
      <w:r w:rsidRPr="00056845">
        <w:rPr>
          <w:rFonts w:ascii="Times New Roman" w:hAnsi="Times New Roman" w:cs="Times New Roman"/>
          <w:sz w:val="28"/>
          <w:szCs w:val="28"/>
        </w:rPr>
        <w:t>Розрахунки</w:t>
      </w:r>
      <w:proofErr w:type="spellEnd"/>
      <w:r w:rsidRPr="00056845">
        <w:rPr>
          <w:rFonts w:ascii="Times New Roman" w:hAnsi="Times New Roman" w:cs="Times New Roman"/>
          <w:sz w:val="28"/>
          <w:szCs w:val="28"/>
        </w:rPr>
        <w:t xml:space="preserve"> по </w:t>
      </w:r>
      <w:proofErr w:type="spellStart"/>
      <w:r w:rsidRPr="00056845">
        <w:rPr>
          <w:rFonts w:ascii="Times New Roman" w:hAnsi="Times New Roman" w:cs="Times New Roman"/>
          <w:sz w:val="28"/>
          <w:szCs w:val="28"/>
        </w:rPr>
        <w:t>заробітній</w:t>
      </w:r>
      <w:proofErr w:type="spellEnd"/>
      <w:r w:rsidRPr="00056845">
        <w:rPr>
          <w:rFonts w:ascii="Times New Roman" w:hAnsi="Times New Roman" w:cs="Times New Roman"/>
          <w:sz w:val="28"/>
          <w:szCs w:val="28"/>
        </w:rPr>
        <w:t xml:space="preserve"> </w:t>
      </w:r>
      <w:proofErr w:type="spellStart"/>
      <w:r w:rsidRPr="00056845">
        <w:rPr>
          <w:rFonts w:ascii="Times New Roman" w:hAnsi="Times New Roman" w:cs="Times New Roman"/>
          <w:sz w:val="28"/>
          <w:szCs w:val="28"/>
        </w:rPr>
        <w:t>платі</w:t>
      </w:r>
      <w:proofErr w:type="spellEnd"/>
      <w:r w:rsidRPr="00056845">
        <w:rPr>
          <w:rFonts w:ascii="Times New Roman" w:hAnsi="Times New Roman" w:cs="Times New Roman"/>
          <w:sz w:val="28"/>
          <w:szCs w:val="28"/>
        </w:rPr>
        <w:t xml:space="preserve">                                 </w:t>
      </w:r>
      <w:r w:rsidRPr="00056845">
        <w:rPr>
          <w:rFonts w:ascii="Times New Roman" w:hAnsi="Times New Roman" w:cs="Times New Roman"/>
          <w:sz w:val="28"/>
          <w:szCs w:val="28"/>
          <w:lang w:val="uk-UA"/>
        </w:rPr>
        <w:t xml:space="preserve">         </w:t>
      </w:r>
      <w:r w:rsidRPr="00056845">
        <w:rPr>
          <w:rFonts w:ascii="Times New Roman" w:hAnsi="Times New Roman" w:cs="Times New Roman"/>
          <w:sz w:val="28"/>
          <w:szCs w:val="28"/>
        </w:rPr>
        <w:t xml:space="preserve">   </w:t>
      </w:r>
      <w:r w:rsidRPr="0016416C">
        <w:rPr>
          <w:rFonts w:ascii="Times New Roman" w:hAnsi="Times New Roman" w:cs="Times New Roman"/>
          <w:sz w:val="28"/>
          <w:szCs w:val="28"/>
        </w:rPr>
        <w:t>195,0</w:t>
      </w:r>
      <w:r w:rsidRPr="00056845">
        <w:rPr>
          <w:rFonts w:ascii="Times New Roman" w:hAnsi="Times New Roman" w:cs="Times New Roman"/>
          <w:sz w:val="28"/>
          <w:szCs w:val="28"/>
        </w:rPr>
        <w:t xml:space="preserve">      </w:t>
      </w:r>
      <w:proofErr w:type="spellStart"/>
      <w:r w:rsidRPr="00056845">
        <w:rPr>
          <w:rFonts w:ascii="Times New Roman" w:hAnsi="Times New Roman" w:cs="Times New Roman"/>
          <w:sz w:val="28"/>
          <w:szCs w:val="28"/>
        </w:rPr>
        <w:t>тис.грн</w:t>
      </w:r>
      <w:proofErr w:type="spellEnd"/>
      <w:r w:rsidRPr="00056845">
        <w:rPr>
          <w:rFonts w:ascii="Times New Roman" w:hAnsi="Times New Roman" w:cs="Times New Roman"/>
          <w:sz w:val="28"/>
          <w:szCs w:val="28"/>
        </w:rPr>
        <w:t>.;</w:t>
      </w:r>
      <w:r w:rsidRPr="00307F8F">
        <w:rPr>
          <w:rFonts w:ascii="Times New Roman" w:hAnsi="Times New Roman" w:cs="Times New Roman"/>
          <w:sz w:val="28"/>
          <w:szCs w:val="28"/>
        </w:rPr>
        <w:t xml:space="preserve">   </w:t>
      </w:r>
    </w:p>
    <w:p w14:paraId="44CCDB2B" w14:textId="77777777" w:rsidR="00AF39ED" w:rsidRPr="00056845" w:rsidRDefault="00AF39ED" w:rsidP="00AF39ED">
      <w:pPr>
        <w:rPr>
          <w:rFonts w:ascii="Times New Roman" w:hAnsi="Times New Roman" w:cs="Times New Roman"/>
          <w:sz w:val="28"/>
          <w:szCs w:val="28"/>
        </w:rPr>
      </w:pPr>
      <w:r w:rsidRPr="00307F8F">
        <w:rPr>
          <w:rFonts w:ascii="Times New Roman" w:hAnsi="Times New Roman" w:cs="Times New Roman"/>
          <w:sz w:val="28"/>
          <w:szCs w:val="28"/>
        </w:rPr>
        <w:t xml:space="preserve">       </w:t>
      </w:r>
      <w:proofErr w:type="spellStart"/>
      <w:r w:rsidRPr="00F04051">
        <w:rPr>
          <w:rFonts w:ascii="Times New Roman" w:hAnsi="Times New Roman" w:cs="Times New Roman"/>
          <w:sz w:val="28"/>
          <w:szCs w:val="28"/>
        </w:rPr>
        <w:t>Розрахунки</w:t>
      </w:r>
      <w:proofErr w:type="spellEnd"/>
      <w:r w:rsidRPr="00F04051">
        <w:rPr>
          <w:rFonts w:ascii="Times New Roman" w:hAnsi="Times New Roman" w:cs="Times New Roman"/>
          <w:sz w:val="28"/>
          <w:szCs w:val="28"/>
        </w:rPr>
        <w:t xml:space="preserve"> </w:t>
      </w:r>
      <w:proofErr w:type="spellStart"/>
      <w:r w:rsidRPr="00F04051">
        <w:rPr>
          <w:rFonts w:ascii="Times New Roman" w:hAnsi="Times New Roman" w:cs="Times New Roman"/>
          <w:sz w:val="28"/>
          <w:szCs w:val="28"/>
        </w:rPr>
        <w:t>зі</w:t>
      </w:r>
      <w:proofErr w:type="spellEnd"/>
      <w:r w:rsidRPr="00F04051">
        <w:rPr>
          <w:rFonts w:ascii="Times New Roman" w:hAnsi="Times New Roman" w:cs="Times New Roman"/>
          <w:sz w:val="28"/>
          <w:szCs w:val="28"/>
        </w:rPr>
        <w:t xml:space="preserve"> </w:t>
      </w:r>
      <w:proofErr w:type="spellStart"/>
      <w:r w:rsidRPr="00F04051">
        <w:rPr>
          <w:rFonts w:ascii="Times New Roman" w:hAnsi="Times New Roman" w:cs="Times New Roman"/>
          <w:sz w:val="28"/>
          <w:szCs w:val="28"/>
        </w:rPr>
        <w:t>страхуванн</w:t>
      </w:r>
      <w:proofErr w:type="spellEnd"/>
      <w:r>
        <w:rPr>
          <w:rFonts w:ascii="Times New Roman" w:hAnsi="Times New Roman" w:cs="Times New Roman"/>
          <w:sz w:val="28"/>
          <w:szCs w:val="28"/>
          <w:lang w:val="uk-UA"/>
        </w:rPr>
        <w:t xml:space="preserve">я                                                </w:t>
      </w:r>
      <w:r w:rsidRPr="00056845">
        <w:rPr>
          <w:rFonts w:ascii="Times New Roman" w:hAnsi="Times New Roman" w:cs="Times New Roman"/>
          <w:sz w:val="28"/>
          <w:szCs w:val="28"/>
        </w:rPr>
        <w:t xml:space="preserve">       </w:t>
      </w:r>
      <w:r w:rsidRPr="0016416C">
        <w:rPr>
          <w:rFonts w:ascii="Times New Roman" w:hAnsi="Times New Roman" w:cs="Times New Roman"/>
          <w:sz w:val="28"/>
          <w:szCs w:val="28"/>
          <w:lang w:val="uk-UA"/>
        </w:rPr>
        <w:t>31,0</w:t>
      </w:r>
      <w:r w:rsidRPr="00056845">
        <w:rPr>
          <w:rFonts w:ascii="Times New Roman" w:hAnsi="Times New Roman" w:cs="Times New Roman"/>
          <w:sz w:val="28"/>
          <w:szCs w:val="28"/>
        </w:rPr>
        <w:t xml:space="preserve">      тис. грн.</w:t>
      </w:r>
    </w:p>
    <w:p w14:paraId="0200CAE1" w14:textId="77777777" w:rsidR="00AF39ED" w:rsidRPr="00307F8F" w:rsidRDefault="00AF39ED" w:rsidP="00AF39ED">
      <w:pPr>
        <w:tabs>
          <w:tab w:val="left" w:pos="567"/>
        </w:tabs>
        <w:spacing w:after="0" w:line="240" w:lineRule="auto"/>
        <w:rPr>
          <w:rFonts w:ascii="Times New Roman" w:hAnsi="Times New Roman" w:cs="Times New Roman"/>
          <w:sz w:val="24"/>
          <w:szCs w:val="24"/>
          <w:highlight w:val="yellow"/>
        </w:rPr>
      </w:pPr>
    </w:p>
    <w:p w14:paraId="7373CD70" w14:textId="77777777" w:rsidR="00AF39ED" w:rsidRPr="005724DA" w:rsidRDefault="00AF39ED" w:rsidP="00AF39ED">
      <w:pPr>
        <w:tabs>
          <w:tab w:val="left" w:pos="7088"/>
          <w:tab w:val="left" w:pos="8080"/>
        </w:tabs>
        <w:spacing w:after="0" w:line="240" w:lineRule="auto"/>
        <w:jc w:val="center"/>
        <w:rPr>
          <w:rFonts w:ascii="Times New Roman" w:hAnsi="Times New Roman" w:cs="Times New Roman"/>
          <w:b/>
          <w:sz w:val="28"/>
          <w:szCs w:val="28"/>
        </w:rPr>
      </w:pPr>
      <w:r w:rsidRPr="005724DA">
        <w:rPr>
          <w:rFonts w:ascii="Times New Roman" w:hAnsi="Times New Roman" w:cs="Times New Roman"/>
          <w:b/>
          <w:sz w:val="28"/>
          <w:szCs w:val="28"/>
        </w:rPr>
        <w:t xml:space="preserve"> Стан </w:t>
      </w:r>
      <w:proofErr w:type="spellStart"/>
      <w:r w:rsidRPr="005724DA">
        <w:rPr>
          <w:rFonts w:ascii="Times New Roman" w:hAnsi="Times New Roman" w:cs="Times New Roman"/>
          <w:b/>
          <w:sz w:val="28"/>
          <w:szCs w:val="28"/>
        </w:rPr>
        <w:t>дебіторської</w:t>
      </w:r>
      <w:proofErr w:type="spellEnd"/>
      <w:r w:rsidRPr="005724DA">
        <w:rPr>
          <w:rFonts w:ascii="Times New Roman" w:hAnsi="Times New Roman" w:cs="Times New Roman"/>
          <w:b/>
          <w:sz w:val="28"/>
          <w:szCs w:val="28"/>
        </w:rPr>
        <w:t xml:space="preserve"> </w:t>
      </w:r>
      <w:proofErr w:type="spellStart"/>
      <w:r w:rsidRPr="005724DA">
        <w:rPr>
          <w:rFonts w:ascii="Times New Roman" w:hAnsi="Times New Roman" w:cs="Times New Roman"/>
          <w:b/>
          <w:sz w:val="28"/>
          <w:szCs w:val="28"/>
        </w:rPr>
        <w:t>заборгованості</w:t>
      </w:r>
      <w:proofErr w:type="spellEnd"/>
      <w:r w:rsidRPr="005724DA">
        <w:rPr>
          <w:rFonts w:ascii="Times New Roman" w:hAnsi="Times New Roman" w:cs="Times New Roman"/>
          <w:b/>
          <w:sz w:val="28"/>
          <w:szCs w:val="28"/>
        </w:rPr>
        <w:t>:</w:t>
      </w:r>
    </w:p>
    <w:p w14:paraId="3C9D2844" w14:textId="77777777" w:rsidR="00AF39ED" w:rsidRPr="00341463" w:rsidRDefault="00AF39ED" w:rsidP="00AF39ED">
      <w:pPr>
        <w:tabs>
          <w:tab w:val="left" w:pos="7088"/>
          <w:tab w:val="left" w:pos="8080"/>
        </w:tabs>
        <w:spacing w:after="0" w:line="240" w:lineRule="auto"/>
        <w:jc w:val="center"/>
        <w:rPr>
          <w:rFonts w:ascii="Times New Roman" w:hAnsi="Times New Roman" w:cs="Times New Roman"/>
          <w:b/>
          <w:sz w:val="28"/>
          <w:szCs w:val="28"/>
          <w:highlight w:val="yellow"/>
        </w:rPr>
      </w:pPr>
    </w:p>
    <w:p w14:paraId="741E9CBB" w14:textId="77777777" w:rsidR="00AF39ED" w:rsidRPr="00FB4328" w:rsidRDefault="00AF39ED" w:rsidP="00AF39ED">
      <w:pPr>
        <w:tabs>
          <w:tab w:val="left" w:pos="7088"/>
          <w:tab w:val="left" w:pos="8080"/>
        </w:tabs>
        <w:spacing w:after="0"/>
        <w:ind w:left="142" w:hanging="142"/>
        <w:jc w:val="both"/>
        <w:rPr>
          <w:rFonts w:ascii="Times New Roman" w:hAnsi="Times New Roman" w:cs="Times New Roman"/>
          <w:b/>
          <w:sz w:val="28"/>
          <w:szCs w:val="28"/>
          <w:lang w:val="uk-UA"/>
        </w:rPr>
      </w:pPr>
      <w:proofErr w:type="spellStart"/>
      <w:r w:rsidRPr="00540DB0">
        <w:rPr>
          <w:rFonts w:ascii="Times New Roman" w:hAnsi="Times New Roman" w:cs="Times New Roman"/>
          <w:b/>
          <w:sz w:val="28"/>
          <w:szCs w:val="28"/>
        </w:rPr>
        <w:t>Дебіторсь</w:t>
      </w:r>
      <w:r>
        <w:rPr>
          <w:rFonts w:ascii="Times New Roman" w:hAnsi="Times New Roman" w:cs="Times New Roman"/>
          <w:b/>
          <w:sz w:val="28"/>
          <w:szCs w:val="28"/>
        </w:rPr>
        <w:t>ка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заборгованість</w:t>
      </w:r>
      <w:proofErr w:type="spellEnd"/>
      <w:r>
        <w:rPr>
          <w:rFonts w:ascii="Times New Roman" w:hAnsi="Times New Roman" w:cs="Times New Roman"/>
          <w:b/>
          <w:sz w:val="28"/>
          <w:szCs w:val="28"/>
        </w:rPr>
        <w:t xml:space="preserve"> станом на </w:t>
      </w:r>
      <w:r w:rsidRPr="00FB4328">
        <w:rPr>
          <w:rFonts w:ascii="Times New Roman" w:hAnsi="Times New Roman" w:cs="Times New Roman"/>
          <w:b/>
          <w:sz w:val="28"/>
          <w:szCs w:val="28"/>
        </w:rPr>
        <w:t>3</w:t>
      </w:r>
      <w:r>
        <w:rPr>
          <w:rFonts w:ascii="Times New Roman" w:hAnsi="Times New Roman" w:cs="Times New Roman"/>
          <w:b/>
          <w:sz w:val="28"/>
          <w:szCs w:val="28"/>
          <w:lang w:val="uk-UA"/>
        </w:rPr>
        <w:t>1</w:t>
      </w:r>
      <w:r w:rsidRPr="00FB4328">
        <w:rPr>
          <w:rFonts w:ascii="Times New Roman" w:hAnsi="Times New Roman" w:cs="Times New Roman"/>
          <w:b/>
          <w:sz w:val="28"/>
          <w:szCs w:val="28"/>
        </w:rPr>
        <w:t>.</w:t>
      </w:r>
      <w:r>
        <w:rPr>
          <w:rFonts w:ascii="Times New Roman" w:hAnsi="Times New Roman" w:cs="Times New Roman"/>
          <w:b/>
          <w:sz w:val="28"/>
          <w:szCs w:val="28"/>
          <w:lang w:val="uk-UA"/>
        </w:rPr>
        <w:t>03</w:t>
      </w:r>
      <w:r w:rsidRPr="00FB4328">
        <w:rPr>
          <w:rFonts w:ascii="Times New Roman" w:hAnsi="Times New Roman" w:cs="Times New Roman"/>
          <w:b/>
          <w:sz w:val="28"/>
          <w:szCs w:val="28"/>
        </w:rPr>
        <w:t>.202</w:t>
      </w:r>
      <w:r>
        <w:rPr>
          <w:rFonts w:ascii="Times New Roman" w:hAnsi="Times New Roman" w:cs="Times New Roman"/>
          <w:b/>
          <w:sz w:val="28"/>
          <w:szCs w:val="28"/>
          <w:lang w:val="uk-UA"/>
        </w:rPr>
        <w:t>5</w:t>
      </w:r>
      <w:r w:rsidRPr="00FB4328">
        <w:rPr>
          <w:rFonts w:ascii="Times New Roman" w:hAnsi="Times New Roman" w:cs="Times New Roman"/>
          <w:b/>
          <w:sz w:val="28"/>
          <w:szCs w:val="28"/>
        </w:rPr>
        <w:t xml:space="preserve"> року </w:t>
      </w:r>
      <w:proofErr w:type="spellStart"/>
      <w:r w:rsidRPr="00FB4328">
        <w:rPr>
          <w:rFonts w:ascii="Times New Roman" w:hAnsi="Times New Roman" w:cs="Times New Roman"/>
          <w:b/>
          <w:sz w:val="28"/>
          <w:szCs w:val="28"/>
        </w:rPr>
        <w:t>складає</w:t>
      </w:r>
      <w:proofErr w:type="spellEnd"/>
      <w:r w:rsidRPr="00FB4328">
        <w:rPr>
          <w:rFonts w:ascii="Times New Roman" w:hAnsi="Times New Roman" w:cs="Times New Roman"/>
          <w:b/>
          <w:sz w:val="28"/>
          <w:szCs w:val="28"/>
        </w:rPr>
        <w:t xml:space="preserve"> </w:t>
      </w:r>
      <w:r w:rsidRPr="00F43DD1">
        <w:rPr>
          <w:rFonts w:ascii="Times New Roman" w:hAnsi="Times New Roman" w:cs="Times New Roman"/>
          <w:b/>
          <w:sz w:val="28"/>
          <w:szCs w:val="28"/>
        </w:rPr>
        <w:t>16674,3</w:t>
      </w:r>
      <w:r w:rsidRPr="00FB4328">
        <w:rPr>
          <w:rFonts w:ascii="Times New Roman" w:hAnsi="Times New Roman" w:cs="Times New Roman"/>
          <w:b/>
          <w:sz w:val="28"/>
          <w:szCs w:val="28"/>
        </w:rPr>
        <w:t xml:space="preserve"> тис. грн.  в т. ч.</w:t>
      </w:r>
      <w:r w:rsidRPr="00FB4328">
        <w:rPr>
          <w:rFonts w:ascii="Times New Roman" w:hAnsi="Times New Roman" w:cs="Times New Roman"/>
          <w:b/>
          <w:sz w:val="28"/>
          <w:szCs w:val="28"/>
          <w:lang w:val="uk-UA"/>
        </w:rPr>
        <w:t>:</w:t>
      </w:r>
    </w:p>
    <w:p w14:paraId="556F9E94" w14:textId="77777777" w:rsidR="00AF39ED" w:rsidRPr="00B538E7" w:rsidRDefault="00AF39ED" w:rsidP="00AF39ED">
      <w:pPr>
        <w:pStyle w:val="a7"/>
        <w:numPr>
          <w:ilvl w:val="0"/>
          <w:numId w:val="30"/>
        </w:numPr>
        <w:tabs>
          <w:tab w:val="left" w:pos="7088"/>
          <w:tab w:val="left" w:pos="8080"/>
        </w:tabs>
        <w:spacing w:after="0" w:line="276" w:lineRule="auto"/>
        <w:jc w:val="both"/>
        <w:rPr>
          <w:rFonts w:ascii="Times New Roman" w:hAnsi="Times New Roman" w:cs="Times New Roman"/>
          <w:sz w:val="28"/>
          <w:szCs w:val="28"/>
        </w:rPr>
      </w:pPr>
      <w:r w:rsidRPr="00FB4328">
        <w:rPr>
          <w:rFonts w:ascii="Times New Roman" w:hAnsi="Times New Roman" w:cs="Times New Roman"/>
          <w:sz w:val="28"/>
          <w:szCs w:val="28"/>
        </w:rPr>
        <w:t xml:space="preserve">Нараховано  населенню за </w:t>
      </w:r>
      <w:r w:rsidRPr="00B538E7">
        <w:rPr>
          <w:rFonts w:ascii="Times New Roman" w:hAnsi="Times New Roman" w:cs="Times New Roman"/>
          <w:sz w:val="28"/>
          <w:szCs w:val="28"/>
        </w:rPr>
        <w:t xml:space="preserve">послуги                                </w:t>
      </w:r>
      <w:r w:rsidRPr="00F43DD1">
        <w:rPr>
          <w:rFonts w:ascii="Times New Roman" w:hAnsi="Times New Roman" w:cs="Times New Roman"/>
          <w:sz w:val="28"/>
          <w:szCs w:val="28"/>
        </w:rPr>
        <w:t>6573,3</w:t>
      </w:r>
      <w:r w:rsidRPr="00B538E7">
        <w:rPr>
          <w:rFonts w:ascii="Times New Roman" w:hAnsi="Times New Roman" w:cs="Times New Roman"/>
          <w:sz w:val="28"/>
          <w:szCs w:val="28"/>
        </w:rPr>
        <w:t xml:space="preserve">   тис. грн;</w:t>
      </w:r>
    </w:p>
    <w:p w14:paraId="36237C4B" w14:textId="77777777" w:rsidR="00AF39ED" w:rsidRPr="00FB4328" w:rsidRDefault="00AF39ED" w:rsidP="00AF39ED">
      <w:pPr>
        <w:pStyle w:val="a7"/>
        <w:numPr>
          <w:ilvl w:val="0"/>
          <w:numId w:val="30"/>
        </w:numPr>
        <w:tabs>
          <w:tab w:val="left" w:pos="7088"/>
          <w:tab w:val="left" w:pos="8080"/>
        </w:tabs>
        <w:spacing w:after="0" w:line="276" w:lineRule="auto"/>
        <w:jc w:val="both"/>
        <w:rPr>
          <w:rFonts w:ascii="Times New Roman" w:hAnsi="Times New Roman" w:cs="Times New Roman"/>
          <w:sz w:val="28"/>
          <w:szCs w:val="28"/>
        </w:rPr>
      </w:pPr>
      <w:r w:rsidRPr="00B538E7">
        <w:rPr>
          <w:rFonts w:ascii="Times New Roman" w:hAnsi="Times New Roman" w:cs="Times New Roman"/>
          <w:sz w:val="28"/>
          <w:szCs w:val="28"/>
        </w:rPr>
        <w:t xml:space="preserve">Отримано від населення                                            </w:t>
      </w:r>
      <w:r w:rsidRPr="00F43DD1">
        <w:rPr>
          <w:rFonts w:ascii="Times New Roman" w:hAnsi="Times New Roman" w:cs="Times New Roman"/>
          <w:sz w:val="28"/>
          <w:szCs w:val="28"/>
        </w:rPr>
        <w:t>6152,3</w:t>
      </w:r>
      <w:r w:rsidRPr="00B538E7">
        <w:rPr>
          <w:rFonts w:ascii="Times New Roman" w:hAnsi="Times New Roman" w:cs="Times New Roman"/>
          <w:sz w:val="28"/>
          <w:szCs w:val="28"/>
        </w:rPr>
        <w:t xml:space="preserve">  </w:t>
      </w:r>
      <w:r w:rsidRPr="00FB4328">
        <w:rPr>
          <w:rFonts w:ascii="Times New Roman" w:hAnsi="Times New Roman" w:cs="Times New Roman"/>
          <w:sz w:val="28"/>
          <w:szCs w:val="28"/>
        </w:rPr>
        <w:t xml:space="preserve">тис. грн., що складає в середньому  </w:t>
      </w:r>
      <w:r w:rsidRPr="00F43DD1">
        <w:rPr>
          <w:rFonts w:ascii="Times New Roman" w:hAnsi="Times New Roman" w:cs="Times New Roman"/>
          <w:sz w:val="28"/>
          <w:szCs w:val="28"/>
        </w:rPr>
        <w:t>93,6</w:t>
      </w:r>
      <w:r w:rsidRPr="00150FDB">
        <w:rPr>
          <w:rFonts w:ascii="Times New Roman" w:hAnsi="Times New Roman" w:cs="Times New Roman"/>
          <w:sz w:val="28"/>
          <w:szCs w:val="28"/>
        </w:rPr>
        <w:t xml:space="preserve"> </w:t>
      </w:r>
      <w:r w:rsidRPr="00FB4328">
        <w:rPr>
          <w:rFonts w:ascii="Times New Roman" w:hAnsi="Times New Roman" w:cs="Times New Roman"/>
          <w:sz w:val="28"/>
          <w:szCs w:val="28"/>
        </w:rPr>
        <w:t xml:space="preserve"> %;</w:t>
      </w:r>
    </w:p>
    <w:p w14:paraId="0A640BA3" w14:textId="77777777" w:rsidR="00AF39ED" w:rsidRPr="00FB4328" w:rsidRDefault="00AF39ED" w:rsidP="00AF39ED">
      <w:pPr>
        <w:pStyle w:val="a7"/>
        <w:numPr>
          <w:ilvl w:val="0"/>
          <w:numId w:val="31"/>
        </w:numPr>
        <w:tabs>
          <w:tab w:val="left" w:pos="7088"/>
          <w:tab w:val="left" w:pos="8080"/>
        </w:tabs>
        <w:spacing w:after="0" w:line="276" w:lineRule="auto"/>
        <w:jc w:val="both"/>
        <w:rPr>
          <w:rFonts w:ascii="Times New Roman" w:hAnsi="Times New Roman" w:cs="Times New Roman"/>
          <w:b/>
          <w:sz w:val="28"/>
          <w:szCs w:val="28"/>
        </w:rPr>
      </w:pPr>
      <w:r w:rsidRPr="00FB4328">
        <w:rPr>
          <w:rFonts w:ascii="Times New Roman" w:hAnsi="Times New Roman" w:cs="Times New Roman"/>
          <w:sz w:val="28"/>
          <w:szCs w:val="28"/>
        </w:rPr>
        <w:t xml:space="preserve">Заборгованість населення складає     </w:t>
      </w:r>
      <w:r w:rsidRPr="00F43DD1">
        <w:rPr>
          <w:rFonts w:ascii="Times New Roman" w:hAnsi="Times New Roman" w:cs="Times New Roman"/>
          <w:sz w:val="28"/>
          <w:szCs w:val="28"/>
        </w:rPr>
        <w:t>16352,5</w:t>
      </w:r>
      <w:r w:rsidRPr="008812CC">
        <w:rPr>
          <w:rFonts w:ascii="Times New Roman" w:hAnsi="Times New Roman" w:cs="Times New Roman"/>
          <w:sz w:val="28"/>
          <w:szCs w:val="28"/>
        </w:rPr>
        <w:t xml:space="preserve"> тис</w:t>
      </w:r>
      <w:r w:rsidRPr="00FB4328">
        <w:rPr>
          <w:rFonts w:ascii="Times New Roman" w:hAnsi="Times New Roman" w:cs="Times New Roman"/>
          <w:sz w:val="28"/>
          <w:szCs w:val="28"/>
        </w:rPr>
        <w:t>.</w:t>
      </w:r>
      <w:r w:rsidRPr="00FB4328">
        <w:rPr>
          <w:rFonts w:ascii="Times New Roman" w:hAnsi="Times New Roman" w:cs="Times New Roman"/>
          <w:sz w:val="24"/>
          <w:szCs w:val="24"/>
        </w:rPr>
        <w:t xml:space="preserve">   </w:t>
      </w:r>
      <w:r w:rsidRPr="00FB4328">
        <w:rPr>
          <w:rFonts w:ascii="Times New Roman" w:hAnsi="Times New Roman" w:cs="Times New Roman"/>
          <w:sz w:val="28"/>
          <w:szCs w:val="28"/>
        </w:rPr>
        <w:t xml:space="preserve">грн. в т. ч. </w:t>
      </w:r>
      <w:r>
        <w:rPr>
          <w:rFonts w:ascii="Times New Roman" w:hAnsi="Times New Roman" w:cs="Times New Roman"/>
          <w:sz w:val="28"/>
          <w:szCs w:val="28"/>
        </w:rPr>
        <w:t>з</w:t>
      </w:r>
      <w:r w:rsidRPr="00FB4328">
        <w:rPr>
          <w:rFonts w:ascii="Times New Roman" w:hAnsi="Times New Roman" w:cs="Times New Roman"/>
          <w:sz w:val="28"/>
          <w:szCs w:val="28"/>
        </w:rPr>
        <w:t>аборгованість поточна</w:t>
      </w:r>
      <w:r w:rsidRPr="00FB4328">
        <w:rPr>
          <w:rFonts w:ascii="Times New Roman" w:hAnsi="Times New Roman" w:cs="Times New Roman"/>
          <w:b/>
          <w:sz w:val="28"/>
          <w:szCs w:val="28"/>
        </w:rPr>
        <w:t xml:space="preserve"> </w:t>
      </w:r>
      <w:r w:rsidRPr="00F43DD1">
        <w:rPr>
          <w:rFonts w:ascii="Times New Roman" w:hAnsi="Times New Roman" w:cs="Times New Roman"/>
          <w:sz w:val="28"/>
          <w:szCs w:val="28"/>
        </w:rPr>
        <w:t xml:space="preserve">2097,3 </w:t>
      </w:r>
      <w:r w:rsidRPr="00940FEB">
        <w:rPr>
          <w:rFonts w:ascii="Times New Roman" w:hAnsi="Times New Roman" w:cs="Times New Roman"/>
          <w:sz w:val="28"/>
          <w:szCs w:val="28"/>
        </w:rPr>
        <w:t xml:space="preserve"> </w:t>
      </w:r>
      <w:r w:rsidRPr="00FB4328">
        <w:rPr>
          <w:rFonts w:ascii="Times New Roman" w:hAnsi="Times New Roman" w:cs="Times New Roman"/>
          <w:sz w:val="28"/>
          <w:szCs w:val="28"/>
        </w:rPr>
        <w:t xml:space="preserve">тис. грн., строк сплати якої настане у </w:t>
      </w:r>
      <w:r>
        <w:rPr>
          <w:rFonts w:ascii="Times New Roman" w:hAnsi="Times New Roman" w:cs="Times New Roman"/>
          <w:sz w:val="28"/>
          <w:szCs w:val="28"/>
        </w:rPr>
        <w:t>квіт</w:t>
      </w:r>
      <w:r w:rsidRPr="00940FEB">
        <w:rPr>
          <w:rFonts w:ascii="Times New Roman" w:hAnsi="Times New Roman" w:cs="Times New Roman"/>
          <w:sz w:val="28"/>
          <w:szCs w:val="28"/>
        </w:rPr>
        <w:t>ні 2025</w:t>
      </w:r>
      <w:r>
        <w:rPr>
          <w:rFonts w:ascii="Times New Roman" w:hAnsi="Times New Roman" w:cs="Times New Roman"/>
          <w:sz w:val="28"/>
          <w:szCs w:val="28"/>
        </w:rPr>
        <w:t xml:space="preserve"> </w:t>
      </w:r>
      <w:r w:rsidRPr="00FB4328">
        <w:rPr>
          <w:rFonts w:ascii="Times New Roman" w:hAnsi="Times New Roman" w:cs="Times New Roman"/>
          <w:sz w:val="28"/>
          <w:szCs w:val="28"/>
        </w:rPr>
        <w:t>року.</w:t>
      </w:r>
    </w:p>
    <w:p w14:paraId="3B1F1D25" w14:textId="77777777" w:rsidR="00AF39ED" w:rsidRPr="00FB4328" w:rsidRDefault="00AF39ED" w:rsidP="00AF39ED">
      <w:pPr>
        <w:pStyle w:val="a7"/>
        <w:numPr>
          <w:ilvl w:val="0"/>
          <w:numId w:val="31"/>
        </w:numPr>
        <w:tabs>
          <w:tab w:val="left" w:pos="7088"/>
          <w:tab w:val="left" w:pos="8080"/>
        </w:tabs>
        <w:spacing w:after="0" w:line="276" w:lineRule="auto"/>
        <w:jc w:val="both"/>
        <w:rPr>
          <w:rFonts w:ascii="Times New Roman" w:hAnsi="Times New Roman" w:cs="Times New Roman"/>
          <w:sz w:val="28"/>
          <w:szCs w:val="28"/>
        </w:rPr>
      </w:pPr>
      <w:r w:rsidRPr="00FB4328">
        <w:rPr>
          <w:rFonts w:ascii="Times New Roman" w:hAnsi="Times New Roman" w:cs="Times New Roman"/>
          <w:sz w:val="28"/>
          <w:szCs w:val="28"/>
        </w:rPr>
        <w:t xml:space="preserve">Нараховано іншим споживачам  </w:t>
      </w:r>
      <w:r w:rsidRPr="00F43DD1">
        <w:rPr>
          <w:rFonts w:ascii="Times New Roman" w:hAnsi="Times New Roman" w:cs="Times New Roman"/>
          <w:sz w:val="28"/>
          <w:szCs w:val="28"/>
        </w:rPr>
        <w:t xml:space="preserve">423,0   </w:t>
      </w:r>
      <w:r w:rsidRPr="00FB4328">
        <w:rPr>
          <w:rFonts w:ascii="Times New Roman" w:hAnsi="Times New Roman" w:cs="Times New Roman"/>
          <w:sz w:val="28"/>
          <w:szCs w:val="28"/>
        </w:rPr>
        <w:t>тис. грн.</w:t>
      </w:r>
    </w:p>
    <w:p w14:paraId="33ADDF5F" w14:textId="77777777" w:rsidR="00AF39ED" w:rsidRPr="00FB4328" w:rsidRDefault="00AF39ED" w:rsidP="00AF39ED">
      <w:pPr>
        <w:pStyle w:val="a7"/>
        <w:numPr>
          <w:ilvl w:val="0"/>
          <w:numId w:val="31"/>
        </w:numPr>
        <w:tabs>
          <w:tab w:val="left" w:pos="7088"/>
          <w:tab w:val="left" w:pos="8080"/>
        </w:tabs>
        <w:spacing w:after="0" w:line="276" w:lineRule="auto"/>
        <w:jc w:val="both"/>
        <w:rPr>
          <w:rFonts w:ascii="Times New Roman" w:hAnsi="Times New Roman" w:cs="Times New Roman"/>
          <w:sz w:val="28"/>
          <w:szCs w:val="28"/>
        </w:rPr>
      </w:pPr>
      <w:r w:rsidRPr="00FB4328">
        <w:rPr>
          <w:rFonts w:ascii="Times New Roman" w:hAnsi="Times New Roman" w:cs="Times New Roman"/>
          <w:sz w:val="28"/>
          <w:szCs w:val="28"/>
        </w:rPr>
        <w:t xml:space="preserve">Отримано від інших споживачів  </w:t>
      </w:r>
      <w:r w:rsidRPr="00F43DD1">
        <w:rPr>
          <w:rFonts w:ascii="Times New Roman" w:hAnsi="Times New Roman" w:cs="Times New Roman"/>
          <w:sz w:val="28"/>
          <w:szCs w:val="28"/>
        </w:rPr>
        <w:t>420,4</w:t>
      </w:r>
      <w:r w:rsidRPr="00FB4328">
        <w:rPr>
          <w:rFonts w:ascii="Times New Roman" w:hAnsi="Times New Roman" w:cs="Times New Roman"/>
          <w:sz w:val="28"/>
          <w:szCs w:val="28"/>
        </w:rPr>
        <w:t xml:space="preserve">   тис. грн., що складає  </w:t>
      </w:r>
      <w:r>
        <w:rPr>
          <w:sz w:val="28"/>
          <w:szCs w:val="28"/>
        </w:rPr>
        <w:t xml:space="preserve">99,4 </w:t>
      </w:r>
      <w:r w:rsidRPr="00FB4328">
        <w:rPr>
          <w:rFonts w:ascii="Times New Roman" w:hAnsi="Times New Roman" w:cs="Times New Roman"/>
          <w:sz w:val="28"/>
          <w:szCs w:val="28"/>
        </w:rPr>
        <w:t>%.</w:t>
      </w:r>
    </w:p>
    <w:p w14:paraId="305F0B91" w14:textId="77777777" w:rsidR="00AF39ED" w:rsidRPr="00FB4328" w:rsidRDefault="00AF39ED" w:rsidP="00AF39ED">
      <w:pPr>
        <w:pStyle w:val="a7"/>
        <w:numPr>
          <w:ilvl w:val="0"/>
          <w:numId w:val="31"/>
        </w:numPr>
        <w:tabs>
          <w:tab w:val="left" w:pos="7088"/>
          <w:tab w:val="left" w:pos="8080"/>
        </w:tabs>
        <w:spacing w:after="0" w:line="276" w:lineRule="auto"/>
        <w:jc w:val="both"/>
        <w:rPr>
          <w:rFonts w:ascii="Times New Roman" w:hAnsi="Times New Roman" w:cs="Times New Roman"/>
          <w:sz w:val="28"/>
          <w:szCs w:val="28"/>
        </w:rPr>
      </w:pPr>
      <w:r w:rsidRPr="00FB4328">
        <w:rPr>
          <w:rFonts w:ascii="Times New Roman" w:hAnsi="Times New Roman" w:cs="Times New Roman"/>
          <w:sz w:val="28"/>
          <w:szCs w:val="28"/>
        </w:rPr>
        <w:t xml:space="preserve">Заборгованість  інших споживачів  складає </w:t>
      </w:r>
      <w:r w:rsidRPr="00F43DD1">
        <w:rPr>
          <w:rFonts w:ascii="Times New Roman" w:hAnsi="Times New Roman" w:cs="Times New Roman"/>
          <w:sz w:val="28"/>
          <w:szCs w:val="28"/>
        </w:rPr>
        <w:t xml:space="preserve">321,8 </w:t>
      </w:r>
      <w:r w:rsidRPr="00FB4328">
        <w:rPr>
          <w:rFonts w:ascii="Times New Roman" w:hAnsi="Times New Roman" w:cs="Times New Roman"/>
          <w:sz w:val="28"/>
          <w:szCs w:val="28"/>
        </w:rPr>
        <w:t xml:space="preserve">тис. грн. </w:t>
      </w:r>
      <w:r w:rsidRPr="00FB4328">
        <w:rPr>
          <w:rFonts w:ascii="Times New Roman" w:hAnsi="Times New Roman" w:cs="Times New Roman"/>
          <w:b/>
          <w:sz w:val="28"/>
          <w:szCs w:val="28"/>
        </w:rPr>
        <w:t xml:space="preserve"> </w:t>
      </w:r>
    </w:p>
    <w:p w14:paraId="494B7B2A" w14:textId="77777777" w:rsidR="00AF39ED" w:rsidRPr="00540DB0" w:rsidRDefault="00AF39ED" w:rsidP="00AF39ED">
      <w:pPr>
        <w:tabs>
          <w:tab w:val="left" w:pos="7088"/>
          <w:tab w:val="left" w:pos="8080"/>
        </w:tabs>
        <w:spacing w:after="0" w:line="240" w:lineRule="auto"/>
        <w:ind w:left="142" w:hanging="142"/>
        <w:jc w:val="both"/>
        <w:rPr>
          <w:rFonts w:ascii="Times New Roman" w:hAnsi="Times New Roman" w:cs="Times New Roman"/>
          <w:sz w:val="24"/>
          <w:szCs w:val="24"/>
        </w:rPr>
      </w:pPr>
    </w:p>
    <w:p w14:paraId="6FC0CAA7" w14:textId="77777777" w:rsidR="00AF39ED" w:rsidRPr="00D93B92" w:rsidRDefault="00AF39ED" w:rsidP="00AF39ED">
      <w:pPr>
        <w:tabs>
          <w:tab w:val="left" w:pos="567"/>
          <w:tab w:val="left" w:pos="8080"/>
        </w:tabs>
        <w:spacing w:after="0" w:line="240" w:lineRule="auto"/>
        <w:jc w:val="both"/>
        <w:rPr>
          <w:rFonts w:ascii="Times New Roman" w:hAnsi="Times New Roman" w:cs="Times New Roman"/>
          <w:sz w:val="24"/>
          <w:szCs w:val="24"/>
          <w:lang w:val="uk-UA"/>
        </w:rPr>
      </w:pPr>
    </w:p>
    <w:p w14:paraId="522B650C" w14:textId="3A9846D2" w:rsidR="00AF39ED" w:rsidRDefault="00AF39ED" w:rsidP="00AF39ED">
      <w:pPr>
        <w:tabs>
          <w:tab w:val="left" w:pos="567"/>
          <w:tab w:val="left" w:pos="8080"/>
        </w:tabs>
        <w:spacing w:after="0"/>
        <w:jc w:val="both"/>
        <w:rPr>
          <w:rFonts w:ascii="Times New Roman" w:hAnsi="Times New Roman" w:cs="Times New Roman"/>
          <w:b/>
          <w:sz w:val="28"/>
          <w:szCs w:val="28"/>
          <w:lang w:val="uk-UA"/>
        </w:rPr>
      </w:pPr>
      <w:r w:rsidRPr="00D93B92">
        <w:rPr>
          <w:rFonts w:ascii="Times New Roman" w:hAnsi="Times New Roman" w:cs="Times New Roman"/>
          <w:sz w:val="28"/>
          <w:szCs w:val="28"/>
          <w:lang w:val="uk-UA"/>
        </w:rPr>
        <w:tab/>
      </w:r>
      <w:r>
        <w:rPr>
          <w:rFonts w:ascii="Times New Roman" w:hAnsi="Times New Roman" w:cs="Times New Roman"/>
          <w:b/>
          <w:sz w:val="28"/>
          <w:szCs w:val="28"/>
          <w:lang w:val="uk-UA"/>
        </w:rPr>
        <w:t>В.О. директора                                                               Роман МІНЧУК</w:t>
      </w:r>
    </w:p>
    <w:p w14:paraId="7EE1B509" w14:textId="77777777" w:rsidR="00AF39ED" w:rsidRDefault="00AF39ED" w:rsidP="00AF39ED">
      <w:pPr>
        <w:tabs>
          <w:tab w:val="left" w:pos="567"/>
          <w:tab w:val="left" w:pos="8080"/>
        </w:tabs>
        <w:spacing w:after="0"/>
        <w:jc w:val="both"/>
        <w:rPr>
          <w:rFonts w:ascii="Times New Roman" w:hAnsi="Times New Roman" w:cs="Times New Roman"/>
          <w:b/>
          <w:sz w:val="28"/>
          <w:szCs w:val="28"/>
          <w:lang w:val="uk-UA"/>
        </w:rPr>
      </w:pPr>
    </w:p>
    <w:p w14:paraId="65D06B47" w14:textId="33EB16CD" w:rsidR="00AF39ED" w:rsidRDefault="00AF39ED" w:rsidP="00AF39ED">
      <w:pPr>
        <w:tabs>
          <w:tab w:val="left" w:pos="567"/>
          <w:tab w:val="left" w:pos="808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ab/>
        <w:t>Головний бухгалтер                                                      Катерина ОСТАПЕНКО</w:t>
      </w:r>
    </w:p>
    <w:p w14:paraId="5CD68C1D" w14:textId="77777777" w:rsidR="00AF39ED" w:rsidRDefault="00AF39ED" w:rsidP="00AF39ED">
      <w:pPr>
        <w:tabs>
          <w:tab w:val="left" w:pos="567"/>
          <w:tab w:val="left" w:pos="8080"/>
        </w:tabs>
        <w:spacing w:after="0"/>
        <w:jc w:val="both"/>
        <w:rPr>
          <w:rFonts w:ascii="Times New Roman" w:hAnsi="Times New Roman" w:cs="Times New Roman"/>
          <w:b/>
          <w:sz w:val="28"/>
          <w:szCs w:val="28"/>
          <w:lang w:val="uk-UA"/>
        </w:rPr>
      </w:pPr>
    </w:p>
    <w:p w14:paraId="07B06E8B" w14:textId="77777777" w:rsidR="00AF39ED" w:rsidRDefault="00AF39ED" w:rsidP="00AF39ED">
      <w:pPr>
        <w:tabs>
          <w:tab w:val="left" w:pos="567"/>
          <w:tab w:val="left" w:pos="808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ab/>
        <w:t>Економіст                                                                 Марина МАЙБОРОДА</w:t>
      </w:r>
    </w:p>
    <w:p w14:paraId="7FA40F4C" w14:textId="168D859E"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4E4BBDF0" w14:textId="4AC27B3A"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21FE2E26" w14:textId="2F3D259F"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57D918FB" w14:textId="3EA03551"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232A3FFE" w14:textId="26E5A567"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530727C0" w14:textId="548CC797"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37D1D9B3" w14:textId="08998CCF"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05BBA071" w14:textId="0A06CE38"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4221F28A" w14:textId="2B627AD1"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7C0E5FDD" w14:textId="4E80AD7A"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398BF577" w14:textId="4954AF65"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50D99560" w14:textId="46445BFE"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4789EA20" w14:textId="10E7B913"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24B3D383" w14:textId="21C6189E"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47AB1893" w14:textId="09DA9B91"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228ECD30" w14:textId="5B62772A"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6B826018" w14:textId="03AD70C2"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65AA0200" w14:textId="77777777" w:rsidR="00AF39ED" w:rsidRPr="00934A58" w:rsidRDefault="00AF39ED" w:rsidP="00AF39ED">
      <w:pPr>
        <w:jc w:val="center"/>
        <w:rPr>
          <w:rFonts w:ascii="Times New Roman" w:hAnsi="Times New Roman" w:cs="Times New Roman"/>
          <w:b/>
          <w:sz w:val="28"/>
          <w:szCs w:val="28"/>
          <w:lang w:val="uk-UA"/>
        </w:rPr>
      </w:pPr>
      <w:r w:rsidRPr="00934A58">
        <w:rPr>
          <w:rFonts w:ascii="Times New Roman" w:hAnsi="Times New Roman" w:cs="Times New Roman"/>
          <w:b/>
          <w:sz w:val="28"/>
          <w:szCs w:val="28"/>
          <w:lang w:val="uk-UA"/>
        </w:rPr>
        <w:t>ІНФОРМАЦІЯ</w:t>
      </w:r>
    </w:p>
    <w:p w14:paraId="461B9483" w14:textId="77777777" w:rsidR="00AF39ED" w:rsidRPr="00934A58" w:rsidRDefault="00AF39ED" w:rsidP="00AF39ED">
      <w:pPr>
        <w:jc w:val="center"/>
        <w:rPr>
          <w:rFonts w:ascii="Times New Roman" w:hAnsi="Times New Roman" w:cs="Times New Roman"/>
          <w:b/>
          <w:sz w:val="28"/>
          <w:szCs w:val="28"/>
          <w:lang w:val="uk-UA"/>
        </w:rPr>
      </w:pPr>
      <w:r w:rsidRPr="00934A58">
        <w:rPr>
          <w:rFonts w:ascii="Times New Roman" w:hAnsi="Times New Roman" w:cs="Times New Roman"/>
          <w:b/>
          <w:sz w:val="28"/>
          <w:szCs w:val="28"/>
          <w:lang w:val="uk-UA"/>
        </w:rPr>
        <w:t>про претензійно-позовну роботу</w:t>
      </w:r>
    </w:p>
    <w:p w14:paraId="2B1D4F9D" w14:textId="77777777" w:rsidR="00AF39ED" w:rsidRPr="00934A58" w:rsidRDefault="00AF39ED" w:rsidP="00AF39ED">
      <w:pPr>
        <w:jc w:val="center"/>
        <w:rPr>
          <w:rFonts w:ascii="Times New Roman" w:hAnsi="Times New Roman" w:cs="Times New Roman"/>
          <w:b/>
          <w:sz w:val="28"/>
          <w:szCs w:val="28"/>
          <w:lang w:val="uk-UA"/>
        </w:rPr>
      </w:pPr>
      <w:r w:rsidRPr="00934A58">
        <w:rPr>
          <w:rFonts w:ascii="Times New Roman" w:hAnsi="Times New Roman" w:cs="Times New Roman"/>
          <w:b/>
          <w:sz w:val="28"/>
          <w:szCs w:val="28"/>
          <w:lang w:val="uk-UA"/>
        </w:rPr>
        <w:t>по КП «</w:t>
      </w:r>
      <w:proofErr w:type="spellStart"/>
      <w:r w:rsidRPr="00934A58">
        <w:rPr>
          <w:rFonts w:ascii="Times New Roman" w:hAnsi="Times New Roman" w:cs="Times New Roman"/>
          <w:b/>
          <w:sz w:val="28"/>
          <w:szCs w:val="28"/>
          <w:lang w:val="uk-UA"/>
        </w:rPr>
        <w:t>Сумитеплоенергоцентраль</w:t>
      </w:r>
      <w:proofErr w:type="spellEnd"/>
      <w:r w:rsidRPr="00934A58">
        <w:rPr>
          <w:rFonts w:ascii="Times New Roman" w:hAnsi="Times New Roman" w:cs="Times New Roman"/>
          <w:b/>
          <w:sz w:val="28"/>
          <w:szCs w:val="28"/>
          <w:lang w:val="uk-UA"/>
        </w:rPr>
        <w:t>» СМР</w:t>
      </w:r>
    </w:p>
    <w:p w14:paraId="1E8414B3" w14:textId="77777777" w:rsidR="00AF39ED" w:rsidRPr="00934A58" w:rsidRDefault="00AF39ED" w:rsidP="00AF39ED">
      <w:pPr>
        <w:jc w:val="center"/>
        <w:rPr>
          <w:rFonts w:ascii="Times New Roman" w:hAnsi="Times New Roman" w:cs="Times New Roman"/>
          <w:b/>
          <w:sz w:val="28"/>
          <w:szCs w:val="28"/>
          <w:lang w:val="uk-UA"/>
        </w:rPr>
      </w:pPr>
      <w:r w:rsidRPr="00934A58">
        <w:rPr>
          <w:rFonts w:ascii="Times New Roman" w:hAnsi="Times New Roman" w:cs="Times New Roman"/>
          <w:b/>
          <w:sz w:val="28"/>
          <w:szCs w:val="28"/>
          <w:lang w:val="uk-UA"/>
        </w:rPr>
        <w:t xml:space="preserve">за </w:t>
      </w:r>
      <w:r>
        <w:rPr>
          <w:rFonts w:ascii="Times New Roman" w:hAnsi="Times New Roman" w:cs="Times New Roman"/>
          <w:b/>
          <w:sz w:val="28"/>
          <w:szCs w:val="28"/>
          <w:lang w:val="uk-UA"/>
        </w:rPr>
        <w:t xml:space="preserve">1 квартал </w:t>
      </w:r>
      <w:r w:rsidRPr="009321D3">
        <w:rPr>
          <w:rFonts w:ascii="Times New Roman" w:hAnsi="Times New Roman" w:cs="Times New Roman"/>
          <w:b/>
          <w:sz w:val="28"/>
          <w:szCs w:val="28"/>
          <w:lang w:val="uk-UA"/>
        </w:rPr>
        <w:t>202</w:t>
      </w:r>
      <w:r>
        <w:rPr>
          <w:rFonts w:ascii="Times New Roman" w:hAnsi="Times New Roman" w:cs="Times New Roman"/>
          <w:b/>
          <w:sz w:val="28"/>
          <w:szCs w:val="28"/>
          <w:lang w:val="uk-UA"/>
        </w:rPr>
        <w:t>5</w:t>
      </w:r>
      <w:r w:rsidRPr="009321D3">
        <w:rPr>
          <w:rFonts w:ascii="Times New Roman" w:hAnsi="Times New Roman" w:cs="Times New Roman"/>
          <w:b/>
          <w:sz w:val="28"/>
          <w:szCs w:val="28"/>
          <w:lang w:val="uk-UA"/>
        </w:rPr>
        <w:t xml:space="preserve"> р</w:t>
      </w:r>
      <w:r>
        <w:rPr>
          <w:rFonts w:ascii="Times New Roman" w:hAnsi="Times New Roman" w:cs="Times New Roman"/>
          <w:b/>
          <w:sz w:val="28"/>
          <w:szCs w:val="28"/>
          <w:lang w:val="uk-UA"/>
        </w:rPr>
        <w:t>о</w:t>
      </w:r>
      <w:r w:rsidRPr="009321D3">
        <w:rPr>
          <w:rFonts w:ascii="Times New Roman" w:hAnsi="Times New Roman" w:cs="Times New Roman"/>
          <w:b/>
          <w:sz w:val="28"/>
          <w:szCs w:val="28"/>
          <w:lang w:val="uk-UA"/>
        </w:rPr>
        <w:t>к</w:t>
      </w:r>
      <w:r>
        <w:rPr>
          <w:rFonts w:ascii="Times New Roman" w:hAnsi="Times New Roman" w:cs="Times New Roman"/>
          <w:b/>
          <w:sz w:val="28"/>
          <w:szCs w:val="28"/>
          <w:lang w:val="uk-UA"/>
        </w:rPr>
        <w:t>у</w:t>
      </w:r>
    </w:p>
    <w:p w14:paraId="4C1AE8A0" w14:textId="77777777" w:rsidR="00AF39ED" w:rsidRDefault="00AF39ED" w:rsidP="00AF39ED">
      <w:pPr>
        <w:ind w:left="426"/>
        <w:jc w:val="both"/>
        <w:rPr>
          <w:rFonts w:ascii="Times New Roman" w:hAnsi="Times New Roman" w:cs="Times New Roman"/>
          <w:sz w:val="28"/>
          <w:szCs w:val="28"/>
          <w:lang w:val="uk-UA"/>
        </w:rPr>
      </w:pPr>
    </w:p>
    <w:p w14:paraId="3F5B148C" w14:textId="77777777" w:rsidR="00AF39ED" w:rsidRPr="00B1737B" w:rsidRDefault="00AF39ED" w:rsidP="00AF39ED">
      <w:pPr>
        <w:ind w:left="426"/>
        <w:jc w:val="both"/>
        <w:rPr>
          <w:rFonts w:ascii="Times New Roman" w:hAnsi="Times New Roman" w:cs="Times New Roman"/>
          <w:sz w:val="28"/>
          <w:szCs w:val="28"/>
          <w:lang w:val="uk-UA"/>
        </w:rPr>
      </w:pPr>
      <w:r w:rsidRPr="00B1737B">
        <w:rPr>
          <w:rFonts w:ascii="Times New Roman" w:hAnsi="Times New Roman" w:cs="Times New Roman"/>
          <w:sz w:val="28"/>
          <w:szCs w:val="28"/>
          <w:lang w:val="uk-UA"/>
        </w:rPr>
        <w:t>Надаємо інформацію станом на 3</w:t>
      </w:r>
      <w:r>
        <w:rPr>
          <w:rFonts w:ascii="Times New Roman" w:hAnsi="Times New Roman" w:cs="Times New Roman"/>
          <w:sz w:val="28"/>
          <w:szCs w:val="28"/>
          <w:lang w:val="uk-UA"/>
        </w:rPr>
        <w:t>1</w:t>
      </w:r>
      <w:r w:rsidRPr="00B1737B">
        <w:rPr>
          <w:rFonts w:ascii="Times New Roman" w:hAnsi="Times New Roman" w:cs="Times New Roman"/>
          <w:sz w:val="28"/>
          <w:szCs w:val="28"/>
          <w:lang w:val="uk-UA"/>
        </w:rPr>
        <w:t>.</w:t>
      </w:r>
      <w:r>
        <w:rPr>
          <w:rFonts w:ascii="Times New Roman" w:hAnsi="Times New Roman" w:cs="Times New Roman"/>
          <w:sz w:val="28"/>
          <w:szCs w:val="28"/>
          <w:lang w:val="uk-UA"/>
        </w:rPr>
        <w:t>03</w:t>
      </w:r>
      <w:r w:rsidRPr="00B1737B">
        <w:rPr>
          <w:rFonts w:ascii="Times New Roman" w:hAnsi="Times New Roman" w:cs="Times New Roman"/>
          <w:sz w:val="28"/>
          <w:szCs w:val="28"/>
          <w:lang w:val="uk-UA"/>
        </w:rPr>
        <w:t>.202</w:t>
      </w:r>
      <w:r>
        <w:rPr>
          <w:rFonts w:ascii="Times New Roman" w:hAnsi="Times New Roman" w:cs="Times New Roman"/>
          <w:sz w:val="28"/>
          <w:szCs w:val="28"/>
          <w:lang w:val="uk-UA"/>
        </w:rPr>
        <w:t>5</w:t>
      </w:r>
      <w:r w:rsidRPr="00B1737B">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p>
    <w:p w14:paraId="24301135" w14:textId="77777777" w:rsidR="00AF39ED" w:rsidRPr="001817BB" w:rsidRDefault="00AF39ED" w:rsidP="00AF39ED">
      <w:pPr>
        <w:pStyle w:val="a7"/>
        <w:numPr>
          <w:ilvl w:val="0"/>
          <w:numId w:val="32"/>
        </w:numPr>
        <w:spacing w:after="200" w:line="276" w:lineRule="auto"/>
        <w:jc w:val="both"/>
        <w:rPr>
          <w:rFonts w:ascii="Times New Roman" w:hAnsi="Times New Roman" w:cs="Times New Roman"/>
          <w:sz w:val="28"/>
          <w:szCs w:val="28"/>
        </w:rPr>
      </w:pPr>
      <w:r w:rsidRPr="001817BB">
        <w:rPr>
          <w:rFonts w:ascii="Times New Roman" w:hAnsi="Times New Roman" w:cs="Times New Roman"/>
          <w:sz w:val="28"/>
          <w:szCs w:val="28"/>
        </w:rPr>
        <w:t>Укладено 16 договорів реструктуризації з боржниками на загальну суму 178730,94 грн.</w:t>
      </w:r>
    </w:p>
    <w:p w14:paraId="6310E9A1" w14:textId="77777777" w:rsidR="00AF39ED" w:rsidRPr="001817BB" w:rsidRDefault="00AF39ED" w:rsidP="00AF39ED">
      <w:pPr>
        <w:pStyle w:val="a7"/>
        <w:numPr>
          <w:ilvl w:val="0"/>
          <w:numId w:val="32"/>
        </w:numPr>
        <w:spacing w:after="200" w:line="276" w:lineRule="auto"/>
        <w:jc w:val="both"/>
        <w:rPr>
          <w:rFonts w:ascii="Times New Roman" w:hAnsi="Times New Roman" w:cs="Times New Roman"/>
          <w:sz w:val="28"/>
          <w:szCs w:val="28"/>
        </w:rPr>
      </w:pPr>
      <w:r w:rsidRPr="001817BB">
        <w:rPr>
          <w:rFonts w:ascii="Times New Roman" w:hAnsi="Times New Roman" w:cs="Times New Roman"/>
          <w:sz w:val="28"/>
          <w:szCs w:val="28"/>
        </w:rPr>
        <w:t>Всього до суду на розгляд було подано 156 заяв щодо стягнення дебіторської заборгованості на загальну суму 1180859,75 грн.</w:t>
      </w:r>
    </w:p>
    <w:p w14:paraId="1ADFBB5A" w14:textId="77777777" w:rsidR="00AF39ED" w:rsidRPr="005074F2" w:rsidRDefault="00AF39ED" w:rsidP="00AF39ED">
      <w:pPr>
        <w:pStyle w:val="a7"/>
        <w:ind w:left="1429"/>
        <w:jc w:val="both"/>
        <w:rPr>
          <w:rFonts w:ascii="Times New Roman" w:hAnsi="Times New Roman" w:cs="Times New Roman"/>
          <w:sz w:val="28"/>
          <w:szCs w:val="28"/>
        </w:rPr>
      </w:pPr>
    </w:p>
    <w:p w14:paraId="14233AD3" w14:textId="77777777" w:rsidR="00AF39ED" w:rsidRPr="003F3943" w:rsidRDefault="00AF39ED" w:rsidP="00AF39ED">
      <w:pPr>
        <w:ind w:left="709"/>
        <w:jc w:val="both"/>
        <w:rPr>
          <w:rFonts w:ascii="Times New Roman" w:hAnsi="Times New Roman" w:cs="Times New Roman"/>
          <w:sz w:val="28"/>
          <w:szCs w:val="28"/>
          <w:lang w:val="uk-UA"/>
        </w:rPr>
      </w:pPr>
    </w:p>
    <w:p w14:paraId="26945CF0" w14:textId="77777777" w:rsidR="00AF39ED" w:rsidRDefault="00AF39ED" w:rsidP="00AF39ED">
      <w:pPr>
        <w:jc w:val="both"/>
        <w:rPr>
          <w:rFonts w:ascii="Times New Roman" w:hAnsi="Times New Roman" w:cs="Times New Roman"/>
          <w:sz w:val="28"/>
          <w:szCs w:val="28"/>
          <w:lang w:val="uk-UA"/>
        </w:rPr>
      </w:pPr>
    </w:p>
    <w:p w14:paraId="24BE2414" w14:textId="61E265C9" w:rsidR="00AF39ED" w:rsidRDefault="00AF39ED" w:rsidP="00AF39ED">
      <w:pPr>
        <w:jc w:val="both"/>
        <w:rPr>
          <w:rFonts w:ascii="Times New Roman" w:hAnsi="Times New Roman" w:cs="Times New Roman"/>
          <w:b/>
          <w:sz w:val="28"/>
          <w:szCs w:val="28"/>
          <w:lang w:val="uk-UA"/>
        </w:rPr>
      </w:pPr>
      <w:r>
        <w:rPr>
          <w:rFonts w:ascii="Times New Roman" w:hAnsi="Times New Roman" w:cs="Times New Roman"/>
          <w:b/>
          <w:sz w:val="28"/>
          <w:szCs w:val="28"/>
          <w:lang w:val="uk-UA"/>
        </w:rPr>
        <w:t>В.О. директора                                                               Роман МІНЧУК</w:t>
      </w:r>
    </w:p>
    <w:p w14:paraId="2D7AD248" w14:textId="77777777" w:rsidR="00AF39ED" w:rsidRDefault="00AF39ED" w:rsidP="00AF39ED">
      <w:pPr>
        <w:tabs>
          <w:tab w:val="left" w:pos="567"/>
          <w:tab w:val="left" w:pos="808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Головний бухгалтер                                                      Катерина ОСТАПЕНКО</w:t>
      </w:r>
    </w:p>
    <w:p w14:paraId="5BE1E4C7" w14:textId="77777777" w:rsidR="00AF39ED" w:rsidRDefault="00AF39ED" w:rsidP="00AF39ED">
      <w:pPr>
        <w:tabs>
          <w:tab w:val="left" w:pos="567"/>
          <w:tab w:val="left" w:pos="8080"/>
        </w:tabs>
        <w:spacing w:after="0"/>
        <w:jc w:val="both"/>
        <w:rPr>
          <w:rFonts w:ascii="Times New Roman" w:hAnsi="Times New Roman" w:cs="Times New Roman"/>
          <w:b/>
          <w:sz w:val="28"/>
          <w:szCs w:val="28"/>
          <w:lang w:val="uk-UA"/>
        </w:rPr>
      </w:pPr>
    </w:p>
    <w:p w14:paraId="04129138" w14:textId="77777777" w:rsidR="00AF39ED" w:rsidRDefault="00AF39ED" w:rsidP="00AF39ED">
      <w:pPr>
        <w:jc w:val="both"/>
        <w:rPr>
          <w:rFonts w:ascii="Times New Roman" w:hAnsi="Times New Roman" w:cs="Times New Roman"/>
          <w:b/>
          <w:sz w:val="28"/>
          <w:szCs w:val="28"/>
          <w:lang w:val="uk-UA"/>
        </w:rPr>
      </w:pPr>
      <w:r>
        <w:rPr>
          <w:rFonts w:ascii="Times New Roman" w:hAnsi="Times New Roman" w:cs="Times New Roman"/>
          <w:b/>
          <w:sz w:val="28"/>
          <w:szCs w:val="28"/>
          <w:lang w:val="uk-UA"/>
        </w:rPr>
        <w:t>Економіст                                                                 Марина МАЙБОРОДА</w:t>
      </w:r>
    </w:p>
    <w:p w14:paraId="2FCB75A7" w14:textId="2B6D63D5"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1E9BA5E4" w14:textId="5437E88E"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7FE1696C" w14:textId="05964C46"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71F8CC9A" w14:textId="70CE3278"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31730F9E" w14:textId="262AFB23"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59F14647" w14:textId="18220676"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6C5E8939" w14:textId="01C33DEE"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3A2B8E6E" w14:textId="3403E9EE"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15322362" w14:textId="3F842ADD"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4C6D25F8" w14:textId="12567217"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19638B6A" w14:textId="1AE817AF"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54E15490" w14:textId="77777777" w:rsidR="00AF39ED" w:rsidRDefault="00AF39ED" w:rsidP="00214BC7">
      <w:pPr>
        <w:pStyle w:val="a7"/>
        <w:spacing w:after="0" w:line="240" w:lineRule="auto"/>
        <w:ind w:left="0" w:firstLine="708"/>
        <w:jc w:val="both"/>
        <w:rPr>
          <w:rFonts w:ascii="Times New Roman" w:hAnsi="Times New Roman" w:cs="Times New Roman"/>
          <w:sz w:val="18"/>
          <w:szCs w:val="18"/>
          <w:highlight w:val="yellow"/>
        </w:rPr>
      </w:pPr>
    </w:p>
    <w:p w14:paraId="18AE25F9" w14:textId="77777777" w:rsidR="00AF39ED" w:rsidRPr="005D6975" w:rsidRDefault="00AF39ED" w:rsidP="00214BC7">
      <w:pPr>
        <w:pStyle w:val="a7"/>
        <w:spacing w:after="0" w:line="240" w:lineRule="auto"/>
        <w:ind w:left="0" w:firstLine="708"/>
        <w:jc w:val="both"/>
        <w:rPr>
          <w:rFonts w:ascii="Times New Roman" w:hAnsi="Times New Roman" w:cs="Times New Roman"/>
          <w:sz w:val="18"/>
          <w:szCs w:val="18"/>
          <w:highlight w:val="yellow"/>
        </w:rPr>
      </w:pPr>
    </w:p>
    <w:sectPr w:rsidR="00AF39ED" w:rsidRPr="005D6975" w:rsidSect="005659FD">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694E77"/>
    <w:multiLevelType w:val="hybridMultilevel"/>
    <w:tmpl w:val="E424DE5A"/>
    <w:lvl w:ilvl="0" w:tplc="1BFCDD1A">
      <w:numFmt w:val="bullet"/>
      <w:lvlText w:val="-"/>
      <w:lvlJc w:val="left"/>
      <w:pPr>
        <w:ind w:left="928"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036614E0"/>
    <w:multiLevelType w:val="hybridMultilevel"/>
    <w:tmpl w:val="017C482E"/>
    <w:lvl w:ilvl="0" w:tplc="A9C0DFDE">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A494909"/>
    <w:multiLevelType w:val="hybridMultilevel"/>
    <w:tmpl w:val="A4221CA6"/>
    <w:lvl w:ilvl="0" w:tplc="39BA230A">
      <w:start w:val="5"/>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0C4C7EA5"/>
    <w:multiLevelType w:val="multilevel"/>
    <w:tmpl w:val="20FE0EFC"/>
    <w:lvl w:ilvl="0">
      <w:start w:val="1"/>
      <w:numFmt w:val="decimal"/>
      <w:lvlText w:val="%1."/>
      <w:lvlJc w:val="left"/>
      <w:pPr>
        <w:ind w:left="1068" w:hanging="360"/>
      </w:pPr>
      <w:rPr>
        <w:rFonts w:hint="default"/>
        <w:color w:val="auto"/>
      </w:rPr>
    </w:lvl>
    <w:lvl w:ilvl="1">
      <w:start w:val="1"/>
      <w:numFmt w:val="decimal"/>
      <w:isLgl/>
      <w:lvlText w:val="%1.%2."/>
      <w:lvlJc w:val="left"/>
      <w:pPr>
        <w:ind w:left="1855" w:hanging="720"/>
      </w:pPr>
      <w:rPr>
        <w:rFonts w:hint="default"/>
        <w:b/>
      </w:rPr>
    </w:lvl>
    <w:lvl w:ilvl="2">
      <w:start w:val="1"/>
      <w:numFmt w:val="decimal"/>
      <w:isLgl/>
      <w:lvlText w:val="%1.%2.%3."/>
      <w:lvlJc w:val="left"/>
      <w:pPr>
        <w:ind w:left="1632"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58"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222" w:hanging="1800"/>
      </w:pPr>
      <w:rPr>
        <w:rFonts w:hint="default"/>
      </w:rPr>
    </w:lvl>
    <w:lvl w:ilvl="8">
      <w:start w:val="1"/>
      <w:numFmt w:val="decimal"/>
      <w:isLgl/>
      <w:lvlText w:val="%1.%2.%3.%4.%5.%6.%7.%8.%9."/>
      <w:lvlJc w:val="left"/>
      <w:pPr>
        <w:ind w:left="3684" w:hanging="2160"/>
      </w:pPr>
      <w:rPr>
        <w:rFonts w:hint="default"/>
      </w:rPr>
    </w:lvl>
  </w:abstractNum>
  <w:abstractNum w:abstractNumId="5" w15:restartNumberingAfterBreak="0">
    <w:nsid w:val="107E5592"/>
    <w:multiLevelType w:val="hybridMultilevel"/>
    <w:tmpl w:val="AA88B060"/>
    <w:lvl w:ilvl="0" w:tplc="3FC4A83C">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69D3C22"/>
    <w:multiLevelType w:val="hybridMultilevel"/>
    <w:tmpl w:val="997224D4"/>
    <w:lvl w:ilvl="0" w:tplc="57C4604A">
      <w:numFmt w:val="bullet"/>
      <w:lvlText w:val="-"/>
      <w:lvlJc w:val="left"/>
      <w:pPr>
        <w:ind w:left="1440" w:hanging="360"/>
      </w:pPr>
      <w:rPr>
        <w:rFonts w:ascii="Times New Roman" w:hAnsi="Times New Roman" w:cs="Times New Roman" w:hint="default"/>
        <w:color w:val="auto"/>
        <w:spacing w:val="-20"/>
        <w:position w:val="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196F623E"/>
    <w:multiLevelType w:val="hybridMultilevel"/>
    <w:tmpl w:val="09A8E45C"/>
    <w:lvl w:ilvl="0" w:tplc="2C62042E">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1F7476"/>
    <w:multiLevelType w:val="hybridMultilevel"/>
    <w:tmpl w:val="0EF65A22"/>
    <w:lvl w:ilvl="0" w:tplc="F2121D78">
      <w:start w:val="10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21823A4E"/>
    <w:multiLevelType w:val="multilevel"/>
    <w:tmpl w:val="E962F7F4"/>
    <w:lvl w:ilvl="0">
      <w:start w:val="1"/>
      <w:numFmt w:val="decimal"/>
      <w:lvlText w:val="%1."/>
      <w:lvlJc w:val="left"/>
      <w:pPr>
        <w:ind w:left="3905" w:hanging="360"/>
      </w:pPr>
      <w:rPr>
        <w:rFonts w:hint="default"/>
        <w:color w:val="000000"/>
        <w:sz w:val="28"/>
      </w:rPr>
    </w:lvl>
    <w:lvl w:ilvl="1">
      <w:start w:val="1"/>
      <w:numFmt w:val="decimal"/>
      <w:isLgl/>
      <w:lvlText w:val="%1.%2."/>
      <w:lvlJc w:val="left"/>
      <w:pPr>
        <w:ind w:left="-2681" w:hanging="720"/>
      </w:pPr>
      <w:rPr>
        <w:rFonts w:hint="default"/>
        <w:b/>
      </w:rPr>
    </w:lvl>
    <w:lvl w:ilvl="2">
      <w:start w:val="1"/>
      <w:numFmt w:val="decimal"/>
      <w:isLgl/>
      <w:lvlText w:val="%1.%2.%3."/>
      <w:lvlJc w:val="left"/>
      <w:pPr>
        <w:ind w:left="-2904"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1878" w:hanging="1440"/>
      </w:pPr>
      <w:rPr>
        <w:rFonts w:hint="default"/>
      </w:rPr>
    </w:lvl>
    <w:lvl w:ilvl="6">
      <w:start w:val="1"/>
      <w:numFmt w:val="decimal"/>
      <w:isLgl/>
      <w:lvlText w:val="%1.%2.%3.%4.%5.%6.%7."/>
      <w:lvlJc w:val="left"/>
      <w:pPr>
        <w:ind w:left="-1416" w:hanging="1800"/>
      </w:pPr>
      <w:rPr>
        <w:rFonts w:hint="default"/>
      </w:rPr>
    </w:lvl>
    <w:lvl w:ilvl="7">
      <w:start w:val="1"/>
      <w:numFmt w:val="decimal"/>
      <w:isLgl/>
      <w:lvlText w:val="%1.%2.%3.%4.%5.%6.%7.%8."/>
      <w:lvlJc w:val="left"/>
      <w:pPr>
        <w:ind w:left="-1314" w:hanging="1800"/>
      </w:pPr>
      <w:rPr>
        <w:rFonts w:hint="default"/>
      </w:rPr>
    </w:lvl>
    <w:lvl w:ilvl="8">
      <w:start w:val="1"/>
      <w:numFmt w:val="decimal"/>
      <w:isLgl/>
      <w:lvlText w:val="%1.%2.%3.%4.%5.%6.%7.%8.%9."/>
      <w:lvlJc w:val="left"/>
      <w:pPr>
        <w:ind w:left="-852" w:hanging="2160"/>
      </w:pPr>
      <w:rPr>
        <w:rFonts w:hint="default"/>
      </w:rPr>
    </w:lvl>
  </w:abstractNum>
  <w:abstractNum w:abstractNumId="10" w15:restartNumberingAfterBreak="0">
    <w:nsid w:val="29C65647"/>
    <w:multiLevelType w:val="hybridMultilevel"/>
    <w:tmpl w:val="23863918"/>
    <w:lvl w:ilvl="0" w:tplc="8CA8A32C">
      <w:start w:val="1"/>
      <w:numFmt w:val="decimal"/>
      <w:lvlText w:val="%1."/>
      <w:lvlJc w:val="left"/>
      <w:pPr>
        <w:ind w:left="1440" w:hanging="360"/>
      </w:pPr>
      <w:rPr>
        <w:rFonts w:hint="default"/>
      </w:rPr>
    </w:lvl>
    <w:lvl w:ilvl="1" w:tplc="04190001">
      <w:start w:val="1"/>
      <w:numFmt w:val="bullet"/>
      <w:lvlText w:val=""/>
      <w:lvlJc w:val="left"/>
      <w:pPr>
        <w:ind w:left="928"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F00D8"/>
    <w:multiLevelType w:val="hybridMultilevel"/>
    <w:tmpl w:val="7C2E659A"/>
    <w:lvl w:ilvl="0" w:tplc="2C62042E">
      <w:start w:val="12"/>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2" w15:restartNumberingAfterBreak="0">
    <w:nsid w:val="2FF63BB3"/>
    <w:multiLevelType w:val="hybridMultilevel"/>
    <w:tmpl w:val="269A6478"/>
    <w:lvl w:ilvl="0" w:tplc="0DC6B88E">
      <w:numFmt w:val="bullet"/>
      <w:lvlText w:val="-"/>
      <w:lvlJc w:val="left"/>
      <w:pPr>
        <w:ind w:left="1287" w:hanging="360"/>
      </w:pPr>
      <w:rPr>
        <w:rFonts w:ascii="Times New Roman" w:hAnsi="Times New Roman" w:cs="Times New Roman" w:hint="default"/>
        <w:spacing w:val="-20"/>
        <w:positio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A104347"/>
    <w:multiLevelType w:val="hybridMultilevel"/>
    <w:tmpl w:val="63262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B97B15"/>
    <w:multiLevelType w:val="hybridMultilevel"/>
    <w:tmpl w:val="6870F7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23D3925"/>
    <w:multiLevelType w:val="hybridMultilevel"/>
    <w:tmpl w:val="02FE2D9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53582919"/>
    <w:multiLevelType w:val="multilevel"/>
    <w:tmpl w:val="A8623152"/>
    <w:lvl w:ilvl="0">
      <w:start w:val="2"/>
      <w:numFmt w:val="decimal"/>
      <w:lvlText w:val="%1"/>
      <w:lvlJc w:val="left"/>
      <w:pPr>
        <w:ind w:left="375" w:hanging="375"/>
      </w:pPr>
      <w:rPr>
        <w:rFonts w:hint="default"/>
      </w:rPr>
    </w:lvl>
    <w:lvl w:ilvl="1">
      <w:start w:val="4"/>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7" w15:restartNumberingAfterBreak="0">
    <w:nsid w:val="559F0B00"/>
    <w:multiLevelType w:val="hybridMultilevel"/>
    <w:tmpl w:val="EE8CF3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F25513"/>
    <w:multiLevelType w:val="hybridMultilevel"/>
    <w:tmpl w:val="7346A464"/>
    <w:lvl w:ilvl="0" w:tplc="38D46F4E">
      <w:start w:val="3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570C25DD"/>
    <w:multiLevelType w:val="hybridMultilevel"/>
    <w:tmpl w:val="C374F346"/>
    <w:lvl w:ilvl="0" w:tplc="FB385120">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C074DB6"/>
    <w:multiLevelType w:val="hybridMultilevel"/>
    <w:tmpl w:val="33906170"/>
    <w:lvl w:ilvl="0" w:tplc="9116664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5CEC0F3A"/>
    <w:multiLevelType w:val="hybridMultilevel"/>
    <w:tmpl w:val="2A64C900"/>
    <w:lvl w:ilvl="0" w:tplc="6AE071BE">
      <w:numFmt w:val="bullet"/>
      <w:lvlText w:val="-"/>
      <w:lvlJc w:val="left"/>
      <w:pPr>
        <w:ind w:left="525" w:hanging="360"/>
      </w:pPr>
      <w:rPr>
        <w:rFonts w:ascii="Calibri" w:eastAsiaTheme="minorHAnsi" w:hAnsi="Calibri" w:cstheme="minorBidi" w:hint="default"/>
      </w:rPr>
    </w:lvl>
    <w:lvl w:ilvl="1" w:tplc="04220003">
      <w:start w:val="1"/>
      <w:numFmt w:val="bullet"/>
      <w:lvlText w:val="o"/>
      <w:lvlJc w:val="left"/>
      <w:pPr>
        <w:ind w:left="1245" w:hanging="360"/>
      </w:pPr>
      <w:rPr>
        <w:rFonts w:ascii="Courier New" w:hAnsi="Courier New" w:cs="Courier New" w:hint="default"/>
      </w:rPr>
    </w:lvl>
    <w:lvl w:ilvl="2" w:tplc="04220005">
      <w:start w:val="1"/>
      <w:numFmt w:val="bullet"/>
      <w:lvlText w:val=""/>
      <w:lvlJc w:val="left"/>
      <w:pPr>
        <w:ind w:left="1965" w:hanging="360"/>
      </w:pPr>
      <w:rPr>
        <w:rFonts w:ascii="Wingdings" w:hAnsi="Wingdings" w:hint="default"/>
      </w:rPr>
    </w:lvl>
    <w:lvl w:ilvl="3" w:tplc="04220001">
      <w:start w:val="1"/>
      <w:numFmt w:val="bullet"/>
      <w:lvlText w:val=""/>
      <w:lvlJc w:val="left"/>
      <w:pPr>
        <w:ind w:left="2685" w:hanging="360"/>
      </w:pPr>
      <w:rPr>
        <w:rFonts w:ascii="Symbol" w:hAnsi="Symbol" w:hint="default"/>
      </w:rPr>
    </w:lvl>
    <w:lvl w:ilvl="4" w:tplc="04220003">
      <w:start w:val="1"/>
      <w:numFmt w:val="bullet"/>
      <w:lvlText w:val="o"/>
      <w:lvlJc w:val="left"/>
      <w:pPr>
        <w:ind w:left="3405" w:hanging="360"/>
      </w:pPr>
      <w:rPr>
        <w:rFonts w:ascii="Courier New" w:hAnsi="Courier New" w:cs="Courier New" w:hint="default"/>
      </w:rPr>
    </w:lvl>
    <w:lvl w:ilvl="5" w:tplc="04220005">
      <w:start w:val="1"/>
      <w:numFmt w:val="bullet"/>
      <w:lvlText w:val=""/>
      <w:lvlJc w:val="left"/>
      <w:pPr>
        <w:ind w:left="4125" w:hanging="360"/>
      </w:pPr>
      <w:rPr>
        <w:rFonts w:ascii="Wingdings" w:hAnsi="Wingdings" w:hint="default"/>
      </w:rPr>
    </w:lvl>
    <w:lvl w:ilvl="6" w:tplc="04220001">
      <w:start w:val="1"/>
      <w:numFmt w:val="bullet"/>
      <w:lvlText w:val=""/>
      <w:lvlJc w:val="left"/>
      <w:pPr>
        <w:ind w:left="4845" w:hanging="360"/>
      </w:pPr>
      <w:rPr>
        <w:rFonts w:ascii="Symbol" w:hAnsi="Symbol" w:hint="default"/>
      </w:rPr>
    </w:lvl>
    <w:lvl w:ilvl="7" w:tplc="04220003">
      <w:start w:val="1"/>
      <w:numFmt w:val="bullet"/>
      <w:lvlText w:val="o"/>
      <w:lvlJc w:val="left"/>
      <w:pPr>
        <w:ind w:left="5565" w:hanging="360"/>
      </w:pPr>
      <w:rPr>
        <w:rFonts w:ascii="Courier New" w:hAnsi="Courier New" w:cs="Courier New" w:hint="default"/>
      </w:rPr>
    </w:lvl>
    <w:lvl w:ilvl="8" w:tplc="04220005">
      <w:start w:val="1"/>
      <w:numFmt w:val="bullet"/>
      <w:lvlText w:val=""/>
      <w:lvlJc w:val="left"/>
      <w:pPr>
        <w:ind w:left="6285" w:hanging="360"/>
      </w:pPr>
      <w:rPr>
        <w:rFonts w:ascii="Wingdings" w:hAnsi="Wingdings" w:hint="default"/>
      </w:rPr>
    </w:lvl>
  </w:abstractNum>
  <w:abstractNum w:abstractNumId="22" w15:restartNumberingAfterBreak="0">
    <w:nsid w:val="630634AA"/>
    <w:multiLevelType w:val="hybridMultilevel"/>
    <w:tmpl w:val="017C482E"/>
    <w:lvl w:ilvl="0" w:tplc="A9C0DFDE">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64E02DAC"/>
    <w:multiLevelType w:val="hybridMultilevel"/>
    <w:tmpl w:val="F37EC2F6"/>
    <w:lvl w:ilvl="0" w:tplc="BCBE5BAA">
      <w:start w:val="8"/>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15:restartNumberingAfterBreak="0">
    <w:nsid w:val="6A7D04D9"/>
    <w:multiLevelType w:val="multilevel"/>
    <w:tmpl w:val="61CA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80F36"/>
    <w:multiLevelType w:val="multilevel"/>
    <w:tmpl w:val="85B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943F3"/>
    <w:multiLevelType w:val="hybridMultilevel"/>
    <w:tmpl w:val="406248EA"/>
    <w:lvl w:ilvl="0" w:tplc="4A46D92C">
      <w:numFmt w:val="bullet"/>
      <w:lvlText w:val="-"/>
      <w:lvlJc w:val="left"/>
      <w:pPr>
        <w:ind w:left="502" w:hanging="360"/>
      </w:pPr>
      <w:rPr>
        <w:rFonts w:ascii="Calibri" w:eastAsiaTheme="minorHAnsi" w:hAnsi="Calibri" w:cstheme="minorBidi" w:hint="default"/>
      </w:rPr>
    </w:lvl>
    <w:lvl w:ilvl="1" w:tplc="04220003">
      <w:start w:val="1"/>
      <w:numFmt w:val="bullet"/>
      <w:lvlText w:val="o"/>
      <w:lvlJc w:val="left"/>
      <w:pPr>
        <w:ind w:left="1185" w:hanging="360"/>
      </w:pPr>
      <w:rPr>
        <w:rFonts w:ascii="Courier New" w:hAnsi="Courier New" w:cs="Courier New" w:hint="default"/>
      </w:rPr>
    </w:lvl>
    <w:lvl w:ilvl="2" w:tplc="04220005">
      <w:start w:val="1"/>
      <w:numFmt w:val="bullet"/>
      <w:lvlText w:val=""/>
      <w:lvlJc w:val="left"/>
      <w:pPr>
        <w:ind w:left="1905" w:hanging="360"/>
      </w:pPr>
      <w:rPr>
        <w:rFonts w:ascii="Wingdings" w:hAnsi="Wingdings" w:hint="default"/>
      </w:rPr>
    </w:lvl>
    <w:lvl w:ilvl="3" w:tplc="04220001">
      <w:start w:val="1"/>
      <w:numFmt w:val="bullet"/>
      <w:lvlText w:val=""/>
      <w:lvlJc w:val="left"/>
      <w:pPr>
        <w:ind w:left="2625" w:hanging="360"/>
      </w:pPr>
      <w:rPr>
        <w:rFonts w:ascii="Symbol" w:hAnsi="Symbol" w:hint="default"/>
      </w:rPr>
    </w:lvl>
    <w:lvl w:ilvl="4" w:tplc="04220003">
      <w:start w:val="1"/>
      <w:numFmt w:val="bullet"/>
      <w:lvlText w:val="o"/>
      <w:lvlJc w:val="left"/>
      <w:pPr>
        <w:ind w:left="3345" w:hanging="360"/>
      </w:pPr>
      <w:rPr>
        <w:rFonts w:ascii="Courier New" w:hAnsi="Courier New" w:cs="Courier New" w:hint="default"/>
      </w:rPr>
    </w:lvl>
    <w:lvl w:ilvl="5" w:tplc="04220005">
      <w:start w:val="1"/>
      <w:numFmt w:val="bullet"/>
      <w:lvlText w:val=""/>
      <w:lvlJc w:val="left"/>
      <w:pPr>
        <w:ind w:left="4065" w:hanging="360"/>
      </w:pPr>
      <w:rPr>
        <w:rFonts w:ascii="Wingdings" w:hAnsi="Wingdings" w:hint="default"/>
      </w:rPr>
    </w:lvl>
    <w:lvl w:ilvl="6" w:tplc="04220001">
      <w:start w:val="1"/>
      <w:numFmt w:val="bullet"/>
      <w:lvlText w:val=""/>
      <w:lvlJc w:val="left"/>
      <w:pPr>
        <w:ind w:left="4785" w:hanging="360"/>
      </w:pPr>
      <w:rPr>
        <w:rFonts w:ascii="Symbol" w:hAnsi="Symbol" w:hint="default"/>
      </w:rPr>
    </w:lvl>
    <w:lvl w:ilvl="7" w:tplc="04220003">
      <w:start w:val="1"/>
      <w:numFmt w:val="bullet"/>
      <w:lvlText w:val="o"/>
      <w:lvlJc w:val="left"/>
      <w:pPr>
        <w:ind w:left="5505" w:hanging="360"/>
      </w:pPr>
      <w:rPr>
        <w:rFonts w:ascii="Courier New" w:hAnsi="Courier New" w:cs="Courier New" w:hint="default"/>
      </w:rPr>
    </w:lvl>
    <w:lvl w:ilvl="8" w:tplc="04220005">
      <w:start w:val="1"/>
      <w:numFmt w:val="bullet"/>
      <w:lvlText w:val=""/>
      <w:lvlJc w:val="left"/>
      <w:pPr>
        <w:ind w:left="6225" w:hanging="360"/>
      </w:pPr>
      <w:rPr>
        <w:rFonts w:ascii="Wingdings" w:hAnsi="Wingdings" w:hint="default"/>
      </w:rPr>
    </w:lvl>
  </w:abstractNum>
  <w:abstractNum w:abstractNumId="27" w15:restartNumberingAfterBreak="0">
    <w:nsid w:val="73734C5E"/>
    <w:multiLevelType w:val="hybridMultilevel"/>
    <w:tmpl w:val="8F6CC8FC"/>
    <w:lvl w:ilvl="0" w:tplc="7C64A668">
      <w:start w:val="1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6167F61"/>
    <w:multiLevelType w:val="hybridMultilevel"/>
    <w:tmpl w:val="1E0875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762A7E57"/>
    <w:multiLevelType w:val="hybridMultilevel"/>
    <w:tmpl w:val="5852A084"/>
    <w:lvl w:ilvl="0" w:tplc="0DC6B88E">
      <w:numFmt w:val="bullet"/>
      <w:lvlText w:val="-"/>
      <w:lvlJc w:val="left"/>
      <w:pPr>
        <w:ind w:left="1287" w:hanging="360"/>
      </w:pPr>
      <w:rPr>
        <w:rFonts w:ascii="Times New Roman" w:hAnsi="Times New Roman" w:cs="Times New Roman" w:hint="default"/>
        <w:spacing w:val="-20"/>
        <w:positio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89005E2"/>
    <w:multiLevelType w:val="hybridMultilevel"/>
    <w:tmpl w:val="0A92D2B8"/>
    <w:lvl w:ilvl="0" w:tplc="013CA11A">
      <w:start w:val="4"/>
      <w:numFmt w:val="decimal"/>
      <w:lvlText w:val="%1."/>
      <w:lvlJc w:val="left"/>
      <w:pPr>
        <w:ind w:left="3621" w:hanging="360"/>
      </w:pPr>
      <w:rPr>
        <w:rFonts w:hint="default"/>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31" w15:restartNumberingAfterBreak="0">
    <w:nsid w:val="7B316127"/>
    <w:multiLevelType w:val="hybridMultilevel"/>
    <w:tmpl w:val="D442A49A"/>
    <w:lvl w:ilvl="0" w:tplc="E4227162">
      <w:start w:val="1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11"/>
  </w:num>
  <w:num w:numId="5">
    <w:abstractNumId w:val="27"/>
  </w:num>
  <w:num w:numId="6">
    <w:abstractNumId w:val="6"/>
  </w:num>
  <w:num w:numId="7">
    <w:abstractNumId w:val="7"/>
  </w:num>
  <w:num w:numId="8">
    <w:abstractNumId w:val="8"/>
  </w:num>
  <w:num w:numId="9">
    <w:abstractNumId w:val="16"/>
  </w:num>
  <w:num w:numId="10">
    <w:abstractNumId w:val="2"/>
  </w:num>
  <w:num w:numId="11">
    <w:abstractNumId w:val="1"/>
  </w:num>
  <w:num w:numId="12">
    <w:abstractNumId w:val="12"/>
  </w:num>
  <w:num w:numId="13">
    <w:abstractNumId w:val="29"/>
  </w:num>
  <w:num w:numId="14">
    <w:abstractNumId w:val="0"/>
  </w:num>
  <w:num w:numId="15">
    <w:abstractNumId w:val="23"/>
  </w:num>
  <w:num w:numId="16">
    <w:abstractNumId w:val="18"/>
  </w:num>
  <w:num w:numId="17">
    <w:abstractNumId w:val="31"/>
  </w:num>
  <w:num w:numId="18">
    <w:abstractNumId w:val="30"/>
  </w:num>
  <w:num w:numId="19">
    <w:abstractNumId w:val="15"/>
  </w:num>
  <w:num w:numId="20">
    <w:abstractNumId w:val="22"/>
  </w:num>
  <w:num w:numId="21">
    <w:abstractNumId w:val="20"/>
  </w:num>
  <w:num w:numId="22">
    <w:abstractNumId w:val="19"/>
  </w:num>
  <w:num w:numId="23">
    <w:abstractNumId w:val="3"/>
  </w:num>
  <w:num w:numId="24">
    <w:abstractNumId w:val="17"/>
  </w:num>
  <w:num w:numId="25">
    <w:abstractNumId w:val="10"/>
  </w:num>
  <w:num w:numId="26">
    <w:abstractNumId w:val="25"/>
  </w:num>
  <w:num w:numId="27">
    <w:abstractNumId w:val="24"/>
  </w:num>
  <w:num w:numId="28">
    <w:abstractNumId w:val="28"/>
  </w:num>
  <w:num w:numId="29">
    <w:abstractNumId w:val="5"/>
  </w:num>
  <w:num w:numId="30">
    <w:abstractNumId w:val="26"/>
  </w:num>
  <w:num w:numId="31">
    <w:abstractNumId w:val="2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30"/>
    <w:rsid w:val="00014B81"/>
    <w:rsid w:val="00020CDC"/>
    <w:rsid w:val="00023922"/>
    <w:rsid w:val="00025B8F"/>
    <w:rsid w:val="00035B93"/>
    <w:rsid w:val="00036E09"/>
    <w:rsid w:val="00036F54"/>
    <w:rsid w:val="000469D8"/>
    <w:rsid w:val="000508AC"/>
    <w:rsid w:val="00057A62"/>
    <w:rsid w:val="00060B2C"/>
    <w:rsid w:val="000610D7"/>
    <w:rsid w:val="000627E7"/>
    <w:rsid w:val="00080451"/>
    <w:rsid w:val="00082670"/>
    <w:rsid w:val="00082A42"/>
    <w:rsid w:val="00082CA9"/>
    <w:rsid w:val="000834C6"/>
    <w:rsid w:val="0008399D"/>
    <w:rsid w:val="000847D3"/>
    <w:rsid w:val="00085D81"/>
    <w:rsid w:val="000929DB"/>
    <w:rsid w:val="000932B1"/>
    <w:rsid w:val="00097DC2"/>
    <w:rsid w:val="000A2F7E"/>
    <w:rsid w:val="000B154C"/>
    <w:rsid w:val="000C27FA"/>
    <w:rsid w:val="000C4930"/>
    <w:rsid w:val="000C612E"/>
    <w:rsid w:val="000C7652"/>
    <w:rsid w:val="000D004D"/>
    <w:rsid w:val="000D00C0"/>
    <w:rsid w:val="000D4245"/>
    <w:rsid w:val="000D5732"/>
    <w:rsid w:val="000E0524"/>
    <w:rsid w:val="000E4F91"/>
    <w:rsid w:val="000F35E6"/>
    <w:rsid w:val="000F35F4"/>
    <w:rsid w:val="000F39F7"/>
    <w:rsid w:val="00104CAE"/>
    <w:rsid w:val="001051C3"/>
    <w:rsid w:val="00107EDF"/>
    <w:rsid w:val="0011051F"/>
    <w:rsid w:val="00110F24"/>
    <w:rsid w:val="00113808"/>
    <w:rsid w:val="0012155D"/>
    <w:rsid w:val="00121D86"/>
    <w:rsid w:val="00124EF4"/>
    <w:rsid w:val="001262F2"/>
    <w:rsid w:val="0013473E"/>
    <w:rsid w:val="00137146"/>
    <w:rsid w:val="00141508"/>
    <w:rsid w:val="00162546"/>
    <w:rsid w:val="00163B25"/>
    <w:rsid w:val="001645C9"/>
    <w:rsid w:val="00167F94"/>
    <w:rsid w:val="00180077"/>
    <w:rsid w:val="001904AA"/>
    <w:rsid w:val="00192077"/>
    <w:rsid w:val="00195643"/>
    <w:rsid w:val="001964DC"/>
    <w:rsid w:val="001A4D93"/>
    <w:rsid w:val="001A519C"/>
    <w:rsid w:val="001A56BE"/>
    <w:rsid w:val="001B0290"/>
    <w:rsid w:val="001B3654"/>
    <w:rsid w:val="001B5D7C"/>
    <w:rsid w:val="001B6DA9"/>
    <w:rsid w:val="001C59AE"/>
    <w:rsid w:val="001C61A3"/>
    <w:rsid w:val="001D6B24"/>
    <w:rsid w:val="001E05A8"/>
    <w:rsid w:val="001E55B8"/>
    <w:rsid w:val="001E5A99"/>
    <w:rsid w:val="001E64C4"/>
    <w:rsid w:val="001E6605"/>
    <w:rsid w:val="001E6A54"/>
    <w:rsid w:val="001F0782"/>
    <w:rsid w:val="001F4554"/>
    <w:rsid w:val="001F68E9"/>
    <w:rsid w:val="001F7663"/>
    <w:rsid w:val="002002E2"/>
    <w:rsid w:val="00202868"/>
    <w:rsid w:val="00205003"/>
    <w:rsid w:val="00206DA6"/>
    <w:rsid w:val="0021096C"/>
    <w:rsid w:val="00213571"/>
    <w:rsid w:val="00213BC2"/>
    <w:rsid w:val="00214BC7"/>
    <w:rsid w:val="002159A3"/>
    <w:rsid w:val="002234FD"/>
    <w:rsid w:val="0023490E"/>
    <w:rsid w:val="00243974"/>
    <w:rsid w:val="002459F9"/>
    <w:rsid w:val="0024754D"/>
    <w:rsid w:val="00247D42"/>
    <w:rsid w:val="00250178"/>
    <w:rsid w:val="00251A2F"/>
    <w:rsid w:val="002545A6"/>
    <w:rsid w:val="00254EFD"/>
    <w:rsid w:val="00257A52"/>
    <w:rsid w:val="00260543"/>
    <w:rsid w:val="002613D3"/>
    <w:rsid w:val="0026452F"/>
    <w:rsid w:val="00265F60"/>
    <w:rsid w:val="0026711D"/>
    <w:rsid w:val="00275054"/>
    <w:rsid w:val="0027525A"/>
    <w:rsid w:val="002808F4"/>
    <w:rsid w:val="0028627E"/>
    <w:rsid w:val="00294068"/>
    <w:rsid w:val="002945E3"/>
    <w:rsid w:val="00295C2A"/>
    <w:rsid w:val="002A42D5"/>
    <w:rsid w:val="002A682F"/>
    <w:rsid w:val="002A74C9"/>
    <w:rsid w:val="002C40D5"/>
    <w:rsid w:val="002C5629"/>
    <w:rsid w:val="002D47C8"/>
    <w:rsid w:val="002E1303"/>
    <w:rsid w:val="002E40B7"/>
    <w:rsid w:val="002E6306"/>
    <w:rsid w:val="002F000D"/>
    <w:rsid w:val="002F4708"/>
    <w:rsid w:val="00303D21"/>
    <w:rsid w:val="00304EA7"/>
    <w:rsid w:val="00306012"/>
    <w:rsid w:val="00310147"/>
    <w:rsid w:val="0031336A"/>
    <w:rsid w:val="0031613B"/>
    <w:rsid w:val="00320342"/>
    <w:rsid w:val="003203B7"/>
    <w:rsid w:val="003275F5"/>
    <w:rsid w:val="00330E72"/>
    <w:rsid w:val="0033190F"/>
    <w:rsid w:val="00334A1A"/>
    <w:rsid w:val="00334BB8"/>
    <w:rsid w:val="0034620B"/>
    <w:rsid w:val="003464CA"/>
    <w:rsid w:val="00346B26"/>
    <w:rsid w:val="00350C53"/>
    <w:rsid w:val="003548CB"/>
    <w:rsid w:val="003552A0"/>
    <w:rsid w:val="00363D47"/>
    <w:rsid w:val="003746A5"/>
    <w:rsid w:val="00374E85"/>
    <w:rsid w:val="00390859"/>
    <w:rsid w:val="00391643"/>
    <w:rsid w:val="003937FA"/>
    <w:rsid w:val="0039456F"/>
    <w:rsid w:val="00396880"/>
    <w:rsid w:val="003A0F06"/>
    <w:rsid w:val="003A67E0"/>
    <w:rsid w:val="003A7ED6"/>
    <w:rsid w:val="003B3947"/>
    <w:rsid w:val="003B5540"/>
    <w:rsid w:val="003B67C3"/>
    <w:rsid w:val="003C4C7B"/>
    <w:rsid w:val="003C5AED"/>
    <w:rsid w:val="003E3ABA"/>
    <w:rsid w:val="003F7BB5"/>
    <w:rsid w:val="0040185A"/>
    <w:rsid w:val="00401DCF"/>
    <w:rsid w:val="00413297"/>
    <w:rsid w:val="004137E5"/>
    <w:rsid w:val="00420C6C"/>
    <w:rsid w:val="00431D81"/>
    <w:rsid w:val="00433530"/>
    <w:rsid w:val="00434070"/>
    <w:rsid w:val="00436C28"/>
    <w:rsid w:val="00441249"/>
    <w:rsid w:val="00453E66"/>
    <w:rsid w:val="004555F7"/>
    <w:rsid w:val="00457B2A"/>
    <w:rsid w:val="004607AF"/>
    <w:rsid w:val="00460CEC"/>
    <w:rsid w:val="00460FAF"/>
    <w:rsid w:val="00471730"/>
    <w:rsid w:val="00473638"/>
    <w:rsid w:val="0047434A"/>
    <w:rsid w:val="0047577F"/>
    <w:rsid w:val="0048194F"/>
    <w:rsid w:val="0048301B"/>
    <w:rsid w:val="00483706"/>
    <w:rsid w:val="00483824"/>
    <w:rsid w:val="00486B02"/>
    <w:rsid w:val="004A11D6"/>
    <w:rsid w:val="004A759F"/>
    <w:rsid w:val="004B505C"/>
    <w:rsid w:val="004B63C1"/>
    <w:rsid w:val="004C12D8"/>
    <w:rsid w:val="004C1D6C"/>
    <w:rsid w:val="004C26E7"/>
    <w:rsid w:val="004C4A8A"/>
    <w:rsid w:val="004D4861"/>
    <w:rsid w:val="004D7584"/>
    <w:rsid w:val="004D7C0C"/>
    <w:rsid w:val="004E389F"/>
    <w:rsid w:val="004E3D66"/>
    <w:rsid w:val="004E6B74"/>
    <w:rsid w:val="004E6F92"/>
    <w:rsid w:val="00506BC2"/>
    <w:rsid w:val="00517EFB"/>
    <w:rsid w:val="00526236"/>
    <w:rsid w:val="0052738A"/>
    <w:rsid w:val="005279FA"/>
    <w:rsid w:val="005322A8"/>
    <w:rsid w:val="00532897"/>
    <w:rsid w:val="00534030"/>
    <w:rsid w:val="00534BF9"/>
    <w:rsid w:val="00537B04"/>
    <w:rsid w:val="005416C5"/>
    <w:rsid w:val="005426A1"/>
    <w:rsid w:val="00542F9B"/>
    <w:rsid w:val="005438E7"/>
    <w:rsid w:val="00544CBA"/>
    <w:rsid w:val="0055271F"/>
    <w:rsid w:val="00556E60"/>
    <w:rsid w:val="00560DE3"/>
    <w:rsid w:val="00562D54"/>
    <w:rsid w:val="005659FD"/>
    <w:rsid w:val="00570788"/>
    <w:rsid w:val="00571705"/>
    <w:rsid w:val="005722D1"/>
    <w:rsid w:val="005853E2"/>
    <w:rsid w:val="00585FF7"/>
    <w:rsid w:val="005963BF"/>
    <w:rsid w:val="00596898"/>
    <w:rsid w:val="005A11A2"/>
    <w:rsid w:val="005A6B87"/>
    <w:rsid w:val="005B1479"/>
    <w:rsid w:val="005B16B5"/>
    <w:rsid w:val="005B4ED6"/>
    <w:rsid w:val="005B6302"/>
    <w:rsid w:val="005B6EE0"/>
    <w:rsid w:val="005C3C5D"/>
    <w:rsid w:val="005D6975"/>
    <w:rsid w:val="005E7401"/>
    <w:rsid w:val="005F0635"/>
    <w:rsid w:val="005F0C4F"/>
    <w:rsid w:val="005F17E7"/>
    <w:rsid w:val="005F1C7D"/>
    <w:rsid w:val="005F36C4"/>
    <w:rsid w:val="005F51F0"/>
    <w:rsid w:val="005F7064"/>
    <w:rsid w:val="00612EAA"/>
    <w:rsid w:val="00613FDE"/>
    <w:rsid w:val="00616F7A"/>
    <w:rsid w:val="0061731B"/>
    <w:rsid w:val="006208B7"/>
    <w:rsid w:val="00631E1D"/>
    <w:rsid w:val="00633992"/>
    <w:rsid w:val="00636ED9"/>
    <w:rsid w:val="0064058B"/>
    <w:rsid w:val="0064228F"/>
    <w:rsid w:val="00642857"/>
    <w:rsid w:val="006469CE"/>
    <w:rsid w:val="00646F8B"/>
    <w:rsid w:val="0065035F"/>
    <w:rsid w:val="00650CC6"/>
    <w:rsid w:val="00652207"/>
    <w:rsid w:val="00662327"/>
    <w:rsid w:val="00667221"/>
    <w:rsid w:val="00674F13"/>
    <w:rsid w:val="006777A1"/>
    <w:rsid w:val="00677ED0"/>
    <w:rsid w:val="00677F69"/>
    <w:rsid w:val="006803CB"/>
    <w:rsid w:val="0068055D"/>
    <w:rsid w:val="00681232"/>
    <w:rsid w:val="00684E37"/>
    <w:rsid w:val="00694390"/>
    <w:rsid w:val="00695254"/>
    <w:rsid w:val="00696F74"/>
    <w:rsid w:val="006A1A1C"/>
    <w:rsid w:val="006A2060"/>
    <w:rsid w:val="006A648A"/>
    <w:rsid w:val="006B26F6"/>
    <w:rsid w:val="006B4F9C"/>
    <w:rsid w:val="006C1431"/>
    <w:rsid w:val="006C2FBB"/>
    <w:rsid w:val="006D585F"/>
    <w:rsid w:val="006E1BAE"/>
    <w:rsid w:val="006F757E"/>
    <w:rsid w:val="007004AC"/>
    <w:rsid w:val="00701665"/>
    <w:rsid w:val="00703968"/>
    <w:rsid w:val="00706169"/>
    <w:rsid w:val="0070706A"/>
    <w:rsid w:val="00707ADA"/>
    <w:rsid w:val="00710585"/>
    <w:rsid w:val="00714F3E"/>
    <w:rsid w:val="0071543B"/>
    <w:rsid w:val="00721E32"/>
    <w:rsid w:val="007245AF"/>
    <w:rsid w:val="00742065"/>
    <w:rsid w:val="0074210A"/>
    <w:rsid w:val="00745CD9"/>
    <w:rsid w:val="00750CAB"/>
    <w:rsid w:val="00753999"/>
    <w:rsid w:val="007637F8"/>
    <w:rsid w:val="007657DE"/>
    <w:rsid w:val="00771573"/>
    <w:rsid w:val="00771BF5"/>
    <w:rsid w:val="00784167"/>
    <w:rsid w:val="00792FF5"/>
    <w:rsid w:val="00793AAE"/>
    <w:rsid w:val="007A3B37"/>
    <w:rsid w:val="007B0540"/>
    <w:rsid w:val="007B06E3"/>
    <w:rsid w:val="007B28A1"/>
    <w:rsid w:val="007B30FE"/>
    <w:rsid w:val="007B69F9"/>
    <w:rsid w:val="007C528D"/>
    <w:rsid w:val="007D0D9B"/>
    <w:rsid w:val="007D3D7C"/>
    <w:rsid w:val="007D61C7"/>
    <w:rsid w:val="007D6E5E"/>
    <w:rsid w:val="007E3EFF"/>
    <w:rsid w:val="007E7B7D"/>
    <w:rsid w:val="007E7F35"/>
    <w:rsid w:val="007F1308"/>
    <w:rsid w:val="007F3D71"/>
    <w:rsid w:val="007F3E39"/>
    <w:rsid w:val="007F66F5"/>
    <w:rsid w:val="00800FED"/>
    <w:rsid w:val="008019CE"/>
    <w:rsid w:val="00802A03"/>
    <w:rsid w:val="008062F6"/>
    <w:rsid w:val="00814E31"/>
    <w:rsid w:val="00817E21"/>
    <w:rsid w:val="00820C91"/>
    <w:rsid w:val="008278FA"/>
    <w:rsid w:val="00830A1B"/>
    <w:rsid w:val="00832C0E"/>
    <w:rsid w:val="00852BE3"/>
    <w:rsid w:val="008653EB"/>
    <w:rsid w:val="00874D09"/>
    <w:rsid w:val="0087501B"/>
    <w:rsid w:val="00881042"/>
    <w:rsid w:val="00882D80"/>
    <w:rsid w:val="008845FE"/>
    <w:rsid w:val="00892EF7"/>
    <w:rsid w:val="00893D8C"/>
    <w:rsid w:val="008950F8"/>
    <w:rsid w:val="00897DE3"/>
    <w:rsid w:val="008A6867"/>
    <w:rsid w:val="008B25A8"/>
    <w:rsid w:val="008B2823"/>
    <w:rsid w:val="008B5CAB"/>
    <w:rsid w:val="008B64F1"/>
    <w:rsid w:val="008C0A27"/>
    <w:rsid w:val="008C18BF"/>
    <w:rsid w:val="008C73A5"/>
    <w:rsid w:val="008D4288"/>
    <w:rsid w:val="008E326F"/>
    <w:rsid w:val="008F7775"/>
    <w:rsid w:val="008F7967"/>
    <w:rsid w:val="0090287A"/>
    <w:rsid w:val="009207AC"/>
    <w:rsid w:val="0092705D"/>
    <w:rsid w:val="009353D8"/>
    <w:rsid w:val="00935B41"/>
    <w:rsid w:val="00936CBF"/>
    <w:rsid w:val="0094275F"/>
    <w:rsid w:val="00943E55"/>
    <w:rsid w:val="00950F8D"/>
    <w:rsid w:val="00951CBD"/>
    <w:rsid w:val="0095487E"/>
    <w:rsid w:val="009624A2"/>
    <w:rsid w:val="00967B48"/>
    <w:rsid w:val="00974A0E"/>
    <w:rsid w:val="00981144"/>
    <w:rsid w:val="009868EB"/>
    <w:rsid w:val="0099152B"/>
    <w:rsid w:val="0099254C"/>
    <w:rsid w:val="0099517D"/>
    <w:rsid w:val="0099534B"/>
    <w:rsid w:val="009A4421"/>
    <w:rsid w:val="009A50D8"/>
    <w:rsid w:val="009A52EC"/>
    <w:rsid w:val="009B0538"/>
    <w:rsid w:val="009B6F81"/>
    <w:rsid w:val="009B7441"/>
    <w:rsid w:val="009C17A9"/>
    <w:rsid w:val="009C2EA1"/>
    <w:rsid w:val="009C3E1F"/>
    <w:rsid w:val="009C739E"/>
    <w:rsid w:val="009D3282"/>
    <w:rsid w:val="009D6796"/>
    <w:rsid w:val="009E0770"/>
    <w:rsid w:val="009F53D9"/>
    <w:rsid w:val="009F7DB6"/>
    <w:rsid w:val="00A00141"/>
    <w:rsid w:val="00A03CF8"/>
    <w:rsid w:val="00A04BE4"/>
    <w:rsid w:val="00A0534C"/>
    <w:rsid w:val="00A07C3B"/>
    <w:rsid w:val="00A10697"/>
    <w:rsid w:val="00A116AE"/>
    <w:rsid w:val="00A12C66"/>
    <w:rsid w:val="00A15C90"/>
    <w:rsid w:val="00A2330F"/>
    <w:rsid w:val="00A25640"/>
    <w:rsid w:val="00A327AA"/>
    <w:rsid w:val="00A32BE9"/>
    <w:rsid w:val="00A3477A"/>
    <w:rsid w:val="00A36AC9"/>
    <w:rsid w:val="00A37B37"/>
    <w:rsid w:val="00A41ECE"/>
    <w:rsid w:val="00A42E7D"/>
    <w:rsid w:val="00A47D23"/>
    <w:rsid w:val="00A5011B"/>
    <w:rsid w:val="00A50ACE"/>
    <w:rsid w:val="00A5273A"/>
    <w:rsid w:val="00A541BA"/>
    <w:rsid w:val="00A62C54"/>
    <w:rsid w:val="00A65B04"/>
    <w:rsid w:val="00A66DA3"/>
    <w:rsid w:val="00A67791"/>
    <w:rsid w:val="00A70B28"/>
    <w:rsid w:val="00A70D45"/>
    <w:rsid w:val="00A74B62"/>
    <w:rsid w:val="00A879CE"/>
    <w:rsid w:val="00A87FDF"/>
    <w:rsid w:val="00A93290"/>
    <w:rsid w:val="00A96E42"/>
    <w:rsid w:val="00AA431F"/>
    <w:rsid w:val="00AA4FE8"/>
    <w:rsid w:val="00AB39F6"/>
    <w:rsid w:val="00AB6390"/>
    <w:rsid w:val="00AB79E1"/>
    <w:rsid w:val="00AC0B5A"/>
    <w:rsid w:val="00AD0B30"/>
    <w:rsid w:val="00AD4126"/>
    <w:rsid w:val="00AD4C5A"/>
    <w:rsid w:val="00AE194B"/>
    <w:rsid w:val="00AE2FA8"/>
    <w:rsid w:val="00AE37AE"/>
    <w:rsid w:val="00AF39ED"/>
    <w:rsid w:val="00AF4826"/>
    <w:rsid w:val="00B06307"/>
    <w:rsid w:val="00B1698F"/>
    <w:rsid w:val="00B21188"/>
    <w:rsid w:val="00B26037"/>
    <w:rsid w:val="00B27CCA"/>
    <w:rsid w:val="00B31AE0"/>
    <w:rsid w:val="00B32AFA"/>
    <w:rsid w:val="00B36039"/>
    <w:rsid w:val="00B372C8"/>
    <w:rsid w:val="00B37EE7"/>
    <w:rsid w:val="00B425AB"/>
    <w:rsid w:val="00B43629"/>
    <w:rsid w:val="00B45E27"/>
    <w:rsid w:val="00B47877"/>
    <w:rsid w:val="00B57889"/>
    <w:rsid w:val="00B60836"/>
    <w:rsid w:val="00B62553"/>
    <w:rsid w:val="00B63F62"/>
    <w:rsid w:val="00B6770B"/>
    <w:rsid w:val="00B72181"/>
    <w:rsid w:val="00B7478E"/>
    <w:rsid w:val="00B75B92"/>
    <w:rsid w:val="00B772E5"/>
    <w:rsid w:val="00B97408"/>
    <w:rsid w:val="00B97DED"/>
    <w:rsid w:val="00BA21FD"/>
    <w:rsid w:val="00BA3A75"/>
    <w:rsid w:val="00BB29D4"/>
    <w:rsid w:val="00BB2E56"/>
    <w:rsid w:val="00BB3998"/>
    <w:rsid w:val="00BB3FEA"/>
    <w:rsid w:val="00BB4ED6"/>
    <w:rsid w:val="00BB538C"/>
    <w:rsid w:val="00BB5546"/>
    <w:rsid w:val="00BC2E66"/>
    <w:rsid w:val="00BC508C"/>
    <w:rsid w:val="00BD026B"/>
    <w:rsid w:val="00BD68F3"/>
    <w:rsid w:val="00BE1FDE"/>
    <w:rsid w:val="00BE28AA"/>
    <w:rsid w:val="00BE2D27"/>
    <w:rsid w:val="00BE34E5"/>
    <w:rsid w:val="00BE72D3"/>
    <w:rsid w:val="00BE73AB"/>
    <w:rsid w:val="00BF1DDA"/>
    <w:rsid w:val="00BF2B51"/>
    <w:rsid w:val="00BF6823"/>
    <w:rsid w:val="00C03A0A"/>
    <w:rsid w:val="00C07883"/>
    <w:rsid w:val="00C15256"/>
    <w:rsid w:val="00C20BB2"/>
    <w:rsid w:val="00C218F5"/>
    <w:rsid w:val="00C21B69"/>
    <w:rsid w:val="00C25823"/>
    <w:rsid w:val="00C26EB2"/>
    <w:rsid w:val="00C433E0"/>
    <w:rsid w:val="00C434E0"/>
    <w:rsid w:val="00C439A2"/>
    <w:rsid w:val="00C458B2"/>
    <w:rsid w:val="00C507B8"/>
    <w:rsid w:val="00C5152C"/>
    <w:rsid w:val="00C5506D"/>
    <w:rsid w:val="00C559A8"/>
    <w:rsid w:val="00C56207"/>
    <w:rsid w:val="00C65981"/>
    <w:rsid w:val="00C660BB"/>
    <w:rsid w:val="00C6626A"/>
    <w:rsid w:val="00C66847"/>
    <w:rsid w:val="00C70FC3"/>
    <w:rsid w:val="00C724CB"/>
    <w:rsid w:val="00C72FB6"/>
    <w:rsid w:val="00C73CA9"/>
    <w:rsid w:val="00C77616"/>
    <w:rsid w:val="00C81BF9"/>
    <w:rsid w:val="00C830A5"/>
    <w:rsid w:val="00C843BC"/>
    <w:rsid w:val="00C873B8"/>
    <w:rsid w:val="00C90077"/>
    <w:rsid w:val="00C90630"/>
    <w:rsid w:val="00C91A19"/>
    <w:rsid w:val="00C92F5E"/>
    <w:rsid w:val="00CA47DC"/>
    <w:rsid w:val="00CA5431"/>
    <w:rsid w:val="00CA6C19"/>
    <w:rsid w:val="00CB165D"/>
    <w:rsid w:val="00CB54AF"/>
    <w:rsid w:val="00CB5C8F"/>
    <w:rsid w:val="00CB796B"/>
    <w:rsid w:val="00CB7E94"/>
    <w:rsid w:val="00CC41AA"/>
    <w:rsid w:val="00CD2A35"/>
    <w:rsid w:val="00CD6423"/>
    <w:rsid w:val="00CE22A3"/>
    <w:rsid w:val="00CE4B2D"/>
    <w:rsid w:val="00CF2DF3"/>
    <w:rsid w:val="00CF7944"/>
    <w:rsid w:val="00D056F0"/>
    <w:rsid w:val="00D072AD"/>
    <w:rsid w:val="00D11C33"/>
    <w:rsid w:val="00D17BF3"/>
    <w:rsid w:val="00D26261"/>
    <w:rsid w:val="00D315C7"/>
    <w:rsid w:val="00D360BB"/>
    <w:rsid w:val="00D373BB"/>
    <w:rsid w:val="00D407F6"/>
    <w:rsid w:val="00D42EB5"/>
    <w:rsid w:val="00D44DDB"/>
    <w:rsid w:val="00D452F8"/>
    <w:rsid w:val="00D47D2A"/>
    <w:rsid w:val="00D50ABF"/>
    <w:rsid w:val="00D54161"/>
    <w:rsid w:val="00D55AF2"/>
    <w:rsid w:val="00D6052A"/>
    <w:rsid w:val="00D613D0"/>
    <w:rsid w:val="00D62D11"/>
    <w:rsid w:val="00D64774"/>
    <w:rsid w:val="00D72403"/>
    <w:rsid w:val="00D818D5"/>
    <w:rsid w:val="00D819F4"/>
    <w:rsid w:val="00D84C18"/>
    <w:rsid w:val="00D878DB"/>
    <w:rsid w:val="00D93FA2"/>
    <w:rsid w:val="00DA700D"/>
    <w:rsid w:val="00DA7562"/>
    <w:rsid w:val="00DB2F1D"/>
    <w:rsid w:val="00DB48CE"/>
    <w:rsid w:val="00DB4EC1"/>
    <w:rsid w:val="00DC34C9"/>
    <w:rsid w:val="00DC45A1"/>
    <w:rsid w:val="00DC592F"/>
    <w:rsid w:val="00DD11E9"/>
    <w:rsid w:val="00DD1C30"/>
    <w:rsid w:val="00DD2536"/>
    <w:rsid w:val="00DD6809"/>
    <w:rsid w:val="00DE1E4B"/>
    <w:rsid w:val="00DE39D8"/>
    <w:rsid w:val="00DE5DDF"/>
    <w:rsid w:val="00DE666A"/>
    <w:rsid w:val="00DF11E2"/>
    <w:rsid w:val="00DF28D0"/>
    <w:rsid w:val="00DF3A63"/>
    <w:rsid w:val="00E0148A"/>
    <w:rsid w:val="00E140C6"/>
    <w:rsid w:val="00E14414"/>
    <w:rsid w:val="00E147F7"/>
    <w:rsid w:val="00E16A07"/>
    <w:rsid w:val="00E16A36"/>
    <w:rsid w:val="00E177EE"/>
    <w:rsid w:val="00E20673"/>
    <w:rsid w:val="00E214D3"/>
    <w:rsid w:val="00E21CF4"/>
    <w:rsid w:val="00E22F1A"/>
    <w:rsid w:val="00E24FA3"/>
    <w:rsid w:val="00E2771A"/>
    <w:rsid w:val="00E27D7A"/>
    <w:rsid w:val="00E363FD"/>
    <w:rsid w:val="00E4723F"/>
    <w:rsid w:val="00E615F3"/>
    <w:rsid w:val="00E66B34"/>
    <w:rsid w:val="00E72D5B"/>
    <w:rsid w:val="00E732D7"/>
    <w:rsid w:val="00E75127"/>
    <w:rsid w:val="00E81B0E"/>
    <w:rsid w:val="00E81F2B"/>
    <w:rsid w:val="00E837C5"/>
    <w:rsid w:val="00E9091A"/>
    <w:rsid w:val="00EC1B90"/>
    <w:rsid w:val="00EC223F"/>
    <w:rsid w:val="00EC33F0"/>
    <w:rsid w:val="00ED1F8B"/>
    <w:rsid w:val="00ED4A09"/>
    <w:rsid w:val="00ED70F0"/>
    <w:rsid w:val="00ED78D8"/>
    <w:rsid w:val="00EE1145"/>
    <w:rsid w:val="00EE1CF4"/>
    <w:rsid w:val="00EE5F99"/>
    <w:rsid w:val="00EF234E"/>
    <w:rsid w:val="00F001B9"/>
    <w:rsid w:val="00F01730"/>
    <w:rsid w:val="00F02FD5"/>
    <w:rsid w:val="00F049CC"/>
    <w:rsid w:val="00F10EBE"/>
    <w:rsid w:val="00F11917"/>
    <w:rsid w:val="00F12278"/>
    <w:rsid w:val="00F202FF"/>
    <w:rsid w:val="00F220C9"/>
    <w:rsid w:val="00F2214F"/>
    <w:rsid w:val="00F22EF5"/>
    <w:rsid w:val="00F26D84"/>
    <w:rsid w:val="00F270ED"/>
    <w:rsid w:val="00F32408"/>
    <w:rsid w:val="00F34FB9"/>
    <w:rsid w:val="00F406FD"/>
    <w:rsid w:val="00F434E3"/>
    <w:rsid w:val="00F510B1"/>
    <w:rsid w:val="00F52635"/>
    <w:rsid w:val="00F5306C"/>
    <w:rsid w:val="00F56225"/>
    <w:rsid w:val="00F60FEA"/>
    <w:rsid w:val="00F64675"/>
    <w:rsid w:val="00F66434"/>
    <w:rsid w:val="00F7451C"/>
    <w:rsid w:val="00F75CB1"/>
    <w:rsid w:val="00F764E6"/>
    <w:rsid w:val="00F817F2"/>
    <w:rsid w:val="00F966F6"/>
    <w:rsid w:val="00FA3F7E"/>
    <w:rsid w:val="00FA549D"/>
    <w:rsid w:val="00FC058F"/>
    <w:rsid w:val="00FD10C2"/>
    <w:rsid w:val="00FD1476"/>
    <w:rsid w:val="00FD1DB0"/>
    <w:rsid w:val="00FF221C"/>
    <w:rsid w:val="00FF2F18"/>
    <w:rsid w:val="00FF473E"/>
    <w:rsid w:val="00FF499E"/>
    <w:rsid w:val="00FF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8CA3"/>
  <w15:docId w15:val="{F0F88288-AB4D-4DCB-ABE9-1198919B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0770"/>
    <w:pPr>
      <w:keepNext/>
      <w:spacing w:after="0" w:line="480" w:lineRule="auto"/>
      <w:ind w:firstLine="708"/>
      <w:jc w:val="both"/>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770"/>
    <w:rPr>
      <w:rFonts w:ascii="Cambria" w:eastAsia="Times New Roman" w:hAnsi="Cambria" w:cs="Times New Roman"/>
      <w:b/>
      <w:bCs/>
      <w:kern w:val="32"/>
      <w:sz w:val="32"/>
      <w:szCs w:val="32"/>
      <w:lang w:val="x-none" w:eastAsia="x-none"/>
    </w:rPr>
  </w:style>
  <w:style w:type="paragraph" w:styleId="a3">
    <w:name w:val="No Spacing"/>
    <w:uiPriority w:val="1"/>
    <w:qFormat/>
    <w:rsid w:val="00AD0B30"/>
    <w:pPr>
      <w:spacing w:after="0" w:line="240" w:lineRule="auto"/>
    </w:pPr>
  </w:style>
  <w:style w:type="table" w:styleId="a4">
    <w:name w:val="Table Grid"/>
    <w:basedOn w:val="a1"/>
    <w:uiPriority w:val="39"/>
    <w:rsid w:val="00257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6"/>
    <w:locked/>
    <w:rsid w:val="00104CAE"/>
    <w:rPr>
      <w:sz w:val="28"/>
      <w:szCs w:val="24"/>
      <w:lang w:val="uk-UA" w:eastAsia="ru-RU"/>
    </w:rPr>
  </w:style>
  <w:style w:type="paragraph" w:styleId="a6">
    <w:name w:val="Body Text"/>
    <w:basedOn w:val="a"/>
    <w:link w:val="a5"/>
    <w:rsid w:val="00104CAE"/>
    <w:pPr>
      <w:spacing w:after="0" w:line="240" w:lineRule="auto"/>
    </w:pPr>
    <w:rPr>
      <w:sz w:val="28"/>
      <w:szCs w:val="24"/>
      <w:lang w:val="uk-UA" w:eastAsia="ru-RU"/>
    </w:rPr>
  </w:style>
  <w:style w:type="character" w:customStyle="1" w:styleId="11">
    <w:name w:val="Основной текст Знак1"/>
    <w:basedOn w:val="a0"/>
    <w:uiPriority w:val="99"/>
    <w:semiHidden/>
    <w:rsid w:val="00104CAE"/>
  </w:style>
  <w:style w:type="paragraph" w:styleId="a7">
    <w:name w:val="List Paragraph"/>
    <w:basedOn w:val="a"/>
    <w:uiPriority w:val="34"/>
    <w:qFormat/>
    <w:rsid w:val="00F220C9"/>
    <w:pPr>
      <w:ind w:left="720"/>
      <w:contextualSpacing/>
    </w:pPr>
    <w:rPr>
      <w:lang w:val="uk-UA"/>
    </w:rPr>
  </w:style>
  <w:style w:type="paragraph" w:styleId="a8">
    <w:name w:val="Body Text Indent"/>
    <w:basedOn w:val="a"/>
    <w:link w:val="a9"/>
    <w:uiPriority w:val="99"/>
    <w:semiHidden/>
    <w:unhideWhenUsed/>
    <w:rsid w:val="00F220C9"/>
    <w:pPr>
      <w:spacing w:after="120"/>
      <w:ind w:left="283"/>
    </w:pPr>
  </w:style>
  <w:style w:type="character" w:customStyle="1" w:styleId="a9">
    <w:name w:val="Основной текст с отступом Знак"/>
    <w:basedOn w:val="a0"/>
    <w:link w:val="a8"/>
    <w:uiPriority w:val="99"/>
    <w:semiHidden/>
    <w:rsid w:val="00F220C9"/>
  </w:style>
  <w:style w:type="character" w:styleId="aa">
    <w:name w:val="Strong"/>
    <w:basedOn w:val="a0"/>
    <w:uiPriority w:val="22"/>
    <w:qFormat/>
    <w:rsid w:val="00471730"/>
    <w:rPr>
      <w:b/>
      <w:bCs/>
    </w:rPr>
  </w:style>
  <w:style w:type="paragraph" w:styleId="ab">
    <w:name w:val="Title"/>
    <w:basedOn w:val="a"/>
    <w:link w:val="ac"/>
    <w:uiPriority w:val="10"/>
    <w:qFormat/>
    <w:rsid w:val="009E0770"/>
    <w:pPr>
      <w:spacing w:after="0" w:line="240" w:lineRule="auto"/>
      <w:jc w:val="center"/>
    </w:pPr>
    <w:rPr>
      <w:rFonts w:ascii="Times New Roman" w:eastAsia="Times New Roman" w:hAnsi="Times New Roman" w:cs="Times New Roman"/>
      <w:b/>
      <w:bCs/>
      <w:szCs w:val="20"/>
      <w:lang w:val="uk-UA"/>
    </w:rPr>
  </w:style>
  <w:style w:type="character" w:customStyle="1" w:styleId="ac">
    <w:name w:val="Заголовок Знак"/>
    <w:basedOn w:val="a0"/>
    <w:link w:val="ab"/>
    <w:uiPriority w:val="10"/>
    <w:rsid w:val="009E0770"/>
    <w:rPr>
      <w:rFonts w:ascii="Times New Roman" w:eastAsia="Times New Roman" w:hAnsi="Times New Roman" w:cs="Times New Roman"/>
      <w:b/>
      <w:bCs/>
      <w:szCs w:val="20"/>
      <w:lang w:val="uk-UA"/>
    </w:rPr>
  </w:style>
  <w:style w:type="character" w:customStyle="1" w:styleId="3">
    <w:name w:val="Основной текст с отступом 3 Знак"/>
    <w:basedOn w:val="a0"/>
    <w:link w:val="30"/>
    <w:uiPriority w:val="99"/>
    <w:semiHidden/>
    <w:rsid w:val="009E0770"/>
    <w:rPr>
      <w:rFonts w:ascii="Times New Roman" w:eastAsia="Times New Roman" w:hAnsi="Times New Roman" w:cs="Times New Roman"/>
      <w:sz w:val="24"/>
      <w:szCs w:val="20"/>
      <w:lang w:val="uk-UA" w:eastAsia="ru-RU"/>
    </w:rPr>
  </w:style>
  <w:style w:type="paragraph" w:styleId="30">
    <w:name w:val="Body Text Indent 3"/>
    <w:basedOn w:val="a"/>
    <w:link w:val="3"/>
    <w:uiPriority w:val="99"/>
    <w:semiHidden/>
    <w:rsid w:val="009E0770"/>
    <w:pPr>
      <w:spacing w:after="0" w:line="240" w:lineRule="auto"/>
      <w:ind w:left="708"/>
      <w:jc w:val="both"/>
    </w:pPr>
    <w:rPr>
      <w:rFonts w:ascii="Times New Roman" w:eastAsia="Times New Roman" w:hAnsi="Times New Roman" w:cs="Times New Roman"/>
      <w:sz w:val="24"/>
      <w:szCs w:val="20"/>
      <w:lang w:val="uk-UA" w:eastAsia="ru-RU"/>
    </w:rPr>
  </w:style>
  <w:style w:type="paragraph" w:customStyle="1" w:styleId="Iniiaiieoaeno2">
    <w:name w:val="Iniiaiie oaeno 2"/>
    <w:basedOn w:val="a"/>
    <w:rsid w:val="009E0770"/>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rvps2">
    <w:name w:val="rvps2"/>
    <w:basedOn w:val="a"/>
    <w:rsid w:val="009E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9E07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toc 2"/>
    <w:basedOn w:val="a"/>
    <w:next w:val="a"/>
    <w:autoRedefine/>
    <w:uiPriority w:val="39"/>
    <w:unhideWhenUsed/>
    <w:qFormat/>
    <w:rsid w:val="009E0770"/>
    <w:pPr>
      <w:spacing w:after="100" w:line="276" w:lineRule="auto"/>
      <w:ind w:left="220"/>
    </w:pPr>
    <w:rPr>
      <w:rFonts w:ascii="Calibri" w:eastAsia="Times New Roman" w:hAnsi="Calibri" w:cs="Times New Roman"/>
      <w:lang w:val="uk-UA" w:eastAsia="uk-UA"/>
    </w:rPr>
  </w:style>
  <w:style w:type="paragraph" w:styleId="12">
    <w:name w:val="toc 1"/>
    <w:basedOn w:val="a"/>
    <w:next w:val="a"/>
    <w:autoRedefine/>
    <w:uiPriority w:val="39"/>
    <w:unhideWhenUsed/>
    <w:qFormat/>
    <w:rsid w:val="009E0770"/>
    <w:pPr>
      <w:tabs>
        <w:tab w:val="right" w:leader="dot" w:pos="9344"/>
      </w:tabs>
      <w:spacing w:after="100" w:line="276" w:lineRule="auto"/>
      <w:jc w:val="center"/>
    </w:pPr>
    <w:rPr>
      <w:rFonts w:ascii="Times New Roman" w:eastAsia="Times New Roman" w:hAnsi="Times New Roman" w:cs="Times New Roman"/>
      <w:b/>
      <w:iCs/>
      <w:noProof/>
      <w:sz w:val="26"/>
      <w:szCs w:val="26"/>
      <w:lang w:val="uk-UA" w:eastAsia="uk-UA"/>
    </w:rPr>
  </w:style>
  <w:style w:type="paragraph" w:styleId="31">
    <w:name w:val="toc 3"/>
    <w:basedOn w:val="a"/>
    <w:next w:val="a"/>
    <w:autoRedefine/>
    <w:uiPriority w:val="39"/>
    <w:unhideWhenUsed/>
    <w:qFormat/>
    <w:rsid w:val="009E0770"/>
    <w:pPr>
      <w:spacing w:after="100" w:line="276" w:lineRule="auto"/>
      <w:ind w:left="440"/>
    </w:pPr>
    <w:rPr>
      <w:rFonts w:ascii="Calibri" w:eastAsia="Times New Roman" w:hAnsi="Calibri" w:cs="Times New Roman"/>
      <w:lang w:val="uk-UA" w:eastAsia="uk-UA"/>
    </w:rPr>
  </w:style>
  <w:style w:type="character" w:styleId="ae">
    <w:name w:val="Hyperlink"/>
    <w:uiPriority w:val="99"/>
    <w:unhideWhenUsed/>
    <w:rsid w:val="009E0770"/>
    <w:rPr>
      <w:color w:val="0000FF"/>
      <w:u w:val="single"/>
    </w:rPr>
  </w:style>
  <w:style w:type="character" w:customStyle="1" w:styleId="af">
    <w:name w:val="Текст выноски Знак"/>
    <w:basedOn w:val="a0"/>
    <w:link w:val="af0"/>
    <w:uiPriority w:val="99"/>
    <w:semiHidden/>
    <w:rsid w:val="009E0770"/>
    <w:rPr>
      <w:rFonts w:ascii="Segoe UI" w:hAnsi="Segoe UI" w:cs="Segoe UI"/>
      <w:sz w:val="18"/>
      <w:szCs w:val="18"/>
      <w:lang w:val="uk-UA"/>
    </w:rPr>
  </w:style>
  <w:style w:type="paragraph" w:styleId="af0">
    <w:name w:val="Balloon Text"/>
    <w:basedOn w:val="a"/>
    <w:link w:val="af"/>
    <w:uiPriority w:val="99"/>
    <w:semiHidden/>
    <w:unhideWhenUsed/>
    <w:rsid w:val="009E0770"/>
    <w:pPr>
      <w:spacing w:after="0" w:line="240" w:lineRule="auto"/>
    </w:pPr>
    <w:rPr>
      <w:rFonts w:ascii="Segoe UI" w:hAnsi="Segoe UI" w:cs="Segoe UI"/>
      <w:sz w:val="18"/>
      <w:szCs w:val="18"/>
      <w:lang w:val="uk-UA"/>
    </w:rPr>
  </w:style>
  <w:style w:type="character" w:customStyle="1" w:styleId="hps">
    <w:name w:val="hps"/>
    <w:basedOn w:val="a0"/>
    <w:rsid w:val="009E0770"/>
    <w:rPr>
      <w:rFonts w:cs="Times New Roman"/>
    </w:rPr>
  </w:style>
  <w:style w:type="paragraph" w:styleId="20">
    <w:name w:val="Body Text Indent 2"/>
    <w:basedOn w:val="a"/>
    <w:link w:val="21"/>
    <w:uiPriority w:val="99"/>
    <w:unhideWhenUsed/>
    <w:rsid w:val="009E0770"/>
    <w:pPr>
      <w:spacing w:after="120" w:line="480" w:lineRule="auto"/>
      <w:ind w:left="283"/>
    </w:pPr>
    <w:rPr>
      <w:lang w:val="uk-UA"/>
    </w:rPr>
  </w:style>
  <w:style w:type="character" w:customStyle="1" w:styleId="21">
    <w:name w:val="Основной текст с отступом 2 Знак"/>
    <w:basedOn w:val="a0"/>
    <w:link w:val="20"/>
    <w:uiPriority w:val="99"/>
    <w:rsid w:val="009E0770"/>
    <w:rPr>
      <w:lang w:val="uk-UA"/>
    </w:rPr>
  </w:style>
  <w:style w:type="paragraph" w:customStyle="1" w:styleId="13">
    <w:name w:val="Абзац списка1"/>
    <w:basedOn w:val="a"/>
    <w:rsid w:val="009E0770"/>
    <w:pPr>
      <w:spacing w:after="200" w:line="276" w:lineRule="auto"/>
      <w:ind w:left="720"/>
      <w:contextualSpacing/>
    </w:pPr>
    <w:rPr>
      <w:rFonts w:ascii="Calibri" w:eastAsia="Times New Roman" w:hAnsi="Calibri" w:cs="Times New Roman"/>
    </w:rPr>
  </w:style>
  <w:style w:type="paragraph" w:styleId="HTML">
    <w:name w:val="HTML Preformatted"/>
    <w:basedOn w:val="a"/>
    <w:link w:val="HTML0"/>
    <w:uiPriority w:val="99"/>
    <w:semiHidden/>
    <w:unhideWhenUsed/>
    <w:rsid w:val="0061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3FD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202">
      <w:bodyDiv w:val="1"/>
      <w:marLeft w:val="0"/>
      <w:marRight w:val="0"/>
      <w:marTop w:val="0"/>
      <w:marBottom w:val="0"/>
      <w:divBdr>
        <w:top w:val="none" w:sz="0" w:space="0" w:color="auto"/>
        <w:left w:val="none" w:sz="0" w:space="0" w:color="auto"/>
        <w:bottom w:val="none" w:sz="0" w:space="0" w:color="auto"/>
        <w:right w:val="none" w:sz="0" w:space="0" w:color="auto"/>
      </w:divBdr>
    </w:div>
    <w:div w:id="195047608">
      <w:bodyDiv w:val="1"/>
      <w:marLeft w:val="0"/>
      <w:marRight w:val="0"/>
      <w:marTop w:val="0"/>
      <w:marBottom w:val="0"/>
      <w:divBdr>
        <w:top w:val="none" w:sz="0" w:space="0" w:color="auto"/>
        <w:left w:val="none" w:sz="0" w:space="0" w:color="auto"/>
        <w:bottom w:val="none" w:sz="0" w:space="0" w:color="auto"/>
        <w:right w:val="none" w:sz="0" w:space="0" w:color="auto"/>
      </w:divBdr>
    </w:div>
    <w:div w:id="433134828">
      <w:bodyDiv w:val="1"/>
      <w:marLeft w:val="0"/>
      <w:marRight w:val="0"/>
      <w:marTop w:val="0"/>
      <w:marBottom w:val="0"/>
      <w:divBdr>
        <w:top w:val="none" w:sz="0" w:space="0" w:color="auto"/>
        <w:left w:val="none" w:sz="0" w:space="0" w:color="auto"/>
        <w:bottom w:val="none" w:sz="0" w:space="0" w:color="auto"/>
        <w:right w:val="none" w:sz="0" w:space="0" w:color="auto"/>
      </w:divBdr>
    </w:div>
    <w:div w:id="1130561673">
      <w:bodyDiv w:val="1"/>
      <w:marLeft w:val="0"/>
      <w:marRight w:val="0"/>
      <w:marTop w:val="0"/>
      <w:marBottom w:val="0"/>
      <w:divBdr>
        <w:top w:val="none" w:sz="0" w:space="0" w:color="auto"/>
        <w:left w:val="none" w:sz="0" w:space="0" w:color="auto"/>
        <w:bottom w:val="none" w:sz="0" w:space="0" w:color="auto"/>
        <w:right w:val="none" w:sz="0" w:space="0" w:color="auto"/>
      </w:divBdr>
    </w:div>
    <w:div w:id="1314799655">
      <w:bodyDiv w:val="1"/>
      <w:marLeft w:val="0"/>
      <w:marRight w:val="0"/>
      <w:marTop w:val="0"/>
      <w:marBottom w:val="0"/>
      <w:divBdr>
        <w:top w:val="none" w:sz="0" w:space="0" w:color="auto"/>
        <w:left w:val="none" w:sz="0" w:space="0" w:color="auto"/>
        <w:bottom w:val="none" w:sz="0" w:space="0" w:color="auto"/>
        <w:right w:val="none" w:sz="0" w:space="0" w:color="auto"/>
      </w:divBdr>
    </w:div>
    <w:div w:id="1422943720">
      <w:bodyDiv w:val="1"/>
      <w:marLeft w:val="0"/>
      <w:marRight w:val="0"/>
      <w:marTop w:val="0"/>
      <w:marBottom w:val="0"/>
      <w:divBdr>
        <w:top w:val="none" w:sz="0" w:space="0" w:color="auto"/>
        <w:left w:val="none" w:sz="0" w:space="0" w:color="auto"/>
        <w:bottom w:val="none" w:sz="0" w:space="0" w:color="auto"/>
        <w:right w:val="none" w:sz="0" w:space="0" w:color="auto"/>
      </w:divBdr>
    </w:div>
    <w:div w:id="1558861254">
      <w:bodyDiv w:val="1"/>
      <w:marLeft w:val="0"/>
      <w:marRight w:val="0"/>
      <w:marTop w:val="0"/>
      <w:marBottom w:val="0"/>
      <w:divBdr>
        <w:top w:val="none" w:sz="0" w:space="0" w:color="auto"/>
        <w:left w:val="none" w:sz="0" w:space="0" w:color="auto"/>
        <w:bottom w:val="none" w:sz="0" w:space="0" w:color="auto"/>
        <w:right w:val="none" w:sz="0" w:space="0" w:color="auto"/>
      </w:divBdr>
    </w:div>
    <w:div w:id="1657756973">
      <w:bodyDiv w:val="1"/>
      <w:marLeft w:val="0"/>
      <w:marRight w:val="0"/>
      <w:marTop w:val="0"/>
      <w:marBottom w:val="0"/>
      <w:divBdr>
        <w:top w:val="none" w:sz="0" w:space="0" w:color="auto"/>
        <w:left w:val="none" w:sz="0" w:space="0" w:color="auto"/>
        <w:bottom w:val="none" w:sz="0" w:space="0" w:color="auto"/>
        <w:right w:val="none" w:sz="0" w:space="0" w:color="auto"/>
      </w:divBdr>
    </w:div>
    <w:div w:id="1733384884">
      <w:bodyDiv w:val="1"/>
      <w:marLeft w:val="0"/>
      <w:marRight w:val="0"/>
      <w:marTop w:val="0"/>
      <w:marBottom w:val="0"/>
      <w:divBdr>
        <w:top w:val="none" w:sz="0" w:space="0" w:color="auto"/>
        <w:left w:val="none" w:sz="0" w:space="0" w:color="auto"/>
        <w:bottom w:val="none" w:sz="0" w:space="0" w:color="auto"/>
        <w:right w:val="none" w:sz="0" w:space="0" w:color="auto"/>
      </w:divBdr>
    </w:div>
    <w:div w:id="1881893871">
      <w:bodyDiv w:val="1"/>
      <w:marLeft w:val="0"/>
      <w:marRight w:val="0"/>
      <w:marTop w:val="0"/>
      <w:marBottom w:val="0"/>
      <w:divBdr>
        <w:top w:val="none" w:sz="0" w:space="0" w:color="auto"/>
        <w:left w:val="none" w:sz="0" w:space="0" w:color="auto"/>
        <w:bottom w:val="none" w:sz="0" w:space="0" w:color="auto"/>
        <w:right w:val="none" w:sz="0" w:space="0" w:color="auto"/>
      </w:divBdr>
    </w:div>
    <w:div w:id="2006590113">
      <w:bodyDiv w:val="1"/>
      <w:marLeft w:val="0"/>
      <w:marRight w:val="0"/>
      <w:marTop w:val="0"/>
      <w:marBottom w:val="0"/>
      <w:divBdr>
        <w:top w:val="none" w:sz="0" w:space="0" w:color="auto"/>
        <w:left w:val="none" w:sz="0" w:space="0" w:color="auto"/>
        <w:bottom w:val="none" w:sz="0" w:space="0" w:color="auto"/>
        <w:right w:val="none" w:sz="0" w:space="0" w:color="auto"/>
      </w:divBdr>
    </w:div>
    <w:div w:id="2010401258">
      <w:bodyDiv w:val="1"/>
      <w:marLeft w:val="0"/>
      <w:marRight w:val="0"/>
      <w:marTop w:val="0"/>
      <w:marBottom w:val="0"/>
      <w:divBdr>
        <w:top w:val="none" w:sz="0" w:space="0" w:color="auto"/>
        <w:left w:val="none" w:sz="0" w:space="0" w:color="auto"/>
        <w:bottom w:val="none" w:sz="0" w:space="0" w:color="auto"/>
        <w:right w:val="none" w:sz="0" w:space="0" w:color="auto"/>
      </w:divBdr>
    </w:div>
    <w:div w:id="20876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2D5D5-024F-4272-856D-F21ECFE9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Роман-Н</dc:creator>
  <cp:lastModifiedBy>Ситник Оксана Михайлівна</cp:lastModifiedBy>
  <cp:revision>2</cp:revision>
  <cp:lastPrinted>2021-12-30T07:39:00Z</cp:lastPrinted>
  <dcterms:created xsi:type="dcterms:W3CDTF">2025-08-28T07:08:00Z</dcterms:created>
  <dcterms:modified xsi:type="dcterms:W3CDTF">2025-08-28T07:08:00Z</dcterms:modified>
</cp:coreProperties>
</file>