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26" w:type="pct"/>
        <w:tblLook w:val="04A0" w:firstRow="1" w:lastRow="0" w:firstColumn="1" w:lastColumn="0" w:noHBand="0" w:noVBand="1"/>
      </w:tblPr>
      <w:tblGrid>
        <w:gridCol w:w="4273"/>
        <w:gridCol w:w="1121"/>
        <w:gridCol w:w="4106"/>
      </w:tblGrid>
      <w:tr w:rsidR="00F327A8" w:rsidTr="005210E2">
        <w:trPr>
          <w:trHeight w:val="992"/>
        </w:trPr>
        <w:tc>
          <w:tcPr>
            <w:tcW w:w="2249" w:type="pct"/>
            <w:shd w:val="clear" w:color="auto" w:fill="auto"/>
          </w:tcPr>
          <w:p w:rsidR="002B4C56" w:rsidRPr="000357A1" w:rsidRDefault="00C40A4C" w:rsidP="005210E2">
            <w:pPr>
              <w:tabs>
                <w:tab w:val="left" w:pos="765"/>
              </w:tabs>
              <w:spacing w:after="0" w:line="240" w:lineRule="auto"/>
              <w:ind w:left="0" w:firstLine="0"/>
              <w:rPr>
                <w:rFonts w:eastAsia="Calibri" w:cs="Mangal"/>
                <w:color w:val="auto"/>
                <w:szCs w:val="28"/>
                <w:lang w:eastAsia="en-US" w:bidi="ne-IN"/>
              </w:rPr>
            </w:pPr>
            <w:r w:rsidRPr="000357A1">
              <w:rPr>
                <w:rFonts w:eastAsia="Calibri" w:cs="Mangal"/>
                <w:color w:val="auto"/>
                <w:szCs w:val="28"/>
                <w:lang w:eastAsia="en-US" w:bidi="ne-IN"/>
              </w:rPr>
              <w:t xml:space="preserve">                                                                                                                                                                                                                                                                </w:t>
            </w:r>
            <w:r w:rsidRPr="000357A1">
              <w:rPr>
                <w:rFonts w:eastAsia="Calibri" w:cs="Mangal"/>
                <w:color w:val="auto"/>
                <w:szCs w:val="28"/>
                <w:lang w:eastAsia="en-US" w:bidi="ne-IN"/>
              </w:rPr>
              <w:t xml:space="preserve">                                                                                                                                                                                                                                                                </w:t>
            </w:r>
            <w:r w:rsidRPr="000357A1">
              <w:rPr>
                <w:rFonts w:eastAsia="Calibri" w:cs="Mangal"/>
                <w:color w:val="auto"/>
                <w:szCs w:val="28"/>
                <w:lang w:eastAsia="en-US" w:bidi="ne-IN"/>
              </w:rPr>
              <w:t xml:space="preserve">                                                                                                                                                                                                                                                                </w:t>
            </w:r>
            <w:r w:rsidRPr="000357A1">
              <w:rPr>
                <w:rFonts w:eastAsia="Calibri" w:cs="Mangal"/>
                <w:color w:val="auto"/>
                <w:szCs w:val="28"/>
                <w:lang w:eastAsia="en-US" w:bidi="ne-IN"/>
              </w:rPr>
              <w:t xml:space="preserve">                                                                                             </w:t>
            </w:r>
            <w:bookmarkStart w:id="0" w:name="_Hlk151995596"/>
          </w:p>
        </w:tc>
        <w:tc>
          <w:tcPr>
            <w:tcW w:w="590" w:type="pct"/>
            <w:shd w:val="clear" w:color="auto" w:fill="auto"/>
          </w:tcPr>
          <w:p w:rsidR="002B4C56" w:rsidRPr="000357A1" w:rsidRDefault="00C40A4C" w:rsidP="005210E2">
            <w:pPr>
              <w:spacing w:after="0" w:line="240" w:lineRule="auto"/>
              <w:ind w:left="0" w:firstLine="0"/>
              <w:rPr>
                <w:rFonts w:eastAsia="Calibri" w:cs="Mangal"/>
                <w:color w:val="auto"/>
                <w:szCs w:val="28"/>
                <w:lang w:eastAsia="en-US" w:bidi="ne-IN"/>
              </w:rPr>
            </w:pPr>
            <w:r w:rsidRPr="000357A1">
              <w:rPr>
                <w:noProof/>
              </w:rPr>
              <w:drawing>
                <wp:inline distT="0" distB="0" distL="0" distR="0">
                  <wp:extent cx="536575" cy="6889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bwMode="auto">
                          <a:xfrm>
                            <a:off x="0" y="0"/>
                            <a:ext cx="536575" cy="688975"/>
                          </a:xfrm>
                          <a:prstGeom prst="rect">
                            <a:avLst/>
                          </a:prstGeom>
                          <a:noFill/>
                        </pic:spPr>
                      </pic:pic>
                    </a:graphicData>
                  </a:graphic>
                </wp:inline>
              </w:drawing>
            </w:r>
          </w:p>
        </w:tc>
        <w:tc>
          <w:tcPr>
            <w:tcW w:w="2161" w:type="pct"/>
          </w:tcPr>
          <w:p w:rsidR="002B4C56" w:rsidRPr="000357A1" w:rsidRDefault="002B4C56" w:rsidP="005210E2">
            <w:pPr>
              <w:spacing w:after="0" w:line="240" w:lineRule="auto"/>
              <w:ind w:left="0" w:firstLine="0"/>
              <w:jc w:val="right"/>
              <w:rPr>
                <w:rFonts w:eastAsia="Calibri" w:cs="Mangal"/>
                <w:color w:val="auto"/>
                <w:sz w:val="16"/>
                <w:szCs w:val="16"/>
                <w:lang w:eastAsia="en-US" w:bidi="ne-IN"/>
              </w:rPr>
            </w:pPr>
          </w:p>
        </w:tc>
      </w:tr>
    </w:tbl>
    <w:p w:rsidR="002B4C56" w:rsidRPr="000357A1" w:rsidRDefault="00C40A4C" w:rsidP="002B4C56">
      <w:pPr>
        <w:spacing w:after="0" w:line="240" w:lineRule="auto"/>
        <w:ind w:left="0" w:firstLine="0"/>
        <w:jc w:val="center"/>
        <w:rPr>
          <w:rFonts w:eastAsia="MS Mincho"/>
          <w:color w:val="auto"/>
          <w:sz w:val="36"/>
          <w:szCs w:val="36"/>
          <w:lang w:eastAsia="ru-RU"/>
        </w:rPr>
      </w:pPr>
      <w:r w:rsidRPr="000357A1">
        <w:rPr>
          <w:rFonts w:eastAsia="MS Mincho"/>
          <w:color w:val="auto"/>
          <w:sz w:val="36"/>
          <w:szCs w:val="36"/>
          <w:lang w:eastAsia="ru-RU"/>
        </w:rPr>
        <w:t>Сумська міська рада</w:t>
      </w:r>
    </w:p>
    <w:p w:rsidR="002B4C56" w:rsidRPr="000357A1" w:rsidRDefault="00C40A4C" w:rsidP="002B4C56">
      <w:pPr>
        <w:spacing w:after="0" w:line="240" w:lineRule="auto"/>
        <w:ind w:left="0" w:firstLine="0"/>
        <w:jc w:val="center"/>
        <w:rPr>
          <w:rFonts w:eastAsia="MS Mincho"/>
          <w:b/>
          <w:color w:val="auto"/>
          <w:sz w:val="36"/>
          <w:szCs w:val="36"/>
          <w:lang w:eastAsia="ru-RU"/>
        </w:rPr>
      </w:pPr>
      <w:r w:rsidRPr="000357A1">
        <w:rPr>
          <w:rFonts w:eastAsia="MS Mincho"/>
          <w:color w:val="auto"/>
          <w:sz w:val="36"/>
          <w:szCs w:val="36"/>
          <w:lang w:eastAsia="ru-RU"/>
        </w:rPr>
        <w:t>Виконавчий комітет</w:t>
      </w:r>
    </w:p>
    <w:p w:rsidR="002B4C56" w:rsidRPr="000357A1" w:rsidRDefault="00C40A4C" w:rsidP="002B4C56">
      <w:pPr>
        <w:spacing w:after="0" w:line="240" w:lineRule="auto"/>
        <w:ind w:left="0" w:firstLine="0"/>
        <w:jc w:val="center"/>
        <w:rPr>
          <w:rFonts w:eastAsia="MS Mincho"/>
          <w:b/>
          <w:color w:val="auto"/>
          <w:sz w:val="36"/>
          <w:szCs w:val="36"/>
          <w:lang w:eastAsia="ru-RU"/>
        </w:rPr>
      </w:pPr>
      <w:r w:rsidRPr="000357A1">
        <w:rPr>
          <w:rFonts w:eastAsia="MS Mincho"/>
          <w:b/>
          <w:color w:val="auto"/>
          <w:sz w:val="36"/>
          <w:szCs w:val="36"/>
          <w:lang w:eastAsia="ru-RU"/>
        </w:rPr>
        <w:t>РІШЕННЯ</w:t>
      </w:r>
    </w:p>
    <w:p w:rsidR="002B4C56" w:rsidRPr="000357A1" w:rsidRDefault="002B4C56" w:rsidP="002B4C56">
      <w:pPr>
        <w:tabs>
          <w:tab w:val="left" w:pos="709"/>
        </w:tabs>
        <w:spacing w:after="0" w:line="240" w:lineRule="auto"/>
        <w:ind w:left="0" w:firstLine="0"/>
        <w:rPr>
          <w:rFonts w:eastAsia="MS Mincho"/>
          <w:color w:val="auto"/>
          <w:szCs w:val="28"/>
          <w:lang w:eastAsia="ru-RU"/>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F327A8" w:rsidTr="005210E2">
        <w:tc>
          <w:tcPr>
            <w:tcW w:w="4820" w:type="dxa"/>
            <w:tcBorders>
              <w:top w:val="nil"/>
              <w:left w:val="nil"/>
              <w:bottom w:val="nil"/>
              <w:right w:val="nil"/>
            </w:tcBorders>
          </w:tcPr>
          <w:p w:rsidR="002B4C56" w:rsidRPr="000357A1" w:rsidRDefault="00C40A4C" w:rsidP="005210E2">
            <w:pPr>
              <w:spacing w:after="0" w:line="240" w:lineRule="auto"/>
              <w:ind w:left="0" w:hanging="104"/>
              <w:rPr>
                <w:rFonts w:eastAsia="MS Mincho"/>
                <w:color w:val="auto"/>
                <w:szCs w:val="28"/>
                <w:lang w:eastAsia="ru-RU"/>
              </w:rPr>
            </w:pPr>
            <w:r w:rsidRPr="000357A1">
              <w:rPr>
                <w:rFonts w:eastAsia="MS Mincho"/>
                <w:color w:val="auto"/>
                <w:szCs w:val="28"/>
                <w:lang w:eastAsia="ru-RU"/>
              </w:rPr>
              <w:t xml:space="preserve">від </w:t>
            </w:r>
            <w:r w:rsidR="00D12FE1">
              <w:rPr>
                <w:rFonts w:eastAsia="MS Mincho"/>
                <w:color w:val="auto"/>
                <w:szCs w:val="28"/>
                <w:lang w:eastAsia="ru-RU"/>
              </w:rPr>
              <w:t xml:space="preserve">04.03.2026 </w:t>
            </w:r>
            <w:r w:rsidRPr="000357A1">
              <w:rPr>
                <w:rFonts w:eastAsia="MS Mincho"/>
                <w:color w:val="auto"/>
                <w:szCs w:val="28"/>
                <w:lang w:eastAsia="ru-RU"/>
              </w:rPr>
              <w:t xml:space="preserve">№ </w:t>
            </w:r>
            <w:r w:rsidR="00D12FE1">
              <w:rPr>
                <w:rFonts w:eastAsia="MS Mincho"/>
                <w:color w:val="auto"/>
                <w:szCs w:val="28"/>
                <w:lang w:eastAsia="ru-RU"/>
              </w:rPr>
              <w:t xml:space="preserve"> 669</w:t>
            </w:r>
          </w:p>
        </w:tc>
      </w:tr>
    </w:tbl>
    <w:p w:rsidR="002B4C56" w:rsidRPr="000357A1" w:rsidRDefault="002B4C56" w:rsidP="002B4C56">
      <w:pPr>
        <w:spacing w:line="240" w:lineRule="auto"/>
        <w:rPr>
          <w:color w:val="auto"/>
        </w:rPr>
      </w:pPr>
    </w:p>
    <w:tbl>
      <w:tblPr>
        <w:tblW w:w="0" w:type="auto"/>
        <w:tblInd w:w="-142" w:type="dxa"/>
        <w:tblLook w:val="01E0" w:firstRow="1" w:lastRow="1" w:firstColumn="1" w:lastColumn="1" w:noHBand="0" w:noVBand="0"/>
      </w:tblPr>
      <w:tblGrid>
        <w:gridCol w:w="4957"/>
      </w:tblGrid>
      <w:tr w:rsidR="00F327A8" w:rsidTr="005210E2">
        <w:trPr>
          <w:trHeight w:val="988"/>
        </w:trPr>
        <w:tc>
          <w:tcPr>
            <w:tcW w:w="4957" w:type="dxa"/>
          </w:tcPr>
          <w:p w:rsidR="002B4C56" w:rsidRPr="00D2593A" w:rsidRDefault="00C40A4C" w:rsidP="005210E2">
            <w:pPr>
              <w:tabs>
                <w:tab w:val="left" w:pos="851"/>
              </w:tabs>
              <w:spacing w:after="0" w:line="240" w:lineRule="auto"/>
              <w:ind w:left="0" w:right="43" w:firstLine="0"/>
              <w:rPr>
                <w:color w:val="auto"/>
                <w:szCs w:val="28"/>
                <w:lang w:eastAsia="ru-RU"/>
              </w:rPr>
            </w:pPr>
            <w:r w:rsidRPr="00D2593A">
              <w:rPr>
                <w:b/>
                <w:bCs/>
                <w:szCs w:val="28"/>
              </w:rPr>
              <w:t>Про</w:t>
            </w:r>
            <w:r w:rsidRPr="00D2593A">
              <w:t xml:space="preserve"> </w:t>
            </w:r>
            <w:bookmarkStart w:id="1" w:name="_Hlk203031677"/>
            <w:r w:rsidRPr="00D2593A">
              <w:rPr>
                <w:b/>
                <w:szCs w:val="28"/>
              </w:rPr>
              <w:t xml:space="preserve">організацію роботи з </w:t>
            </w:r>
            <w:r w:rsidRPr="00D2593A">
              <w:rPr>
                <w:b/>
                <w:bCs/>
                <w:szCs w:val="28"/>
              </w:rPr>
              <w:t xml:space="preserve">питань поселення / мешкання окремих категорій осіб у тимчасових модульних спорудах </w:t>
            </w:r>
            <w:bookmarkEnd w:id="1"/>
          </w:p>
        </w:tc>
      </w:tr>
    </w:tbl>
    <w:p w:rsidR="002B4C56" w:rsidRPr="00D2593A" w:rsidRDefault="002B4C56" w:rsidP="002B4C56">
      <w:pPr>
        <w:tabs>
          <w:tab w:val="left" w:pos="851"/>
        </w:tabs>
        <w:spacing w:after="0" w:line="240" w:lineRule="auto"/>
        <w:ind w:left="0" w:firstLine="709"/>
        <w:rPr>
          <w:color w:val="auto"/>
          <w:szCs w:val="28"/>
          <w:lang w:eastAsia="ru-RU"/>
        </w:rPr>
      </w:pPr>
    </w:p>
    <w:p w:rsidR="002B4C56" w:rsidRPr="008179F6" w:rsidRDefault="00C40A4C" w:rsidP="008179F6">
      <w:pPr>
        <w:spacing w:after="0" w:line="240" w:lineRule="auto"/>
        <w:ind w:left="0" w:firstLine="567"/>
        <w:rPr>
          <w:szCs w:val="28"/>
        </w:rPr>
      </w:pPr>
      <w:r w:rsidRPr="00D2593A">
        <w:rPr>
          <w:bCs/>
          <w:szCs w:val="28"/>
          <w:lang w:eastAsia="ru-RU"/>
        </w:rPr>
        <w:t xml:space="preserve">З метою дотримання послідовності у досягненні цілей і мети умовам співробітництва із </w:t>
      </w:r>
      <w:bookmarkStart w:id="2" w:name="_Hlk210648661"/>
      <w:bookmarkStart w:id="3" w:name="_Hlk210648618"/>
      <w:r w:rsidRPr="00D2593A">
        <w:rPr>
          <w:bCs/>
          <w:szCs w:val="28"/>
          <w:lang w:eastAsia="ru-RU"/>
        </w:rPr>
        <w:t>Сумською обласною організацією Товариства Червоного Хреста України</w:t>
      </w:r>
      <w:bookmarkEnd w:id="2"/>
      <w:r w:rsidRPr="00D2593A">
        <w:rPr>
          <w:bCs/>
          <w:szCs w:val="28"/>
          <w:lang w:eastAsia="ru-RU"/>
        </w:rPr>
        <w:t xml:space="preserve"> </w:t>
      </w:r>
      <w:bookmarkEnd w:id="3"/>
      <w:r w:rsidRPr="00D2593A">
        <w:rPr>
          <w:bCs/>
          <w:szCs w:val="28"/>
          <w:lang w:eastAsia="ru-RU"/>
        </w:rPr>
        <w:t xml:space="preserve">щодо можливостей розміщення окремих категорій осіб у споруджених тимчасових </w:t>
      </w:r>
      <w:bookmarkStart w:id="4" w:name="_Hlk210641955"/>
      <w:r w:rsidR="006370B7" w:rsidRPr="00D2593A">
        <w:rPr>
          <w:bCs/>
          <w:szCs w:val="28"/>
          <w:lang w:eastAsia="ru-RU"/>
        </w:rPr>
        <w:t xml:space="preserve">модульних </w:t>
      </w:r>
      <w:r w:rsidRPr="00D2593A">
        <w:rPr>
          <w:bCs/>
          <w:szCs w:val="28"/>
          <w:lang w:eastAsia="ru-RU"/>
        </w:rPr>
        <w:t xml:space="preserve">спорудах </w:t>
      </w:r>
      <w:bookmarkEnd w:id="4"/>
      <w:r w:rsidRPr="00D2593A">
        <w:rPr>
          <w:bCs/>
          <w:szCs w:val="28"/>
          <w:lang w:eastAsia="ru-RU"/>
        </w:rPr>
        <w:t xml:space="preserve">на попередньо узгоджених із ним домовленостях, з огляду на необхідність </w:t>
      </w:r>
      <w:r w:rsidRPr="00D2593A">
        <w:rPr>
          <w:szCs w:val="28"/>
        </w:rPr>
        <w:t>унормування цих питань відповідно до взаємоузгоджених позицій, які полягають у врахуванні</w:t>
      </w:r>
      <w:r w:rsidRPr="00D2593A">
        <w:rPr>
          <w:szCs w:val="28"/>
        </w:rPr>
        <w:t xml:space="preserve"> найбільш складних життєвих обставин окремих категорій осіб, що потребують допомоги у їх тимчасовому проживанні, </w:t>
      </w:r>
      <w:r w:rsidRPr="00C23734">
        <w:rPr>
          <w:szCs w:val="28"/>
        </w:rPr>
        <w:t xml:space="preserve">важливості ініціювання питання надання їм додаткової соціальної підтримки щодо сплати за надані житлово-комунальні послуги, </w:t>
      </w:r>
      <w:r w:rsidRPr="00C23734">
        <w:rPr>
          <w:bCs/>
          <w:szCs w:val="28"/>
        </w:rPr>
        <w:t>відповідно до Закон</w:t>
      </w:r>
      <w:r w:rsidRPr="00C23734">
        <w:rPr>
          <w:bCs/>
          <w:szCs w:val="28"/>
        </w:rPr>
        <w:t>у України «Про забезпечення прав і свобод внутрішньо переміщених осіб»</w:t>
      </w:r>
      <w:r w:rsidRPr="00C23734">
        <w:rPr>
          <w:szCs w:val="28"/>
        </w:rPr>
        <w:t>,</w:t>
      </w:r>
      <w:r w:rsidRPr="00D2593A">
        <w:rPr>
          <w:szCs w:val="28"/>
        </w:rPr>
        <w:t xml:space="preserve"> </w:t>
      </w:r>
      <w:r w:rsidRPr="00DD1D2C">
        <w:rPr>
          <w:bCs/>
          <w:szCs w:val="28"/>
        </w:rPr>
        <w:t xml:space="preserve">враховуючи </w:t>
      </w:r>
      <w:bookmarkStart w:id="5" w:name="_Hlk203031926"/>
      <w:r w:rsidRPr="00DD1D2C">
        <w:rPr>
          <w:bCs/>
          <w:szCs w:val="28"/>
        </w:rPr>
        <w:t xml:space="preserve">рішення Сумської міської ради від 05 серпня 2024 року № 5013-МР «Про затвердження договору про співробітництво, укладеного між Департаментом забезпечення ресурсних платежів </w:t>
      </w:r>
      <w:r w:rsidRPr="00DD1D2C">
        <w:rPr>
          <w:bCs/>
          <w:szCs w:val="28"/>
        </w:rPr>
        <w:t xml:space="preserve">Сумської міської ради та Сумською обласною організацією Товариство Червоного Хреста України», </w:t>
      </w:r>
      <w:bookmarkEnd w:id="5"/>
      <w:r w:rsidR="00B92CD0" w:rsidRPr="00DD1D2C">
        <w:rPr>
          <w:bCs/>
          <w:szCs w:val="28"/>
        </w:rPr>
        <w:t>від 29 вересня 2025 року № 6087-МР «Про надання згоди на прийняття у комунальну власність Сумської міської територіальної громади двох модульних будинків першої черги по об’єкту: «Розміщення тимчасового (модульного) житла для проживання внутрішньо переміщених осіб по вул. Ковпака в м. Суми»</w:t>
      </w:r>
      <w:r w:rsidR="008D354B" w:rsidRPr="00DD1D2C">
        <w:rPr>
          <w:bCs/>
          <w:szCs w:val="28"/>
        </w:rPr>
        <w:t xml:space="preserve"> (зі змінами)</w:t>
      </w:r>
      <w:r w:rsidR="00D2593A" w:rsidRPr="00DD1D2C">
        <w:rPr>
          <w:bCs/>
          <w:szCs w:val="28"/>
        </w:rPr>
        <w:t>,</w:t>
      </w:r>
      <w:r w:rsidR="00B92CD0" w:rsidRPr="00DD1D2C">
        <w:rPr>
          <w:bCs/>
          <w:szCs w:val="28"/>
        </w:rPr>
        <w:t xml:space="preserve"> </w:t>
      </w:r>
      <w:r w:rsidR="000F0D3D" w:rsidRPr="00DD1D2C">
        <w:rPr>
          <w:bCs/>
          <w:szCs w:val="28"/>
        </w:rPr>
        <w:t xml:space="preserve">від </w:t>
      </w:r>
      <w:r w:rsidR="00E047CA" w:rsidRPr="00DD1D2C">
        <w:rPr>
          <w:bCs/>
          <w:szCs w:val="28"/>
        </w:rPr>
        <w:t>12 січня 2026 року</w:t>
      </w:r>
      <w:r w:rsidR="000F0D3D" w:rsidRPr="00DD1D2C">
        <w:rPr>
          <w:bCs/>
          <w:szCs w:val="28"/>
        </w:rPr>
        <w:t xml:space="preserve"> №</w:t>
      </w:r>
      <w:r w:rsidR="00E047CA" w:rsidRPr="00DD1D2C">
        <w:rPr>
          <w:bCs/>
          <w:szCs w:val="28"/>
        </w:rPr>
        <w:t xml:space="preserve"> 6333-МР</w:t>
      </w:r>
      <w:r w:rsidR="000F0D3D" w:rsidRPr="00DD1D2C">
        <w:rPr>
          <w:bCs/>
          <w:szCs w:val="28"/>
        </w:rPr>
        <w:t xml:space="preserve"> «</w:t>
      </w:r>
      <w:r w:rsidR="00E047CA" w:rsidRPr="00DD1D2C">
        <w:rPr>
          <w:bCs/>
          <w:szCs w:val="28"/>
        </w:rPr>
        <w:t>Про встановлення безстроково узуфрукта комунального майна на майно комунальної власності Сумської міської територіальної громади для Департаменту соціального захисту населення Сумської міської ради</w:t>
      </w:r>
      <w:r w:rsidR="0076080A" w:rsidRPr="00DD1D2C">
        <w:rPr>
          <w:bCs/>
          <w:szCs w:val="28"/>
        </w:rPr>
        <w:t>»</w:t>
      </w:r>
      <w:r w:rsidR="00671E9C" w:rsidRPr="00DD1D2C">
        <w:rPr>
          <w:bCs/>
          <w:szCs w:val="28"/>
        </w:rPr>
        <w:t xml:space="preserve"> (зі змінами)</w:t>
      </w:r>
      <w:r w:rsidR="0076080A" w:rsidRPr="00DD1D2C">
        <w:rPr>
          <w:bCs/>
          <w:szCs w:val="28"/>
        </w:rPr>
        <w:t xml:space="preserve">, </w:t>
      </w:r>
      <w:r w:rsidR="00DA4E7B" w:rsidRPr="00DD1D2C">
        <w:rPr>
          <w:bCs/>
          <w:szCs w:val="28"/>
        </w:rPr>
        <w:t xml:space="preserve">розпорядження Сумської міської військової адміністрації </w:t>
      </w:r>
      <w:r w:rsidR="004E1DF2" w:rsidRPr="00DD1D2C">
        <w:rPr>
          <w:bCs/>
          <w:szCs w:val="28"/>
        </w:rPr>
        <w:t>від 12.02.2026                             № 49 – ОД «Про встановлення розміру ціни послуги з управління комплексом</w:t>
      </w:r>
      <w:r w:rsidR="00051F17" w:rsidRPr="00DD1D2C">
        <w:rPr>
          <w:bCs/>
          <w:szCs w:val="28"/>
        </w:rPr>
        <w:t xml:space="preserve"> </w:t>
      </w:r>
      <w:r w:rsidR="00421ECD" w:rsidRPr="00DD1D2C">
        <w:rPr>
          <w:bCs/>
          <w:szCs w:val="28"/>
        </w:rPr>
        <w:t xml:space="preserve">тимчасових модульних споруд Комунальному підприємству «Сумижилкомсервіс» Сумської міської ради, </w:t>
      </w:r>
      <w:r w:rsidR="0076080A" w:rsidRPr="00DD1D2C">
        <w:rPr>
          <w:bCs/>
          <w:szCs w:val="28"/>
        </w:rPr>
        <w:t>рішен</w:t>
      </w:r>
      <w:r w:rsidR="00E073CA" w:rsidRPr="00DD1D2C">
        <w:rPr>
          <w:bCs/>
          <w:szCs w:val="28"/>
        </w:rPr>
        <w:t>ня</w:t>
      </w:r>
      <w:r w:rsidR="0076080A" w:rsidRPr="00DD1D2C">
        <w:rPr>
          <w:bCs/>
          <w:szCs w:val="28"/>
        </w:rPr>
        <w:t xml:space="preserve"> виконавчого комітету Сумської міської ради від </w:t>
      </w:r>
      <w:r w:rsidR="00E047CA" w:rsidRPr="00DD1D2C">
        <w:rPr>
          <w:bCs/>
          <w:szCs w:val="28"/>
        </w:rPr>
        <w:t>07.01.2026</w:t>
      </w:r>
      <w:r w:rsidR="0076080A" w:rsidRPr="00DD1D2C">
        <w:rPr>
          <w:bCs/>
          <w:szCs w:val="28"/>
        </w:rPr>
        <w:t xml:space="preserve"> №</w:t>
      </w:r>
      <w:r w:rsidR="00E047CA" w:rsidRPr="00DD1D2C">
        <w:rPr>
          <w:bCs/>
          <w:szCs w:val="28"/>
        </w:rPr>
        <w:t xml:space="preserve"> 168</w:t>
      </w:r>
      <w:r w:rsidR="0076080A" w:rsidRPr="00DD1D2C">
        <w:rPr>
          <w:bCs/>
          <w:szCs w:val="28"/>
        </w:rPr>
        <w:t xml:space="preserve"> «</w:t>
      </w:r>
      <w:r w:rsidR="00E047CA" w:rsidRPr="00DD1D2C">
        <w:rPr>
          <w:bCs/>
          <w:szCs w:val="28"/>
        </w:rPr>
        <w:t>Про визначення управителя комплексу тимчасових модульних споруд, розміщених на земельній ділянці</w:t>
      </w:r>
      <w:r w:rsidR="008C2578" w:rsidRPr="00DD1D2C">
        <w:rPr>
          <w:bCs/>
          <w:szCs w:val="28"/>
        </w:rPr>
        <w:t xml:space="preserve"> за адресою по вул. Сумської тероборони в м. Суми</w:t>
      </w:r>
      <w:r w:rsidR="0076080A" w:rsidRPr="00DD1D2C">
        <w:rPr>
          <w:bCs/>
          <w:szCs w:val="28"/>
        </w:rPr>
        <w:t>»,</w:t>
      </w:r>
      <w:r w:rsidR="00051F17" w:rsidRPr="00DD1D2C">
        <w:rPr>
          <w:bCs/>
          <w:szCs w:val="28"/>
        </w:rPr>
        <w:t xml:space="preserve"> </w:t>
      </w:r>
      <w:r w:rsidR="00DF480C" w:rsidRPr="00DD1D2C">
        <w:rPr>
          <w:bCs/>
          <w:szCs w:val="28"/>
        </w:rPr>
        <w:t xml:space="preserve">від </w:t>
      </w:r>
      <w:r w:rsidR="00DD1D2C" w:rsidRPr="00DD1D2C">
        <w:rPr>
          <w:bCs/>
          <w:szCs w:val="28"/>
        </w:rPr>
        <w:t>12.0</w:t>
      </w:r>
      <w:r>
        <w:rPr>
          <w:bCs/>
          <w:szCs w:val="28"/>
        </w:rPr>
        <w:t>2</w:t>
      </w:r>
      <w:bookmarkStart w:id="6" w:name="_GoBack"/>
      <w:bookmarkEnd w:id="6"/>
      <w:r w:rsidR="00DD1D2C" w:rsidRPr="00DD1D2C">
        <w:rPr>
          <w:bCs/>
          <w:szCs w:val="28"/>
        </w:rPr>
        <w:t>.2026</w:t>
      </w:r>
      <w:r w:rsidR="00DF480C" w:rsidRPr="00DD1D2C">
        <w:rPr>
          <w:bCs/>
          <w:szCs w:val="28"/>
        </w:rPr>
        <w:t xml:space="preserve"> №</w:t>
      </w:r>
      <w:r w:rsidR="008732EC" w:rsidRPr="00DD1D2C">
        <w:rPr>
          <w:bCs/>
          <w:szCs w:val="28"/>
        </w:rPr>
        <w:t xml:space="preserve"> </w:t>
      </w:r>
      <w:r w:rsidR="003A2975">
        <w:rPr>
          <w:bCs/>
          <w:szCs w:val="28"/>
        </w:rPr>
        <w:t>516</w:t>
      </w:r>
      <w:r w:rsidR="008732EC" w:rsidRPr="00DD1D2C">
        <w:rPr>
          <w:bCs/>
          <w:szCs w:val="28"/>
        </w:rPr>
        <w:t xml:space="preserve"> «Про </w:t>
      </w:r>
      <w:r w:rsidR="008732EC" w:rsidRPr="00DD1D2C">
        <w:rPr>
          <w:bCs/>
          <w:szCs w:val="28"/>
        </w:rPr>
        <w:lastRenderedPageBreak/>
        <w:t xml:space="preserve">затвердження договору про надання послуг з управління тимчасовими модульними спорудами та Правил користування тимчасовими модульними спорудами </w:t>
      </w:r>
      <w:r w:rsidR="00E94275" w:rsidRPr="00DD1D2C">
        <w:rPr>
          <w:bCs/>
          <w:szCs w:val="28"/>
        </w:rPr>
        <w:t>(в</w:t>
      </w:r>
      <w:r w:rsidR="00E073CA" w:rsidRPr="00DD1D2C">
        <w:rPr>
          <w:bCs/>
          <w:szCs w:val="28"/>
        </w:rPr>
        <w:t xml:space="preserve"> </w:t>
      </w:r>
      <w:r w:rsidR="00E94275" w:rsidRPr="00DD1D2C">
        <w:rPr>
          <w:bCs/>
          <w:szCs w:val="28"/>
        </w:rPr>
        <w:t>тому числі щодо дотримання у них правил протипожежної безпеки, користування електричним / сантехнічним / іншим обладнанням</w:t>
      </w:r>
      <w:r w:rsidR="00A31A71" w:rsidRPr="00DD1D2C">
        <w:rPr>
          <w:bCs/>
          <w:szCs w:val="28"/>
        </w:rPr>
        <w:t>, територією загального користування та прилеглими до них територіями)»,</w:t>
      </w:r>
      <w:r w:rsidR="008732EC" w:rsidRPr="00DD1D2C">
        <w:rPr>
          <w:bCs/>
          <w:szCs w:val="28"/>
        </w:rPr>
        <w:t xml:space="preserve"> </w:t>
      </w:r>
      <w:r w:rsidRPr="00DD1D2C">
        <w:rPr>
          <w:bCs/>
          <w:szCs w:val="28"/>
        </w:rPr>
        <w:t>розпорядження міського гол</w:t>
      </w:r>
      <w:r w:rsidRPr="00DD1D2C">
        <w:rPr>
          <w:bCs/>
          <w:szCs w:val="28"/>
        </w:rPr>
        <w:t xml:space="preserve">ови </w:t>
      </w:r>
      <w:bookmarkStart w:id="7" w:name="_Hlk163657682"/>
      <w:r w:rsidRPr="00DD1D2C">
        <w:rPr>
          <w:bCs/>
          <w:szCs w:val="28"/>
        </w:rPr>
        <w:t xml:space="preserve">від 08.07.2025 </w:t>
      </w:r>
      <w:r w:rsidR="006370B7" w:rsidRPr="00DD1D2C">
        <w:rPr>
          <w:bCs/>
          <w:szCs w:val="28"/>
        </w:rPr>
        <w:t xml:space="preserve"> </w:t>
      </w:r>
      <w:r w:rsidRPr="00DD1D2C">
        <w:rPr>
          <w:bCs/>
          <w:szCs w:val="28"/>
        </w:rPr>
        <w:t>№ 236-Р «</w:t>
      </w:r>
      <w:r w:rsidRPr="00DD1D2C">
        <w:rPr>
          <w:szCs w:val="28"/>
        </w:rPr>
        <w:t xml:space="preserve">Про </w:t>
      </w:r>
      <w:bookmarkEnd w:id="7"/>
      <w:r w:rsidRPr="00DD1D2C">
        <w:rPr>
          <w:szCs w:val="28"/>
        </w:rPr>
        <w:t xml:space="preserve">організацію прийому із визначення потреби окремих категорій осіб на їх поселення в тимчасові модульні споруди на умовах короткострокового/ непостійного проживання», від 27.08.2025 № 285-Р «Про затвердження схеми розміщення </w:t>
      </w:r>
      <w:r w:rsidRPr="00DD1D2C">
        <w:rPr>
          <w:szCs w:val="28"/>
        </w:rPr>
        <w:t xml:space="preserve">тимчасового (модульного) житла для проживання внутрішньо переміщених осіб на земельній ділянці по вул. Сумської тероборони в м. Суми», </w:t>
      </w:r>
      <w:r w:rsidR="008114D2" w:rsidRPr="00DD1D2C">
        <w:rPr>
          <w:szCs w:val="28"/>
        </w:rPr>
        <w:t xml:space="preserve">зважаючи на </w:t>
      </w:r>
      <w:r w:rsidR="00AA1247" w:rsidRPr="00DD1D2C">
        <w:rPr>
          <w:szCs w:val="28"/>
        </w:rPr>
        <w:t>умов</w:t>
      </w:r>
      <w:r w:rsidR="008114D2" w:rsidRPr="00DD1D2C">
        <w:rPr>
          <w:szCs w:val="28"/>
        </w:rPr>
        <w:t>и</w:t>
      </w:r>
      <w:r w:rsidR="00AA1247" w:rsidRPr="00DD1D2C">
        <w:rPr>
          <w:szCs w:val="28"/>
        </w:rPr>
        <w:t xml:space="preserve"> підписання акту готовності до експлуатації </w:t>
      </w:r>
      <w:r w:rsidR="008114D2" w:rsidRPr="00DD1D2C">
        <w:rPr>
          <w:szCs w:val="28"/>
        </w:rPr>
        <w:t xml:space="preserve">тимчасового (модульного) житла для проживання внутрішньо переміщених осіб на земельній ділянці по вул. Сумської тероборони (колишня Ковпака) у місті </w:t>
      </w:r>
      <w:r w:rsidR="008114D2" w:rsidRPr="002D7EAB">
        <w:rPr>
          <w:szCs w:val="28"/>
        </w:rPr>
        <w:t xml:space="preserve">Суми відповідно до схеми розміщення тимчасових споруд для життєзабезпечення від </w:t>
      </w:r>
      <w:r w:rsidR="002D7EAB" w:rsidRPr="002D7EAB">
        <w:rPr>
          <w:szCs w:val="28"/>
        </w:rPr>
        <w:t>06.02.2026</w:t>
      </w:r>
      <w:r w:rsidRPr="002D7EAB">
        <w:rPr>
          <w:szCs w:val="28"/>
        </w:rPr>
        <w:t>,</w:t>
      </w:r>
      <w:r w:rsidRPr="000357A1">
        <w:rPr>
          <w:bCs/>
          <w:szCs w:val="28"/>
        </w:rPr>
        <w:t xml:space="preserve"> </w:t>
      </w:r>
      <w:r w:rsidRPr="000357A1">
        <w:rPr>
          <w:szCs w:val="28"/>
        </w:rPr>
        <w:t xml:space="preserve">керуючись </w:t>
      </w:r>
      <w:r w:rsidRPr="000357A1">
        <w:t>підпу</w:t>
      </w:r>
      <w:r w:rsidRPr="000357A1">
        <w:t xml:space="preserve">нктом 1 пункту «а» частини першої статті 34 та </w:t>
      </w:r>
      <w:r w:rsidRPr="000357A1">
        <w:rPr>
          <w:bCs/>
        </w:rPr>
        <w:t xml:space="preserve">частиною першою статті 52 Закону України «Про місцеве самоврядування в Україні», </w:t>
      </w:r>
      <w:r w:rsidRPr="000357A1">
        <w:rPr>
          <w:b/>
          <w:bCs/>
        </w:rPr>
        <w:t>виконавчий комітет Сумської міської ради</w:t>
      </w:r>
    </w:p>
    <w:p w:rsidR="002B4C56" w:rsidRPr="000357A1" w:rsidRDefault="002B4C56" w:rsidP="002B4C56">
      <w:pPr>
        <w:spacing w:after="0" w:line="240" w:lineRule="auto"/>
        <w:ind w:left="0" w:firstLine="0"/>
        <w:rPr>
          <w:color w:val="auto"/>
          <w:szCs w:val="28"/>
          <w:lang w:eastAsia="ru-RU"/>
        </w:rPr>
      </w:pPr>
    </w:p>
    <w:p w:rsidR="002B4C56" w:rsidRPr="000357A1" w:rsidRDefault="00C40A4C" w:rsidP="002B4C56">
      <w:pPr>
        <w:spacing w:after="0" w:line="240" w:lineRule="auto"/>
        <w:ind w:left="0" w:firstLine="0"/>
        <w:jc w:val="center"/>
        <w:rPr>
          <w:b/>
          <w:color w:val="auto"/>
          <w:szCs w:val="28"/>
          <w:lang w:eastAsia="ru-RU"/>
        </w:rPr>
      </w:pPr>
      <w:r w:rsidRPr="000357A1">
        <w:rPr>
          <w:b/>
          <w:color w:val="auto"/>
          <w:szCs w:val="28"/>
          <w:lang w:eastAsia="ru-RU"/>
        </w:rPr>
        <w:t>ВИРІШИВ:</w:t>
      </w:r>
    </w:p>
    <w:p w:rsidR="002B4C56" w:rsidRPr="000357A1" w:rsidRDefault="002B4C56" w:rsidP="002B4C56">
      <w:pPr>
        <w:spacing w:after="0" w:line="240" w:lineRule="auto"/>
        <w:ind w:left="0" w:firstLine="0"/>
        <w:jc w:val="center"/>
        <w:rPr>
          <w:b/>
          <w:color w:val="auto"/>
          <w:szCs w:val="28"/>
          <w:lang w:eastAsia="ru-RU"/>
        </w:rPr>
      </w:pPr>
    </w:p>
    <w:p w:rsidR="002B4C56" w:rsidRPr="00D2593A" w:rsidRDefault="00C40A4C" w:rsidP="002B4C56">
      <w:pPr>
        <w:spacing w:after="0" w:line="240" w:lineRule="auto"/>
        <w:ind w:firstLine="557"/>
        <w:outlineLvl w:val="2"/>
        <w:rPr>
          <w:szCs w:val="28"/>
          <w:lang w:eastAsia="ru-RU"/>
        </w:rPr>
      </w:pPr>
      <w:r w:rsidRPr="000357A1">
        <w:rPr>
          <w:b/>
          <w:bCs/>
          <w:szCs w:val="28"/>
        </w:rPr>
        <w:t>1.</w:t>
      </w:r>
      <w:r w:rsidRPr="000357A1">
        <w:rPr>
          <w:szCs w:val="28"/>
        </w:rPr>
        <w:t xml:space="preserve"> </w:t>
      </w:r>
      <w:r w:rsidRPr="000357A1">
        <w:rPr>
          <w:szCs w:val="28"/>
          <w:lang w:eastAsia="ru-RU"/>
        </w:rPr>
        <w:t xml:space="preserve">Затвердити </w:t>
      </w:r>
      <w:r w:rsidRPr="000357A1">
        <w:rPr>
          <w:bCs/>
          <w:szCs w:val="28"/>
        </w:rPr>
        <w:t xml:space="preserve">Положення </w:t>
      </w:r>
      <w:bookmarkStart w:id="8" w:name="_Hlk203472247"/>
      <w:r w:rsidRPr="00D2593A">
        <w:rPr>
          <w:bCs/>
          <w:szCs w:val="28"/>
        </w:rPr>
        <w:t xml:space="preserve">про </w:t>
      </w:r>
      <w:r w:rsidRPr="00D2593A">
        <w:rPr>
          <w:szCs w:val="28"/>
        </w:rPr>
        <w:t xml:space="preserve">організацію </w:t>
      </w:r>
      <w:r w:rsidRPr="00D2593A">
        <w:rPr>
          <w:bCs/>
          <w:szCs w:val="28"/>
        </w:rPr>
        <w:t>вирішення питань поселення / мешканн</w:t>
      </w:r>
      <w:r w:rsidRPr="00D2593A">
        <w:rPr>
          <w:bCs/>
          <w:szCs w:val="28"/>
        </w:rPr>
        <w:t xml:space="preserve">я окремих категорій осіб </w:t>
      </w:r>
      <w:r w:rsidR="008A1EB0" w:rsidRPr="00D2593A">
        <w:rPr>
          <w:bCs/>
          <w:szCs w:val="28"/>
        </w:rPr>
        <w:t xml:space="preserve">у </w:t>
      </w:r>
      <w:r w:rsidRPr="00D2593A">
        <w:rPr>
          <w:bCs/>
          <w:szCs w:val="28"/>
        </w:rPr>
        <w:t xml:space="preserve">тимчасових </w:t>
      </w:r>
      <w:r w:rsidR="008A1EB0" w:rsidRPr="00D2593A">
        <w:rPr>
          <w:bCs/>
          <w:szCs w:val="28"/>
        </w:rPr>
        <w:t xml:space="preserve">модульних спорудах </w:t>
      </w:r>
      <w:r w:rsidRPr="00D2593A">
        <w:rPr>
          <w:bCs/>
          <w:szCs w:val="28"/>
        </w:rPr>
        <w:t xml:space="preserve">на умовах короткострокового / непостійного </w:t>
      </w:r>
      <w:bookmarkEnd w:id="8"/>
      <w:r w:rsidRPr="00D2593A">
        <w:rPr>
          <w:bCs/>
          <w:szCs w:val="28"/>
        </w:rPr>
        <w:t xml:space="preserve">проживання </w:t>
      </w:r>
      <w:r w:rsidRPr="00D2593A">
        <w:rPr>
          <w:szCs w:val="28"/>
          <w:lang w:eastAsia="ru-RU"/>
        </w:rPr>
        <w:t>(додаток 1).</w:t>
      </w:r>
    </w:p>
    <w:p w:rsidR="002B4C56" w:rsidRPr="00D2593A" w:rsidRDefault="002B4C56" w:rsidP="002B4C56">
      <w:pPr>
        <w:spacing w:after="0" w:line="240" w:lineRule="auto"/>
        <w:ind w:firstLine="557"/>
        <w:outlineLvl w:val="2"/>
        <w:rPr>
          <w:szCs w:val="28"/>
          <w:lang w:eastAsia="ru-RU"/>
        </w:rPr>
      </w:pPr>
    </w:p>
    <w:p w:rsidR="002B4C56" w:rsidRPr="00D2593A" w:rsidRDefault="00C40A4C" w:rsidP="002B4C56">
      <w:pPr>
        <w:spacing w:after="0" w:line="240" w:lineRule="auto"/>
        <w:ind w:firstLine="557"/>
        <w:outlineLvl w:val="2"/>
        <w:rPr>
          <w:szCs w:val="28"/>
          <w:lang w:eastAsia="ru-RU"/>
        </w:rPr>
      </w:pPr>
      <w:r w:rsidRPr="00D2593A">
        <w:rPr>
          <w:b/>
          <w:szCs w:val="28"/>
          <w:lang w:eastAsia="ru-RU"/>
        </w:rPr>
        <w:t>2.</w:t>
      </w:r>
      <w:r w:rsidRPr="00D2593A">
        <w:rPr>
          <w:szCs w:val="28"/>
          <w:lang w:eastAsia="ru-RU"/>
        </w:rPr>
        <w:t xml:space="preserve"> Утворити </w:t>
      </w:r>
      <w:r w:rsidRPr="00D2593A">
        <w:rPr>
          <w:szCs w:val="28"/>
        </w:rPr>
        <w:t xml:space="preserve">Комісію з </w:t>
      </w:r>
      <w:r w:rsidRPr="00D2593A">
        <w:rPr>
          <w:bCs/>
          <w:szCs w:val="28"/>
        </w:rPr>
        <w:t xml:space="preserve">організації вирішення питань поселення / мешкання окремих категорій осіб </w:t>
      </w:r>
      <w:r w:rsidR="004E141F" w:rsidRPr="00D2593A">
        <w:rPr>
          <w:bCs/>
          <w:szCs w:val="28"/>
        </w:rPr>
        <w:t>у тимчасових модульних спорудах</w:t>
      </w:r>
      <w:r w:rsidRPr="00D2593A">
        <w:rPr>
          <w:bCs/>
          <w:szCs w:val="28"/>
        </w:rPr>
        <w:t xml:space="preserve"> на умовах короткострокового / непостійного проживання, далі – Комісія </w:t>
      </w:r>
      <w:r w:rsidRPr="00D2593A">
        <w:rPr>
          <w:szCs w:val="28"/>
          <w:lang w:eastAsia="ru-RU"/>
        </w:rPr>
        <w:t>(додаток 2).</w:t>
      </w:r>
    </w:p>
    <w:p w:rsidR="002B4C56" w:rsidRPr="00D2593A" w:rsidRDefault="002B4C56" w:rsidP="002B4C56">
      <w:pPr>
        <w:spacing w:after="0" w:line="240" w:lineRule="auto"/>
        <w:ind w:firstLine="557"/>
        <w:outlineLvl w:val="2"/>
        <w:rPr>
          <w:bCs/>
          <w:szCs w:val="28"/>
        </w:rPr>
      </w:pPr>
    </w:p>
    <w:p w:rsidR="002B4C56" w:rsidRPr="000357A1" w:rsidRDefault="00C40A4C" w:rsidP="002B4C56">
      <w:pPr>
        <w:pStyle w:val="a7"/>
        <w:numPr>
          <w:ilvl w:val="0"/>
          <w:numId w:val="1"/>
        </w:numPr>
        <w:tabs>
          <w:tab w:val="left" w:pos="851"/>
          <w:tab w:val="left" w:pos="993"/>
        </w:tabs>
        <w:ind w:left="0" w:firstLine="557"/>
        <w:rPr>
          <w:color w:val="auto"/>
          <w:szCs w:val="28"/>
          <w:lang w:eastAsia="ru-RU"/>
        </w:rPr>
      </w:pPr>
      <w:r w:rsidRPr="00D2593A">
        <w:rPr>
          <w:color w:val="auto"/>
          <w:szCs w:val="28"/>
          <w:lang w:eastAsia="ru-RU"/>
        </w:rPr>
        <w:t xml:space="preserve">Визначити, що правосуб’єктність Комісії визначається її завданнями </w:t>
      </w:r>
      <w:r w:rsidRPr="00D2593A">
        <w:rPr>
          <w:color w:val="auto"/>
          <w:szCs w:val="28"/>
          <w:lang w:eastAsia="ru-RU"/>
        </w:rPr>
        <w:t>/ правами / обов’язками / повноваженнями, обумовленими у додатку 1 до цього рішення та відповідно до оцінки умов / вимог, зазначених у ньому наділяється правом прийняття відповідних позитивних / негат</w:t>
      </w:r>
      <w:r w:rsidR="0040213B" w:rsidRPr="00D2593A">
        <w:rPr>
          <w:color w:val="auto"/>
          <w:szCs w:val="28"/>
          <w:lang w:eastAsia="ru-RU"/>
        </w:rPr>
        <w:t>ивних</w:t>
      </w:r>
      <w:r w:rsidR="0067251F" w:rsidRPr="00D2593A">
        <w:rPr>
          <w:color w:val="auto"/>
          <w:szCs w:val="28"/>
          <w:lang w:eastAsia="ru-RU"/>
        </w:rPr>
        <w:t xml:space="preserve"> (відмовних)</w:t>
      </w:r>
      <w:r w:rsidRPr="00D2593A">
        <w:rPr>
          <w:color w:val="auto"/>
          <w:szCs w:val="28"/>
          <w:lang w:eastAsia="ru-RU"/>
        </w:rPr>
        <w:t xml:space="preserve"> /</w:t>
      </w:r>
      <w:r w:rsidRPr="000357A1">
        <w:rPr>
          <w:color w:val="auto"/>
          <w:szCs w:val="28"/>
          <w:lang w:eastAsia="ru-RU"/>
        </w:rPr>
        <w:t xml:space="preserve"> процедурних рішень з урахуванням ная</w:t>
      </w:r>
      <w:r w:rsidRPr="000357A1">
        <w:rPr>
          <w:color w:val="auto"/>
          <w:szCs w:val="28"/>
          <w:lang w:eastAsia="ru-RU"/>
        </w:rPr>
        <w:t xml:space="preserve">вних дискреційних повноважень. </w:t>
      </w:r>
    </w:p>
    <w:p w:rsidR="002B4C56" w:rsidRPr="000357A1" w:rsidRDefault="00C40A4C" w:rsidP="002B4C56">
      <w:pPr>
        <w:pStyle w:val="a7"/>
        <w:tabs>
          <w:tab w:val="left" w:pos="1276"/>
        </w:tabs>
        <w:ind w:left="0" w:firstLine="557"/>
        <w:rPr>
          <w:szCs w:val="28"/>
          <w:lang w:eastAsia="ru-RU"/>
        </w:rPr>
      </w:pPr>
      <w:r w:rsidRPr="000357A1">
        <w:rPr>
          <w:szCs w:val="28"/>
          <w:lang w:eastAsia="ru-RU"/>
        </w:rPr>
        <w:t xml:space="preserve">Установити, що у разі персональних змін у складі </w:t>
      </w:r>
      <w:r w:rsidRPr="000357A1">
        <w:rPr>
          <w:szCs w:val="28"/>
        </w:rPr>
        <w:t xml:space="preserve">Комісії </w:t>
      </w:r>
      <w:r w:rsidRPr="000357A1">
        <w:rPr>
          <w:szCs w:val="28"/>
          <w:lang w:eastAsia="ru-RU"/>
        </w:rPr>
        <w:t>або відсутності осіб, які входять до її персонального складу, в зв’язку з відпусткою, хворобою чи з інших причин, до складу Комісії входить особа, яка її замінює.</w:t>
      </w:r>
    </w:p>
    <w:p w:rsidR="002B4C56" w:rsidRPr="000357A1" w:rsidRDefault="002B4C56" w:rsidP="002B4C56">
      <w:pPr>
        <w:pStyle w:val="a7"/>
        <w:tabs>
          <w:tab w:val="left" w:pos="1276"/>
        </w:tabs>
        <w:ind w:left="0" w:firstLine="557"/>
        <w:rPr>
          <w:szCs w:val="28"/>
          <w:lang w:eastAsia="ru-RU"/>
        </w:rPr>
      </w:pPr>
    </w:p>
    <w:p w:rsidR="002B4C56" w:rsidRPr="00A37C0C" w:rsidRDefault="00C40A4C" w:rsidP="002B4C56">
      <w:pPr>
        <w:pStyle w:val="a7"/>
        <w:numPr>
          <w:ilvl w:val="0"/>
          <w:numId w:val="1"/>
        </w:numPr>
        <w:tabs>
          <w:tab w:val="left" w:pos="851"/>
        </w:tabs>
        <w:ind w:left="0" w:firstLine="557"/>
        <w:rPr>
          <w:color w:val="auto"/>
          <w:szCs w:val="28"/>
          <w:lang w:eastAsia="ru-RU"/>
        </w:rPr>
      </w:pPr>
      <w:r w:rsidRPr="000357A1">
        <w:rPr>
          <w:color w:val="auto"/>
          <w:szCs w:val="28"/>
          <w:lang w:eastAsia="ru-RU"/>
        </w:rPr>
        <w:t xml:space="preserve">Затвердити </w:t>
      </w:r>
      <w:r w:rsidRPr="00A37C0C">
        <w:rPr>
          <w:color w:val="auto"/>
          <w:szCs w:val="28"/>
          <w:lang w:eastAsia="ru-RU"/>
        </w:rPr>
        <w:t xml:space="preserve">форму </w:t>
      </w:r>
      <w:r w:rsidRPr="00A37C0C">
        <w:rPr>
          <w:szCs w:val="28"/>
        </w:rPr>
        <w:t xml:space="preserve">договору користування квартирою </w:t>
      </w:r>
      <w:r w:rsidRPr="00A37C0C">
        <w:rPr>
          <w:bCs/>
          <w:szCs w:val="28"/>
        </w:rPr>
        <w:t xml:space="preserve">тимчасової </w:t>
      </w:r>
      <w:r w:rsidR="004E141F" w:rsidRPr="00A37C0C">
        <w:rPr>
          <w:bCs/>
          <w:szCs w:val="28"/>
        </w:rPr>
        <w:t xml:space="preserve">модульної </w:t>
      </w:r>
      <w:r w:rsidRPr="00A37C0C">
        <w:rPr>
          <w:bCs/>
          <w:szCs w:val="28"/>
        </w:rPr>
        <w:t>споруди та наявним у ній майном,</w:t>
      </w:r>
      <w:r w:rsidRPr="00A37C0C">
        <w:t xml:space="preserve"> </w:t>
      </w:r>
      <w:r w:rsidRPr="00A37C0C">
        <w:rPr>
          <w:bCs/>
          <w:szCs w:val="28"/>
        </w:rPr>
        <w:t xml:space="preserve">далі – Договір </w:t>
      </w:r>
      <w:r w:rsidRPr="00A37C0C">
        <w:rPr>
          <w:szCs w:val="28"/>
        </w:rPr>
        <w:t xml:space="preserve">(додаток 3). </w:t>
      </w:r>
    </w:p>
    <w:p w:rsidR="002B4C56" w:rsidRPr="00A37C0C" w:rsidRDefault="002B4C56" w:rsidP="002B4C56">
      <w:pPr>
        <w:pStyle w:val="a7"/>
        <w:tabs>
          <w:tab w:val="left" w:pos="1276"/>
        </w:tabs>
        <w:ind w:left="709" w:firstLine="557"/>
        <w:rPr>
          <w:color w:val="auto"/>
          <w:szCs w:val="28"/>
          <w:lang w:eastAsia="ru-RU"/>
        </w:rPr>
      </w:pPr>
    </w:p>
    <w:p w:rsidR="002B4C56" w:rsidRPr="00391B03" w:rsidRDefault="00C40A4C" w:rsidP="002B4C56">
      <w:pPr>
        <w:pStyle w:val="a7"/>
        <w:numPr>
          <w:ilvl w:val="0"/>
          <w:numId w:val="1"/>
        </w:numPr>
        <w:tabs>
          <w:tab w:val="left" w:pos="851"/>
        </w:tabs>
        <w:ind w:left="0" w:firstLine="557"/>
        <w:rPr>
          <w:color w:val="auto"/>
          <w:szCs w:val="28"/>
          <w:lang w:eastAsia="ru-RU"/>
        </w:rPr>
      </w:pPr>
      <w:r w:rsidRPr="00A37C0C">
        <w:rPr>
          <w:color w:val="auto"/>
          <w:szCs w:val="28"/>
          <w:lang w:eastAsia="ru-RU"/>
        </w:rPr>
        <w:t xml:space="preserve">Визначити </w:t>
      </w:r>
      <w:bookmarkStart w:id="9" w:name="_Hlk203566786"/>
      <w:r w:rsidRPr="00A37C0C">
        <w:rPr>
          <w:bCs/>
          <w:szCs w:val="28"/>
        </w:rPr>
        <w:t>М</w:t>
      </w:r>
      <w:r w:rsidRPr="00A37C0C">
        <w:rPr>
          <w:szCs w:val="28"/>
        </w:rPr>
        <w:t xml:space="preserve">інімальний перелік майна, необхідний для задоволення умов проживання домогосподарства в квартирі </w:t>
      </w:r>
      <w:bookmarkEnd w:id="9"/>
      <w:r w:rsidRPr="00A37C0C">
        <w:rPr>
          <w:bCs/>
          <w:szCs w:val="28"/>
        </w:rPr>
        <w:t xml:space="preserve">тимчасової </w:t>
      </w:r>
      <w:r w:rsidR="003F5772" w:rsidRPr="00A37C0C">
        <w:rPr>
          <w:bCs/>
          <w:szCs w:val="28"/>
        </w:rPr>
        <w:t xml:space="preserve">модульної </w:t>
      </w:r>
      <w:r w:rsidRPr="00A37C0C">
        <w:rPr>
          <w:bCs/>
          <w:szCs w:val="28"/>
        </w:rPr>
        <w:t xml:space="preserve">споруди </w:t>
      </w:r>
      <w:r w:rsidRPr="00A37C0C">
        <w:rPr>
          <w:szCs w:val="28"/>
        </w:rPr>
        <w:t>(додаток 4).</w:t>
      </w:r>
    </w:p>
    <w:p w:rsidR="00391B03" w:rsidRPr="00A37C0C" w:rsidRDefault="00391B03" w:rsidP="00391B03">
      <w:pPr>
        <w:pStyle w:val="a7"/>
        <w:tabs>
          <w:tab w:val="left" w:pos="851"/>
        </w:tabs>
        <w:ind w:left="0" w:firstLine="0"/>
        <w:rPr>
          <w:color w:val="auto"/>
          <w:szCs w:val="28"/>
          <w:lang w:eastAsia="ru-RU"/>
        </w:rPr>
      </w:pPr>
    </w:p>
    <w:p w:rsidR="002B4C56" w:rsidRPr="000357A1" w:rsidRDefault="00C40A4C" w:rsidP="002B4C56">
      <w:pPr>
        <w:pStyle w:val="a7"/>
        <w:numPr>
          <w:ilvl w:val="0"/>
          <w:numId w:val="1"/>
        </w:numPr>
        <w:tabs>
          <w:tab w:val="left" w:pos="851"/>
        </w:tabs>
        <w:ind w:left="0" w:firstLine="557"/>
        <w:rPr>
          <w:color w:val="auto"/>
          <w:szCs w:val="28"/>
          <w:lang w:eastAsia="ru-RU"/>
        </w:rPr>
      </w:pPr>
      <w:r w:rsidRPr="000357A1">
        <w:rPr>
          <w:color w:val="auto"/>
          <w:szCs w:val="28"/>
          <w:lang w:eastAsia="ru-RU"/>
        </w:rPr>
        <w:lastRenderedPageBreak/>
        <w:t>Уповноважити Комісію, Департамент соціального захисту населення Сумської міської ради (Тетяна МАСІК), управителя, ін</w:t>
      </w:r>
      <w:r w:rsidRPr="000357A1">
        <w:rPr>
          <w:color w:val="auto"/>
          <w:szCs w:val="28"/>
          <w:lang w:eastAsia="ru-RU"/>
        </w:rPr>
        <w:t xml:space="preserve">ших суб’єктів при вирішенні питань, пов’язаних із </w:t>
      </w:r>
      <w:r w:rsidRPr="00A37C0C">
        <w:rPr>
          <w:color w:val="auto"/>
          <w:szCs w:val="28"/>
          <w:lang w:eastAsia="ru-RU"/>
        </w:rPr>
        <w:t xml:space="preserve">виконанням цього рішення та/або з реалізацією інших прав окремих категорій осіб, які мешкають </w:t>
      </w:r>
      <w:r w:rsidRPr="00A37C0C">
        <w:rPr>
          <w:bCs/>
          <w:szCs w:val="28"/>
        </w:rPr>
        <w:t>у тимчасових</w:t>
      </w:r>
      <w:r w:rsidR="003F5772" w:rsidRPr="00A37C0C">
        <w:rPr>
          <w:bCs/>
          <w:szCs w:val="28"/>
        </w:rPr>
        <w:t xml:space="preserve"> модульних</w:t>
      </w:r>
      <w:r w:rsidRPr="00A37C0C">
        <w:rPr>
          <w:bCs/>
          <w:szCs w:val="28"/>
        </w:rPr>
        <w:t xml:space="preserve"> спорудах на умовах короткострокового / непостійного проживання, застосовувати номери, що </w:t>
      </w:r>
      <w:r w:rsidRPr="00A37C0C">
        <w:rPr>
          <w:bCs/>
          <w:szCs w:val="28"/>
        </w:rPr>
        <w:t xml:space="preserve">присвоєні відповідно до розпорядження міського голови </w:t>
      </w:r>
      <w:r w:rsidRPr="00A37C0C">
        <w:rPr>
          <w:szCs w:val="28"/>
        </w:rPr>
        <w:t>від 27.08.2025 № 285-Р «Про</w:t>
      </w:r>
      <w:r w:rsidRPr="000357A1">
        <w:rPr>
          <w:szCs w:val="28"/>
        </w:rPr>
        <w:t xml:space="preserve"> затвердження схеми розміщення тимчасового (модульного) житла для проживання внутрішньо переміщених осіб на земельній ділянці по вул. Сумської тероборони в м. Суми»</w:t>
      </w:r>
      <w:r w:rsidRPr="000357A1">
        <w:rPr>
          <w:bCs/>
          <w:szCs w:val="28"/>
        </w:rPr>
        <w:t xml:space="preserve">. </w:t>
      </w:r>
    </w:p>
    <w:p w:rsidR="002B4C56" w:rsidRPr="000357A1" w:rsidRDefault="002B4C56" w:rsidP="002B4C56">
      <w:pPr>
        <w:pStyle w:val="a3"/>
        <w:spacing w:line="240" w:lineRule="auto"/>
        <w:ind w:firstLine="557"/>
        <w:rPr>
          <w:color w:val="auto"/>
          <w:szCs w:val="28"/>
          <w:lang w:eastAsia="ru-RU"/>
        </w:rPr>
      </w:pPr>
    </w:p>
    <w:p w:rsidR="002B4C56" w:rsidRPr="00EC6872" w:rsidRDefault="00C40A4C" w:rsidP="002B4C56">
      <w:pPr>
        <w:pStyle w:val="a7"/>
        <w:numPr>
          <w:ilvl w:val="0"/>
          <w:numId w:val="1"/>
        </w:numPr>
        <w:tabs>
          <w:tab w:val="left" w:pos="851"/>
        </w:tabs>
        <w:ind w:left="0" w:firstLine="557"/>
        <w:rPr>
          <w:color w:val="auto"/>
          <w:szCs w:val="28"/>
          <w:lang w:eastAsia="ru-RU"/>
        </w:rPr>
      </w:pPr>
      <w:r w:rsidRPr="00A37C0C">
        <w:rPr>
          <w:color w:val="auto"/>
          <w:szCs w:val="28"/>
          <w:lang w:eastAsia="ru-RU"/>
        </w:rPr>
        <w:t>Установ</w:t>
      </w:r>
      <w:r w:rsidRPr="00A37C0C">
        <w:rPr>
          <w:color w:val="auto"/>
          <w:szCs w:val="28"/>
          <w:lang w:eastAsia="ru-RU"/>
        </w:rPr>
        <w:t xml:space="preserve">ити, що </w:t>
      </w:r>
      <w:r w:rsidR="00C26FEB" w:rsidRPr="00A37C0C">
        <w:rPr>
          <w:color w:val="auto"/>
          <w:szCs w:val="28"/>
          <w:lang w:eastAsia="ru-RU"/>
        </w:rPr>
        <w:t xml:space="preserve">комплекс </w:t>
      </w:r>
      <w:r w:rsidRPr="00A37C0C">
        <w:rPr>
          <w:bCs/>
          <w:szCs w:val="28"/>
        </w:rPr>
        <w:t>тимчасов</w:t>
      </w:r>
      <w:r w:rsidR="00C26FEB" w:rsidRPr="00A37C0C">
        <w:rPr>
          <w:bCs/>
          <w:szCs w:val="28"/>
        </w:rPr>
        <w:t>их</w:t>
      </w:r>
      <w:r w:rsidRPr="00A37C0C">
        <w:rPr>
          <w:bCs/>
          <w:szCs w:val="28"/>
        </w:rPr>
        <w:t xml:space="preserve"> </w:t>
      </w:r>
      <w:r w:rsidR="00946890" w:rsidRPr="00A37C0C">
        <w:rPr>
          <w:bCs/>
          <w:szCs w:val="28"/>
        </w:rPr>
        <w:t>модульн</w:t>
      </w:r>
      <w:r w:rsidR="00C26FEB" w:rsidRPr="00A37C0C">
        <w:rPr>
          <w:bCs/>
          <w:szCs w:val="28"/>
        </w:rPr>
        <w:t>их</w:t>
      </w:r>
      <w:r w:rsidR="00946890" w:rsidRPr="00A37C0C">
        <w:rPr>
          <w:bCs/>
          <w:szCs w:val="28"/>
        </w:rPr>
        <w:t xml:space="preserve"> </w:t>
      </w:r>
      <w:r w:rsidRPr="00A37C0C">
        <w:rPr>
          <w:bCs/>
          <w:szCs w:val="28"/>
        </w:rPr>
        <w:t xml:space="preserve">споруд, </w:t>
      </w:r>
      <w:bookmarkStart w:id="10" w:name="_Hlk210642037"/>
      <w:r w:rsidRPr="00A37C0C">
        <w:rPr>
          <w:bCs/>
          <w:szCs w:val="28"/>
        </w:rPr>
        <w:t>що розміщен</w:t>
      </w:r>
      <w:r w:rsidR="00C26FEB" w:rsidRPr="00A37C0C">
        <w:rPr>
          <w:bCs/>
          <w:szCs w:val="28"/>
        </w:rPr>
        <w:t xml:space="preserve">ий або </w:t>
      </w:r>
      <w:r w:rsidR="00C26FEB" w:rsidRPr="00EC6872">
        <w:rPr>
          <w:bCs/>
          <w:szCs w:val="28"/>
        </w:rPr>
        <w:t xml:space="preserve">буде розміщений </w:t>
      </w:r>
      <w:r w:rsidRPr="00EC6872">
        <w:rPr>
          <w:bCs/>
          <w:szCs w:val="28"/>
        </w:rPr>
        <w:t xml:space="preserve"> </w:t>
      </w:r>
      <w:r w:rsidRPr="00EC6872">
        <w:rPr>
          <w:color w:val="auto"/>
          <w:szCs w:val="28"/>
          <w:lang w:eastAsia="ru-RU"/>
        </w:rPr>
        <w:t xml:space="preserve">по вул. </w:t>
      </w:r>
      <w:r w:rsidRPr="00EC6872">
        <w:rPr>
          <w:color w:val="auto"/>
          <w:szCs w:val="28"/>
        </w:rPr>
        <w:t>Сумської тероборони</w:t>
      </w:r>
      <w:r w:rsidRPr="00EC6872">
        <w:rPr>
          <w:color w:val="auto"/>
          <w:szCs w:val="28"/>
          <w:lang w:eastAsia="ru-RU"/>
        </w:rPr>
        <w:t xml:space="preserve"> у місті Суми</w:t>
      </w:r>
      <w:bookmarkEnd w:id="10"/>
      <w:r w:rsidRPr="00EC6872">
        <w:rPr>
          <w:color w:val="auto"/>
          <w:szCs w:val="28"/>
          <w:lang w:eastAsia="ru-RU"/>
        </w:rPr>
        <w:t xml:space="preserve">, не є житлом, віднесеним до фондів тимчасового проживання внутрішньо переміщених осіб. </w:t>
      </w:r>
    </w:p>
    <w:p w:rsidR="002B4C56" w:rsidRPr="00EC6872" w:rsidRDefault="002B4C56" w:rsidP="002B4C56">
      <w:pPr>
        <w:pStyle w:val="a3"/>
        <w:spacing w:line="240" w:lineRule="auto"/>
        <w:ind w:firstLine="557"/>
        <w:rPr>
          <w:color w:val="auto"/>
          <w:szCs w:val="28"/>
          <w:lang w:eastAsia="ru-RU"/>
        </w:rPr>
      </w:pPr>
    </w:p>
    <w:p w:rsidR="002B4C56" w:rsidRPr="00EC6872" w:rsidRDefault="00C40A4C" w:rsidP="004C427D">
      <w:pPr>
        <w:pStyle w:val="a7"/>
        <w:numPr>
          <w:ilvl w:val="0"/>
          <w:numId w:val="1"/>
        </w:numPr>
        <w:tabs>
          <w:tab w:val="left" w:pos="851"/>
        </w:tabs>
        <w:ind w:left="0" w:firstLine="567"/>
        <w:rPr>
          <w:color w:val="auto"/>
          <w:szCs w:val="28"/>
          <w:lang w:eastAsia="ru-RU"/>
        </w:rPr>
      </w:pPr>
      <w:r w:rsidRPr="00EC6872">
        <w:rPr>
          <w:color w:val="auto"/>
          <w:szCs w:val="28"/>
          <w:lang w:eastAsia="ru-RU"/>
        </w:rPr>
        <w:t xml:space="preserve">Уповноважити директора Департаменту соціального захисту населення Сумської міської ради Тетяну МАСІК, із поетапним прийняттям на баланс на правах узуфрукта </w:t>
      </w:r>
      <w:r w:rsidRPr="00EC6872">
        <w:rPr>
          <w:bCs/>
          <w:szCs w:val="28"/>
        </w:rPr>
        <w:t>тимчасових</w:t>
      </w:r>
      <w:r w:rsidRPr="00EC6872">
        <w:rPr>
          <w:bCs/>
          <w:szCs w:val="28"/>
        </w:rPr>
        <w:t xml:space="preserve"> </w:t>
      </w:r>
      <w:r w:rsidR="00792727" w:rsidRPr="00EC6872">
        <w:rPr>
          <w:bCs/>
          <w:szCs w:val="28"/>
        </w:rPr>
        <w:t xml:space="preserve">модульних </w:t>
      </w:r>
      <w:r w:rsidRPr="00EC6872">
        <w:rPr>
          <w:bCs/>
          <w:szCs w:val="28"/>
        </w:rPr>
        <w:t>споруд</w:t>
      </w:r>
      <w:r w:rsidRPr="00EC6872">
        <w:rPr>
          <w:color w:val="auto"/>
          <w:szCs w:val="28"/>
          <w:lang w:eastAsia="ru-RU"/>
        </w:rPr>
        <w:t xml:space="preserve">, що розміщені по вул. </w:t>
      </w:r>
      <w:r w:rsidRPr="00EC6872">
        <w:rPr>
          <w:color w:val="auto"/>
          <w:szCs w:val="28"/>
        </w:rPr>
        <w:t>Сумської тероборони</w:t>
      </w:r>
      <w:r w:rsidRPr="00EC6872">
        <w:rPr>
          <w:color w:val="auto"/>
          <w:szCs w:val="28"/>
          <w:lang w:eastAsia="ru-RU"/>
        </w:rPr>
        <w:t xml:space="preserve"> у місті Суми</w:t>
      </w:r>
      <w:r w:rsidR="00A239BA" w:rsidRPr="00EC6872">
        <w:rPr>
          <w:color w:val="auto"/>
          <w:szCs w:val="28"/>
          <w:lang w:eastAsia="ru-RU"/>
        </w:rPr>
        <w:t>,</w:t>
      </w:r>
      <w:r w:rsidRPr="00EC6872">
        <w:rPr>
          <w:color w:val="auto"/>
          <w:szCs w:val="28"/>
          <w:lang w:eastAsia="ru-RU"/>
        </w:rPr>
        <w:t xml:space="preserve"> укласти з КП «Сумижилкомсервіс» Сумської міської ради (далі – управитель) договір</w:t>
      </w:r>
      <w:r w:rsidR="00900B68" w:rsidRPr="00EC6872">
        <w:rPr>
          <w:color w:val="auto"/>
          <w:szCs w:val="28"/>
          <w:lang w:eastAsia="ru-RU"/>
        </w:rPr>
        <w:t xml:space="preserve"> на організацію виконання управителем функції з управління комплексом тимчасових модульних споруд</w:t>
      </w:r>
      <w:r w:rsidRPr="00EC6872">
        <w:rPr>
          <w:color w:val="auto"/>
          <w:szCs w:val="28"/>
          <w:lang w:eastAsia="ru-RU"/>
        </w:rPr>
        <w:t>, ві</w:t>
      </w:r>
      <w:r w:rsidRPr="00EC6872">
        <w:rPr>
          <w:color w:val="auto"/>
          <w:szCs w:val="28"/>
          <w:lang w:eastAsia="ru-RU"/>
        </w:rPr>
        <w:t>дповідно до затверджен</w:t>
      </w:r>
      <w:r w:rsidR="004C427D" w:rsidRPr="00EC6872">
        <w:rPr>
          <w:color w:val="auto"/>
          <w:szCs w:val="28"/>
          <w:lang w:eastAsia="ru-RU"/>
        </w:rPr>
        <w:t>ої</w:t>
      </w:r>
      <w:r w:rsidRPr="00EC6872">
        <w:rPr>
          <w:color w:val="auto"/>
          <w:szCs w:val="28"/>
          <w:lang w:eastAsia="ru-RU"/>
        </w:rPr>
        <w:t xml:space="preserve"> форм</w:t>
      </w:r>
      <w:r w:rsidR="004C427D" w:rsidRPr="00EC6872">
        <w:rPr>
          <w:color w:val="auto"/>
          <w:szCs w:val="28"/>
          <w:lang w:eastAsia="ru-RU"/>
        </w:rPr>
        <w:t>и</w:t>
      </w:r>
      <w:r w:rsidRPr="00EC6872">
        <w:rPr>
          <w:color w:val="auto"/>
          <w:szCs w:val="28"/>
          <w:lang w:eastAsia="ru-RU"/>
        </w:rPr>
        <w:t xml:space="preserve">. </w:t>
      </w:r>
    </w:p>
    <w:p w:rsidR="002B4C56" w:rsidRPr="000357A1" w:rsidRDefault="002B4C56" w:rsidP="002B4C56">
      <w:pPr>
        <w:pStyle w:val="a7"/>
        <w:tabs>
          <w:tab w:val="left" w:pos="1276"/>
        </w:tabs>
        <w:ind w:left="709" w:firstLine="557"/>
        <w:rPr>
          <w:color w:val="auto"/>
          <w:szCs w:val="28"/>
          <w:lang w:eastAsia="ru-RU"/>
        </w:rPr>
      </w:pPr>
    </w:p>
    <w:p w:rsidR="002B4C56" w:rsidRPr="000357A1" w:rsidRDefault="00C40A4C" w:rsidP="002B4C56">
      <w:pPr>
        <w:pStyle w:val="a7"/>
        <w:numPr>
          <w:ilvl w:val="0"/>
          <w:numId w:val="1"/>
        </w:numPr>
        <w:tabs>
          <w:tab w:val="left" w:pos="993"/>
        </w:tabs>
        <w:ind w:left="0" w:firstLine="557"/>
        <w:rPr>
          <w:color w:val="auto"/>
          <w:szCs w:val="28"/>
          <w:lang w:eastAsia="ru-RU"/>
        </w:rPr>
      </w:pPr>
      <w:r w:rsidRPr="000357A1">
        <w:rPr>
          <w:szCs w:val="28"/>
          <w:lang w:eastAsia="ru-RU"/>
        </w:rPr>
        <w:t>Уповноважити</w:t>
      </w:r>
      <w:r w:rsidRPr="000357A1">
        <w:t xml:space="preserve"> </w:t>
      </w:r>
      <w:r w:rsidRPr="000357A1">
        <w:rPr>
          <w:szCs w:val="28"/>
          <w:lang w:eastAsia="ru-RU"/>
        </w:rPr>
        <w:t xml:space="preserve">посадових осіб, визначених Департаментом соціального захисту населення Сумської міської ради, на підписання Договорів із уповноваженими мешканцями, по </w:t>
      </w:r>
      <w:r w:rsidRPr="00C95926">
        <w:rPr>
          <w:szCs w:val="28"/>
          <w:lang w:eastAsia="ru-RU"/>
        </w:rPr>
        <w:t xml:space="preserve">домогосподарствам </w:t>
      </w:r>
      <w:r w:rsidRPr="00C95926">
        <w:rPr>
          <w:bCs/>
          <w:szCs w:val="28"/>
        </w:rPr>
        <w:t>яких</w:t>
      </w:r>
      <w:r w:rsidRPr="00C95926">
        <w:rPr>
          <w:szCs w:val="28"/>
          <w:lang w:eastAsia="ru-RU"/>
        </w:rPr>
        <w:t xml:space="preserve"> </w:t>
      </w:r>
      <w:r w:rsidRPr="00C95926">
        <w:rPr>
          <w:bCs/>
          <w:szCs w:val="28"/>
        </w:rPr>
        <w:t xml:space="preserve">Комісією прийнято рішення про їх поселення до відповідних квартир тимчасових </w:t>
      </w:r>
      <w:r w:rsidR="007016CA" w:rsidRPr="00C95926">
        <w:rPr>
          <w:bCs/>
          <w:szCs w:val="28"/>
        </w:rPr>
        <w:t xml:space="preserve">модульних </w:t>
      </w:r>
      <w:r w:rsidRPr="00C95926">
        <w:rPr>
          <w:bCs/>
          <w:szCs w:val="28"/>
        </w:rPr>
        <w:t xml:space="preserve">споруд та які попередньо узгоджені наглядовою радою </w:t>
      </w:r>
      <w:r w:rsidRPr="00C95926">
        <w:rPr>
          <w:bCs/>
          <w:szCs w:val="28"/>
          <w:lang w:eastAsia="ru-RU"/>
        </w:rPr>
        <w:t>Сумської обласної</w:t>
      </w:r>
      <w:r w:rsidRPr="000357A1">
        <w:rPr>
          <w:bCs/>
          <w:szCs w:val="28"/>
          <w:lang w:eastAsia="ru-RU"/>
        </w:rPr>
        <w:t xml:space="preserve"> організації Товариства Червоного Хреста України. </w:t>
      </w:r>
    </w:p>
    <w:p w:rsidR="002B4C56" w:rsidRPr="000357A1" w:rsidRDefault="002B4C56" w:rsidP="002B4C56">
      <w:pPr>
        <w:pStyle w:val="a3"/>
        <w:spacing w:line="240" w:lineRule="auto"/>
        <w:ind w:firstLine="557"/>
        <w:rPr>
          <w:color w:val="auto"/>
          <w:szCs w:val="28"/>
          <w:lang w:eastAsia="ru-RU"/>
        </w:rPr>
      </w:pPr>
    </w:p>
    <w:p w:rsidR="002B4C56" w:rsidRPr="00277E73" w:rsidRDefault="00C40A4C" w:rsidP="002B4C56">
      <w:pPr>
        <w:pStyle w:val="a7"/>
        <w:numPr>
          <w:ilvl w:val="0"/>
          <w:numId w:val="1"/>
        </w:numPr>
        <w:tabs>
          <w:tab w:val="left" w:pos="993"/>
        </w:tabs>
        <w:ind w:left="0" w:firstLine="557"/>
        <w:rPr>
          <w:color w:val="auto"/>
          <w:szCs w:val="28"/>
          <w:lang w:eastAsia="ru-RU"/>
        </w:rPr>
      </w:pPr>
      <w:r w:rsidRPr="00277E73">
        <w:rPr>
          <w:color w:val="auto"/>
          <w:szCs w:val="28"/>
          <w:lang w:eastAsia="ru-RU"/>
        </w:rPr>
        <w:t>Доручити Департаменту соціального захисту населе</w:t>
      </w:r>
      <w:r w:rsidRPr="00277E73">
        <w:rPr>
          <w:color w:val="auto"/>
          <w:szCs w:val="28"/>
          <w:lang w:eastAsia="ru-RU"/>
        </w:rPr>
        <w:t xml:space="preserve">ння Сумської міської ради (Тетяна МАСІК) внести на розгляд начальника Сумської міської військової адміністрації питання щодо передбачення у </w:t>
      </w:r>
      <w:r w:rsidRPr="00277E73">
        <w:rPr>
          <w:szCs w:val="28"/>
        </w:rPr>
        <w:t>програмі Сумської міської територіальної громади «Милосердя» на 2025-2027 роки», затвердженої наказом Сумської міськ</w:t>
      </w:r>
      <w:r w:rsidRPr="00277E73">
        <w:rPr>
          <w:szCs w:val="28"/>
        </w:rPr>
        <w:t xml:space="preserve">ої військової адміністрації від 31.12.2024 № 416-СМР       (зі змінами), додаткових видатків на </w:t>
      </w:r>
      <w:r w:rsidRPr="00277E73">
        <w:rPr>
          <w:bCs/>
          <w:szCs w:val="28"/>
        </w:rPr>
        <w:t xml:space="preserve">надання окремим категоріям осіб грошової компенсації за спожиті житлово-комунальні послуги при проживанні в тимчасових </w:t>
      </w:r>
      <w:r w:rsidR="00C64E5C" w:rsidRPr="00277E73">
        <w:rPr>
          <w:bCs/>
          <w:szCs w:val="28"/>
        </w:rPr>
        <w:t xml:space="preserve">модульних </w:t>
      </w:r>
      <w:r w:rsidRPr="00277E73">
        <w:rPr>
          <w:bCs/>
          <w:szCs w:val="28"/>
        </w:rPr>
        <w:t>спорудах, а також щодо прийнятт</w:t>
      </w:r>
      <w:r w:rsidRPr="00277E73">
        <w:rPr>
          <w:bCs/>
          <w:szCs w:val="28"/>
        </w:rPr>
        <w:t xml:space="preserve">я наказу про урегулювання порядку та умов її надання. </w:t>
      </w:r>
    </w:p>
    <w:p w:rsidR="002B4C56" w:rsidRPr="000357A1" w:rsidRDefault="002B4C56" w:rsidP="002B4C56">
      <w:pPr>
        <w:pStyle w:val="a3"/>
        <w:spacing w:line="240" w:lineRule="auto"/>
        <w:ind w:firstLine="557"/>
        <w:rPr>
          <w:color w:val="auto"/>
          <w:szCs w:val="28"/>
          <w:lang w:eastAsia="ru-RU"/>
        </w:rPr>
      </w:pPr>
    </w:p>
    <w:p w:rsidR="002B4C56" w:rsidRPr="000357A1" w:rsidRDefault="00C40A4C" w:rsidP="002B4C56">
      <w:pPr>
        <w:pStyle w:val="a7"/>
        <w:numPr>
          <w:ilvl w:val="0"/>
          <w:numId w:val="1"/>
        </w:numPr>
        <w:tabs>
          <w:tab w:val="left" w:pos="993"/>
        </w:tabs>
        <w:ind w:left="0" w:firstLine="557"/>
        <w:rPr>
          <w:color w:val="auto"/>
          <w:szCs w:val="28"/>
          <w:lang w:eastAsia="ru-RU"/>
        </w:rPr>
      </w:pPr>
      <w:r w:rsidRPr="000357A1">
        <w:rPr>
          <w:szCs w:val="28"/>
        </w:rPr>
        <w:t>Управлінню суспільних комунікацій Сумської міської ради (</w:t>
      </w:r>
      <w:r w:rsidR="00466888">
        <w:rPr>
          <w:szCs w:val="28"/>
        </w:rPr>
        <w:t>Аріна СТОЛБЦОВА</w:t>
      </w:r>
      <w:r w:rsidRPr="000357A1">
        <w:rPr>
          <w:szCs w:val="28"/>
        </w:rPr>
        <w:t>) оприлюднити рішення шляхом розміщення на офіційному сайті Сумської міської ради.</w:t>
      </w:r>
    </w:p>
    <w:p w:rsidR="002B4C56" w:rsidRPr="000357A1" w:rsidRDefault="002B4C56" w:rsidP="002B4C56">
      <w:pPr>
        <w:pStyle w:val="a7"/>
        <w:tabs>
          <w:tab w:val="left" w:pos="1276"/>
        </w:tabs>
        <w:ind w:left="709" w:firstLine="557"/>
        <w:rPr>
          <w:color w:val="auto"/>
          <w:szCs w:val="28"/>
          <w:lang w:eastAsia="ru-RU"/>
        </w:rPr>
      </w:pPr>
    </w:p>
    <w:p w:rsidR="002B4C56" w:rsidRPr="00BD5C1F" w:rsidRDefault="00C40A4C" w:rsidP="002B4C56">
      <w:pPr>
        <w:pStyle w:val="a7"/>
        <w:numPr>
          <w:ilvl w:val="0"/>
          <w:numId w:val="1"/>
        </w:numPr>
        <w:tabs>
          <w:tab w:val="left" w:pos="993"/>
        </w:tabs>
        <w:ind w:left="0" w:firstLine="557"/>
        <w:rPr>
          <w:color w:val="auto"/>
          <w:szCs w:val="28"/>
          <w:lang w:eastAsia="ru-RU"/>
        </w:rPr>
      </w:pPr>
      <w:r w:rsidRPr="000357A1">
        <w:rPr>
          <w:szCs w:val="28"/>
        </w:rPr>
        <w:lastRenderedPageBreak/>
        <w:t>Дане рішення набирає чинності з дня його опр</w:t>
      </w:r>
      <w:r w:rsidRPr="000357A1">
        <w:rPr>
          <w:szCs w:val="28"/>
        </w:rPr>
        <w:t xml:space="preserve">илюднення на офіційному сайті Сумської міської ради і вводиться в дію через 15 днів з моменту набрання ним чинності, крім абзацу третього пункту 5 додатку 1 до цього рішення, який вводиться в дію з набранням чинності цього рішення. </w:t>
      </w:r>
    </w:p>
    <w:p w:rsidR="00053A97" w:rsidRDefault="00C40A4C" w:rsidP="00AA7317">
      <w:pPr>
        <w:pStyle w:val="a7"/>
        <w:tabs>
          <w:tab w:val="left" w:pos="993"/>
        </w:tabs>
        <w:ind w:left="0" w:firstLine="0"/>
        <w:rPr>
          <w:color w:val="auto"/>
          <w:szCs w:val="28"/>
          <w:lang w:eastAsia="ru-RU"/>
        </w:rPr>
      </w:pPr>
      <w:r>
        <w:rPr>
          <w:color w:val="auto"/>
          <w:szCs w:val="28"/>
          <w:lang w:eastAsia="ru-RU"/>
        </w:rPr>
        <w:tab/>
      </w:r>
    </w:p>
    <w:p w:rsidR="00AA7317" w:rsidRDefault="00AA7317" w:rsidP="00AA7317">
      <w:pPr>
        <w:pStyle w:val="a7"/>
        <w:tabs>
          <w:tab w:val="left" w:pos="993"/>
        </w:tabs>
        <w:ind w:left="0" w:firstLine="0"/>
        <w:rPr>
          <w:color w:val="auto"/>
          <w:szCs w:val="28"/>
          <w:lang w:eastAsia="ru-RU"/>
        </w:rPr>
      </w:pPr>
    </w:p>
    <w:p w:rsidR="00AA7317" w:rsidRDefault="00AA7317" w:rsidP="00AA7317">
      <w:pPr>
        <w:pStyle w:val="a7"/>
        <w:tabs>
          <w:tab w:val="left" w:pos="993"/>
        </w:tabs>
        <w:ind w:left="0" w:firstLine="0"/>
        <w:rPr>
          <w:color w:val="auto"/>
          <w:szCs w:val="28"/>
          <w:lang w:eastAsia="ru-RU"/>
        </w:rPr>
      </w:pPr>
    </w:p>
    <w:p w:rsidR="00AA7317" w:rsidRDefault="00AA7317" w:rsidP="00AA7317">
      <w:pPr>
        <w:pStyle w:val="a7"/>
        <w:tabs>
          <w:tab w:val="left" w:pos="993"/>
        </w:tabs>
        <w:ind w:left="0" w:firstLine="0"/>
        <w:rPr>
          <w:b/>
          <w:szCs w:val="28"/>
          <w:lang w:eastAsia="ru-RU"/>
        </w:rPr>
      </w:pPr>
    </w:p>
    <w:p w:rsidR="002B4C56" w:rsidRDefault="00C40A4C" w:rsidP="002B4C56">
      <w:pPr>
        <w:spacing w:line="240" w:lineRule="auto"/>
        <w:rPr>
          <w:b/>
          <w:szCs w:val="28"/>
          <w:lang w:eastAsia="ru-RU"/>
        </w:rPr>
      </w:pPr>
      <w:r w:rsidRPr="000357A1">
        <w:rPr>
          <w:b/>
          <w:szCs w:val="28"/>
          <w:lang w:eastAsia="ru-RU"/>
        </w:rPr>
        <w:t xml:space="preserve">Секретар </w:t>
      </w:r>
      <w:r w:rsidRPr="000357A1">
        <w:rPr>
          <w:b/>
          <w:szCs w:val="28"/>
          <w:lang w:eastAsia="ru-RU"/>
        </w:rPr>
        <w:t>міської ради                                                            Артем КОБЗАР</w:t>
      </w:r>
    </w:p>
    <w:p w:rsidR="00466888" w:rsidRPr="000357A1" w:rsidRDefault="00466888" w:rsidP="002B4C56">
      <w:pPr>
        <w:spacing w:line="240" w:lineRule="auto"/>
        <w:rPr>
          <w:b/>
          <w:szCs w:val="28"/>
          <w:lang w:eastAsia="ru-RU"/>
        </w:rPr>
      </w:pPr>
    </w:p>
    <w:p w:rsidR="002B4C56" w:rsidRPr="000357A1" w:rsidRDefault="00C40A4C" w:rsidP="002B4C56">
      <w:pPr>
        <w:pBdr>
          <w:bottom w:val="single" w:sz="12" w:space="1" w:color="auto"/>
        </w:pBdr>
        <w:spacing w:line="240" w:lineRule="auto"/>
        <w:rPr>
          <w:sz w:val="24"/>
          <w:szCs w:val="24"/>
          <w:lang w:eastAsia="ru-RU"/>
        </w:rPr>
      </w:pPr>
      <w:r w:rsidRPr="000357A1">
        <w:rPr>
          <w:sz w:val="24"/>
          <w:szCs w:val="24"/>
          <w:lang w:eastAsia="ru-RU"/>
        </w:rPr>
        <w:t>Масік Тетяна 787 100</w:t>
      </w:r>
    </w:p>
    <w:p w:rsidR="002B4C56" w:rsidRPr="000357A1" w:rsidRDefault="00C40A4C" w:rsidP="002B4C56">
      <w:pPr>
        <w:spacing w:after="0" w:line="240" w:lineRule="auto"/>
        <w:ind w:left="0" w:firstLine="0"/>
        <w:rPr>
          <w:color w:val="auto"/>
          <w:sz w:val="24"/>
          <w:szCs w:val="24"/>
        </w:rPr>
      </w:pPr>
      <w:r w:rsidRPr="000357A1">
        <w:rPr>
          <w:color w:val="auto"/>
          <w:sz w:val="24"/>
          <w:szCs w:val="24"/>
          <w:lang w:eastAsia="ru-RU"/>
        </w:rPr>
        <w:t>Розіслати: згідно зі списком розсилки</w:t>
      </w:r>
      <w:bookmarkEnd w:id="0"/>
    </w:p>
    <w:p w:rsidR="002B4C56" w:rsidRPr="000357A1" w:rsidRDefault="002B4C56" w:rsidP="002B4C56"/>
    <w:p w:rsidR="009D0C2A" w:rsidRPr="000357A1" w:rsidRDefault="009D0C2A">
      <w:pPr>
        <w:sectPr w:rsidR="009D0C2A" w:rsidRPr="000357A1" w:rsidSect="0027321D">
          <w:headerReference w:type="default" r:id="rId9"/>
          <w:pgSz w:w="11911" w:h="16841"/>
          <w:pgMar w:top="1134" w:right="567" w:bottom="1134" w:left="1701" w:header="708" w:footer="708" w:gutter="0"/>
          <w:pgNumType w:start="1"/>
          <w:cols w:space="720"/>
          <w:titlePg/>
          <w:docGrid w:linePitch="381"/>
        </w:sectPr>
      </w:pPr>
    </w:p>
    <w:p w:rsidR="00913325" w:rsidRPr="006A4B91" w:rsidRDefault="00C40A4C" w:rsidP="00913325">
      <w:pPr>
        <w:spacing w:after="0" w:line="240" w:lineRule="auto"/>
        <w:ind w:left="0" w:firstLine="4962"/>
        <w:contextualSpacing/>
        <w:outlineLvl w:val="0"/>
        <w:rPr>
          <w:bCs/>
          <w:color w:val="auto"/>
          <w:sz w:val="24"/>
          <w:szCs w:val="28"/>
          <w:lang w:eastAsia="ru-RU"/>
        </w:rPr>
      </w:pPr>
      <w:r w:rsidRPr="0088050C">
        <w:rPr>
          <w:rFonts w:eastAsiaTheme="minorHAnsi" w:cstheme="minorBidi"/>
          <w:color w:val="auto"/>
          <w:szCs w:val="28"/>
          <w:lang w:eastAsia="en-US"/>
        </w:rPr>
        <w:lastRenderedPageBreak/>
        <w:t xml:space="preserve">                 </w:t>
      </w:r>
      <w:r w:rsidRPr="006A4B91">
        <w:rPr>
          <w:bCs/>
          <w:color w:val="auto"/>
          <w:sz w:val="24"/>
          <w:szCs w:val="28"/>
          <w:lang w:eastAsia="ru-RU"/>
        </w:rPr>
        <w:t>ЗАТВЕРДЖЕНО</w:t>
      </w:r>
    </w:p>
    <w:p w:rsidR="00913325" w:rsidRPr="006A4B91" w:rsidRDefault="00C40A4C" w:rsidP="00913325">
      <w:pPr>
        <w:tabs>
          <w:tab w:val="left" w:pos="5670"/>
        </w:tabs>
        <w:spacing w:after="0" w:line="240" w:lineRule="auto"/>
        <w:ind w:left="4536" w:right="-720" w:firstLine="0"/>
        <w:rPr>
          <w:bCs/>
          <w:color w:val="auto"/>
          <w:sz w:val="24"/>
          <w:szCs w:val="28"/>
          <w:lang w:eastAsia="ru-RU"/>
        </w:rPr>
      </w:pPr>
      <w:r w:rsidRPr="006A4B91">
        <w:rPr>
          <w:bCs/>
          <w:color w:val="auto"/>
          <w:sz w:val="24"/>
          <w:szCs w:val="28"/>
          <w:lang w:eastAsia="ru-RU"/>
        </w:rPr>
        <w:t xml:space="preserve">                  рішення виконавчого комітету </w:t>
      </w:r>
    </w:p>
    <w:p w:rsidR="00913325" w:rsidRPr="006A4B91" w:rsidRDefault="00C40A4C" w:rsidP="00913325">
      <w:pPr>
        <w:tabs>
          <w:tab w:val="left" w:pos="5670"/>
        </w:tabs>
        <w:spacing w:after="0" w:line="240" w:lineRule="auto"/>
        <w:ind w:left="4536" w:right="-720" w:firstLine="0"/>
        <w:rPr>
          <w:bCs/>
          <w:color w:val="auto"/>
          <w:sz w:val="24"/>
          <w:szCs w:val="28"/>
          <w:lang w:eastAsia="ru-RU"/>
        </w:rPr>
      </w:pPr>
      <w:r w:rsidRPr="006A4B91">
        <w:rPr>
          <w:bCs/>
          <w:color w:val="auto"/>
          <w:sz w:val="24"/>
          <w:szCs w:val="28"/>
          <w:lang w:eastAsia="ru-RU"/>
        </w:rPr>
        <w:t xml:space="preserve">                  Сумської міської ради</w:t>
      </w:r>
    </w:p>
    <w:p w:rsidR="00913325" w:rsidRPr="006A4B91" w:rsidRDefault="00C40A4C" w:rsidP="00913325">
      <w:pPr>
        <w:tabs>
          <w:tab w:val="left" w:pos="5670"/>
        </w:tabs>
        <w:spacing w:after="0" w:line="240" w:lineRule="auto"/>
        <w:ind w:left="4536" w:right="-720" w:firstLine="0"/>
        <w:rPr>
          <w:bCs/>
          <w:color w:val="auto"/>
          <w:sz w:val="24"/>
          <w:szCs w:val="28"/>
          <w:lang w:eastAsia="ru-RU"/>
        </w:rPr>
      </w:pPr>
      <w:r w:rsidRPr="006A4B91">
        <w:rPr>
          <w:bCs/>
          <w:color w:val="auto"/>
          <w:sz w:val="24"/>
          <w:szCs w:val="28"/>
          <w:lang w:eastAsia="ru-RU"/>
        </w:rPr>
        <w:t xml:space="preserve">                  від </w:t>
      </w:r>
      <w:r w:rsidR="00D97152">
        <w:rPr>
          <w:bCs/>
          <w:color w:val="auto"/>
          <w:sz w:val="24"/>
          <w:szCs w:val="28"/>
          <w:lang w:eastAsia="ru-RU"/>
        </w:rPr>
        <w:t xml:space="preserve">04.03.2026 </w:t>
      </w:r>
      <w:r w:rsidRPr="006A4B91">
        <w:rPr>
          <w:bCs/>
          <w:color w:val="auto"/>
          <w:sz w:val="24"/>
          <w:szCs w:val="28"/>
          <w:lang w:eastAsia="ru-RU"/>
        </w:rPr>
        <w:t xml:space="preserve">№ </w:t>
      </w:r>
      <w:r w:rsidR="00D97152">
        <w:rPr>
          <w:bCs/>
          <w:color w:val="auto"/>
          <w:sz w:val="24"/>
          <w:szCs w:val="28"/>
          <w:lang w:eastAsia="ru-RU"/>
        </w:rPr>
        <w:t>669</w:t>
      </w:r>
    </w:p>
    <w:p w:rsidR="00913325" w:rsidRPr="006A4B91" w:rsidRDefault="00913325" w:rsidP="00913325">
      <w:pPr>
        <w:tabs>
          <w:tab w:val="left" w:pos="851"/>
          <w:tab w:val="left" w:pos="993"/>
        </w:tabs>
        <w:spacing w:after="0" w:line="240" w:lineRule="auto"/>
        <w:ind w:left="0" w:firstLine="709"/>
        <w:rPr>
          <w:rFonts w:eastAsiaTheme="minorHAnsi" w:cstheme="minorBidi"/>
          <w:color w:val="auto"/>
          <w:lang w:eastAsia="en-US"/>
        </w:rPr>
      </w:pPr>
    </w:p>
    <w:p w:rsidR="00913325" w:rsidRPr="006A4B91" w:rsidRDefault="00C40A4C" w:rsidP="00913325">
      <w:pPr>
        <w:spacing w:after="0" w:line="240" w:lineRule="auto"/>
        <w:ind w:left="0" w:firstLine="708"/>
        <w:jc w:val="center"/>
        <w:rPr>
          <w:rFonts w:cstheme="minorBidi"/>
          <w:b/>
          <w:bCs/>
          <w:color w:val="auto"/>
          <w:szCs w:val="28"/>
        </w:rPr>
      </w:pPr>
      <w:bookmarkStart w:id="11" w:name="_Hlk219363503"/>
      <w:r w:rsidRPr="006A4B91">
        <w:rPr>
          <w:rFonts w:cstheme="minorBidi"/>
          <w:b/>
          <w:bCs/>
          <w:color w:val="auto"/>
          <w:szCs w:val="28"/>
        </w:rPr>
        <w:t>Положення</w:t>
      </w:r>
    </w:p>
    <w:p w:rsidR="00913325" w:rsidRPr="006A4B91" w:rsidRDefault="00C40A4C" w:rsidP="00913325">
      <w:pPr>
        <w:spacing w:after="0" w:line="240" w:lineRule="auto"/>
        <w:ind w:left="0" w:firstLine="708"/>
        <w:jc w:val="center"/>
        <w:rPr>
          <w:rFonts w:cstheme="minorBidi"/>
          <w:b/>
          <w:bCs/>
          <w:color w:val="auto"/>
          <w:szCs w:val="28"/>
        </w:rPr>
      </w:pPr>
      <w:r w:rsidRPr="006A4B91">
        <w:rPr>
          <w:rFonts w:cstheme="minorBidi"/>
          <w:b/>
          <w:bCs/>
          <w:color w:val="auto"/>
          <w:szCs w:val="28"/>
        </w:rPr>
        <w:t xml:space="preserve">про </w:t>
      </w:r>
      <w:r w:rsidRPr="006A4B91">
        <w:rPr>
          <w:rFonts w:eastAsiaTheme="minorHAnsi"/>
          <w:b/>
          <w:color w:val="auto"/>
          <w:szCs w:val="28"/>
          <w:lang w:eastAsia="en-US"/>
        </w:rPr>
        <w:t xml:space="preserve">організацію </w:t>
      </w:r>
      <w:r w:rsidRPr="006A4B91">
        <w:rPr>
          <w:rFonts w:cstheme="minorBidi"/>
          <w:b/>
          <w:bCs/>
          <w:color w:val="auto"/>
          <w:szCs w:val="28"/>
        </w:rPr>
        <w:t xml:space="preserve">вирішення питань поселення / мешкання окремих категорій осіб у тимчасових </w:t>
      </w:r>
      <w:r w:rsidR="00F46B52" w:rsidRPr="006A4B91">
        <w:rPr>
          <w:rFonts w:cstheme="minorBidi"/>
          <w:b/>
          <w:bCs/>
          <w:color w:val="auto"/>
          <w:szCs w:val="28"/>
        </w:rPr>
        <w:t xml:space="preserve">модульних </w:t>
      </w:r>
      <w:r w:rsidRPr="006A4B91">
        <w:rPr>
          <w:rFonts w:cstheme="minorBidi"/>
          <w:b/>
          <w:bCs/>
          <w:color w:val="auto"/>
          <w:szCs w:val="28"/>
        </w:rPr>
        <w:t>спорудах на умовах</w:t>
      </w:r>
      <w:r w:rsidRPr="006A4B91">
        <w:rPr>
          <w:rFonts w:cstheme="minorBidi"/>
          <w:b/>
          <w:bCs/>
          <w:color w:val="auto"/>
          <w:szCs w:val="28"/>
        </w:rPr>
        <w:t xml:space="preserve"> короткострокового / непостійного проживання</w:t>
      </w:r>
    </w:p>
    <w:bookmarkEnd w:id="11"/>
    <w:p w:rsidR="00913325" w:rsidRPr="006A4B91" w:rsidRDefault="00913325" w:rsidP="00913325">
      <w:pPr>
        <w:spacing w:after="0" w:line="240" w:lineRule="auto"/>
        <w:ind w:left="0" w:firstLine="708"/>
        <w:jc w:val="center"/>
        <w:rPr>
          <w:rFonts w:eastAsiaTheme="minorHAnsi" w:cstheme="minorBidi"/>
          <w:b/>
          <w:color w:val="auto"/>
          <w:sz w:val="24"/>
          <w:szCs w:val="24"/>
          <w:lang w:eastAsia="en-US"/>
        </w:rPr>
      </w:pPr>
    </w:p>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eastAsiaTheme="minorHAnsi" w:cstheme="minorBidi"/>
          <w:b/>
          <w:color w:val="auto"/>
          <w:szCs w:val="28"/>
          <w:lang w:eastAsia="en-US"/>
        </w:rPr>
        <w:t xml:space="preserve">1. </w:t>
      </w:r>
      <w:r w:rsidRPr="006A4B91">
        <w:rPr>
          <w:rFonts w:eastAsiaTheme="minorHAnsi" w:cstheme="minorBidi"/>
          <w:color w:val="auto"/>
          <w:szCs w:val="28"/>
          <w:lang w:eastAsia="en-US"/>
        </w:rPr>
        <w:t xml:space="preserve">Дане Положення розроблене </w:t>
      </w:r>
      <w:r w:rsidRPr="006A4B91">
        <w:rPr>
          <w:rFonts w:eastAsiaTheme="minorHAnsi" w:cstheme="minorBidi"/>
          <w:color w:val="auto"/>
          <w:lang w:eastAsia="en-US"/>
        </w:rPr>
        <w:t>відповідно до власних самоврядних повноважень і</w:t>
      </w:r>
      <w:r w:rsidRPr="006A4B91">
        <w:rPr>
          <w:rFonts w:eastAsiaTheme="minorHAnsi" w:cstheme="minorBidi"/>
          <w:color w:val="auto"/>
          <w:szCs w:val="28"/>
          <w:lang w:eastAsia="en-US"/>
        </w:rPr>
        <w:t xml:space="preserve">з метою </w:t>
      </w:r>
      <w:r w:rsidRPr="006A4B91">
        <w:rPr>
          <w:bCs/>
          <w:color w:val="auto"/>
          <w:szCs w:val="28"/>
          <w:lang w:eastAsia="ru-RU"/>
        </w:rPr>
        <w:t xml:space="preserve">дотримання послідовності у досягненні цілей і мети умовам співробітництва із Сумською обласною організацією Товариства Червоного Хреста України щодо можливостей розміщення окремих категорій осіб у споруджених </w:t>
      </w:r>
      <w:r w:rsidRPr="006A4B91">
        <w:rPr>
          <w:rFonts w:cstheme="minorBidi"/>
          <w:bCs/>
          <w:color w:val="auto"/>
          <w:szCs w:val="28"/>
        </w:rPr>
        <w:t xml:space="preserve">тимчасових </w:t>
      </w:r>
      <w:r w:rsidR="00006BAA" w:rsidRPr="006A4B91">
        <w:rPr>
          <w:rFonts w:cstheme="minorBidi"/>
          <w:bCs/>
          <w:color w:val="auto"/>
          <w:szCs w:val="28"/>
        </w:rPr>
        <w:t xml:space="preserve">модульних </w:t>
      </w:r>
      <w:r w:rsidRPr="006A4B91">
        <w:rPr>
          <w:rFonts w:cstheme="minorBidi"/>
          <w:bCs/>
          <w:color w:val="auto"/>
          <w:szCs w:val="28"/>
        </w:rPr>
        <w:t xml:space="preserve">спорудах </w:t>
      </w:r>
      <w:r w:rsidRPr="006A4B91">
        <w:rPr>
          <w:bCs/>
          <w:color w:val="auto"/>
          <w:szCs w:val="28"/>
          <w:lang w:eastAsia="ru-RU"/>
        </w:rPr>
        <w:t>на попередньо узг</w:t>
      </w:r>
      <w:r w:rsidRPr="006A4B91">
        <w:rPr>
          <w:bCs/>
          <w:color w:val="auto"/>
          <w:szCs w:val="28"/>
          <w:lang w:eastAsia="ru-RU"/>
        </w:rPr>
        <w:t>оджених із ним домовленостях</w:t>
      </w:r>
      <w:r w:rsidRPr="006A4B91">
        <w:rPr>
          <w:rFonts w:eastAsiaTheme="minorHAnsi" w:cstheme="minorBidi"/>
          <w:color w:val="auto"/>
          <w:lang w:eastAsia="en-US"/>
        </w:rPr>
        <w:t xml:space="preserve"> та регламентує питання </w:t>
      </w:r>
      <w:r w:rsidRPr="006A4B91">
        <w:rPr>
          <w:rFonts w:cstheme="minorBidi"/>
          <w:bCs/>
          <w:color w:val="auto"/>
          <w:szCs w:val="28"/>
        </w:rPr>
        <w:t xml:space="preserve">організації визначення права окремих категорій осіб на їх поселення / мешкання / припинення проживання </w:t>
      </w:r>
      <w:r w:rsidR="00475938" w:rsidRPr="006A4B91">
        <w:rPr>
          <w:rFonts w:cstheme="minorBidi"/>
          <w:bCs/>
          <w:color w:val="auto"/>
          <w:szCs w:val="28"/>
        </w:rPr>
        <w:t>у</w:t>
      </w:r>
      <w:r w:rsidRPr="006A4B91">
        <w:rPr>
          <w:rFonts w:cstheme="minorBidi"/>
          <w:bCs/>
          <w:color w:val="auto"/>
          <w:szCs w:val="28"/>
        </w:rPr>
        <w:t xml:space="preserve"> тимчасових </w:t>
      </w:r>
      <w:r w:rsidR="00475938" w:rsidRPr="006A4B91">
        <w:rPr>
          <w:rFonts w:cstheme="minorBidi"/>
          <w:bCs/>
          <w:color w:val="auto"/>
          <w:szCs w:val="28"/>
        </w:rPr>
        <w:t xml:space="preserve">модульних </w:t>
      </w:r>
      <w:r w:rsidRPr="006A4B91">
        <w:rPr>
          <w:rFonts w:cstheme="minorBidi"/>
          <w:bCs/>
          <w:color w:val="auto"/>
          <w:szCs w:val="28"/>
        </w:rPr>
        <w:t xml:space="preserve">спорудах на умовах короткострокового / непостійного проживання, визначає уповноважених суб’єктів, порядок та умови вчинення відповідних дій і прийняття рішень. </w:t>
      </w:r>
    </w:p>
    <w:p w:rsidR="00913325" w:rsidRPr="006A4B91" w:rsidRDefault="00913325" w:rsidP="00913325">
      <w:pPr>
        <w:spacing w:after="0" w:line="240" w:lineRule="auto"/>
        <w:ind w:left="0" w:firstLine="567"/>
        <w:rPr>
          <w:rFonts w:cstheme="minorBidi"/>
          <w:bCs/>
          <w:color w:val="auto"/>
          <w:sz w:val="24"/>
          <w:szCs w:val="24"/>
        </w:rPr>
      </w:pP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color w:val="auto"/>
          <w:szCs w:val="28"/>
          <w:lang w:eastAsia="en-US"/>
        </w:rPr>
        <w:t>2.</w:t>
      </w:r>
      <w:r w:rsidRPr="006A4B91">
        <w:rPr>
          <w:rFonts w:eastAsiaTheme="minorHAnsi" w:cstheme="minorBidi"/>
          <w:color w:val="auto"/>
          <w:szCs w:val="28"/>
          <w:lang w:eastAsia="en-US"/>
        </w:rPr>
        <w:t xml:space="preserve"> Скорочення, що застосовуються у цьому Положенні мають таке значення:</w:t>
      </w:r>
    </w:p>
    <w:p w:rsidR="00772453" w:rsidRPr="006A4B91" w:rsidRDefault="00772453" w:rsidP="00913325">
      <w:pPr>
        <w:spacing w:after="0" w:line="240" w:lineRule="auto"/>
        <w:ind w:left="0" w:firstLine="567"/>
        <w:rPr>
          <w:rFonts w:eastAsiaTheme="minorHAnsi" w:cstheme="minorBidi"/>
          <w:b/>
          <w:i/>
          <w:color w:val="auto"/>
          <w:sz w:val="24"/>
          <w:szCs w:val="24"/>
          <w:lang w:eastAsia="en-US"/>
        </w:rPr>
      </w:pP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Бюджет СМТГ </w:t>
      </w:r>
      <w:r w:rsidRPr="006A4B91">
        <w:rPr>
          <w:rFonts w:eastAsiaTheme="minorHAnsi" w:cstheme="minorBidi"/>
          <w:color w:val="auto"/>
          <w:szCs w:val="28"/>
          <w:lang w:eastAsia="en-US"/>
        </w:rPr>
        <w:t xml:space="preserve">– бюджет </w:t>
      </w:r>
      <w:r w:rsidRPr="006A4B91">
        <w:rPr>
          <w:rFonts w:eastAsiaTheme="minorHAnsi" w:cstheme="minorBidi"/>
          <w:color w:val="auto"/>
          <w:szCs w:val="28"/>
          <w:lang w:eastAsia="en-US"/>
        </w:rPr>
        <w:t>Сумської міської територіальної громади;</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Департамент</w:t>
      </w:r>
      <w:r w:rsidRPr="006A4B91">
        <w:rPr>
          <w:rFonts w:eastAsiaTheme="minorHAnsi" w:cstheme="minorBidi"/>
          <w:color w:val="auto"/>
          <w:szCs w:val="28"/>
          <w:lang w:eastAsia="en-US"/>
        </w:rPr>
        <w:t xml:space="preserve"> </w:t>
      </w:r>
      <w:bookmarkStart w:id="12" w:name="_Hlk205819725"/>
      <w:r w:rsidRPr="006A4B91">
        <w:rPr>
          <w:rFonts w:eastAsiaTheme="minorHAnsi" w:cstheme="minorBidi"/>
          <w:color w:val="auto"/>
          <w:szCs w:val="28"/>
          <w:lang w:eastAsia="en-US"/>
        </w:rPr>
        <w:t>–</w:t>
      </w:r>
      <w:bookmarkEnd w:id="12"/>
      <w:r w:rsidRPr="006A4B91">
        <w:rPr>
          <w:rFonts w:eastAsiaTheme="minorHAnsi" w:cstheme="minorBidi"/>
          <w:color w:val="auto"/>
          <w:szCs w:val="28"/>
          <w:lang w:eastAsia="en-US"/>
        </w:rPr>
        <w:t xml:space="preserve"> Департамент соціального захисту населення Сумської міської ради;</w:t>
      </w:r>
    </w:p>
    <w:p w:rsidR="00913325" w:rsidRPr="006A4B91" w:rsidRDefault="00C40A4C" w:rsidP="00913325">
      <w:pPr>
        <w:spacing w:after="0" w:line="240" w:lineRule="auto"/>
        <w:ind w:left="0" w:firstLine="567"/>
        <w:rPr>
          <w:rFonts w:eastAsiaTheme="minorHAnsi" w:cstheme="minorBidi"/>
          <w:color w:val="auto"/>
          <w:szCs w:val="28"/>
          <w:lang w:eastAsia="ru-RU"/>
        </w:rPr>
      </w:pPr>
      <w:r w:rsidRPr="006A4B91">
        <w:rPr>
          <w:rFonts w:eastAsiaTheme="minorHAnsi" w:cstheme="minorBidi"/>
          <w:b/>
          <w:i/>
          <w:color w:val="auto"/>
          <w:szCs w:val="28"/>
          <w:lang w:eastAsia="en-US"/>
        </w:rPr>
        <w:t>Договір</w:t>
      </w:r>
      <w:r w:rsidRPr="006A4B91">
        <w:rPr>
          <w:rFonts w:eastAsiaTheme="minorHAnsi" w:cstheme="minorBidi"/>
          <w:color w:val="auto"/>
          <w:szCs w:val="28"/>
          <w:lang w:eastAsia="en-US"/>
        </w:rPr>
        <w:t xml:space="preserve"> - договір користування квартирою </w:t>
      </w:r>
      <w:r w:rsidRPr="006A4B91">
        <w:rPr>
          <w:rFonts w:eastAsiaTheme="minorHAnsi" w:cstheme="minorBidi"/>
          <w:bCs/>
          <w:color w:val="auto"/>
          <w:szCs w:val="28"/>
          <w:lang w:eastAsia="en-US"/>
        </w:rPr>
        <w:t xml:space="preserve">тимчасової </w:t>
      </w:r>
      <w:r w:rsidR="00C147C0" w:rsidRPr="006A4B91">
        <w:rPr>
          <w:rFonts w:eastAsiaTheme="minorHAnsi" w:cstheme="minorBidi"/>
          <w:bCs/>
          <w:color w:val="auto"/>
          <w:szCs w:val="28"/>
          <w:lang w:eastAsia="en-US"/>
        </w:rPr>
        <w:t xml:space="preserve">модульної </w:t>
      </w:r>
      <w:r w:rsidRPr="006A4B91">
        <w:rPr>
          <w:rFonts w:eastAsiaTheme="minorHAnsi" w:cstheme="minorBidi"/>
          <w:bCs/>
          <w:color w:val="auto"/>
          <w:szCs w:val="28"/>
          <w:lang w:eastAsia="en-US"/>
        </w:rPr>
        <w:t>споруди та наявним у ній майном</w:t>
      </w:r>
      <w:r w:rsidRPr="006A4B91">
        <w:rPr>
          <w:rFonts w:eastAsiaTheme="minorHAnsi" w:cstheme="minorBidi"/>
          <w:color w:val="auto"/>
          <w:szCs w:val="28"/>
          <w:lang w:eastAsia="en-US"/>
        </w:rPr>
        <w:t xml:space="preserve">, форма якого затверджена </w:t>
      </w:r>
      <w:r w:rsidRPr="006A4B91">
        <w:rPr>
          <w:rFonts w:cstheme="minorBidi"/>
          <w:bCs/>
          <w:color w:val="auto"/>
          <w:szCs w:val="28"/>
        </w:rPr>
        <w:t>відповідно до рішення, яким затверджене це Положення</w:t>
      </w:r>
      <w:r w:rsidRPr="006A4B91">
        <w:rPr>
          <w:rFonts w:eastAsiaTheme="minorHAnsi" w:cstheme="minorBidi"/>
          <w:bCs/>
          <w:color w:val="auto"/>
          <w:szCs w:val="28"/>
          <w:lang w:eastAsia="en-US"/>
        </w:rPr>
        <w:t>;</w:t>
      </w:r>
      <w:r w:rsidRPr="006A4B91">
        <w:rPr>
          <w:rFonts w:eastAsiaTheme="minorHAnsi" w:cstheme="minorBidi"/>
          <w:color w:val="auto"/>
          <w:szCs w:val="28"/>
          <w:lang w:eastAsia="ru-RU"/>
        </w:rPr>
        <w:t xml:space="preserve"> </w:t>
      </w:r>
    </w:p>
    <w:p w:rsidR="00913325" w:rsidRPr="006A4B91" w:rsidRDefault="00C40A4C" w:rsidP="00913325">
      <w:pPr>
        <w:spacing w:after="0" w:line="240" w:lineRule="auto"/>
        <w:ind w:left="0" w:firstLine="567"/>
        <w:rPr>
          <w:rFonts w:eastAsiaTheme="minorHAnsi"/>
          <w:bCs/>
          <w:color w:val="auto"/>
          <w:szCs w:val="28"/>
          <w:lang w:eastAsia="en-US"/>
        </w:rPr>
      </w:pPr>
      <w:r w:rsidRPr="006A4B91">
        <w:rPr>
          <w:rFonts w:eastAsiaTheme="minorHAnsi"/>
          <w:b/>
          <w:bCs/>
          <w:i/>
          <w:color w:val="auto"/>
          <w:szCs w:val="28"/>
          <w:lang w:eastAsia="en-US"/>
        </w:rPr>
        <w:t>Закон</w:t>
      </w:r>
      <w:r w:rsidRPr="006A4B91">
        <w:rPr>
          <w:rFonts w:eastAsiaTheme="minorHAnsi"/>
          <w:bCs/>
          <w:color w:val="auto"/>
          <w:szCs w:val="28"/>
          <w:lang w:eastAsia="en-US"/>
        </w:rPr>
        <w:t xml:space="preserve"> - Закон України «Про адміністративну процедуру»;</w:t>
      </w:r>
    </w:p>
    <w:p w:rsidR="00913325" w:rsidRPr="006A4B91" w:rsidRDefault="00C40A4C" w:rsidP="00913325">
      <w:pPr>
        <w:spacing w:after="0" w:line="240" w:lineRule="auto"/>
        <w:ind w:left="0" w:firstLine="567"/>
        <w:rPr>
          <w:rFonts w:eastAsiaTheme="minorHAnsi" w:cstheme="minorBidi"/>
          <w:color w:val="auto"/>
          <w:szCs w:val="28"/>
          <w:lang w:eastAsia="ru-RU"/>
        </w:rPr>
      </w:pPr>
      <w:r w:rsidRPr="006A4B91">
        <w:rPr>
          <w:rFonts w:eastAsiaTheme="minorHAnsi" w:cstheme="minorBidi"/>
          <w:b/>
          <w:i/>
          <w:color w:val="auto"/>
          <w:szCs w:val="28"/>
          <w:lang w:eastAsia="en-US"/>
        </w:rPr>
        <w:t xml:space="preserve">Комісія </w:t>
      </w:r>
      <w:r w:rsidRPr="006A4B91">
        <w:rPr>
          <w:rFonts w:eastAsiaTheme="minorHAnsi" w:cstheme="minorBidi"/>
          <w:color w:val="auto"/>
          <w:szCs w:val="28"/>
          <w:lang w:eastAsia="en-US"/>
        </w:rPr>
        <w:t xml:space="preserve">– </w:t>
      </w:r>
      <w:bookmarkStart w:id="13" w:name="_Hlk209516767"/>
      <w:r w:rsidRPr="006A4B91">
        <w:rPr>
          <w:rFonts w:eastAsiaTheme="minorHAnsi" w:cstheme="minorBidi"/>
          <w:color w:val="auto"/>
          <w:szCs w:val="28"/>
          <w:lang w:eastAsia="en-US"/>
        </w:rPr>
        <w:t xml:space="preserve">Комісія </w:t>
      </w:r>
      <w:r w:rsidRPr="006A4B91">
        <w:rPr>
          <w:rFonts w:cstheme="minorBidi"/>
          <w:color w:val="auto"/>
          <w:szCs w:val="28"/>
        </w:rPr>
        <w:t xml:space="preserve">з </w:t>
      </w:r>
      <w:r w:rsidRPr="006A4B91">
        <w:rPr>
          <w:rFonts w:cstheme="minorBidi"/>
          <w:bCs/>
          <w:color w:val="auto"/>
          <w:szCs w:val="28"/>
        </w:rPr>
        <w:t xml:space="preserve">організації вирішення питань поселення / мешкання окремих категорій осіб у тимчасових </w:t>
      </w:r>
      <w:r w:rsidR="00772453" w:rsidRPr="006A4B91">
        <w:rPr>
          <w:rFonts w:cstheme="minorBidi"/>
          <w:bCs/>
          <w:color w:val="auto"/>
          <w:szCs w:val="28"/>
        </w:rPr>
        <w:t xml:space="preserve">модульних </w:t>
      </w:r>
      <w:r w:rsidRPr="006A4B91">
        <w:rPr>
          <w:rFonts w:cstheme="minorBidi"/>
          <w:bCs/>
          <w:color w:val="auto"/>
          <w:szCs w:val="28"/>
        </w:rPr>
        <w:t>спорудах на умовах короткострокового / непостійного проживання</w:t>
      </w:r>
      <w:bookmarkEnd w:id="13"/>
      <w:r w:rsidRPr="006A4B91">
        <w:rPr>
          <w:rFonts w:cstheme="minorBidi"/>
          <w:bCs/>
          <w:color w:val="auto"/>
          <w:szCs w:val="28"/>
        </w:rPr>
        <w:t>, утворена відповідно до рішення, яким затверджене це Положення</w:t>
      </w:r>
      <w:r w:rsidRPr="006A4B91">
        <w:rPr>
          <w:rFonts w:eastAsiaTheme="minorHAnsi" w:cstheme="minorBidi"/>
          <w:bCs/>
          <w:color w:val="auto"/>
          <w:szCs w:val="28"/>
          <w:lang w:eastAsia="en-US"/>
        </w:rPr>
        <w:t>;</w:t>
      </w:r>
      <w:r w:rsidRPr="006A4B91">
        <w:rPr>
          <w:rFonts w:eastAsiaTheme="minorHAnsi" w:cstheme="minorBidi"/>
          <w:color w:val="auto"/>
          <w:szCs w:val="28"/>
          <w:lang w:eastAsia="ru-RU"/>
        </w:rPr>
        <w:t xml:space="preserve"> </w:t>
      </w:r>
    </w:p>
    <w:p w:rsidR="00913325" w:rsidRPr="006A4B91" w:rsidRDefault="00C40A4C" w:rsidP="00913325">
      <w:pPr>
        <w:spacing w:after="0" w:line="240" w:lineRule="auto"/>
        <w:ind w:left="0" w:firstLine="567"/>
        <w:rPr>
          <w:rFonts w:eastAsiaTheme="minorHAnsi"/>
          <w:color w:val="auto"/>
          <w:szCs w:val="28"/>
          <w:shd w:val="clear" w:color="auto" w:fill="FFFFFF"/>
          <w:lang w:eastAsia="en-US"/>
        </w:rPr>
      </w:pPr>
      <w:r w:rsidRPr="006A4B91">
        <w:rPr>
          <w:rFonts w:eastAsiaTheme="minorHAnsi" w:cstheme="minorBidi"/>
          <w:b/>
          <w:i/>
          <w:color w:val="auto"/>
          <w:szCs w:val="28"/>
          <w:lang w:eastAsia="ru-RU"/>
        </w:rPr>
        <w:t>Мінрозвитку</w:t>
      </w:r>
      <w:r w:rsidRPr="006A4B91">
        <w:rPr>
          <w:rFonts w:eastAsiaTheme="minorHAnsi" w:cstheme="minorBidi"/>
          <w:color w:val="auto"/>
          <w:szCs w:val="28"/>
          <w:lang w:eastAsia="ru-RU"/>
        </w:rPr>
        <w:t xml:space="preserve"> – </w:t>
      </w:r>
      <w:r w:rsidRPr="006A4B91">
        <w:rPr>
          <w:rFonts w:eastAsiaTheme="minorHAnsi"/>
          <w:color w:val="auto"/>
          <w:szCs w:val="28"/>
          <w:shd w:val="clear" w:color="auto" w:fill="FFFFFF"/>
          <w:lang w:eastAsia="en-US"/>
        </w:rPr>
        <w:t>Міністерство розвитку громад та територій України;</w:t>
      </w:r>
    </w:p>
    <w:p w:rsidR="00A4784A" w:rsidRPr="006A4B91" w:rsidRDefault="00C40A4C" w:rsidP="00A4784A">
      <w:pPr>
        <w:spacing w:after="0" w:line="240" w:lineRule="auto"/>
        <w:ind w:left="0" w:firstLine="567"/>
        <w:rPr>
          <w:rFonts w:eastAsiaTheme="minorHAnsi"/>
          <w:color w:val="auto"/>
          <w:szCs w:val="28"/>
          <w:shd w:val="clear" w:color="auto" w:fill="FFFFFF"/>
          <w:lang w:eastAsia="en-US"/>
        </w:rPr>
      </w:pPr>
      <w:r w:rsidRPr="006A4B91">
        <w:rPr>
          <w:rFonts w:eastAsiaTheme="minorHAnsi"/>
          <w:b/>
          <w:bCs/>
          <w:i/>
          <w:iCs/>
          <w:color w:val="auto"/>
          <w:szCs w:val="28"/>
          <w:shd w:val="clear" w:color="auto" w:fill="FFFFFF"/>
          <w:lang w:eastAsia="en-US"/>
        </w:rPr>
        <w:t xml:space="preserve">Положення </w:t>
      </w:r>
      <w:r w:rsidRPr="006A4B91">
        <w:rPr>
          <w:rFonts w:eastAsiaTheme="minorHAnsi"/>
          <w:color w:val="auto"/>
          <w:szCs w:val="28"/>
          <w:shd w:val="clear" w:color="auto" w:fill="FFFFFF"/>
          <w:lang w:eastAsia="en-US"/>
        </w:rPr>
        <w:t xml:space="preserve">– </w:t>
      </w:r>
      <w:r w:rsidR="00FE5750" w:rsidRPr="006A4B91">
        <w:rPr>
          <w:rFonts w:eastAsiaTheme="minorHAnsi"/>
          <w:color w:val="auto"/>
          <w:szCs w:val="28"/>
          <w:shd w:val="clear" w:color="auto" w:fill="FFFFFF"/>
          <w:lang w:eastAsia="en-US"/>
        </w:rPr>
        <w:t>затверджен</w:t>
      </w:r>
      <w:r w:rsidR="001A52D0" w:rsidRPr="006A4B91">
        <w:rPr>
          <w:rFonts w:eastAsiaTheme="minorHAnsi"/>
          <w:color w:val="auto"/>
          <w:szCs w:val="28"/>
          <w:shd w:val="clear" w:color="auto" w:fill="FFFFFF"/>
          <w:lang w:eastAsia="en-US"/>
        </w:rPr>
        <w:t>е</w:t>
      </w:r>
      <w:r w:rsidR="00FE5750" w:rsidRPr="006A4B91">
        <w:rPr>
          <w:rFonts w:eastAsiaTheme="minorHAnsi"/>
          <w:color w:val="auto"/>
          <w:szCs w:val="28"/>
          <w:shd w:val="clear" w:color="auto" w:fill="FFFFFF"/>
          <w:lang w:eastAsia="en-US"/>
        </w:rPr>
        <w:t xml:space="preserve"> виконавчим комітетом Сумської міської ради </w:t>
      </w:r>
      <w:r w:rsidRPr="006A4B91">
        <w:rPr>
          <w:rFonts w:eastAsiaTheme="minorHAnsi"/>
          <w:color w:val="auto"/>
          <w:szCs w:val="28"/>
          <w:shd w:val="clear" w:color="auto" w:fill="FFFFFF"/>
          <w:lang w:eastAsia="en-US"/>
        </w:rPr>
        <w:t xml:space="preserve">Положення про організацію вирішення питань поселення / мешкання окремих категорій осіб у тимчасових модульних спорудах на умовах </w:t>
      </w:r>
      <w:r w:rsidRPr="006A4B91">
        <w:rPr>
          <w:rFonts w:eastAsiaTheme="minorHAnsi"/>
          <w:color w:val="auto"/>
          <w:szCs w:val="28"/>
          <w:shd w:val="clear" w:color="auto" w:fill="FFFFFF"/>
          <w:lang w:eastAsia="en-US"/>
        </w:rPr>
        <w:t>короткострокового / непостійного проживання;</w:t>
      </w:r>
    </w:p>
    <w:p w:rsidR="00FE5750" w:rsidRPr="006A4B91" w:rsidRDefault="00C40A4C" w:rsidP="00A4784A">
      <w:pPr>
        <w:spacing w:after="0" w:line="240" w:lineRule="auto"/>
        <w:ind w:left="0" w:firstLine="567"/>
        <w:rPr>
          <w:rFonts w:eastAsiaTheme="minorHAnsi"/>
          <w:color w:val="auto"/>
          <w:szCs w:val="28"/>
          <w:shd w:val="clear" w:color="auto" w:fill="FFFFFF"/>
          <w:lang w:eastAsia="en-US"/>
        </w:rPr>
      </w:pPr>
      <w:r w:rsidRPr="006A4B91">
        <w:rPr>
          <w:rFonts w:eastAsiaTheme="minorHAnsi"/>
          <w:b/>
          <w:i/>
          <w:color w:val="auto"/>
          <w:szCs w:val="28"/>
          <w:shd w:val="clear" w:color="auto" w:fill="FFFFFF"/>
          <w:lang w:eastAsia="en-US"/>
        </w:rPr>
        <w:t>Правила проживання</w:t>
      </w:r>
      <w:r w:rsidRPr="006A4B91">
        <w:rPr>
          <w:rFonts w:eastAsiaTheme="minorHAnsi"/>
          <w:color w:val="auto"/>
          <w:szCs w:val="28"/>
          <w:shd w:val="clear" w:color="auto" w:fill="FFFFFF"/>
          <w:lang w:eastAsia="en-US"/>
        </w:rPr>
        <w:t xml:space="preserve"> – затверджені виконавчим комітетом Сумської міської ради</w:t>
      </w:r>
      <w:r w:rsidR="00397381" w:rsidRPr="006A4B91">
        <w:rPr>
          <w:rFonts w:eastAsiaTheme="minorHAnsi"/>
          <w:color w:val="auto"/>
          <w:szCs w:val="28"/>
          <w:shd w:val="clear" w:color="auto" w:fill="FFFFFF"/>
          <w:lang w:eastAsia="en-US"/>
        </w:rPr>
        <w:t xml:space="preserve"> </w:t>
      </w:r>
      <w:r w:rsidR="00397381" w:rsidRPr="006A4B91">
        <w:rPr>
          <w:rFonts w:eastAsiaTheme="minorHAnsi"/>
          <w:color w:val="auto"/>
          <w:szCs w:val="28"/>
          <w:lang w:eastAsia="en-US"/>
        </w:rPr>
        <w:t>Правил</w:t>
      </w:r>
      <w:r w:rsidR="00EA32AA" w:rsidRPr="006A4B91">
        <w:rPr>
          <w:rFonts w:eastAsiaTheme="minorHAnsi"/>
          <w:color w:val="auto"/>
          <w:szCs w:val="28"/>
          <w:lang w:eastAsia="en-US"/>
        </w:rPr>
        <w:t>а</w:t>
      </w:r>
      <w:r w:rsidR="00397381" w:rsidRPr="006A4B91">
        <w:rPr>
          <w:rFonts w:eastAsiaTheme="minorHAnsi"/>
          <w:color w:val="auto"/>
          <w:szCs w:val="28"/>
          <w:lang w:eastAsia="en-US"/>
        </w:rPr>
        <w:t xml:space="preserve"> </w:t>
      </w:r>
      <w:r w:rsidR="00397381" w:rsidRPr="006A4B91">
        <w:rPr>
          <w:rFonts w:eastAsiaTheme="minorHAnsi" w:cstheme="minorBidi"/>
          <w:bCs/>
          <w:color w:val="auto"/>
          <w:szCs w:val="28"/>
          <w:lang w:eastAsia="en-US"/>
        </w:rPr>
        <w:t xml:space="preserve">користування тимчасовими модульними спорудами (в тому числі щодо дотримання у них правил протипожежної безпеки, </w:t>
      </w:r>
      <w:r w:rsidR="00397381" w:rsidRPr="006A4B91">
        <w:rPr>
          <w:rFonts w:eastAsiaTheme="minorHAnsi" w:cstheme="minorBidi"/>
          <w:bCs/>
          <w:color w:val="auto"/>
          <w:szCs w:val="28"/>
          <w:lang w:eastAsia="en-US"/>
        </w:rPr>
        <w:lastRenderedPageBreak/>
        <w:t>користування електричним / сантехнічним / іншим обладнанням, територією загального користування та прилеглими до них територіями)</w:t>
      </w:r>
      <w:r w:rsidR="00E10755" w:rsidRPr="006A4B91">
        <w:rPr>
          <w:rFonts w:eastAsiaTheme="minorHAnsi" w:cstheme="minorBidi"/>
          <w:bCs/>
          <w:color w:val="auto"/>
          <w:szCs w:val="28"/>
          <w:lang w:eastAsia="en-US"/>
        </w:rPr>
        <w:t>;</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Розпорядження</w:t>
      </w:r>
      <w:r w:rsidRPr="006A4B91">
        <w:rPr>
          <w:rFonts w:eastAsiaTheme="minorHAnsi" w:cstheme="minorBidi"/>
          <w:b/>
          <w:i/>
          <w:color w:val="auto"/>
          <w:szCs w:val="28"/>
          <w:lang w:eastAsia="en-US"/>
        </w:rPr>
        <w:t xml:space="preserve"> МГ – </w:t>
      </w:r>
      <w:r w:rsidRPr="006A4B91">
        <w:rPr>
          <w:bCs/>
          <w:color w:val="auto"/>
          <w:szCs w:val="28"/>
        </w:rPr>
        <w:t>розпорядження міського голови від 08.07.2025                № 236-Р «</w:t>
      </w:r>
      <w:r w:rsidRPr="006A4B91">
        <w:rPr>
          <w:rFonts w:eastAsiaTheme="minorHAnsi" w:cstheme="minorBidi"/>
          <w:color w:val="auto"/>
          <w:szCs w:val="28"/>
          <w:lang w:eastAsia="en-US"/>
        </w:rPr>
        <w:t>Про організацію прийому із визначення потреби окремих категорій осіб на їх поселення в тимчасові модульні споруди на умовах короткострокового / непостійного проживання»;</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Сумська МТГ</w:t>
      </w:r>
      <w:r w:rsidRPr="006A4B91">
        <w:rPr>
          <w:rFonts w:eastAsiaTheme="minorHAnsi" w:cstheme="minorBidi"/>
          <w:color w:val="auto"/>
          <w:szCs w:val="28"/>
          <w:lang w:eastAsia="en-US"/>
        </w:rPr>
        <w:t xml:space="preserve"> – Сумська міська територіальна громада</w:t>
      </w:r>
      <w:r w:rsidR="00772453" w:rsidRPr="006A4B91">
        <w:rPr>
          <w:rFonts w:eastAsiaTheme="minorHAnsi" w:cstheme="minorBidi"/>
          <w:color w:val="auto"/>
          <w:szCs w:val="28"/>
          <w:lang w:eastAsia="en-US"/>
        </w:rPr>
        <w:t>.</w:t>
      </w:r>
    </w:p>
    <w:p w:rsidR="00E10755" w:rsidRPr="006A4B91" w:rsidRDefault="00E10755" w:rsidP="00913325">
      <w:pPr>
        <w:spacing w:after="0" w:line="240" w:lineRule="auto"/>
        <w:ind w:left="0" w:firstLine="567"/>
        <w:rPr>
          <w:rFonts w:eastAsiaTheme="minorHAnsi" w:cstheme="minorBidi"/>
          <w:color w:val="auto"/>
          <w:szCs w:val="28"/>
          <w:lang w:eastAsia="en-US"/>
        </w:rPr>
      </w:pP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color w:val="auto"/>
          <w:szCs w:val="28"/>
          <w:lang w:eastAsia="en-US"/>
        </w:rPr>
        <w:t>3.</w:t>
      </w:r>
      <w:r w:rsidRPr="006A4B91">
        <w:rPr>
          <w:rFonts w:eastAsiaTheme="minorHAnsi" w:cstheme="minorBidi"/>
          <w:color w:val="auto"/>
          <w:szCs w:val="28"/>
          <w:lang w:eastAsia="en-US"/>
        </w:rPr>
        <w:t xml:space="preserve"> </w:t>
      </w:r>
      <w:bookmarkStart w:id="14" w:name="_Hlk203471767"/>
      <w:r w:rsidRPr="006A4B91">
        <w:rPr>
          <w:rFonts w:eastAsiaTheme="minorHAnsi" w:cstheme="minorBidi"/>
          <w:color w:val="auto"/>
          <w:szCs w:val="28"/>
          <w:lang w:eastAsia="en-US"/>
        </w:rPr>
        <w:t>У цьому Положенні терміни вживаються в розумінні понять, визначених у чинному законодавстві, крім нижченаведених, що застосовуються в такому значенні</w:t>
      </w:r>
      <w:bookmarkEnd w:id="14"/>
      <w:r w:rsidRPr="006A4B91">
        <w:rPr>
          <w:rFonts w:eastAsiaTheme="minorHAnsi" w:cstheme="minorBidi"/>
          <w:color w:val="auto"/>
          <w:szCs w:val="28"/>
          <w:lang w:eastAsia="en-US"/>
        </w:rPr>
        <w:t>:</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авансовий платіж – </w:t>
      </w:r>
      <w:r w:rsidRPr="006A4B91">
        <w:rPr>
          <w:rFonts w:eastAsiaTheme="minorHAnsi" w:cstheme="minorBidi"/>
          <w:color w:val="auto"/>
          <w:szCs w:val="28"/>
          <w:lang w:eastAsia="en-US"/>
        </w:rPr>
        <w:t>щомісячна грошова сума, що засвідчує серйозність намірів домогосподарства до готовності проживання у тимчасовій модульній споруді та сплати за житлово – комунальні послуги, обрахована з потреб управителя на його витрати та/або закупівлю колективних комунал</w:t>
      </w:r>
      <w:r w:rsidRPr="006A4B91">
        <w:rPr>
          <w:rFonts w:eastAsiaTheme="minorHAnsi" w:cstheme="minorBidi"/>
          <w:color w:val="auto"/>
          <w:szCs w:val="28"/>
          <w:lang w:eastAsia="en-US"/>
        </w:rPr>
        <w:t xml:space="preserve">ьних послуг, яку поселене домогосподарство </w:t>
      </w:r>
      <w:r w:rsidR="001057BA" w:rsidRPr="006A4B91">
        <w:rPr>
          <w:rFonts w:eastAsiaTheme="minorHAnsi" w:cstheme="minorBidi"/>
          <w:color w:val="auto"/>
          <w:szCs w:val="28"/>
          <w:lang w:eastAsia="en-US"/>
        </w:rPr>
        <w:t xml:space="preserve">відповідно до договору </w:t>
      </w:r>
      <w:r w:rsidR="003D0B47" w:rsidRPr="006A4B91">
        <w:rPr>
          <w:rFonts w:eastAsiaTheme="minorHAnsi" w:cstheme="minorBidi"/>
          <w:color w:val="auto"/>
          <w:szCs w:val="28"/>
          <w:lang w:eastAsia="en-US"/>
        </w:rPr>
        <w:t xml:space="preserve">про надання послуги з управління тимчасовими модульними спорудами </w:t>
      </w:r>
      <w:r w:rsidRPr="006A4B91">
        <w:rPr>
          <w:rFonts w:eastAsiaTheme="minorHAnsi" w:cstheme="minorBidi"/>
          <w:color w:val="auto"/>
          <w:szCs w:val="28"/>
          <w:lang w:eastAsia="en-US"/>
        </w:rPr>
        <w:t>має сплатити управителю наперед до визначеного ним числа, що зараховується в рахунок майбутніх розрахунків за відповідний пе</w:t>
      </w:r>
      <w:r w:rsidRPr="006A4B91">
        <w:rPr>
          <w:rFonts w:eastAsiaTheme="minorHAnsi" w:cstheme="minorBidi"/>
          <w:color w:val="auto"/>
          <w:szCs w:val="28"/>
          <w:lang w:eastAsia="en-US"/>
        </w:rPr>
        <w:t xml:space="preserve">ріод отримання </w:t>
      </w:r>
      <w:r w:rsidR="00532767" w:rsidRPr="006A4B91">
        <w:rPr>
          <w:rFonts w:eastAsiaTheme="minorHAnsi" w:cstheme="minorBidi"/>
          <w:color w:val="auto"/>
          <w:szCs w:val="28"/>
          <w:lang w:eastAsia="en-US"/>
        </w:rPr>
        <w:t>послуги з управління тимчасовими модульними спорудами</w:t>
      </w:r>
      <w:r w:rsidRPr="006A4B91">
        <w:rPr>
          <w:rFonts w:eastAsiaTheme="minorHAnsi" w:cstheme="minorBidi"/>
          <w:color w:val="auto"/>
          <w:szCs w:val="28"/>
          <w:lang w:eastAsia="en-US"/>
        </w:rPr>
        <w:t>;</w:t>
      </w:r>
    </w:p>
    <w:p w:rsidR="00FE66BC" w:rsidRPr="006A4B91" w:rsidRDefault="00C40A4C" w:rsidP="00FE66BC">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балансоутримувач</w:t>
      </w:r>
      <w:r w:rsidRPr="006A4B91">
        <w:rPr>
          <w:rFonts w:eastAsiaTheme="minorHAnsi" w:cstheme="minorBidi"/>
          <w:color w:val="auto"/>
          <w:szCs w:val="28"/>
          <w:lang w:eastAsia="en-US"/>
        </w:rPr>
        <w:t xml:space="preserve"> – узуфруктарій, якому на підставі розпорядчого акту суб’єкта управління тимчасових модульних споруд та відповідно до наступних взаємоузгоджених документів із </w:t>
      </w:r>
      <w:r w:rsidRPr="006A4B91">
        <w:rPr>
          <w:rFonts w:eastAsiaTheme="minorHAnsi" w:cstheme="minorBidi"/>
          <w:color w:val="auto"/>
          <w:szCs w:val="28"/>
          <w:lang w:eastAsia="en-US"/>
        </w:rPr>
        <w:t>уповноваженим органом суб’єкта управління, передані на баланс тимчасові модульні споруди та інші основні засоби / інші матеріальні цінності до них, на праві узуфрукта комунального майна;</w:t>
      </w:r>
    </w:p>
    <w:p w:rsidR="00913325" w:rsidRPr="006A4B91" w:rsidRDefault="00C40A4C" w:rsidP="00913325">
      <w:pPr>
        <w:spacing w:after="0" w:line="240" w:lineRule="auto"/>
        <w:ind w:left="0" w:firstLine="567"/>
        <w:rPr>
          <w:rFonts w:eastAsiaTheme="minorHAnsi" w:cstheme="minorBidi"/>
          <w:bCs/>
          <w:color w:val="auto"/>
          <w:lang w:eastAsia="en-US"/>
        </w:rPr>
      </w:pPr>
      <w:r w:rsidRPr="006A4B91">
        <w:rPr>
          <w:rFonts w:eastAsiaTheme="minorHAnsi" w:cstheme="minorBidi"/>
          <w:b/>
          <w:i/>
          <w:color w:val="auto"/>
          <w:szCs w:val="28"/>
          <w:lang w:eastAsia="en-US"/>
        </w:rPr>
        <w:t xml:space="preserve">внутрішньо переміщені особи </w:t>
      </w:r>
      <w:r w:rsidRPr="006A4B91">
        <w:rPr>
          <w:rFonts w:eastAsiaTheme="minorHAnsi" w:cstheme="minorBidi"/>
          <w:color w:val="auto"/>
          <w:szCs w:val="28"/>
          <w:lang w:eastAsia="en-US"/>
        </w:rPr>
        <w:t xml:space="preserve">– особи, які </w:t>
      </w:r>
      <w:r w:rsidRPr="006A4B91">
        <w:rPr>
          <w:rFonts w:eastAsiaTheme="minorHAnsi" w:cstheme="minorBidi"/>
          <w:bCs/>
          <w:color w:val="auto"/>
          <w:lang w:eastAsia="en-US"/>
        </w:rPr>
        <w:t>перебувають на обліку в Єдин</w:t>
      </w:r>
      <w:r w:rsidRPr="006A4B91">
        <w:rPr>
          <w:rFonts w:eastAsiaTheme="minorHAnsi" w:cstheme="minorBidi"/>
          <w:bCs/>
          <w:color w:val="auto"/>
          <w:lang w:eastAsia="en-US"/>
        </w:rPr>
        <w:t>ій інформаційній базі даних про внутрішньо переміщених осіб в межах Сумської МТГ;</w:t>
      </w:r>
    </w:p>
    <w:p w:rsidR="00913325" w:rsidRPr="006A4B91" w:rsidRDefault="00C40A4C" w:rsidP="00913325">
      <w:pPr>
        <w:spacing w:after="0" w:line="240" w:lineRule="auto"/>
        <w:ind w:left="0" w:firstLine="567"/>
        <w:rPr>
          <w:rFonts w:eastAsiaTheme="minorHAnsi" w:cstheme="minorBidi"/>
          <w:bCs/>
          <w:color w:val="auto"/>
          <w:lang w:eastAsia="en-US"/>
        </w:rPr>
      </w:pPr>
      <w:r w:rsidRPr="006A4B91">
        <w:rPr>
          <w:rFonts w:eastAsiaTheme="minorHAnsi" w:cstheme="minorBidi"/>
          <w:b/>
          <w:bCs/>
          <w:i/>
          <w:color w:val="auto"/>
          <w:lang w:eastAsia="en-US"/>
        </w:rPr>
        <w:t>домогосподарство</w:t>
      </w:r>
      <w:r w:rsidRPr="006A4B91">
        <w:rPr>
          <w:rFonts w:eastAsiaTheme="minorHAnsi" w:cstheme="minorBidi"/>
          <w:bCs/>
          <w:color w:val="auto"/>
          <w:lang w:eastAsia="en-US"/>
        </w:rPr>
        <w:t xml:space="preserve"> – </w:t>
      </w:r>
      <w:r w:rsidRPr="006A4B91">
        <w:rPr>
          <w:rFonts w:eastAsiaTheme="minorHAnsi" w:cstheme="minorBidi"/>
          <w:color w:val="auto"/>
          <w:szCs w:val="28"/>
          <w:lang w:eastAsia="en-US"/>
        </w:rPr>
        <w:t xml:space="preserve">одна або певна кількість </w:t>
      </w:r>
      <w:r w:rsidRPr="006A4B91">
        <w:rPr>
          <w:rFonts w:eastAsiaTheme="minorHAnsi" w:cstheme="minorBidi"/>
          <w:bCs/>
          <w:color w:val="auto"/>
          <w:lang w:eastAsia="en-US"/>
        </w:rPr>
        <w:t>окремих категорій осіб, які на основі їх родинних зв’язків / волевиявлення про потребу у поселенні, підтверджують власне бажання т</w:t>
      </w:r>
      <w:r w:rsidRPr="006A4B91">
        <w:rPr>
          <w:rFonts w:eastAsiaTheme="minorHAnsi" w:cstheme="minorBidi"/>
          <w:bCs/>
          <w:color w:val="auto"/>
          <w:lang w:eastAsia="en-US"/>
        </w:rPr>
        <w:t>а/або існуючий стан ведення / готовності до введення ним(и) одноосібного / спільного господарства / побуту, при мешканні у відповідній квартирі тимчасової модульної споруди</w:t>
      </w:r>
      <w:r w:rsidR="00EE2D2B" w:rsidRPr="006A4B91">
        <w:rPr>
          <w:rFonts w:eastAsiaTheme="minorHAnsi" w:cstheme="minorBidi"/>
          <w:bCs/>
          <w:color w:val="auto"/>
          <w:lang w:eastAsia="en-US"/>
        </w:rPr>
        <w:t>, в тому числі із</w:t>
      </w:r>
      <w:r w:rsidR="00430CAD" w:rsidRPr="006A4B91">
        <w:rPr>
          <w:rFonts w:eastAsiaTheme="minorHAnsi" w:cstheme="minorBidi"/>
          <w:bCs/>
          <w:color w:val="auto"/>
          <w:lang w:eastAsia="en-US"/>
        </w:rPr>
        <w:t xml:space="preserve"> приналежністю</w:t>
      </w:r>
      <w:r w:rsidR="00EE2D2B" w:rsidRPr="006A4B91">
        <w:rPr>
          <w:rFonts w:eastAsiaTheme="minorHAnsi" w:cstheme="minorBidi"/>
          <w:bCs/>
          <w:color w:val="auto"/>
          <w:lang w:eastAsia="en-US"/>
        </w:rPr>
        <w:t xml:space="preserve"> домашніх тварин</w:t>
      </w:r>
      <w:r w:rsidR="00430CAD" w:rsidRPr="006A4B91">
        <w:rPr>
          <w:rFonts w:eastAsiaTheme="minorHAnsi" w:cstheme="minorBidi"/>
          <w:bCs/>
          <w:color w:val="auto"/>
          <w:lang w:eastAsia="en-US"/>
        </w:rPr>
        <w:t xml:space="preserve"> (за наявності)</w:t>
      </w:r>
      <w:r w:rsidRPr="006A4B91">
        <w:rPr>
          <w:rFonts w:eastAsiaTheme="minorHAnsi" w:cstheme="minorBidi"/>
          <w:bCs/>
          <w:color w:val="auto"/>
          <w:lang w:eastAsia="en-US"/>
        </w:rPr>
        <w:t xml:space="preserve">; </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жителі громади </w:t>
      </w:r>
      <w:r w:rsidRPr="006A4B91">
        <w:rPr>
          <w:rFonts w:eastAsiaTheme="minorHAnsi" w:cstheme="minorBidi"/>
          <w:color w:val="auto"/>
          <w:szCs w:val="28"/>
          <w:lang w:eastAsia="en-US"/>
        </w:rPr>
        <w:t xml:space="preserve">– особи, які на момент події мають </w:t>
      </w:r>
      <w:r w:rsidR="00D922E9" w:rsidRPr="006A4B91">
        <w:rPr>
          <w:rFonts w:eastAsiaTheme="minorHAnsi" w:cstheme="minorBidi"/>
          <w:color w:val="auto"/>
          <w:szCs w:val="28"/>
          <w:lang w:eastAsia="en-US"/>
        </w:rPr>
        <w:t>зареєстроване (</w:t>
      </w:r>
      <w:r w:rsidRPr="006A4B91">
        <w:rPr>
          <w:rFonts w:eastAsiaTheme="minorHAnsi" w:cstheme="minorBidi"/>
          <w:color w:val="auto"/>
          <w:szCs w:val="28"/>
          <w:lang w:eastAsia="en-US"/>
        </w:rPr>
        <w:t>задеклароване</w:t>
      </w:r>
      <w:r w:rsidR="00D922E9" w:rsidRPr="006A4B91">
        <w:rPr>
          <w:rFonts w:eastAsiaTheme="minorHAnsi" w:cstheme="minorBidi"/>
          <w:color w:val="auto"/>
          <w:szCs w:val="28"/>
          <w:lang w:eastAsia="en-US"/>
        </w:rPr>
        <w:t>)</w:t>
      </w:r>
      <w:r w:rsidRPr="006A4B91">
        <w:rPr>
          <w:rFonts w:eastAsiaTheme="minorHAnsi" w:cstheme="minorBidi"/>
          <w:color w:val="auto"/>
          <w:szCs w:val="28"/>
          <w:lang w:eastAsia="en-US"/>
        </w:rPr>
        <w:t xml:space="preserve"> місце проживання </w:t>
      </w:r>
      <w:r w:rsidRPr="006A4B91">
        <w:rPr>
          <w:rFonts w:eastAsiaTheme="minorHAnsi" w:cstheme="minorBidi"/>
          <w:color w:val="auto"/>
          <w:szCs w:val="28"/>
          <w:shd w:val="clear" w:color="auto" w:fill="FFFFFF"/>
          <w:lang w:eastAsia="en-US"/>
        </w:rPr>
        <w:t>(перебування)</w:t>
      </w:r>
      <w:r w:rsidRPr="006A4B91">
        <w:rPr>
          <w:rFonts w:ascii="Arial" w:eastAsiaTheme="minorHAnsi" w:hAnsi="Arial" w:cs="Arial"/>
          <w:color w:val="4D5156"/>
          <w:sz w:val="21"/>
          <w:szCs w:val="21"/>
          <w:shd w:val="clear" w:color="auto" w:fill="FFFFFF"/>
          <w:lang w:eastAsia="en-US"/>
        </w:rPr>
        <w:t xml:space="preserve"> </w:t>
      </w:r>
      <w:r w:rsidRPr="006A4B91">
        <w:rPr>
          <w:rFonts w:eastAsiaTheme="minorHAnsi" w:cstheme="minorBidi"/>
          <w:color w:val="auto"/>
          <w:szCs w:val="28"/>
          <w:lang w:eastAsia="en-US"/>
        </w:rPr>
        <w:t>в територіальних межах Сумської МТГ;</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заявник</w:t>
      </w:r>
      <w:r w:rsidRPr="006A4B91">
        <w:rPr>
          <w:rFonts w:eastAsiaTheme="minorHAnsi" w:cstheme="minorBidi"/>
          <w:color w:val="auto"/>
          <w:szCs w:val="28"/>
          <w:lang w:eastAsia="en-US"/>
        </w:rPr>
        <w:t xml:space="preserve"> – особа з числа окремих категорій осіб / уповноважений член сім’ї/ уповноважений представник постраждалого домогосподарства;</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квартира </w:t>
      </w:r>
      <w:r w:rsidRPr="006A4B91">
        <w:rPr>
          <w:rFonts w:eastAsiaTheme="minorHAnsi" w:cstheme="minorBidi"/>
          <w:b/>
          <w:bCs/>
          <w:i/>
          <w:color w:val="auto"/>
          <w:szCs w:val="28"/>
          <w:lang w:eastAsia="en-US"/>
        </w:rPr>
        <w:t>тимчасової модульної споруди</w:t>
      </w:r>
      <w:r w:rsidRPr="006A4B91">
        <w:rPr>
          <w:rFonts w:eastAsiaTheme="minorHAnsi" w:cstheme="minorBidi"/>
          <w:bCs/>
          <w:color w:val="auto"/>
          <w:szCs w:val="28"/>
          <w:lang w:eastAsia="en-US"/>
        </w:rPr>
        <w:t xml:space="preserve"> </w:t>
      </w:r>
      <w:r w:rsidRPr="006A4B91">
        <w:rPr>
          <w:rFonts w:eastAsiaTheme="minorHAnsi" w:cstheme="minorBidi"/>
          <w:color w:val="auto"/>
          <w:szCs w:val="28"/>
          <w:lang w:eastAsia="en-US"/>
        </w:rPr>
        <w:t>– ізольоване помешкання в тимчасовій модульній споруді, у якому можливе проживання відповідн</w:t>
      </w:r>
      <w:r w:rsidRPr="006A4B91">
        <w:rPr>
          <w:rFonts w:eastAsiaTheme="minorHAnsi" w:cstheme="minorBidi"/>
          <w:color w:val="auto"/>
          <w:szCs w:val="28"/>
          <w:lang w:eastAsia="en-US"/>
        </w:rPr>
        <w:t>ої кількості членів домогосподарства, згідно з його площею;</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lastRenderedPageBreak/>
        <w:t>короткострокове / непостійне проживання</w:t>
      </w:r>
      <w:r w:rsidRPr="006A4B91">
        <w:rPr>
          <w:rFonts w:eastAsiaTheme="minorHAnsi" w:cstheme="minorBidi"/>
          <w:color w:val="auto"/>
          <w:szCs w:val="28"/>
          <w:lang w:eastAsia="en-US"/>
        </w:rPr>
        <w:t xml:space="preserve"> – період у часі, на який Комісією надане право мешкання домогосподарству у відповідній квартирі тимчасової модульної споруди, </w:t>
      </w:r>
      <w:bookmarkStart w:id="15" w:name="_Hlk203480002"/>
      <w:r w:rsidRPr="006A4B91">
        <w:rPr>
          <w:rFonts w:eastAsiaTheme="minorHAnsi" w:cstheme="minorBidi"/>
          <w:color w:val="auto"/>
          <w:szCs w:val="28"/>
          <w:lang w:eastAsia="en-US"/>
        </w:rPr>
        <w:t>строком до 6 місяців з дати пі</w:t>
      </w:r>
      <w:r w:rsidRPr="006A4B91">
        <w:rPr>
          <w:rFonts w:eastAsiaTheme="minorHAnsi" w:cstheme="minorBidi"/>
          <w:color w:val="auto"/>
          <w:szCs w:val="28"/>
          <w:lang w:eastAsia="en-US"/>
        </w:rPr>
        <w:t>дписання Договору з балансоутримувачем, із правом пролонгації на той же строк на умовах повторного визначення права відповідно до умов цього Положення,  однак загалом не більше 12 місяців підряд</w:t>
      </w:r>
      <w:bookmarkEnd w:id="15"/>
      <w:r w:rsidRPr="006A4B91">
        <w:rPr>
          <w:rFonts w:eastAsiaTheme="minorHAnsi" w:cstheme="minorBidi"/>
          <w:color w:val="auto"/>
          <w:szCs w:val="28"/>
          <w:lang w:eastAsia="en-US"/>
        </w:rPr>
        <w:t>;</w:t>
      </w:r>
    </w:p>
    <w:p w:rsidR="00D3555E"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майно</w:t>
      </w:r>
      <w:r w:rsidRPr="006A4B91">
        <w:rPr>
          <w:rFonts w:eastAsiaTheme="minorHAnsi" w:cstheme="minorBidi"/>
          <w:color w:val="auto"/>
          <w:szCs w:val="28"/>
          <w:lang w:eastAsia="en-US"/>
        </w:rPr>
        <w:t xml:space="preserve"> - </w:t>
      </w:r>
      <w:r w:rsidR="00BD5EC0" w:rsidRPr="006A4B91">
        <w:rPr>
          <w:rFonts w:eastAsiaTheme="minorHAnsi" w:cstheme="minorBidi"/>
          <w:color w:val="auto"/>
          <w:szCs w:val="28"/>
          <w:lang w:eastAsia="en-US"/>
        </w:rPr>
        <w:t xml:space="preserve">квартира тимчасової модульної споруди, </w:t>
      </w:r>
      <w:r w:rsidR="0075218D" w:rsidRPr="006A4B91">
        <w:rPr>
          <w:rFonts w:eastAsiaTheme="minorHAnsi" w:cstheme="minorBidi"/>
          <w:color w:val="auto"/>
          <w:szCs w:val="28"/>
          <w:lang w:eastAsia="en-US"/>
        </w:rPr>
        <w:t xml:space="preserve">з </w:t>
      </w:r>
      <w:r w:rsidR="00BD5EC0" w:rsidRPr="006A4B91">
        <w:rPr>
          <w:rFonts w:eastAsiaTheme="minorHAnsi" w:cstheme="minorBidi"/>
          <w:color w:val="auto"/>
          <w:szCs w:val="28"/>
          <w:lang w:eastAsia="en-US"/>
        </w:rPr>
        <w:t>укомплектованим у ній обладнанням, устаткуванням, меблями, приладами, інвентарем,</w:t>
      </w:r>
      <w:r w:rsidR="0042323C" w:rsidRPr="006A4B91">
        <w:rPr>
          <w:rFonts w:eastAsiaTheme="minorHAnsi" w:cstheme="minorBidi"/>
          <w:color w:val="auto"/>
          <w:szCs w:val="28"/>
          <w:lang w:eastAsia="en-US"/>
        </w:rPr>
        <w:t xml:space="preserve"> іншими </w:t>
      </w:r>
      <w:r w:rsidR="007670BD" w:rsidRPr="006A4B91">
        <w:rPr>
          <w:rFonts w:eastAsiaTheme="minorHAnsi" w:cstheme="minorBidi"/>
          <w:color w:val="auto"/>
          <w:szCs w:val="28"/>
          <w:lang w:eastAsia="en-US"/>
        </w:rPr>
        <w:t>основними засобами / іншими матеріальн</w:t>
      </w:r>
      <w:r w:rsidR="00F879AE" w:rsidRPr="006A4B91">
        <w:rPr>
          <w:rFonts w:eastAsiaTheme="minorHAnsi" w:cstheme="minorBidi"/>
          <w:color w:val="auto"/>
          <w:szCs w:val="28"/>
          <w:lang w:eastAsia="en-US"/>
        </w:rPr>
        <w:t>ими</w:t>
      </w:r>
      <w:r w:rsidR="007670BD" w:rsidRPr="006A4B91">
        <w:rPr>
          <w:rFonts w:eastAsiaTheme="minorHAnsi" w:cstheme="minorBidi"/>
          <w:color w:val="auto"/>
          <w:szCs w:val="28"/>
          <w:lang w:eastAsia="en-US"/>
        </w:rPr>
        <w:t xml:space="preserve"> цінностями</w:t>
      </w:r>
      <w:r w:rsidR="002B5716" w:rsidRPr="006A4B91">
        <w:rPr>
          <w:rFonts w:eastAsiaTheme="minorHAnsi" w:cstheme="minorBidi"/>
          <w:color w:val="auto"/>
          <w:szCs w:val="28"/>
          <w:lang w:eastAsia="en-US"/>
        </w:rPr>
        <w:t>,</w:t>
      </w:r>
      <w:r w:rsidR="00BD5EC0" w:rsidRPr="006A4B91">
        <w:rPr>
          <w:rFonts w:eastAsiaTheme="minorHAnsi" w:cstheme="minorBidi"/>
          <w:color w:val="auto"/>
          <w:szCs w:val="28"/>
          <w:lang w:eastAsia="en-US"/>
        </w:rPr>
        <w:t xml:space="preserve"> </w:t>
      </w:r>
      <w:r w:rsidR="0075218D" w:rsidRPr="006A4B91">
        <w:rPr>
          <w:rFonts w:eastAsiaTheme="minorHAnsi" w:cstheme="minorBidi"/>
          <w:color w:val="auto"/>
          <w:szCs w:val="28"/>
          <w:lang w:eastAsia="en-US"/>
        </w:rPr>
        <w:t>ї</w:t>
      </w:r>
      <w:r w:rsidR="009A276C" w:rsidRPr="006A4B91">
        <w:rPr>
          <w:rFonts w:eastAsiaTheme="minorHAnsi" w:cstheme="minorBidi"/>
          <w:color w:val="auto"/>
          <w:szCs w:val="28"/>
          <w:lang w:eastAsia="en-US"/>
        </w:rPr>
        <w:t>х</w:t>
      </w:r>
      <w:r w:rsidR="00BD5EC0" w:rsidRPr="006A4B91">
        <w:rPr>
          <w:rFonts w:eastAsiaTheme="minorHAnsi" w:cstheme="minorBidi"/>
          <w:color w:val="auto"/>
          <w:szCs w:val="28"/>
          <w:lang w:eastAsia="en-US"/>
        </w:rPr>
        <w:t xml:space="preserve"> складовими </w:t>
      </w:r>
      <w:r w:rsidR="00795AC9" w:rsidRPr="006A4B91">
        <w:rPr>
          <w:rFonts w:eastAsiaTheme="minorHAnsi" w:cstheme="minorBidi"/>
          <w:color w:val="auto"/>
          <w:szCs w:val="28"/>
          <w:lang w:eastAsia="en-US"/>
        </w:rPr>
        <w:t xml:space="preserve">невід’ємними </w:t>
      </w:r>
      <w:r w:rsidR="00BD5EC0" w:rsidRPr="006A4B91">
        <w:rPr>
          <w:rFonts w:eastAsiaTheme="minorHAnsi" w:cstheme="minorBidi"/>
          <w:color w:val="auto"/>
          <w:szCs w:val="28"/>
          <w:lang w:eastAsia="en-US"/>
        </w:rPr>
        <w:t>елементами</w:t>
      </w:r>
      <w:r w:rsidR="0075218D" w:rsidRPr="006A4B91">
        <w:rPr>
          <w:rFonts w:eastAsiaTheme="minorHAnsi" w:cstheme="minorBidi"/>
          <w:color w:val="auto"/>
          <w:szCs w:val="28"/>
          <w:lang w:eastAsia="en-US"/>
        </w:rPr>
        <w:t>,</w:t>
      </w:r>
      <w:r w:rsidR="00151396" w:rsidRPr="006A4B91">
        <w:rPr>
          <w:rFonts w:eastAsiaTheme="minorHAnsi" w:cstheme="minorBidi"/>
          <w:color w:val="auto"/>
          <w:szCs w:val="28"/>
          <w:lang w:eastAsia="en-US"/>
        </w:rPr>
        <w:t xml:space="preserve"> </w:t>
      </w:r>
      <w:r w:rsidR="002B5716" w:rsidRPr="006A4B91">
        <w:rPr>
          <w:rFonts w:eastAsiaTheme="minorHAnsi" w:cstheme="minorBidi"/>
          <w:color w:val="auto"/>
          <w:szCs w:val="28"/>
          <w:lang w:eastAsia="en-US"/>
        </w:rPr>
        <w:t xml:space="preserve">які </w:t>
      </w:r>
      <w:r w:rsidR="00151396" w:rsidRPr="006A4B91">
        <w:rPr>
          <w:rFonts w:eastAsiaTheme="minorHAnsi" w:cstheme="minorBidi"/>
          <w:color w:val="auto"/>
          <w:szCs w:val="28"/>
          <w:lang w:eastAsia="en-US"/>
        </w:rPr>
        <w:t>попередньо передан</w:t>
      </w:r>
      <w:r w:rsidR="000C62A9" w:rsidRPr="006A4B91">
        <w:rPr>
          <w:rFonts w:eastAsiaTheme="minorHAnsi" w:cstheme="minorBidi"/>
          <w:color w:val="auto"/>
          <w:szCs w:val="28"/>
          <w:lang w:eastAsia="en-US"/>
        </w:rPr>
        <w:t xml:space="preserve">і уповноваженому мешканцю </w:t>
      </w:r>
      <w:r w:rsidR="00151396" w:rsidRPr="006A4B91">
        <w:rPr>
          <w:rFonts w:eastAsiaTheme="minorHAnsi" w:cstheme="minorBidi"/>
          <w:color w:val="auto"/>
          <w:szCs w:val="28"/>
          <w:lang w:eastAsia="en-US"/>
        </w:rPr>
        <w:t xml:space="preserve">на правах тимчасового користування </w:t>
      </w:r>
      <w:r w:rsidR="000E055B" w:rsidRPr="006A4B91">
        <w:rPr>
          <w:rFonts w:eastAsiaTheme="minorHAnsi" w:cstheme="minorBidi"/>
          <w:color w:val="auto"/>
          <w:szCs w:val="28"/>
          <w:lang w:eastAsia="en-US"/>
        </w:rPr>
        <w:t>його домогосподарством</w:t>
      </w:r>
      <w:r w:rsidR="00287EB9" w:rsidRPr="006A4B91">
        <w:rPr>
          <w:rFonts w:eastAsiaTheme="minorHAnsi" w:cstheme="minorBidi"/>
          <w:color w:val="auto"/>
          <w:szCs w:val="28"/>
          <w:lang w:eastAsia="en-US"/>
        </w:rPr>
        <w:t>,</w:t>
      </w:r>
      <w:r w:rsidR="000E055B" w:rsidRPr="006A4B91">
        <w:rPr>
          <w:rFonts w:eastAsiaTheme="minorHAnsi" w:cstheme="minorBidi"/>
          <w:color w:val="auto"/>
          <w:szCs w:val="28"/>
          <w:lang w:eastAsia="en-US"/>
        </w:rPr>
        <w:t xml:space="preserve"> </w:t>
      </w:r>
      <w:r w:rsidR="00151396" w:rsidRPr="006A4B91">
        <w:rPr>
          <w:rFonts w:eastAsiaTheme="minorHAnsi" w:cstheme="minorBidi"/>
          <w:color w:val="auto"/>
          <w:szCs w:val="28"/>
          <w:lang w:eastAsia="en-US"/>
        </w:rPr>
        <w:t>згідно з актом прийому-передачі до Договору</w:t>
      </w:r>
      <w:r w:rsidR="000C62A9" w:rsidRPr="006A4B91">
        <w:rPr>
          <w:rFonts w:eastAsiaTheme="minorHAnsi" w:cstheme="minorBidi"/>
          <w:color w:val="auto"/>
          <w:szCs w:val="28"/>
          <w:lang w:eastAsia="en-US"/>
        </w:rPr>
        <w:t>,</w:t>
      </w:r>
      <w:r w:rsidR="0075218D" w:rsidRPr="006A4B91">
        <w:rPr>
          <w:rFonts w:eastAsiaTheme="minorHAnsi" w:cstheme="minorBidi"/>
          <w:color w:val="auto"/>
          <w:szCs w:val="28"/>
          <w:lang w:eastAsia="en-US"/>
        </w:rPr>
        <w:t xml:space="preserve"> а також  </w:t>
      </w:r>
      <w:r w:rsidR="002B5716" w:rsidRPr="006A4B91">
        <w:rPr>
          <w:rFonts w:eastAsiaTheme="minorHAnsi" w:cstheme="minorBidi"/>
          <w:color w:val="auto"/>
          <w:szCs w:val="28"/>
          <w:lang w:eastAsia="en-US"/>
        </w:rPr>
        <w:t>обладнання, устаткування, меблі, прилади, інвентар, інші основні засоби / інші матеріальні цінност</w:t>
      </w:r>
      <w:r w:rsidR="00F879AE" w:rsidRPr="006A4B91">
        <w:rPr>
          <w:rFonts w:eastAsiaTheme="minorHAnsi" w:cstheme="minorBidi"/>
          <w:color w:val="auto"/>
          <w:szCs w:val="28"/>
          <w:lang w:eastAsia="en-US"/>
        </w:rPr>
        <w:t>і</w:t>
      </w:r>
      <w:r w:rsidR="002B5716" w:rsidRPr="006A4B91">
        <w:rPr>
          <w:rFonts w:eastAsiaTheme="minorHAnsi" w:cstheme="minorBidi"/>
          <w:color w:val="auto"/>
          <w:szCs w:val="28"/>
          <w:lang w:eastAsia="en-US"/>
        </w:rPr>
        <w:t>, їх складов</w:t>
      </w:r>
      <w:r w:rsidR="00F879AE" w:rsidRPr="006A4B91">
        <w:rPr>
          <w:rFonts w:eastAsiaTheme="minorHAnsi" w:cstheme="minorBidi"/>
          <w:color w:val="auto"/>
          <w:szCs w:val="28"/>
          <w:lang w:eastAsia="en-US"/>
        </w:rPr>
        <w:t>і</w:t>
      </w:r>
      <w:r w:rsidR="002B5716" w:rsidRPr="006A4B91">
        <w:rPr>
          <w:rFonts w:eastAsiaTheme="minorHAnsi" w:cstheme="minorBidi"/>
          <w:color w:val="auto"/>
          <w:szCs w:val="28"/>
          <w:lang w:eastAsia="en-US"/>
        </w:rPr>
        <w:t xml:space="preserve"> </w:t>
      </w:r>
      <w:r w:rsidR="00155149" w:rsidRPr="006A4B91">
        <w:rPr>
          <w:rFonts w:eastAsiaTheme="minorHAnsi" w:cstheme="minorBidi"/>
          <w:color w:val="auto"/>
          <w:szCs w:val="28"/>
          <w:lang w:eastAsia="en-US"/>
        </w:rPr>
        <w:t xml:space="preserve">невід’ємні </w:t>
      </w:r>
      <w:r w:rsidR="002B5716" w:rsidRPr="006A4B91">
        <w:rPr>
          <w:rFonts w:eastAsiaTheme="minorHAnsi" w:cstheme="minorBidi"/>
          <w:color w:val="auto"/>
          <w:szCs w:val="28"/>
          <w:lang w:eastAsia="en-US"/>
        </w:rPr>
        <w:t>елемент</w:t>
      </w:r>
      <w:r w:rsidR="00F879AE" w:rsidRPr="006A4B91">
        <w:rPr>
          <w:rFonts w:eastAsiaTheme="minorHAnsi" w:cstheme="minorBidi"/>
          <w:color w:val="auto"/>
          <w:szCs w:val="28"/>
          <w:lang w:eastAsia="en-US"/>
        </w:rPr>
        <w:t>и</w:t>
      </w:r>
      <w:r w:rsidR="002B5716" w:rsidRPr="006A4B91">
        <w:rPr>
          <w:rFonts w:eastAsiaTheme="minorHAnsi" w:cstheme="minorBidi"/>
          <w:color w:val="auto"/>
          <w:szCs w:val="28"/>
          <w:lang w:eastAsia="en-US"/>
        </w:rPr>
        <w:t>,</w:t>
      </w:r>
      <w:r w:rsidR="00E96484" w:rsidRPr="006A4B91">
        <w:rPr>
          <w:rFonts w:eastAsiaTheme="minorHAnsi" w:cstheme="minorBidi"/>
          <w:color w:val="auto"/>
          <w:szCs w:val="28"/>
          <w:lang w:eastAsia="en-US"/>
        </w:rPr>
        <w:t xml:space="preserve"> які згідно з обліком балансоутримувача </w:t>
      </w:r>
      <w:r w:rsidR="00E96484" w:rsidRPr="006A4B91">
        <w:rPr>
          <w:rFonts w:eastAsiaTheme="minorHAnsi" w:cstheme="minorBidi"/>
          <w:szCs w:val="28"/>
          <w:lang w:eastAsia="en-US"/>
        </w:rPr>
        <w:t>знаходяться у</w:t>
      </w:r>
      <w:r w:rsidR="00E96484" w:rsidRPr="006A4B91">
        <w:rPr>
          <w:rFonts w:eastAsiaTheme="minorHAnsi" w:cstheme="minorBidi"/>
          <w:color w:val="auto"/>
          <w:szCs w:val="28"/>
          <w:lang w:eastAsia="en-US"/>
        </w:rPr>
        <w:t xml:space="preserve"> місцях загального користування тимчасових модульних споруд</w:t>
      </w:r>
      <w:r w:rsidR="00C06E13" w:rsidRPr="006A4B91">
        <w:rPr>
          <w:rFonts w:eastAsiaTheme="minorHAnsi" w:cstheme="minorBidi"/>
          <w:color w:val="auto"/>
          <w:szCs w:val="28"/>
          <w:lang w:eastAsia="en-US"/>
        </w:rPr>
        <w:t>;</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мешканець (ці) – </w:t>
      </w:r>
      <w:r w:rsidRPr="006A4B91">
        <w:rPr>
          <w:rFonts w:eastAsiaTheme="minorHAnsi" w:cstheme="minorBidi"/>
          <w:color w:val="auto"/>
          <w:szCs w:val="28"/>
          <w:lang w:eastAsia="en-US"/>
        </w:rPr>
        <w:t xml:space="preserve">окремі категорії осіб, заявлені ними як одне домогосподарство, які поселенні до квартири </w:t>
      </w:r>
      <w:r w:rsidRPr="006A4B91">
        <w:rPr>
          <w:rFonts w:eastAsiaTheme="minorHAnsi" w:cstheme="minorBidi"/>
          <w:color w:val="auto"/>
          <w:szCs w:val="28"/>
          <w:lang w:eastAsia="en-US"/>
        </w:rPr>
        <w:t>тимчасової модульної споруди;</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мешкання / проживання </w:t>
      </w:r>
      <w:r w:rsidRPr="006A4B91">
        <w:rPr>
          <w:rFonts w:eastAsiaTheme="minorHAnsi" w:cstheme="minorBidi"/>
          <w:color w:val="auto"/>
          <w:szCs w:val="28"/>
          <w:lang w:eastAsia="en-US"/>
        </w:rPr>
        <w:t xml:space="preserve">– рівнозначні поняття у змісті словосполучень, які характеризують перебування членів домогосподарства в квартирах тимчасових модульних споруд на умовах короткострокового / непостійного </w:t>
      </w:r>
      <w:r w:rsidRPr="006A4B91">
        <w:rPr>
          <w:rFonts w:eastAsiaTheme="minorHAnsi" w:cstheme="minorBidi"/>
          <w:color w:val="auto"/>
          <w:szCs w:val="28"/>
          <w:lang w:eastAsia="en-US"/>
        </w:rPr>
        <w:t>проживання, відповідно до умов цього Положення, після їх безпосереднього поселення;</w:t>
      </w:r>
    </w:p>
    <w:p w:rsidR="00913325" w:rsidRPr="006A4B91" w:rsidRDefault="00C40A4C" w:rsidP="00913325">
      <w:pPr>
        <w:spacing w:after="0" w:line="240" w:lineRule="auto"/>
        <w:ind w:left="0" w:firstLine="567"/>
        <w:rPr>
          <w:rFonts w:eastAsiaTheme="minorHAnsi"/>
          <w:color w:val="auto"/>
          <w:szCs w:val="28"/>
          <w:shd w:val="clear" w:color="auto" w:fill="FFFFFF"/>
          <w:lang w:eastAsia="en-US"/>
        </w:rPr>
      </w:pPr>
      <w:r w:rsidRPr="006A4B91">
        <w:rPr>
          <w:rFonts w:eastAsiaTheme="minorHAnsi" w:cstheme="minorBidi"/>
          <w:b/>
          <w:i/>
          <w:color w:val="auto"/>
          <w:szCs w:val="28"/>
          <w:lang w:eastAsia="en-US"/>
        </w:rPr>
        <w:t>окремі категорії осіб</w:t>
      </w:r>
      <w:r w:rsidRPr="006A4B91">
        <w:rPr>
          <w:rFonts w:eastAsiaTheme="minorHAnsi" w:cstheme="minorBidi"/>
          <w:color w:val="auto"/>
          <w:szCs w:val="28"/>
          <w:lang w:eastAsia="en-US"/>
        </w:rPr>
        <w:t xml:space="preserve"> – внутрішньо переміщені особи та/або жителі громади, чиє житло внаслідок події</w:t>
      </w:r>
      <w:r w:rsidRPr="006A4B91">
        <w:rPr>
          <w:rFonts w:eastAsiaTheme="minorHAnsi"/>
          <w:color w:val="auto"/>
          <w:szCs w:val="28"/>
          <w:shd w:val="clear" w:color="auto" w:fill="FFFFFF"/>
          <w:lang w:eastAsia="en-US"/>
        </w:rPr>
        <w:t xml:space="preserve">, визнане </w:t>
      </w:r>
      <w:r w:rsidRPr="006A4B91">
        <w:rPr>
          <w:rFonts w:eastAsiaTheme="minorHAnsi" w:cstheme="minorBidi"/>
          <w:color w:val="auto"/>
          <w:szCs w:val="28"/>
          <w:lang w:eastAsia="en-US"/>
        </w:rPr>
        <w:t>знищеним / зруйнованим / пошкодженим і водночас непридатним дл</w:t>
      </w:r>
      <w:r w:rsidRPr="006A4B91">
        <w:rPr>
          <w:rFonts w:eastAsiaTheme="minorHAnsi" w:cstheme="minorBidi"/>
          <w:color w:val="auto"/>
          <w:szCs w:val="28"/>
          <w:lang w:eastAsia="en-US"/>
        </w:rPr>
        <w:t>я проживання, за умови відсутності/ набуття іншого житла з розрахунку норм, передбачених цим Положенням;</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подія</w:t>
      </w:r>
      <w:r w:rsidRPr="006A4B91">
        <w:rPr>
          <w:rFonts w:eastAsiaTheme="minorHAnsi" w:cstheme="minorBidi"/>
          <w:color w:val="auto"/>
          <w:szCs w:val="28"/>
          <w:lang w:eastAsia="en-US"/>
        </w:rPr>
        <w:t xml:space="preserve"> – надзвичайна ситуація або обставини,</w:t>
      </w:r>
      <w:r w:rsidRPr="006A4B91">
        <w:rPr>
          <w:rFonts w:eastAsiaTheme="minorHAnsi" w:cstheme="minorBidi"/>
          <w:bCs/>
          <w:noProof/>
          <w:szCs w:val="28"/>
        </w:rPr>
        <w:t xml:space="preserve"> зумовлені повітряними чи артилерійськими обстрілами, </w:t>
      </w:r>
      <w:r w:rsidRPr="006A4B91">
        <w:rPr>
          <w:rFonts w:eastAsiaTheme="minorHAnsi"/>
          <w:color w:val="auto"/>
          <w:szCs w:val="28"/>
          <w:lang w:eastAsia="en-US"/>
        </w:rPr>
        <w:t xml:space="preserve">бойовими діями, терористичним актом, диверсією </w:t>
      </w:r>
      <w:r w:rsidRPr="006A4B91">
        <w:rPr>
          <w:rFonts w:eastAsiaTheme="minorHAnsi" w:cstheme="minorBidi"/>
          <w:bCs/>
          <w:noProof/>
          <w:szCs w:val="28"/>
        </w:rPr>
        <w:t>на тери</w:t>
      </w:r>
      <w:r w:rsidRPr="006A4B91">
        <w:rPr>
          <w:rFonts w:eastAsiaTheme="minorHAnsi" w:cstheme="minorBidi"/>
          <w:bCs/>
          <w:noProof/>
          <w:szCs w:val="28"/>
        </w:rPr>
        <w:t>торії Сумської МТГ</w:t>
      </w:r>
      <w:r w:rsidRPr="006A4B91">
        <w:rPr>
          <w:rFonts w:eastAsiaTheme="minorHAnsi" w:cstheme="minorBidi"/>
          <w:bCs/>
          <w:color w:val="auto"/>
          <w:szCs w:val="28"/>
          <w:lang w:eastAsia="en-US"/>
        </w:rPr>
        <w:t xml:space="preserve"> </w:t>
      </w:r>
      <w:r w:rsidRPr="006A4B91">
        <w:rPr>
          <w:rFonts w:eastAsiaTheme="minorHAnsi" w:cstheme="minorBidi"/>
          <w:color w:val="auto"/>
          <w:szCs w:val="28"/>
          <w:lang w:eastAsia="en-US"/>
        </w:rPr>
        <w:t>внаслідок збройної агресії російської федерації проти України</w:t>
      </w:r>
      <w:r w:rsidRPr="006A4B91">
        <w:rPr>
          <w:rFonts w:eastAsiaTheme="minorHAnsi" w:cstheme="minorBidi"/>
          <w:bCs/>
          <w:noProof/>
          <w:szCs w:val="28"/>
        </w:rPr>
        <w:t xml:space="preserve">, яка(і) </w:t>
      </w:r>
      <w:r w:rsidRPr="006A4B91">
        <w:rPr>
          <w:rFonts w:eastAsiaTheme="minorHAnsi" w:cstheme="minorBidi"/>
          <w:color w:val="auto"/>
          <w:szCs w:val="28"/>
          <w:lang w:eastAsia="en-US"/>
        </w:rPr>
        <w:t>призвели до визнання житла знищеним / зруйнованим / пошкодженим і водночас непридатним для проживання;</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поселення</w:t>
      </w:r>
      <w:r w:rsidRPr="006A4B91">
        <w:rPr>
          <w:rFonts w:eastAsiaTheme="minorHAnsi" w:cstheme="minorBidi"/>
          <w:color w:val="auto"/>
          <w:szCs w:val="28"/>
          <w:lang w:eastAsia="en-US"/>
        </w:rPr>
        <w:t xml:space="preserve"> – дії, які </w:t>
      </w:r>
      <w:bookmarkStart w:id="16" w:name="_Hlk203478924"/>
      <w:r w:rsidRPr="006A4B91">
        <w:rPr>
          <w:rFonts w:eastAsiaTheme="minorHAnsi" w:cstheme="minorBidi"/>
          <w:color w:val="auto"/>
          <w:szCs w:val="28"/>
          <w:lang w:eastAsia="en-US"/>
        </w:rPr>
        <w:t xml:space="preserve">слідують за рішенням Комісії по </w:t>
      </w:r>
      <w:r w:rsidRPr="006A4B91">
        <w:rPr>
          <w:rFonts w:eastAsiaTheme="minorHAnsi" w:cstheme="minorBidi"/>
          <w:color w:val="auto"/>
          <w:szCs w:val="28"/>
          <w:lang w:eastAsia="en-US"/>
        </w:rPr>
        <w:t>наданню права домогосподарству на його подальше короткострокове / непостійне проживання</w:t>
      </w:r>
      <w:bookmarkEnd w:id="16"/>
      <w:r w:rsidRPr="006A4B91">
        <w:rPr>
          <w:rFonts w:eastAsiaTheme="minorHAnsi" w:cstheme="minorBidi"/>
          <w:color w:val="auto"/>
          <w:szCs w:val="28"/>
          <w:lang w:eastAsia="en-US"/>
        </w:rPr>
        <w:t xml:space="preserve"> </w:t>
      </w:r>
      <w:bookmarkStart w:id="17" w:name="_Hlk203478964"/>
      <w:r w:rsidRPr="006A4B91">
        <w:rPr>
          <w:rFonts w:eastAsiaTheme="minorHAnsi" w:cstheme="minorBidi"/>
          <w:color w:val="auto"/>
          <w:szCs w:val="28"/>
          <w:lang w:eastAsia="en-US"/>
        </w:rPr>
        <w:t>у визначеній за кількістю кімнат квартирі тимчасової модульної споруди</w:t>
      </w:r>
      <w:bookmarkEnd w:id="17"/>
      <w:r w:rsidRPr="006A4B91">
        <w:rPr>
          <w:rFonts w:eastAsiaTheme="minorHAnsi" w:cstheme="minorBidi"/>
          <w:color w:val="auto"/>
          <w:szCs w:val="28"/>
          <w:lang w:eastAsia="en-US"/>
        </w:rPr>
        <w:t xml:space="preserve">, погоджене наглядовою радою </w:t>
      </w:r>
      <w:r w:rsidRPr="006A4B91">
        <w:rPr>
          <w:bCs/>
          <w:color w:val="auto"/>
          <w:szCs w:val="28"/>
          <w:lang w:eastAsia="ru-RU"/>
        </w:rPr>
        <w:t>Сумської обласної організації Товариства Червоного Хреста України, що</w:t>
      </w:r>
      <w:r w:rsidRPr="006A4B91">
        <w:rPr>
          <w:bCs/>
          <w:color w:val="auto"/>
          <w:szCs w:val="28"/>
          <w:lang w:eastAsia="ru-RU"/>
        </w:rPr>
        <w:t xml:space="preserve"> завершуються оформленням </w:t>
      </w:r>
      <w:r w:rsidRPr="006A4B91">
        <w:rPr>
          <w:rFonts w:cstheme="minorBidi"/>
          <w:bCs/>
          <w:color w:val="auto"/>
          <w:szCs w:val="28"/>
        </w:rPr>
        <w:t xml:space="preserve">всіх необхідних документів між претендентом та управителем, пов’язаних із діяльністю останнього, а також </w:t>
      </w:r>
      <w:r w:rsidRPr="006A4B91">
        <w:rPr>
          <w:bCs/>
          <w:color w:val="auto"/>
          <w:szCs w:val="28"/>
          <w:lang w:eastAsia="ru-RU"/>
        </w:rPr>
        <w:t>укладенням Договору із балансоутримувачем</w:t>
      </w:r>
      <w:r w:rsidRPr="006A4B91">
        <w:rPr>
          <w:rFonts w:eastAsiaTheme="minorHAnsi" w:cstheme="minorBidi"/>
          <w:color w:val="auto"/>
          <w:szCs w:val="28"/>
          <w:lang w:eastAsia="en-US"/>
        </w:rPr>
        <w:t>;</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постраждале домогосподарство</w:t>
      </w:r>
      <w:r w:rsidRPr="006A4B91">
        <w:rPr>
          <w:rFonts w:eastAsiaTheme="minorHAnsi" w:cstheme="minorBidi"/>
          <w:color w:val="auto"/>
          <w:szCs w:val="28"/>
          <w:lang w:eastAsia="en-US"/>
        </w:rPr>
        <w:t xml:space="preserve"> – домогосподарство з числа жителів громади, що прожив</w:t>
      </w:r>
      <w:r w:rsidRPr="006A4B91">
        <w:rPr>
          <w:rFonts w:eastAsiaTheme="minorHAnsi" w:cstheme="minorBidi"/>
          <w:color w:val="auto"/>
          <w:szCs w:val="28"/>
          <w:lang w:eastAsia="en-US"/>
        </w:rPr>
        <w:t>али у житлі, розташованому у Сумській МТГ, яке внаслідок події визнано у акті комісії, яка створена та діє згідно з відповідним рішенням виконавчого комітету Сумської міської ради, знищеним / зруйнованим / пошкодженим і водночас непридатним для проживання,</w:t>
      </w:r>
      <w:r w:rsidRPr="006A4B91">
        <w:rPr>
          <w:rFonts w:eastAsiaTheme="minorHAnsi" w:cstheme="minorBidi"/>
          <w:color w:val="auto"/>
          <w:szCs w:val="28"/>
          <w:lang w:eastAsia="en-US"/>
        </w:rPr>
        <w:t xml:space="preserve"> а якщо подія стосується надзвичайної ситуації – у відповідному документі уповноваженого суб’єкта, за </w:t>
      </w:r>
      <w:r w:rsidRPr="006A4B91">
        <w:rPr>
          <w:rFonts w:eastAsiaTheme="minorHAnsi" w:cstheme="minorBidi"/>
          <w:color w:val="auto"/>
          <w:szCs w:val="28"/>
          <w:lang w:eastAsia="en-US"/>
        </w:rPr>
        <w:lastRenderedPageBreak/>
        <w:t>умови відсутності / набуття іншого житла з розрахунку норм, передбачених цим Положення</w:t>
      </w:r>
      <w:r w:rsidR="0067609C" w:rsidRPr="006A4B91">
        <w:rPr>
          <w:rFonts w:eastAsiaTheme="minorHAnsi" w:cstheme="minorBidi"/>
          <w:color w:val="auto"/>
          <w:szCs w:val="28"/>
          <w:lang w:eastAsia="en-US"/>
        </w:rPr>
        <w:t>м</w:t>
      </w:r>
      <w:r w:rsidRPr="006A4B91">
        <w:rPr>
          <w:rFonts w:eastAsiaTheme="minorHAnsi" w:cstheme="minorBidi"/>
          <w:color w:val="auto"/>
          <w:szCs w:val="28"/>
          <w:lang w:eastAsia="en-US"/>
        </w:rPr>
        <w:t>;</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претендент </w:t>
      </w:r>
      <w:r w:rsidRPr="006A4B91">
        <w:rPr>
          <w:rFonts w:eastAsiaTheme="minorHAnsi" w:cstheme="minorBidi"/>
          <w:color w:val="auto"/>
          <w:szCs w:val="28"/>
          <w:lang w:eastAsia="en-US"/>
        </w:rPr>
        <w:t xml:space="preserve">– категорійне узагальнююче поняття, яке </w:t>
      </w:r>
      <w:r w:rsidRPr="006A4B91">
        <w:rPr>
          <w:rFonts w:eastAsiaTheme="minorHAnsi" w:cstheme="minorBidi"/>
          <w:color w:val="auto"/>
          <w:szCs w:val="28"/>
          <w:lang w:eastAsia="en-US"/>
        </w:rPr>
        <w:t>характеризує домогосподарство за ознакою внесення його до обліку відповідної черги потребуючих поселення до моменту завершення самого етапу поселення, відповідно до умов та порядку, визначених цим Положенням;</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b/>
          <w:i/>
          <w:color w:val="auto"/>
          <w:szCs w:val="28"/>
        </w:rPr>
        <w:t>прикордонні громади Сумської області</w:t>
      </w:r>
      <w:r w:rsidRPr="006A4B91">
        <w:rPr>
          <w:rFonts w:eastAsiaTheme="minorHAnsi" w:cstheme="minorBidi"/>
          <w:b/>
          <w:i/>
          <w:color w:val="auto"/>
          <w:szCs w:val="28"/>
          <w:lang w:eastAsia="en-US"/>
        </w:rPr>
        <w:t xml:space="preserve"> - </w:t>
      </w:r>
      <w:r w:rsidRPr="006A4B91">
        <w:rPr>
          <w:rFonts w:eastAsiaTheme="minorHAnsi" w:cstheme="minorBidi"/>
          <w:color w:val="auto"/>
          <w:szCs w:val="28"/>
          <w:lang w:eastAsia="en-US"/>
        </w:rPr>
        <w:t>населенн</w:t>
      </w:r>
      <w:r w:rsidRPr="006A4B91">
        <w:rPr>
          <w:rFonts w:eastAsiaTheme="minorHAnsi" w:cstheme="minorBidi"/>
          <w:color w:val="auto"/>
          <w:szCs w:val="28"/>
          <w:lang w:eastAsia="en-US"/>
        </w:rPr>
        <w:t xml:space="preserve">і пункти Сумської області, що розташовані у межах від державного кордону України до територіальних меж міста Суми, де окремі категорії осіб,  на момент постановки їх на облік </w:t>
      </w:r>
      <w:r w:rsidRPr="006A4B91">
        <w:rPr>
          <w:rFonts w:eastAsiaTheme="minorHAnsi" w:cstheme="minorBidi"/>
          <w:bCs/>
          <w:color w:val="auto"/>
          <w:lang w:eastAsia="en-US"/>
        </w:rPr>
        <w:t>в Єдиній інформаційній базі даних про внутрішньо переміщених осіб в межах Сумсько</w:t>
      </w:r>
      <w:r w:rsidRPr="006A4B91">
        <w:rPr>
          <w:rFonts w:eastAsiaTheme="minorHAnsi" w:cstheme="minorBidi"/>
          <w:bCs/>
          <w:color w:val="auto"/>
          <w:lang w:eastAsia="en-US"/>
        </w:rPr>
        <w:t>ї МТГ,</w:t>
      </w:r>
      <w:r w:rsidRPr="006A4B91">
        <w:rPr>
          <w:rFonts w:eastAsiaTheme="minorHAnsi" w:cstheme="minorBidi"/>
          <w:color w:val="auto"/>
          <w:szCs w:val="28"/>
          <w:lang w:eastAsia="en-US"/>
        </w:rPr>
        <w:t xml:space="preserve"> мали </w:t>
      </w:r>
      <w:r w:rsidR="00582585" w:rsidRPr="006A4B91">
        <w:rPr>
          <w:rFonts w:eastAsiaTheme="minorHAnsi" w:cstheme="minorBidi"/>
          <w:color w:val="auto"/>
          <w:szCs w:val="28"/>
          <w:lang w:eastAsia="en-US"/>
        </w:rPr>
        <w:t xml:space="preserve">у цих населених пунктах </w:t>
      </w:r>
      <w:r w:rsidRPr="006A4B91">
        <w:rPr>
          <w:rFonts w:eastAsiaTheme="minorHAnsi" w:cstheme="minorBidi"/>
          <w:color w:val="auto"/>
          <w:szCs w:val="28"/>
          <w:lang w:eastAsia="en-US"/>
        </w:rPr>
        <w:t>зареєстроване місце проживання та/або власне житло;</w:t>
      </w:r>
    </w:p>
    <w:p w:rsidR="00C06E13" w:rsidRPr="006A4B91" w:rsidRDefault="00C40A4C" w:rsidP="00C06E13">
      <w:pPr>
        <w:tabs>
          <w:tab w:val="center" w:pos="4677"/>
          <w:tab w:val="right" w:pos="9355"/>
        </w:tabs>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ru-RU"/>
        </w:rPr>
        <w:t>складові невід’ємні елементи квартири тимчасової модульної споруди</w:t>
      </w:r>
      <w:r w:rsidRPr="006A4B91">
        <w:rPr>
          <w:rFonts w:eastAsiaTheme="minorHAnsi" w:cstheme="minorBidi"/>
          <w:color w:val="auto"/>
          <w:szCs w:val="28"/>
          <w:lang w:eastAsia="ru-RU"/>
        </w:rPr>
        <w:t xml:space="preserve"> - </w:t>
      </w:r>
      <w:r w:rsidRPr="006A4B91">
        <w:rPr>
          <w:rFonts w:eastAsiaTheme="minorHAnsi" w:cstheme="minorBidi"/>
          <w:szCs w:val="28"/>
          <w:lang w:eastAsia="en-US"/>
        </w:rPr>
        <w:t xml:space="preserve">обладнання, устаткування, прилади,  інвентар, тощо, які є невід’ємною частиною переданого </w:t>
      </w:r>
      <w:r w:rsidRPr="006A4B91">
        <w:rPr>
          <w:rFonts w:eastAsiaTheme="minorHAnsi" w:cstheme="minorBidi"/>
          <w:szCs w:val="28"/>
          <w:lang w:eastAsia="en-US"/>
        </w:rPr>
        <w:t>майна, що знаходиться у</w:t>
      </w:r>
      <w:r w:rsidRPr="006A4B91">
        <w:rPr>
          <w:rFonts w:eastAsiaTheme="minorHAnsi" w:cstheme="minorBidi"/>
          <w:color w:val="auto"/>
          <w:szCs w:val="28"/>
          <w:lang w:eastAsia="en-US"/>
        </w:rPr>
        <w:t xml:space="preserve"> квартирі тимчасової модульної споруди;</w:t>
      </w:r>
    </w:p>
    <w:p w:rsidR="00805C0D" w:rsidRPr="006A4B91" w:rsidRDefault="00C40A4C" w:rsidP="00805C0D">
      <w:pPr>
        <w:tabs>
          <w:tab w:val="center" w:pos="4677"/>
          <w:tab w:val="right" w:pos="9355"/>
        </w:tabs>
        <w:spacing w:after="0" w:line="240" w:lineRule="auto"/>
        <w:ind w:left="0" w:firstLine="567"/>
        <w:rPr>
          <w:rFonts w:eastAsiaTheme="minorHAnsi" w:cstheme="minorBidi"/>
          <w:color w:val="auto"/>
          <w:szCs w:val="28"/>
          <w:lang w:eastAsia="ru-RU"/>
        </w:rPr>
      </w:pPr>
      <w:r w:rsidRPr="006A4B91">
        <w:rPr>
          <w:rFonts w:eastAsiaTheme="minorHAnsi" w:cstheme="minorBidi"/>
          <w:b/>
          <w:i/>
          <w:color w:val="auto"/>
          <w:szCs w:val="28"/>
          <w:lang w:eastAsia="ru-RU"/>
        </w:rPr>
        <w:t xml:space="preserve">складові невід’ємні елементи </w:t>
      </w:r>
      <w:r w:rsidR="006C7E1A" w:rsidRPr="006A4B91">
        <w:rPr>
          <w:rFonts w:eastAsiaTheme="minorHAnsi" w:cstheme="minorBidi"/>
          <w:b/>
          <w:i/>
          <w:color w:val="auto"/>
          <w:szCs w:val="28"/>
          <w:lang w:eastAsia="ru-RU"/>
        </w:rPr>
        <w:t>місць загального користування</w:t>
      </w:r>
      <w:r w:rsidRPr="006A4B91">
        <w:rPr>
          <w:rFonts w:eastAsiaTheme="minorHAnsi" w:cstheme="minorBidi"/>
          <w:b/>
          <w:i/>
          <w:color w:val="auto"/>
          <w:szCs w:val="28"/>
          <w:lang w:eastAsia="ru-RU"/>
        </w:rPr>
        <w:t xml:space="preserve"> тимчасової модульної споруди</w:t>
      </w:r>
      <w:r w:rsidRPr="006A4B91">
        <w:rPr>
          <w:rFonts w:eastAsiaTheme="minorHAnsi" w:cstheme="minorBidi"/>
          <w:color w:val="auto"/>
          <w:szCs w:val="28"/>
          <w:lang w:eastAsia="ru-RU"/>
        </w:rPr>
        <w:t xml:space="preserve"> - </w:t>
      </w:r>
      <w:r w:rsidRPr="006A4B91">
        <w:rPr>
          <w:rFonts w:eastAsiaTheme="minorHAnsi" w:cstheme="minorBidi"/>
          <w:szCs w:val="28"/>
          <w:lang w:eastAsia="en-US"/>
        </w:rPr>
        <w:t>обладнання, устаткування, прилади,  інвентар, тощо, які є невід’ємною частиною майна,</w:t>
      </w:r>
      <w:r w:rsidR="00E33916" w:rsidRPr="006A4B91">
        <w:rPr>
          <w:rFonts w:eastAsiaTheme="minorHAnsi" w:cstheme="minorBidi"/>
          <w:szCs w:val="28"/>
          <w:lang w:eastAsia="en-US"/>
        </w:rPr>
        <w:t xml:space="preserve"> які</w:t>
      </w:r>
      <w:r w:rsidR="00E33916" w:rsidRPr="006A4B91">
        <w:rPr>
          <w:rFonts w:eastAsiaTheme="minorHAnsi" w:cstheme="minorBidi"/>
          <w:color w:val="auto"/>
          <w:szCs w:val="28"/>
          <w:lang w:eastAsia="en-US"/>
        </w:rPr>
        <w:t xml:space="preserve"> згідно з обліком балансоутримувача </w:t>
      </w:r>
      <w:r w:rsidR="00E33916" w:rsidRPr="006A4B91">
        <w:rPr>
          <w:rFonts w:eastAsiaTheme="minorHAnsi" w:cstheme="minorBidi"/>
          <w:szCs w:val="28"/>
          <w:lang w:eastAsia="en-US"/>
        </w:rPr>
        <w:t>знаходяться у</w:t>
      </w:r>
      <w:r w:rsidR="00E33916" w:rsidRPr="006A4B91">
        <w:rPr>
          <w:rFonts w:eastAsiaTheme="minorHAnsi" w:cstheme="minorBidi"/>
          <w:color w:val="auto"/>
          <w:szCs w:val="28"/>
          <w:lang w:eastAsia="en-US"/>
        </w:rPr>
        <w:t xml:space="preserve"> місцях загального користування тимчасових модульних споруд</w:t>
      </w:r>
      <w:r w:rsidRPr="006A4B91">
        <w:rPr>
          <w:rFonts w:eastAsiaTheme="minorHAnsi" w:cstheme="minorBidi"/>
          <w:color w:val="auto"/>
          <w:szCs w:val="28"/>
          <w:lang w:eastAsia="en-US"/>
        </w:rPr>
        <w:t>;</w:t>
      </w:r>
    </w:p>
    <w:p w:rsidR="008C0E19" w:rsidRPr="006A4B91" w:rsidRDefault="00C40A4C" w:rsidP="008C0E19">
      <w:pPr>
        <w:spacing w:after="0" w:line="240" w:lineRule="auto"/>
        <w:ind w:left="0" w:firstLine="567"/>
        <w:rPr>
          <w:bCs/>
          <w:color w:val="auto"/>
          <w:szCs w:val="28"/>
          <w:lang w:eastAsia="ru-RU"/>
        </w:rPr>
      </w:pPr>
      <w:r w:rsidRPr="006A4B91">
        <w:rPr>
          <w:rFonts w:eastAsiaTheme="minorHAnsi" w:cstheme="minorBidi"/>
          <w:b/>
          <w:bCs/>
          <w:i/>
          <w:color w:val="auto"/>
          <w:szCs w:val="28"/>
          <w:lang w:eastAsia="en-US"/>
        </w:rPr>
        <w:t>тимчасова модульна споруда</w:t>
      </w:r>
      <w:r w:rsidRPr="006A4B91">
        <w:rPr>
          <w:rFonts w:eastAsiaTheme="minorHAnsi" w:cstheme="minorBidi"/>
          <w:bCs/>
          <w:color w:val="auto"/>
          <w:szCs w:val="28"/>
          <w:lang w:eastAsia="en-US"/>
        </w:rPr>
        <w:t xml:space="preserve"> </w:t>
      </w:r>
      <w:r w:rsidRPr="006A4B91">
        <w:rPr>
          <w:rFonts w:eastAsiaTheme="minorHAnsi" w:cstheme="minorBidi"/>
          <w:color w:val="auto"/>
          <w:szCs w:val="28"/>
          <w:lang w:eastAsia="en-US"/>
        </w:rPr>
        <w:t>–</w:t>
      </w:r>
      <w:r w:rsidR="00E06CFC" w:rsidRPr="006A4B91">
        <w:rPr>
          <w:rFonts w:eastAsiaTheme="minorHAnsi" w:cstheme="minorBidi"/>
          <w:color w:val="auto"/>
          <w:szCs w:val="28"/>
          <w:lang w:eastAsia="en-US"/>
        </w:rPr>
        <w:t xml:space="preserve"> </w:t>
      </w:r>
      <w:r w:rsidR="00676758" w:rsidRPr="006A4B91">
        <w:rPr>
          <w:rFonts w:eastAsiaTheme="minorHAnsi" w:cstheme="minorBidi"/>
          <w:color w:val="auto"/>
          <w:szCs w:val="28"/>
          <w:lang w:eastAsia="en-US"/>
        </w:rPr>
        <w:t xml:space="preserve">передана балансоутримувачу </w:t>
      </w:r>
      <w:r w:rsidR="00E06CFC" w:rsidRPr="006A4B91">
        <w:rPr>
          <w:rFonts w:eastAsiaTheme="minorHAnsi" w:cstheme="minorBidi"/>
          <w:color w:val="auto"/>
          <w:szCs w:val="28"/>
          <w:lang w:eastAsia="en-US"/>
        </w:rPr>
        <w:t>двоповерхова багатоквартирна тимчасов</w:t>
      </w:r>
      <w:r w:rsidR="007D38A1" w:rsidRPr="006A4B91">
        <w:rPr>
          <w:rFonts w:eastAsiaTheme="minorHAnsi" w:cstheme="minorBidi"/>
          <w:color w:val="auto"/>
          <w:szCs w:val="28"/>
          <w:lang w:eastAsia="en-US"/>
        </w:rPr>
        <w:t>а</w:t>
      </w:r>
      <w:r w:rsidR="00E06CFC" w:rsidRPr="006A4B91">
        <w:rPr>
          <w:rFonts w:eastAsiaTheme="minorHAnsi" w:cstheme="minorBidi"/>
          <w:color w:val="auto"/>
          <w:szCs w:val="28"/>
          <w:lang w:eastAsia="en-US"/>
        </w:rPr>
        <w:t xml:space="preserve"> житлов</w:t>
      </w:r>
      <w:r w:rsidR="007D38A1" w:rsidRPr="006A4B91">
        <w:rPr>
          <w:rFonts w:eastAsiaTheme="minorHAnsi" w:cstheme="minorBidi"/>
          <w:color w:val="auto"/>
          <w:szCs w:val="28"/>
          <w:lang w:eastAsia="en-US"/>
        </w:rPr>
        <w:t>а</w:t>
      </w:r>
      <w:r w:rsidR="00E06CFC" w:rsidRPr="006A4B91">
        <w:rPr>
          <w:rFonts w:eastAsiaTheme="minorHAnsi" w:cstheme="minorBidi"/>
          <w:color w:val="auto"/>
          <w:szCs w:val="28"/>
          <w:lang w:eastAsia="en-US"/>
        </w:rPr>
        <w:t xml:space="preserve"> споруд</w:t>
      </w:r>
      <w:r w:rsidR="007D38A1" w:rsidRPr="006A4B91">
        <w:rPr>
          <w:rFonts w:eastAsiaTheme="minorHAnsi" w:cstheme="minorBidi"/>
          <w:color w:val="auto"/>
          <w:szCs w:val="28"/>
          <w:lang w:eastAsia="en-US"/>
        </w:rPr>
        <w:t>а</w:t>
      </w:r>
      <w:r w:rsidR="00E06CFC" w:rsidRPr="006A4B91">
        <w:rPr>
          <w:rFonts w:eastAsiaTheme="minorHAnsi" w:cstheme="minorBidi"/>
          <w:color w:val="auto"/>
          <w:szCs w:val="28"/>
          <w:lang w:eastAsia="en-US"/>
        </w:rPr>
        <w:t xml:space="preserve"> модульного типу</w:t>
      </w:r>
      <w:r w:rsidRPr="006A4B91">
        <w:rPr>
          <w:rFonts w:eastAsiaTheme="minorHAnsi" w:cstheme="minorBidi"/>
          <w:color w:val="auto"/>
          <w:szCs w:val="28"/>
          <w:lang w:eastAsia="en-US"/>
        </w:rPr>
        <w:t>, споруджен</w:t>
      </w:r>
      <w:r w:rsidR="00F32F1C" w:rsidRPr="006A4B91">
        <w:rPr>
          <w:rFonts w:eastAsiaTheme="minorHAnsi" w:cstheme="minorBidi"/>
          <w:color w:val="auto"/>
          <w:szCs w:val="28"/>
          <w:lang w:eastAsia="en-US"/>
        </w:rPr>
        <w:t>а</w:t>
      </w:r>
      <w:r w:rsidRPr="006A4B91">
        <w:rPr>
          <w:rFonts w:eastAsiaTheme="minorHAnsi" w:cstheme="minorBidi"/>
          <w:color w:val="auto"/>
          <w:szCs w:val="28"/>
          <w:lang w:eastAsia="en-US"/>
        </w:rPr>
        <w:t xml:space="preserve"> / розташован</w:t>
      </w:r>
      <w:r w:rsidR="00F32F1C" w:rsidRPr="006A4B91">
        <w:rPr>
          <w:rFonts w:eastAsiaTheme="minorHAnsi" w:cstheme="minorBidi"/>
          <w:color w:val="auto"/>
          <w:szCs w:val="28"/>
          <w:lang w:eastAsia="en-US"/>
        </w:rPr>
        <w:t>а</w:t>
      </w:r>
      <w:r w:rsidRPr="006A4B91">
        <w:rPr>
          <w:rFonts w:eastAsiaTheme="minorHAnsi" w:cstheme="minorBidi"/>
          <w:color w:val="auto"/>
          <w:szCs w:val="28"/>
          <w:lang w:eastAsia="en-US"/>
        </w:rPr>
        <w:t xml:space="preserve"> </w:t>
      </w:r>
      <w:r w:rsidRPr="006A4B91">
        <w:rPr>
          <w:rFonts w:eastAsiaTheme="minorHAnsi" w:cstheme="minorBidi"/>
          <w:color w:val="auto"/>
          <w:szCs w:val="28"/>
          <w:lang w:eastAsia="ru-RU"/>
        </w:rPr>
        <w:t xml:space="preserve">по вул. </w:t>
      </w:r>
      <w:r w:rsidRPr="006A4B91">
        <w:rPr>
          <w:rFonts w:eastAsiaTheme="minorHAnsi" w:cstheme="minorBidi"/>
          <w:color w:val="auto"/>
          <w:szCs w:val="28"/>
          <w:lang w:eastAsia="en-US"/>
        </w:rPr>
        <w:t>Сумської тероборони</w:t>
      </w:r>
      <w:r w:rsidRPr="006A4B91">
        <w:rPr>
          <w:rFonts w:eastAsiaTheme="minorHAnsi" w:cstheme="minorBidi"/>
          <w:color w:val="auto"/>
          <w:szCs w:val="28"/>
          <w:lang w:eastAsia="ru-RU"/>
        </w:rPr>
        <w:t xml:space="preserve"> у місті Суми</w:t>
      </w:r>
      <w:r w:rsidRPr="006A4B91">
        <w:rPr>
          <w:rFonts w:eastAsiaTheme="minorHAnsi" w:cstheme="minorBidi"/>
          <w:color w:val="auto"/>
          <w:szCs w:val="28"/>
          <w:lang w:eastAsia="en-US"/>
        </w:rPr>
        <w:t xml:space="preserve"> на умовах співробітництва із </w:t>
      </w:r>
      <w:r w:rsidRPr="006A4B91">
        <w:rPr>
          <w:bCs/>
          <w:color w:val="auto"/>
          <w:szCs w:val="28"/>
          <w:lang w:eastAsia="ru-RU"/>
        </w:rPr>
        <w:t xml:space="preserve">Сумською обласною організацією Товариства Червоного Хреста України, </w:t>
      </w:r>
      <w:r w:rsidR="00797774" w:rsidRPr="006A4B91">
        <w:rPr>
          <w:bCs/>
          <w:color w:val="auto"/>
          <w:szCs w:val="28"/>
          <w:lang w:eastAsia="ru-RU"/>
        </w:rPr>
        <w:t>як</w:t>
      </w:r>
      <w:r w:rsidR="007D38A1" w:rsidRPr="006A4B91">
        <w:rPr>
          <w:bCs/>
          <w:color w:val="auto"/>
          <w:szCs w:val="28"/>
          <w:lang w:eastAsia="ru-RU"/>
        </w:rPr>
        <w:t>а</w:t>
      </w:r>
      <w:r w:rsidRPr="006A4B91">
        <w:rPr>
          <w:bCs/>
          <w:color w:val="auto"/>
          <w:szCs w:val="28"/>
          <w:lang w:eastAsia="ru-RU"/>
        </w:rPr>
        <w:t xml:space="preserve"> </w:t>
      </w:r>
      <w:r w:rsidRPr="006A4B91">
        <w:rPr>
          <w:color w:val="auto"/>
          <w:szCs w:val="28"/>
        </w:rPr>
        <w:t>не вважається житловим приміщенням для постійного проживання, не підлягає приватизації, обміну, под</w:t>
      </w:r>
      <w:r w:rsidRPr="006A4B91">
        <w:rPr>
          <w:color w:val="auto"/>
          <w:szCs w:val="28"/>
        </w:rPr>
        <w:t>ілу та/або передачі її у власність членам домогосподарства, що там тимчасово мешкали та/або мешкають</w:t>
      </w:r>
      <w:r w:rsidRPr="006A4B91">
        <w:rPr>
          <w:bCs/>
          <w:color w:val="auto"/>
          <w:szCs w:val="28"/>
          <w:lang w:eastAsia="ru-RU"/>
        </w:rPr>
        <w:t>;</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уповноважений мешканець</w:t>
      </w:r>
      <w:r w:rsidRPr="006A4B91">
        <w:rPr>
          <w:rFonts w:eastAsiaTheme="minorHAnsi" w:cstheme="minorBidi"/>
          <w:color w:val="auto"/>
          <w:szCs w:val="28"/>
          <w:lang w:eastAsia="en-US"/>
        </w:rPr>
        <w:t xml:space="preserve"> – заявник, з яким укладається / укладено Договір;</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уповноважений представник постраждалого домогосподарства</w:t>
      </w:r>
      <w:r w:rsidRPr="006A4B91">
        <w:rPr>
          <w:rFonts w:eastAsiaTheme="minorHAnsi" w:cstheme="minorBidi"/>
          <w:color w:val="auto"/>
          <w:szCs w:val="28"/>
          <w:lang w:eastAsia="en-US"/>
        </w:rPr>
        <w:t xml:space="preserve"> – особа у віці від 18 років, яка станом на момент події була членом постраждалого домогосподарства та щодо якої інші повнолітні члени постраждалого домогосподарства надали письмову згоду довільної форми про узгодження її кандидатури від імені постраждалог</w:t>
      </w:r>
      <w:r w:rsidRPr="006A4B91">
        <w:rPr>
          <w:rFonts w:eastAsiaTheme="minorHAnsi" w:cstheme="minorBidi"/>
          <w:color w:val="auto"/>
          <w:szCs w:val="28"/>
          <w:lang w:eastAsia="en-US"/>
        </w:rPr>
        <w:t>о домогосподарства на звернення за поселенням до тимчасової модульної споруди, а також особа, яка є одноосібним членом постраждалого домогосподарства;</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 xml:space="preserve">уповноважений член сім’ї – </w:t>
      </w:r>
      <w:r w:rsidRPr="006A4B91">
        <w:rPr>
          <w:rFonts w:eastAsiaTheme="minorHAnsi" w:cstheme="minorBidi"/>
          <w:color w:val="auto"/>
          <w:szCs w:val="28"/>
          <w:lang w:eastAsia="en-US"/>
        </w:rPr>
        <w:t xml:space="preserve">внутрішньо переміщена особа у віці від               18 років, яка відповідно </w:t>
      </w:r>
      <w:r w:rsidRPr="006A4B91">
        <w:rPr>
          <w:rFonts w:eastAsiaTheme="minorHAnsi" w:cstheme="minorBidi"/>
          <w:color w:val="auto"/>
          <w:szCs w:val="28"/>
          <w:lang w:eastAsia="en-US"/>
        </w:rPr>
        <w:t>до Сімейного кодексу України є членом сім’ї інших внутрішньо переміщених осіб, якій вони надали письмову згоду довільної форми про узгодження її кандидатури на звернення від їх імені за поселенням до тимчасової модульної споруди;</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i/>
          <w:color w:val="auto"/>
          <w:szCs w:val="28"/>
          <w:lang w:eastAsia="en-US"/>
        </w:rPr>
        <w:t>управитель</w:t>
      </w:r>
      <w:r w:rsidRPr="006A4B91">
        <w:rPr>
          <w:rFonts w:eastAsiaTheme="minorHAnsi" w:cstheme="minorBidi"/>
          <w:color w:val="auto"/>
          <w:szCs w:val="28"/>
          <w:lang w:eastAsia="en-US"/>
        </w:rPr>
        <w:t xml:space="preserve"> – </w:t>
      </w:r>
      <w:r w:rsidRPr="006A4B91">
        <w:rPr>
          <w:rFonts w:eastAsiaTheme="minorHAnsi" w:cstheme="minorBidi"/>
          <w:color w:val="auto"/>
          <w:szCs w:val="28"/>
          <w:lang w:eastAsia="ru-RU"/>
        </w:rPr>
        <w:t>суб’єкт, який</w:t>
      </w:r>
      <w:r w:rsidRPr="006A4B91">
        <w:rPr>
          <w:rFonts w:eastAsiaTheme="minorHAnsi" w:cstheme="minorBidi"/>
          <w:color w:val="auto"/>
          <w:szCs w:val="28"/>
          <w:lang w:eastAsia="ru-RU"/>
        </w:rPr>
        <w:t xml:space="preserve"> згідно з </w:t>
      </w:r>
      <w:r w:rsidR="00C414D7" w:rsidRPr="006A4B91">
        <w:rPr>
          <w:rFonts w:eastAsiaTheme="minorHAnsi" w:cstheme="minorBidi"/>
          <w:color w:val="auto"/>
          <w:szCs w:val="28"/>
          <w:lang w:eastAsia="ru-RU"/>
        </w:rPr>
        <w:t>рішенням виконавчого комітету Сумської міської ради</w:t>
      </w:r>
      <w:r w:rsidRPr="006A4B91">
        <w:rPr>
          <w:rFonts w:eastAsiaTheme="minorHAnsi" w:cstheme="minorBidi"/>
          <w:color w:val="auto"/>
          <w:szCs w:val="28"/>
          <w:lang w:eastAsia="ru-RU"/>
        </w:rPr>
        <w:t xml:space="preserve">, визначений </w:t>
      </w:r>
      <w:r w:rsidR="00C414D7" w:rsidRPr="006A4B91">
        <w:rPr>
          <w:rFonts w:eastAsiaTheme="minorHAnsi" w:cstheme="minorBidi"/>
          <w:color w:val="auto"/>
          <w:szCs w:val="28"/>
          <w:lang w:eastAsia="ru-RU"/>
        </w:rPr>
        <w:t xml:space="preserve">управителем комплексу тимчасових </w:t>
      </w:r>
      <w:r w:rsidR="00C414D7" w:rsidRPr="006A4B91">
        <w:rPr>
          <w:rFonts w:eastAsiaTheme="minorHAnsi" w:cstheme="minorBidi"/>
          <w:color w:val="auto"/>
          <w:szCs w:val="28"/>
          <w:lang w:eastAsia="ru-RU"/>
        </w:rPr>
        <w:lastRenderedPageBreak/>
        <w:t xml:space="preserve">модульних споруд, розміщеного на земельній ділянці за адресою по                                   вул. Сумської тероборони в м.Суми </w:t>
      </w:r>
      <w:r w:rsidRPr="006A4B91">
        <w:rPr>
          <w:rFonts w:eastAsiaTheme="minorHAnsi" w:cstheme="minorBidi"/>
          <w:color w:val="auto"/>
          <w:szCs w:val="28"/>
          <w:lang w:eastAsia="en-US"/>
        </w:rPr>
        <w:t>та з яким баланс</w:t>
      </w:r>
      <w:r w:rsidRPr="006A4B91">
        <w:rPr>
          <w:rFonts w:eastAsiaTheme="minorHAnsi" w:cstheme="minorBidi"/>
          <w:color w:val="auto"/>
          <w:szCs w:val="28"/>
          <w:lang w:eastAsia="en-US"/>
        </w:rPr>
        <w:t>оутримувачем узгоджені відповідні договірні відносини</w:t>
      </w:r>
      <w:r w:rsidRPr="006A4B91">
        <w:rPr>
          <w:rFonts w:eastAsiaTheme="minorHAnsi" w:cstheme="minorBidi"/>
          <w:color w:val="auto"/>
          <w:szCs w:val="28"/>
          <w:lang w:eastAsia="ru-RU"/>
        </w:rPr>
        <w:t xml:space="preserve">. </w:t>
      </w:r>
    </w:p>
    <w:p w:rsidR="00913325" w:rsidRPr="006A4B91" w:rsidRDefault="00913325" w:rsidP="00913325">
      <w:pPr>
        <w:spacing w:after="0" w:line="240" w:lineRule="auto"/>
        <w:ind w:left="0" w:firstLine="567"/>
        <w:rPr>
          <w:rFonts w:eastAsiaTheme="minorHAnsi" w:cstheme="minorBidi"/>
          <w:color w:val="auto"/>
          <w:sz w:val="24"/>
          <w:szCs w:val="24"/>
          <w:lang w:eastAsia="en-US"/>
        </w:rPr>
      </w:pPr>
    </w:p>
    <w:p w:rsidR="00913325" w:rsidRPr="006A4B91" w:rsidRDefault="00C40A4C" w:rsidP="00913325">
      <w:pPr>
        <w:spacing w:after="0" w:line="240" w:lineRule="auto"/>
        <w:ind w:left="0" w:firstLine="567"/>
        <w:rPr>
          <w:rFonts w:cstheme="minorBidi"/>
          <w:bCs/>
          <w:color w:val="auto"/>
          <w:szCs w:val="28"/>
        </w:rPr>
      </w:pPr>
      <w:bookmarkStart w:id="18" w:name="_Hlk209528477"/>
      <w:r w:rsidRPr="006A4B91">
        <w:rPr>
          <w:rFonts w:eastAsiaTheme="minorHAnsi" w:cstheme="minorBidi"/>
          <w:b/>
          <w:color w:val="auto"/>
          <w:szCs w:val="28"/>
          <w:lang w:eastAsia="en-US"/>
        </w:rPr>
        <w:t>4.</w:t>
      </w:r>
      <w:r w:rsidRPr="006A4B91">
        <w:rPr>
          <w:rFonts w:eastAsiaTheme="minorHAnsi" w:cstheme="minorBidi"/>
          <w:color w:val="auto"/>
          <w:szCs w:val="28"/>
          <w:lang w:eastAsia="en-US"/>
        </w:rPr>
        <w:t xml:space="preserve"> </w:t>
      </w:r>
      <w:bookmarkStart w:id="19" w:name="_Hlk209520426"/>
      <w:r w:rsidRPr="006A4B91">
        <w:rPr>
          <w:rFonts w:eastAsiaTheme="minorHAnsi" w:cstheme="minorBidi"/>
          <w:color w:val="auto"/>
          <w:szCs w:val="28"/>
          <w:lang w:eastAsia="en-US"/>
        </w:rPr>
        <w:t xml:space="preserve">Право щодо розгляду / вирішення питання поселення </w:t>
      </w:r>
      <w:r w:rsidRPr="006A4B91">
        <w:rPr>
          <w:rFonts w:cstheme="minorBidi"/>
          <w:bCs/>
          <w:color w:val="auto"/>
          <w:szCs w:val="28"/>
        </w:rPr>
        <w:t>в квартиру(и) тимчасової модульної споруди мають особи, які відповідають наступним критеріям:</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color w:val="auto"/>
          <w:szCs w:val="28"/>
          <w:lang w:eastAsia="en-US"/>
        </w:rPr>
        <w:t>4.1.</w:t>
      </w:r>
      <w:r w:rsidRPr="006A4B91">
        <w:rPr>
          <w:rFonts w:eastAsiaTheme="minorHAnsi" w:cstheme="minorBidi"/>
          <w:color w:val="auto"/>
          <w:szCs w:val="28"/>
          <w:lang w:eastAsia="en-US"/>
        </w:rPr>
        <w:t xml:space="preserve"> кожна із тих, що потребує поселення</w:t>
      </w:r>
      <w:r w:rsidR="005A18C3" w:rsidRPr="006A4B91">
        <w:rPr>
          <w:rFonts w:eastAsiaTheme="minorHAnsi" w:cstheme="minorBidi"/>
          <w:color w:val="auto"/>
          <w:szCs w:val="28"/>
          <w:lang w:eastAsia="en-US"/>
        </w:rPr>
        <w:t>,</w:t>
      </w:r>
      <w:r w:rsidRPr="006A4B91">
        <w:rPr>
          <w:rFonts w:eastAsiaTheme="minorHAnsi" w:cstheme="minorBidi"/>
          <w:color w:val="auto"/>
          <w:szCs w:val="28"/>
          <w:lang w:eastAsia="en-US"/>
        </w:rPr>
        <w:t xml:space="preserve"> належить до числа окремих категорій осіб, згідно з цим Положенням;</w:t>
      </w:r>
    </w:p>
    <w:p w:rsidR="00913325" w:rsidRPr="006A4B91" w:rsidRDefault="00C40A4C" w:rsidP="00913325">
      <w:pPr>
        <w:spacing w:after="0" w:line="240" w:lineRule="auto"/>
        <w:ind w:left="0" w:firstLine="567"/>
        <w:rPr>
          <w:rFonts w:eastAsiaTheme="minorHAnsi"/>
          <w:color w:val="auto"/>
          <w:szCs w:val="28"/>
          <w:shd w:val="clear" w:color="auto" w:fill="FFFFFF"/>
          <w:lang w:eastAsia="en-US"/>
        </w:rPr>
      </w:pPr>
      <w:r w:rsidRPr="006A4B91">
        <w:rPr>
          <w:rFonts w:eastAsiaTheme="minorHAnsi"/>
          <w:b/>
          <w:color w:val="auto"/>
          <w:szCs w:val="28"/>
          <w:lang w:eastAsia="en-US"/>
        </w:rPr>
        <w:t>4.2.</w:t>
      </w:r>
      <w:r w:rsidRPr="006A4B91">
        <w:rPr>
          <w:rFonts w:eastAsiaTheme="minorHAnsi"/>
          <w:color w:val="auto"/>
          <w:szCs w:val="28"/>
          <w:lang w:eastAsia="en-US"/>
        </w:rPr>
        <w:t xml:space="preserve"> </w:t>
      </w:r>
      <w:r w:rsidRPr="006A4B91">
        <w:rPr>
          <w:rFonts w:eastAsiaTheme="minorHAnsi" w:cstheme="minorBidi"/>
          <w:color w:val="auto"/>
          <w:szCs w:val="28"/>
          <w:lang w:eastAsia="en-US"/>
        </w:rPr>
        <w:t>кожна із тих, що потребує поселення особа</w:t>
      </w:r>
      <w:r w:rsidR="005A18C3" w:rsidRPr="006A4B91">
        <w:rPr>
          <w:rFonts w:eastAsiaTheme="minorHAnsi" w:cstheme="minorBidi"/>
          <w:color w:val="auto"/>
          <w:szCs w:val="28"/>
          <w:lang w:eastAsia="en-US"/>
        </w:rPr>
        <w:t>,</w:t>
      </w:r>
      <w:r w:rsidRPr="006A4B91">
        <w:rPr>
          <w:rFonts w:eastAsiaTheme="minorHAnsi" w:cstheme="minorBidi"/>
          <w:color w:val="auto"/>
          <w:szCs w:val="28"/>
          <w:lang w:eastAsia="en-US"/>
        </w:rPr>
        <w:t xml:space="preserve"> </w:t>
      </w:r>
      <w:bookmarkStart w:id="20" w:name="_Hlk203384197"/>
      <w:r w:rsidRPr="006A4B91">
        <w:rPr>
          <w:rFonts w:eastAsiaTheme="minorHAnsi"/>
          <w:color w:val="auto"/>
          <w:szCs w:val="28"/>
          <w:lang w:eastAsia="en-US"/>
        </w:rPr>
        <w:t xml:space="preserve">не </w:t>
      </w:r>
      <w:r w:rsidRPr="006A4B91">
        <w:rPr>
          <w:rFonts w:eastAsiaTheme="minorHAnsi" w:cstheme="minorBidi"/>
          <w:color w:val="auto"/>
          <w:shd w:val="clear" w:color="auto" w:fill="FFFFFF"/>
          <w:lang w:eastAsia="en-US"/>
        </w:rPr>
        <w:t>має у власності житлове приміщення / частину житлового приміщення (</w:t>
      </w:r>
      <w:r w:rsidR="00763B85" w:rsidRPr="006A4B91">
        <w:rPr>
          <w:rFonts w:eastAsiaTheme="minorHAnsi" w:cstheme="minorBidi"/>
          <w:color w:val="auto"/>
          <w:shd w:val="clear" w:color="auto" w:fill="FFFFFF"/>
          <w:lang w:eastAsia="en-US"/>
        </w:rPr>
        <w:t xml:space="preserve">загальною </w:t>
      </w:r>
      <w:r w:rsidRPr="006A4B91">
        <w:rPr>
          <w:rFonts w:eastAsiaTheme="minorHAnsi" w:cstheme="minorBidi"/>
          <w:color w:val="auto"/>
          <w:shd w:val="clear" w:color="auto" w:fill="FFFFFF"/>
          <w:lang w:eastAsia="en-US"/>
        </w:rPr>
        <w:t xml:space="preserve">площею не менш як                      13,65 кв. метра на одну особу), що розташоване </w:t>
      </w:r>
      <w:bookmarkStart w:id="21" w:name="_Hlk209531667"/>
      <w:r w:rsidRPr="006A4B91">
        <w:rPr>
          <w:rFonts w:eastAsiaTheme="minorHAnsi" w:cstheme="minorBidi"/>
          <w:color w:val="auto"/>
          <w:shd w:val="clear" w:color="auto" w:fill="FFFFFF"/>
          <w:lang w:eastAsia="en-US"/>
        </w:rPr>
        <w:t>у територіальних межах міста Суми</w:t>
      </w:r>
      <w:bookmarkEnd w:id="21"/>
      <w:r w:rsidRPr="006A4B91">
        <w:rPr>
          <w:rFonts w:eastAsiaTheme="minorHAnsi" w:cstheme="minorBidi"/>
          <w:color w:val="auto"/>
          <w:shd w:val="clear" w:color="auto" w:fill="FFFFFF"/>
          <w:lang w:eastAsia="en-US"/>
        </w:rPr>
        <w:t xml:space="preserve">, на територіях, не включених до </w:t>
      </w:r>
      <w:hyperlink r:id="rId10" w:anchor="n15" w:tgtFrame="_blank" w:history="1">
        <w:r w:rsidRPr="006A4B91">
          <w:rPr>
            <w:rFonts w:eastAsiaTheme="minorHAnsi" w:cstheme="minorBidi"/>
            <w:color w:val="auto"/>
            <w:shd w:val="clear" w:color="auto" w:fill="FFFFFF"/>
            <w:lang w:eastAsia="en-US"/>
          </w:rPr>
          <w:t>переліку територій, на</w:t>
        </w:r>
        <w:r w:rsidRPr="006A4B91">
          <w:rPr>
            <w:rFonts w:eastAsiaTheme="minorHAnsi" w:cstheme="minorBidi"/>
            <w:color w:val="auto"/>
            <w:shd w:val="clear" w:color="auto" w:fill="FFFFFF"/>
            <w:lang w:eastAsia="en-US"/>
          </w:rPr>
          <w:t xml:space="preserve"> яких ведуться (велися) бойові дії або тимчасово окупованих російською федерацією</w:t>
        </w:r>
      </w:hyperlink>
      <w:r w:rsidRPr="006A4B91">
        <w:rPr>
          <w:rFonts w:eastAsiaTheme="minorHAnsi" w:cstheme="minorBidi"/>
          <w:color w:val="auto"/>
          <w:shd w:val="clear" w:color="auto" w:fill="FFFFFF"/>
          <w:lang w:eastAsia="en-US"/>
        </w:rPr>
        <w:t>, затвердженого Мінрозвитку, або територіях, включених до переліку територій, щодо яких визначено дату завершення бойових дій (припинення можливості бойових дій) або дату заве</w:t>
      </w:r>
      <w:r w:rsidRPr="006A4B91">
        <w:rPr>
          <w:rFonts w:eastAsiaTheme="minorHAnsi" w:cstheme="minorBidi"/>
          <w:color w:val="auto"/>
          <w:shd w:val="clear" w:color="auto" w:fill="FFFFFF"/>
          <w:lang w:eastAsia="en-US"/>
        </w:rPr>
        <w:t>ршення тимчасової окупації (крім житлових приміщень, які непридатні для проживання, що підтверджується рішенням органу місцевого самоврядування про визнання житлового будинку (житлового приміщення) невідповідним санітарним і технічним вимогам та непридатни</w:t>
      </w:r>
      <w:r w:rsidRPr="006A4B91">
        <w:rPr>
          <w:rFonts w:eastAsiaTheme="minorHAnsi" w:cstheme="minorBidi"/>
          <w:color w:val="auto"/>
          <w:shd w:val="clear" w:color="auto" w:fill="FFFFFF"/>
          <w:lang w:eastAsia="en-US"/>
        </w:rPr>
        <w:t>м для проживання або інформацією, внесеною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6A4B91">
        <w:rPr>
          <w:rFonts w:eastAsiaTheme="minorHAnsi"/>
          <w:color w:val="auto"/>
          <w:szCs w:val="28"/>
          <w:shd w:val="clear" w:color="auto" w:fill="FFFFFF"/>
          <w:lang w:eastAsia="en-US"/>
        </w:rPr>
        <w:t>;</w:t>
      </w:r>
    </w:p>
    <w:bookmarkEnd w:id="19"/>
    <w:bookmarkEnd w:id="20"/>
    <w:p w:rsidR="00913325" w:rsidRPr="006A4B91" w:rsidRDefault="00C40A4C" w:rsidP="00913325">
      <w:pPr>
        <w:spacing w:after="0" w:line="240" w:lineRule="auto"/>
        <w:ind w:left="0" w:firstLine="567"/>
        <w:rPr>
          <w:rFonts w:eastAsiaTheme="minorHAnsi"/>
          <w:color w:val="auto"/>
          <w:szCs w:val="28"/>
          <w:shd w:val="clear" w:color="auto" w:fill="FFFFFF"/>
          <w:lang w:eastAsia="en-US"/>
        </w:rPr>
      </w:pPr>
      <w:r w:rsidRPr="006A4B91">
        <w:rPr>
          <w:rFonts w:eastAsiaTheme="minorHAnsi" w:cstheme="minorBidi"/>
          <w:b/>
          <w:color w:val="auto"/>
          <w:shd w:val="clear" w:color="auto" w:fill="FFFFFF"/>
          <w:lang w:eastAsia="en-US"/>
        </w:rPr>
        <w:t>4.3.</w:t>
      </w:r>
      <w:r w:rsidRPr="006A4B91">
        <w:rPr>
          <w:rFonts w:eastAsiaTheme="minorHAnsi" w:cstheme="minorBidi"/>
          <w:color w:val="auto"/>
          <w:shd w:val="clear" w:color="auto" w:fill="FFFFFF"/>
          <w:lang w:eastAsia="en-US"/>
        </w:rPr>
        <w:t xml:space="preserve"> </w:t>
      </w:r>
      <w:r w:rsidRPr="006A4B91">
        <w:rPr>
          <w:rFonts w:eastAsiaTheme="minorHAnsi" w:cstheme="minorBidi"/>
          <w:color w:val="auto"/>
          <w:szCs w:val="28"/>
          <w:lang w:eastAsia="en-US"/>
        </w:rPr>
        <w:t>кожна із тих, що потребує поселе</w:t>
      </w:r>
      <w:r w:rsidRPr="006A4B91">
        <w:rPr>
          <w:rFonts w:eastAsiaTheme="minorHAnsi" w:cstheme="minorBidi"/>
          <w:color w:val="auto"/>
          <w:szCs w:val="28"/>
          <w:lang w:eastAsia="en-US"/>
        </w:rPr>
        <w:t>ння особа</w:t>
      </w:r>
      <w:r w:rsidR="0091092D" w:rsidRPr="006A4B91">
        <w:rPr>
          <w:rFonts w:eastAsiaTheme="minorHAnsi" w:cstheme="minorBidi"/>
          <w:color w:val="auto"/>
          <w:szCs w:val="28"/>
          <w:lang w:eastAsia="en-US"/>
        </w:rPr>
        <w:t>,</w:t>
      </w:r>
      <w:r w:rsidRPr="006A4B91">
        <w:rPr>
          <w:rFonts w:eastAsiaTheme="minorHAnsi" w:cstheme="minorBidi"/>
          <w:color w:val="auto"/>
          <w:szCs w:val="28"/>
          <w:lang w:eastAsia="en-US"/>
        </w:rPr>
        <w:t xml:space="preserve"> </w:t>
      </w:r>
      <w:r w:rsidRPr="006A4B91">
        <w:rPr>
          <w:rFonts w:eastAsiaTheme="minorHAnsi" w:cstheme="minorBidi"/>
          <w:color w:val="auto"/>
          <w:shd w:val="clear" w:color="auto" w:fill="FFFFFF"/>
          <w:lang w:eastAsia="en-US"/>
        </w:rPr>
        <w:t>не проживає у гуртожитку, призначеному для тимчасового проживання, у зв’язку з навчанням чи підвищенням кваліфікації у закладах освіти та у зв’язку з роботою (службою) за контрактом;</w:t>
      </w:r>
    </w:p>
    <w:p w:rsidR="00913325" w:rsidRPr="006A4B91" w:rsidRDefault="00C40A4C" w:rsidP="00913325">
      <w:pPr>
        <w:spacing w:after="0" w:line="240" w:lineRule="auto"/>
        <w:ind w:left="0" w:firstLine="567"/>
        <w:rPr>
          <w:rFonts w:eastAsiaTheme="minorHAnsi" w:cstheme="minorBidi"/>
          <w:color w:val="auto"/>
          <w:shd w:val="clear" w:color="auto" w:fill="FFFFFF"/>
          <w:lang w:eastAsia="en-US"/>
        </w:rPr>
      </w:pPr>
      <w:r w:rsidRPr="006A4B91">
        <w:rPr>
          <w:rFonts w:eastAsiaTheme="minorHAnsi" w:cstheme="minorBidi"/>
          <w:b/>
          <w:color w:val="auto"/>
          <w:szCs w:val="28"/>
          <w:lang w:eastAsia="en-US"/>
        </w:rPr>
        <w:t>4.4.</w:t>
      </w:r>
      <w:r w:rsidRPr="006A4B91">
        <w:rPr>
          <w:rFonts w:eastAsiaTheme="minorHAnsi" w:cstheme="minorBidi"/>
          <w:color w:val="auto"/>
          <w:szCs w:val="28"/>
          <w:lang w:eastAsia="en-US"/>
        </w:rPr>
        <w:t xml:space="preserve"> кожна із тих, що потребує поселення особа</w:t>
      </w:r>
      <w:r w:rsidR="0091092D" w:rsidRPr="006A4B91">
        <w:rPr>
          <w:rFonts w:eastAsiaTheme="minorHAnsi" w:cstheme="minorBidi"/>
          <w:color w:val="auto"/>
          <w:szCs w:val="28"/>
          <w:lang w:eastAsia="en-US"/>
        </w:rPr>
        <w:t>,</w:t>
      </w:r>
      <w:r w:rsidRPr="006A4B91">
        <w:rPr>
          <w:rFonts w:eastAsiaTheme="minorHAnsi" w:cstheme="minorBidi"/>
          <w:color w:val="auto"/>
          <w:szCs w:val="28"/>
          <w:lang w:eastAsia="en-US"/>
        </w:rPr>
        <w:t xml:space="preserve"> не </w:t>
      </w:r>
      <w:r w:rsidRPr="006A4B91">
        <w:rPr>
          <w:rFonts w:eastAsiaTheme="minorHAnsi" w:cstheme="minorBidi"/>
          <w:color w:val="auto"/>
          <w:shd w:val="clear" w:color="auto" w:fill="FFFFFF"/>
          <w:lang w:eastAsia="en-US"/>
        </w:rPr>
        <w:t>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w:t>
      </w:r>
      <w:r w:rsidRPr="006A4B91">
        <w:rPr>
          <w:rFonts w:eastAsiaTheme="minorHAnsi" w:cstheme="minorBidi"/>
          <w:color w:val="auto"/>
          <w:shd w:val="clear" w:color="auto" w:fill="FFFFFF"/>
          <w:lang w:eastAsia="en-US"/>
        </w:rPr>
        <w:t>ціальному будинку-інтернаті системи соціального захисту населення;</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color w:val="auto"/>
          <w:szCs w:val="28"/>
          <w:lang w:eastAsia="en-US"/>
        </w:rPr>
        <w:t>4.5.</w:t>
      </w:r>
      <w:r w:rsidRPr="006A4B91">
        <w:rPr>
          <w:rFonts w:eastAsiaTheme="minorHAnsi" w:cstheme="minorBidi"/>
          <w:color w:val="auto"/>
          <w:szCs w:val="28"/>
          <w:lang w:eastAsia="en-US"/>
        </w:rPr>
        <w:t xml:space="preserve"> кожна із тих, що потребує поселення особа</w:t>
      </w:r>
      <w:r w:rsidR="0091092D" w:rsidRPr="006A4B91">
        <w:rPr>
          <w:rFonts w:eastAsiaTheme="minorHAnsi" w:cstheme="minorBidi"/>
          <w:color w:val="auto"/>
          <w:szCs w:val="28"/>
          <w:lang w:eastAsia="en-US"/>
        </w:rPr>
        <w:t>,</w:t>
      </w:r>
      <w:r w:rsidRPr="006A4B91">
        <w:rPr>
          <w:rFonts w:eastAsiaTheme="minorHAnsi" w:cstheme="minorBidi"/>
          <w:color w:val="auto"/>
          <w:szCs w:val="28"/>
          <w:lang w:eastAsia="en-US"/>
        </w:rPr>
        <w:t xml:space="preserve"> не отримує за рахунок коштів бюджету СМТГ цільової щомісячної матеріальної допомоги для покриття витрат на проживання постраждалому домогоспо</w:t>
      </w:r>
      <w:r w:rsidRPr="006A4B91">
        <w:rPr>
          <w:rFonts w:eastAsiaTheme="minorHAnsi" w:cstheme="minorBidi"/>
          <w:color w:val="auto"/>
          <w:szCs w:val="28"/>
          <w:lang w:eastAsia="en-US"/>
        </w:rPr>
        <w:t>дарству або інших соціальних виплат, що виплачуються з бюджету СМТГ для покриття витрат на проживання у іншому житлі, за винятком декларування ними своєї готовності відмовитись від її отримання та подання відповідної заяви про припинення вищезазначених доп</w:t>
      </w:r>
      <w:r w:rsidRPr="006A4B91">
        <w:rPr>
          <w:rFonts w:eastAsiaTheme="minorHAnsi" w:cstheme="minorBidi"/>
          <w:color w:val="auto"/>
          <w:szCs w:val="28"/>
          <w:lang w:eastAsia="en-US"/>
        </w:rPr>
        <w:t xml:space="preserve">омог, за умови узгодження питання їх поселення.  </w:t>
      </w:r>
    </w:p>
    <w:p w:rsidR="00913325" w:rsidRPr="006A4B91" w:rsidRDefault="00C40A4C" w:rsidP="00913325">
      <w:pPr>
        <w:spacing w:after="0" w:line="240" w:lineRule="auto"/>
        <w:ind w:left="0" w:firstLine="567"/>
        <w:rPr>
          <w:rFonts w:eastAsiaTheme="minorHAnsi" w:cstheme="minorBidi"/>
          <w:color w:val="auto"/>
          <w:shd w:val="clear" w:color="auto" w:fill="FFFFFF"/>
          <w:lang w:eastAsia="en-US"/>
        </w:rPr>
      </w:pPr>
      <w:r w:rsidRPr="006A4B91">
        <w:rPr>
          <w:rFonts w:eastAsiaTheme="minorHAnsi" w:cstheme="minorBidi"/>
          <w:color w:val="auto"/>
          <w:szCs w:val="28"/>
          <w:lang w:eastAsia="en-US"/>
        </w:rPr>
        <w:t xml:space="preserve">Не відповідність домогосподарства одній із вимог, зазначених у цьому пункті Положення, </w:t>
      </w:r>
      <w:r w:rsidRPr="006A4B91">
        <w:rPr>
          <w:rFonts w:eastAsiaTheme="minorHAnsi" w:cstheme="minorBidi"/>
          <w:color w:val="auto"/>
          <w:shd w:val="clear" w:color="auto" w:fill="FFFFFF"/>
          <w:lang w:eastAsia="en-US"/>
        </w:rPr>
        <w:t xml:space="preserve">є підставою для прийняття </w:t>
      </w:r>
      <w:r w:rsidR="00BD5889" w:rsidRPr="006A4B91">
        <w:rPr>
          <w:rFonts w:eastAsiaTheme="minorHAnsi" w:cstheme="minorBidi"/>
          <w:color w:val="auto"/>
          <w:shd w:val="clear" w:color="auto" w:fill="FFFFFF"/>
          <w:lang w:eastAsia="en-US"/>
        </w:rPr>
        <w:t xml:space="preserve">Департаментом / </w:t>
      </w:r>
      <w:r w:rsidRPr="006A4B91">
        <w:rPr>
          <w:rFonts w:eastAsiaTheme="minorHAnsi" w:cstheme="minorBidi"/>
          <w:color w:val="auto"/>
          <w:shd w:val="clear" w:color="auto" w:fill="FFFFFF"/>
          <w:lang w:eastAsia="en-US"/>
        </w:rPr>
        <w:t>Комісією рішення про відмову у включені до обліку потребуючих відповідної чер</w:t>
      </w:r>
      <w:r w:rsidRPr="006A4B91">
        <w:rPr>
          <w:rFonts w:eastAsiaTheme="minorHAnsi" w:cstheme="minorBidi"/>
          <w:color w:val="auto"/>
          <w:shd w:val="clear" w:color="auto" w:fill="FFFFFF"/>
          <w:lang w:eastAsia="en-US"/>
        </w:rPr>
        <w:t xml:space="preserve">ги / </w:t>
      </w:r>
      <w:r w:rsidR="00BD5889" w:rsidRPr="006A4B91">
        <w:rPr>
          <w:rFonts w:eastAsiaTheme="minorHAnsi" w:cstheme="minorBidi"/>
          <w:color w:val="auto"/>
          <w:shd w:val="clear" w:color="auto" w:fill="FFFFFF"/>
          <w:lang w:eastAsia="en-US"/>
        </w:rPr>
        <w:t xml:space="preserve">рішення про відмову </w:t>
      </w:r>
      <w:r w:rsidR="00C414D7" w:rsidRPr="006A4B91">
        <w:rPr>
          <w:rFonts w:eastAsiaTheme="minorHAnsi" w:cstheme="minorBidi"/>
          <w:color w:val="auto"/>
          <w:shd w:val="clear" w:color="auto" w:fill="FFFFFF"/>
          <w:lang w:eastAsia="en-US"/>
        </w:rPr>
        <w:t xml:space="preserve">у </w:t>
      </w:r>
      <w:r w:rsidRPr="006A4B91">
        <w:rPr>
          <w:rFonts w:eastAsiaTheme="minorHAnsi" w:cstheme="minorBidi"/>
          <w:color w:val="auto"/>
          <w:shd w:val="clear" w:color="auto" w:fill="FFFFFF"/>
          <w:lang w:eastAsia="en-US"/>
        </w:rPr>
        <w:t xml:space="preserve">вирішенні питання поселення до тимчасової модульної </w:t>
      </w:r>
      <w:r w:rsidRPr="006A4B91">
        <w:rPr>
          <w:rFonts w:eastAsiaTheme="minorHAnsi" w:cstheme="minorBidi"/>
          <w:color w:val="auto"/>
          <w:shd w:val="clear" w:color="auto" w:fill="FFFFFF"/>
          <w:lang w:eastAsia="en-US"/>
        </w:rPr>
        <w:lastRenderedPageBreak/>
        <w:t xml:space="preserve">споруди або про дострокове припинення проживання у тимчасовій модульній споруді, за виключенням винятків визначених у цьому Положенні. </w:t>
      </w:r>
    </w:p>
    <w:bookmarkEnd w:id="18"/>
    <w:p w:rsidR="00913325" w:rsidRPr="006A4B91" w:rsidRDefault="00913325" w:rsidP="00913325">
      <w:pPr>
        <w:spacing w:after="0" w:line="240" w:lineRule="auto"/>
        <w:ind w:left="0" w:firstLine="567"/>
        <w:rPr>
          <w:rFonts w:eastAsiaTheme="minorHAnsi" w:cstheme="minorBidi"/>
          <w:color w:val="auto"/>
          <w:sz w:val="24"/>
          <w:szCs w:val="24"/>
          <w:lang w:eastAsia="en-US"/>
        </w:rPr>
      </w:pPr>
    </w:p>
    <w:p w:rsidR="00913325" w:rsidRPr="006A4B91" w:rsidRDefault="00C40A4C" w:rsidP="00913325">
      <w:pPr>
        <w:spacing w:after="0" w:line="240" w:lineRule="auto"/>
        <w:ind w:left="0" w:firstLine="567"/>
        <w:rPr>
          <w:rFonts w:cstheme="minorBidi"/>
          <w:bCs/>
          <w:color w:val="auto"/>
          <w:szCs w:val="28"/>
        </w:rPr>
      </w:pPr>
      <w:r w:rsidRPr="006A4B91">
        <w:rPr>
          <w:rFonts w:eastAsiaTheme="minorHAnsi" w:cstheme="minorBidi"/>
          <w:b/>
          <w:color w:val="auto"/>
          <w:szCs w:val="28"/>
          <w:lang w:eastAsia="en-US"/>
        </w:rPr>
        <w:t>5.</w:t>
      </w:r>
      <w:r w:rsidRPr="006A4B91">
        <w:rPr>
          <w:rFonts w:eastAsiaTheme="minorHAnsi" w:cstheme="minorBidi"/>
          <w:color w:val="auto"/>
          <w:szCs w:val="28"/>
          <w:lang w:eastAsia="en-US"/>
        </w:rPr>
        <w:t xml:space="preserve"> Визначення права домогосподарства на його </w:t>
      </w:r>
      <w:r w:rsidRPr="006A4B91">
        <w:rPr>
          <w:rFonts w:cstheme="minorBidi"/>
          <w:bCs/>
          <w:color w:val="auto"/>
          <w:szCs w:val="28"/>
        </w:rPr>
        <w:t>поселення, в тому числі із його домашньою(іми) твариною(ами), у квартиру(и</w:t>
      </w:r>
      <w:r w:rsidRPr="006A4B91">
        <w:rPr>
          <w:rFonts w:cstheme="minorBidi"/>
          <w:bCs/>
          <w:color w:val="auto"/>
          <w:szCs w:val="28"/>
        </w:rPr>
        <w:t>) тимчасової модульної споруди на умовах короткострокового / непостійного проживання здійснюється відповідно до порядку та умов, визначених цим Положенням у три етапи.</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Перший етап забезпечується / вирішується Департаментом і передбачає прийняття від заявни</w:t>
      </w:r>
      <w:r w:rsidRPr="006A4B91">
        <w:rPr>
          <w:rFonts w:cstheme="minorBidi"/>
          <w:bCs/>
          <w:color w:val="auto"/>
          <w:szCs w:val="28"/>
        </w:rPr>
        <w:t>ка документів, оцінку їх повноти, відповідності вимогам цього Положення та</w:t>
      </w:r>
      <w:r w:rsidR="00431DE9" w:rsidRPr="006A4B91">
        <w:rPr>
          <w:rFonts w:cstheme="minorBidi"/>
          <w:bCs/>
          <w:color w:val="auto"/>
          <w:szCs w:val="28"/>
        </w:rPr>
        <w:t>,</w:t>
      </w:r>
      <w:r w:rsidRPr="006A4B91">
        <w:rPr>
          <w:rFonts w:cstheme="minorBidi"/>
          <w:bCs/>
          <w:color w:val="auto"/>
          <w:szCs w:val="28"/>
        </w:rPr>
        <w:t xml:space="preserve"> </w:t>
      </w:r>
      <w:r w:rsidR="00AC7A6C" w:rsidRPr="006A4B91">
        <w:rPr>
          <w:rFonts w:cstheme="minorBidi"/>
          <w:bCs/>
          <w:color w:val="auto"/>
          <w:szCs w:val="28"/>
        </w:rPr>
        <w:t>за наявності підстав</w:t>
      </w:r>
      <w:r w:rsidR="00431DE9" w:rsidRPr="006A4B91">
        <w:rPr>
          <w:rFonts w:cstheme="minorBidi"/>
          <w:bCs/>
          <w:color w:val="auto"/>
          <w:szCs w:val="28"/>
        </w:rPr>
        <w:t>,</w:t>
      </w:r>
      <w:r w:rsidR="00AC7A6C" w:rsidRPr="006A4B91">
        <w:rPr>
          <w:rFonts w:cstheme="minorBidi"/>
          <w:bCs/>
          <w:color w:val="auto"/>
          <w:szCs w:val="28"/>
        </w:rPr>
        <w:t xml:space="preserve"> </w:t>
      </w:r>
      <w:r w:rsidRPr="006A4B91">
        <w:rPr>
          <w:rFonts w:cstheme="minorBidi"/>
          <w:bCs/>
          <w:color w:val="auto"/>
          <w:szCs w:val="28"/>
        </w:rPr>
        <w:t>включення</w:t>
      </w:r>
      <w:r w:rsidR="00AC7A6C" w:rsidRPr="006A4B91">
        <w:rPr>
          <w:rFonts w:cstheme="minorBidi"/>
          <w:bCs/>
          <w:color w:val="auto"/>
          <w:szCs w:val="28"/>
        </w:rPr>
        <w:t xml:space="preserve"> </w:t>
      </w:r>
      <w:r w:rsidRPr="006A4B91">
        <w:rPr>
          <w:rFonts w:cstheme="minorBidi"/>
          <w:bCs/>
          <w:color w:val="auto"/>
          <w:szCs w:val="28"/>
        </w:rPr>
        <w:t xml:space="preserve">домогосподарства до позачергового / першочергового / загального обліку черги </w:t>
      </w:r>
      <w:r w:rsidRPr="006A4B91">
        <w:rPr>
          <w:rFonts w:eastAsiaTheme="minorHAnsi" w:cstheme="minorBidi"/>
          <w:color w:val="auto"/>
          <w:lang w:eastAsia="en-US"/>
        </w:rPr>
        <w:t>потребуючих поселення до тимчасових модульних споруд,</w:t>
      </w:r>
      <w:r w:rsidRPr="006A4B91">
        <w:rPr>
          <w:rFonts w:cstheme="minorBidi"/>
          <w:bCs/>
          <w:color w:val="auto"/>
          <w:szCs w:val="28"/>
        </w:rPr>
        <w:t xml:space="preserve"> відповідно </w:t>
      </w:r>
      <w:r w:rsidR="004D73BF" w:rsidRPr="006A4B91">
        <w:rPr>
          <w:rFonts w:cstheme="minorBidi"/>
          <w:bCs/>
          <w:color w:val="auto"/>
          <w:szCs w:val="28"/>
        </w:rPr>
        <w:t xml:space="preserve">до загальної </w:t>
      </w:r>
      <w:r w:rsidR="00BB0CA8" w:rsidRPr="006A4B91">
        <w:rPr>
          <w:rFonts w:cstheme="minorBidi"/>
          <w:bCs/>
          <w:color w:val="auto"/>
          <w:szCs w:val="28"/>
        </w:rPr>
        <w:t xml:space="preserve">кількості категорій однієї черги, визначених </w:t>
      </w:r>
      <w:r w:rsidR="00201433" w:rsidRPr="006A4B91">
        <w:rPr>
          <w:rFonts w:cstheme="minorBidi"/>
          <w:bCs/>
          <w:color w:val="auto"/>
          <w:szCs w:val="28"/>
        </w:rPr>
        <w:t>у</w:t>
      </w:r>
      <w:r w:rsidR="00BB0CA8" w:rsidRPr="006A4B91">
        <w:rPr>
          <w:rFonts w:cstheme="minorBidi"/>
          <w:bCs/>
          <w:color w:val="auto"/>
          <w:szCs w:val="28"/>
        </w:rPr>
        <w:t xml:space="preserve"> окремих абзацах пункту 6 цього Положення</w:t>
      </w:r>
      <w:r w:rsidR="004D73BF" w:rsidRPr="006A4B91">
        <w:rPr>
          <w:rFonts w:cstheme="minorBidi"/>
          <w:bCs/>
          <w:color w:val="auto"/>
          <w:szCs w:val="28"/>
        </w:rPr>
        <w:t>, а далі згідно з</w:t>
      </w:r>
      <w:r w:rsidRPr="006A4B91">
        <w:rPr>
          <w:rFonts w:cstheme="minorBidi"/>
          <w:bCs/>
          <w:color w:val="auto"/>
          <w:szCs w:val="28"/>
        </w:rPr>
        <w:t xml:space="preserve"> дат</w:t>
      </w:r>
      <w:r w:rsidR="004D73BF" w:rsidRPr="006A4B91">
        <w:rPr>
          <w:rFonts w:cstheme="minorBidi"/>
          <w:bCs/>
          <w:color w:val="auto"/>
          <w:szCs w:val="28"/>
        </w:rPr>
        <w:t>ою</w:t>
      </w:r>
      <w:r w:rsidRPr="006A4B91">
        <w:rPr>
          <w:rFonts w:cstheme="minorBidi"/>
          <w:bCs/>
          <w:color w:val="auto"/>
          <w:szCs w:val="28"/>
        </w:rPr>
        <w:t xml:space="preserve"> звернення, з урахуванням отримання від заявника повного пакету документів, які підтверджують таке право.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 xml:space="preserve">Окремі категорії осіб, які звернулись відповідно до умов Розпорядження МГ для завчасного засвідчення </w:t>
      </w:r>
      <w:r w:rsidRPr="006A4B91">
        <w:rPr>
          <w:rFonts w:eastAsiaTheme="minorHAnsi" w:cstheme="minorBidi"/>
          <w:color w:val="auto"/>
          <w:szCs w:val="28"/>
          <w:lang w:eastAsia="en-US"/>
        </w:rPr>
        <w:t>моменту виявлення ними потреби на поселення в тимчасові модульні споруди</w:t>
      </w:r>
      <w:r w:rsidRPr="006A4B91">
        <w:rPr>
          <w:rFonts w:cstheme="minorBidi"/>
          <w:bCs/>
          <w:color w:val="auto"/>
          <w:szCs w:val="28"/>
        </w:rPr>
        <w:t xml:space="preserve">, становляться на облік відповідної черги </w:t>
      </w:r>
      <w:r w:rsidR="00E05DAC" w:rsidRPr="006A4B91">
        <w:rPr>
          <w:rFonts w:cstheme="minorBidi"/>
          <w:bCs/>
          <w:color w:val="auto"/>
          <w:szCs w:val="28"/>
        </w:rPr>
        <w:t xml:space="preserve">відповідно до умов, визначених у абзаці другому цього пункту Положення, </w:t>
      </w:r>
      <w:r w:rsidRPr="006A4B91">
        <w:rPr>
          <w:rFonts w:cstheme="minorBidi"/>
          <w:bCs/>
          <w:color w:val="auto"/>
          <w:szCs w:val="28"/>
        </w:rPr>
        <w:t>хронологічно даті їх попереднього звернення</w:t>
      </w:r>
      <w:r w:rsidRPr="006A4B91">
        <w:rPr>
          <w:rFonts w:eastAsiaTheme="minorHAnsi" w:cstheme="minorBidi"/>
          <w:bCs/>
          <w:color w:val="auto"/>
          <w:szCs w:val="28"/>
        </w:rPr>
        <w:t>, за умови документального підтвердження ними протягом десяти днів з моменту інформування їх про прийняття цього Положення, відповідності / достовірності повідомлених раніше обставин</w:t>
      </w:r>
      <w:r w:rsidRPr="006A4B91">
        <w:rPr>
          <w:rFonts w:eastAsiaTheme="minorHAnsi" w:cstheme="minorBidi"/>
          <w:bCs/>
          <w:color w:val="auto"/>
          <w:szCs w:val="28"/>
        </w:rPr>
        <w:t>, з дотримання інших вимог, визначених Положенням. Натомість, особи, які вчасно не підтвердили відповідність / достовірність повідомлених раніше обставин / не звернулись за для означених дій / не подали повного пакету документів згідно з цим Положенням, вт</w:t>
      </w:r>
      <w:r w:rsidRPr="006A4B91">
        <w:rPr>
          <w:rFonts w:eastAsiaTheme="minorHAnsi" w:cstheme="minorBidi"/>
          <w:bCs/>
          <w:color w:val="auto"/>
          <w:szCs w:val="28"/>
        </w:rPr>
        <w:t>рачають право щодо пріоритетної послідовності постановки їх домогосподарства на облік до відповідної черги та відносно</w:t>
      </w:r>
      <w:r w:rsidRPr="006A4B91">
        <w:rPr>
          <w:rFonts w:cstheme="minorBidi"/>
          <w:bCs/>
          <w:color w:val="auto"/>
          <w:szCs w:val="28"/>
        </w:rPr>
        <w:t xml:space="preserve"> визначення права за цією процедурою, у результаті чого питання постановки на облік за цими правилами не здійснюється, а заяви, надані згі</w:t>
      </w:r>
      <w:r w:rsidRPr="006A4B91">
        <w:rPr>
          <w:rFonts w:cstheme="minorBidi"/>
          <w:bCs/>
          <w:color w:val="auto"/>
          <w:szCs w:val="28"/>
        </w:rPr>
        <w:t xml:space="preserve">дно з Розпорядження МГ, знімаються з розгляду. </w:t>
      </w:r>
      <w:r w:rsidR="00E2074F" w:rsidRPr="006A4B91">
        <w:rPr>
          <w:rFonts w:cstheme="minorBidi"/>
          <w:bCs/>
          <w:color w:val="auto"/>
          <w:szCs w:val="28"/>
        </w:rPr>
        <w:t xml:space="preserve">У разі, коли </w:t>
      </w:r>
      <w:r w:rsidR="00C90CC6" w:rsidRPr="006A4B91">
        <w:rPr>
          <w:rFonts w:cstheme="minorBidi"/>
          <w:bCs/>
          <w:color w:val="auto"/>
          <w:szCs w:val="28"/>
        </w:rPr>
        <w:t xml:space="preserve">після подання, згідно з цим абзацом </w:t>
      </w:r>
      <w:r w:rsidR="000A2565" w:rsidRPr="006A4B91">
        <w:rPr>
          <w:rFonts w:cstheme="minorBidi"/>
          <w:bCs/>
          <w:color w:val="auto"/>
          <w:szCs w:val="28"/>
        </w:rPr>
        <w:t xml:space="preserve">пункту 5 </w:t>
      </w:r>
      <w:r w:rsidR="00C90CC6" w:rsidRPr="006A4B91">
        <w:rPr>
          <w:rFonts w:cstheme="minorBidi"/>
          <w:bCs/>
          <w:color w:val="auto"/>
          <w:szCs w:val="28"/>
        </w:rPr>
        <w:t xml:space="preserve">Положення, </w:t>
      </w:r>
      <w:r w:rsidR="00E2074F" w:rsidRPr="006A4B91">
        <w:rPr>
          <w:rFonts w:cstheme="minorBidi"/>
          <w:bCs/>
          <w:color w:val="auto"/>
          <w:szCs w:val="28"/>
        </w:rPr>
        <w:t xml:space="preserve">документів / </w:t>
      </w:r>
      <w:r w:rsidR="008A70F9" w:rsidRPr="006A4B91">
        <w:rPr>
          <w:rFonts w:cstheme="minorBidi"/>
          <w:bCs/>
          <w:color w:val="auto"/>
          <w:szCs w:val="28"/>
        </w:rPr>
        <w:t xml:space="preserve">відомостей </w:t>
      </w:r>
      <w:r w:rsidR="00C90CC6" w:rsidRPr="006A4B91">
        <w:rPr>
          <w:rFonts w:cstheme="minorBidi"/>
          <w:bCs/>
          <w:color w:val="auto"/>
          <w:szCs w:val="28"/>
        </w:rPr>
        <w:t>будуть встановлені відхилення від раніше надан</w:t>
      </w:r>
      <w:r w:rsidR="008A70F9" w:rsidRPr="006A4B91">
        <w:rPr>
          <w:rFonts w:cstheme="minorBidi"/>
          <w:bCs/>
          <w:color w:val="auto"/>
          <w:szCs w:val="28"/>
        </w:rPr>
        <w:t>их даних</w:t>
      </w:r>
      <w:r w:rsidR="00C90CC6" w:rsidRPr="006A4B91">
        <w:rPr>
          <w:rFonts w:cstheme="minorBidi"/>
          <w:bCs/>
          <w:color w:val="auto"/>
          <w:szCs w:val="28"/>
        </w:rPr>
        <w:t xml:space="preserve">, </w:t>
      </w:r>
      <w:r w:rsidR="008A70F9" w:rsidRPr="006A4B91">
        <w:rPr>
          <w:rFonts w:cstheme="minorBidi"/>
          <w:bCs/>
          <w:color w:val="auto"/>
          <w:szCs w:val="28"/>
        </w:rPr>
        <w:t xml:space="preserve">проте </w:t>
      </w:r>
      <w:r w:rsidR="00C90CC6" w:rsidRPr="006A4B91">
        <w:rPr>
          <w:rFonts w:cstheme="minorBidi"/>
          <w:bCs/>
          <w:color w:val="auto"/>
          <w:szCs w:val="28"/>
        </w:rPr>
        <w:t xml:space="preserve">які не вказують </w:t>
      </w:r>
      <w:r w:rsidR="008A70F9" w:rsidRPr="006A4B91">
        <w:rPr>
          <w:rFonts w:cstheme="minorBidi"/>
          <w:bCs/>
          <w:color w:val="auto"/>
          <w:szCs w:val="28"/>
        </w:rPr>
        <w:t>на</w:t>
      </w:r>
      <w:r w:rsidR="00C90CC6" w:rsidRPr="006A4B91">
        <w:rPr>
          <w:rFonts w:cstheme="minorBidi"/>
          <w:bCs/>
          <w:color w:val="auto"/>
          <w:szCs w:val="28"/>
        </w:rPr>
        <w:t xml:space="preserve"> недостовірність </w:t>
      </w:r>
      <w:r w:rsidR="008A70F9" w:rsidRPr="006A4B91">
        <w:rPr>
          <w:rFonts w:cstheme="minorBidi"/>
          <w:bCs/>
          <w:color w:val="auto"/>
          <w:szCs w:val="28"/>
        </w:rPr>
        <w:t>попередньо</w:t>
      </w:r>
      <w:r w:rsidR="00C90CC6" w:rsidRPr="006A4B91">
        <w:rPr>
          <w:rFonts w:cstheme="minorBidi"/>
          <w:bCs/>
          <w:color w:val="auto"/>
          <w:szCs w:val="28"/>
        </w:rPr>
        <w:t xml:space="preserve"> наданої інформації</w:t>
      </w:r>
      <w:r w:rsidR="008A70F9" w:rsidRPr="006A4B91">
        <w:rPr>
          <w:rFonts w:cstheme="minorBidi"/>
          <w:bCs/>
          <w:color w:val="auto"/>
          <w:szCs w:val="28"/>
        </w:rPr>
        <w:t xml:space="preserve">, Департамент кваліфікує це як добросовісну поведінку заявника, яка не впливає на можливість ініціювання перед Комісією </w:t>
      </w:r>
      <w:r w:rsidR="00201187" w:rsidRPr="006A4B91">
        <w:rPr>
          <w:rFonts w:cstheme="minorBidi"/>
          <w:bCs/>
          <w:color w:val="auto"/>
          <w:szCs w:val="28"/>
        </w:rPr>
        <w:t xml:space="preserve">питання </w:t>
      </w:r>
      <w:r w:rsidR="008A70F9" w:rsidRPr="006A4B91">
        <w:rPr>
          <w:rFonts w:cstheme="minorBidi"/>
          <w:bCs/>
          <w:color w:val="auto"/>
          <w:szCs w:val="28"/>
        </w:rPr>
        <w:t xml:space="preserve">щодо прийняття </w:t>
      </w:r>
      <w:r w:rsidR="00201187" w:rsidRPr="006A4B91">
        <w:rPr>
          <w:rFonts w:cstheme="minorBidi"/>
          <w:bCs/>
          <w:color w:val="auto"/>
          <w:szCs w:val="28"/>
        </w:rPr>
        <w:t xml:space="preserve">нею </w:t>
      </w:r>
      <w:r w:rsidR="008A70F9" w:rsidRPr="006A4B91">
        <w:rPr>
          <w:rFonts w:cstheme="minorBidi"/>
          <w:bCs/>
          <w:color w:val="auto"/>
          <w:szCs w:val="28"/>
        </w:rPr>
        <w:t xml:space="preserve">негативного акту.   </w:t>
      </w:r>
    </w:p>
    <w:p w:rsidR="00913325" w:rsidRPr="006A4B91" w:rsidRDefault="00C40A4C" w:rsidP="00913325">
      <w:pPr>
        <w:tabs>
          <w:tab w:val="left" w:pos="567"/>
        </w:tabs>
        <w:spacing w:after="0" w:line="240" w:lineRule="auto"/>
        <w:ind w:left="0" w:firstLine="567"/>
        <w:rPr>
          <w:rFonts w:eastAsiaTheme="minorHAnsi" w:cstheme="minorBidi"/>
          <w:color w:val="auto"/>
          <w:szCs w:val="28"/>
          <w:lang w:eastAsia="en-US"/>
        </w:rPr>
      </w:pPr>
      <w:r w:rsidRPr="006A4B91">
        <w:rPr>
          <w:rFonts w:eastAsiaTheme="minorHAnsi" w:cstheme="minorBidi"/>
          <w:bCs/>
          <w:color w:val="auto"/>
          <w:szCs w:val="28"/>
        </w:rPr>
        <w:t>В</w:t>
      </w:r>
      <w:r w:rsidRPr="006A4B91">
        <w:rPr>
          <w:rFonts w:cstheme="minorBidi"/>
          <w:bCs/>
          <w:color w:val="auto"/>
          <w:szCs w:val="28"/>
        </w:rPr>
        <w:t xml:space="preserve">ключення </w:t>
      </w:r>
      <w:r w:rsidRPr="006A4B91">
        <w:rPr>
          <w:rFonts w:eastAsiaTheme="minorHAnsi" w:cstheme="minorBidi"/>
          <w:bCs/>
          <w:color w:val="auto"/>
          <w:szCs w:val="28"/>
        </w:rPr>
        <w:t>домогосподарства, яке звернулось після введення в</w:t>
      </w:r>
      <w:r w:rsidRPr="006A4B91">
        <w:rPr>
          <w:rFonts w:eastAsiaTheme="minorHAnsi" w:cstheme="minorBidi"/>
          <w:bCs/>
          <w:color w:val="auto"/>
          <w:szCs w:val="28"/>
        </w:rPr>
        <w:t xml:space="preserve"> дію цього Положення,</w:t>
      </w:r>
      <w:r w:rsidRPr="006A4B91">
        <w:rPr>
          <w:rFonts w:cstheme="minorBidi"/>
          <w:bCs/>
          <w:color w:val="auto"/>
          <w:szCs w:val="28"/>
        </w:rPr>
        <w:t xml:space="preserve"> до обліку відповідної черги </w:t>
      </w:r>
      <w:r w:rsidRPr="006A4B91">
        <w:rPr>
          <w:rFonts w:eastAsiaTheme="minorHAnsi" w:cstheme="minorBidi"/>
          <w:color w:val="auto"/>
          <w:lang w:eastAsia="en-US"/>
        </w:rPr>
        <w:t xml:space="preserve">потребуючих поселення в тимчасові модульні споруди, здійснюється після розгляду документів щодо обліку заявників у відповідній черзі, які відповідно до умов Розпорядження МГ, раніше засвідчили </w:t>
      </w:r>
      <w:r w:rsidRPr="006A4B91">
        <w:rPr>
          <w:rFonts w:eastAsiaTheme="minorHAnsi" w:cstheme="minorBidi"/>
          <w:color w:val="auto"/>
          <w:szCs w:val="28"/>
          <w:lang w:eastAsia="en-US"/>
        </w:rPr>
        <w:t xml:space="preserve">момент виявлення ними потреби на поселення в тимчасові модульні споруди. </w:t>
      </w:r>
    </w:p>
    <w:p w:rsidR="00913325" w:rsidRPr="006A4B91" w:rsidRDefault="00C40A4C" w:rsidP="00913325">
      <w:pPr>
        <w:spacing w:after="0" w:line="240" w:lineRule="auto"/>
        <w:ind w:left="0" w:firstLine="567"/>
        <w:rPr>
          <w:rFonts w:eastAsiaTheme="minorHAnsi" w:cstheme="minorBidi"/>
          <w:color w:val="auto"/>
          <w:shd w:val="clear" w:color="auto" w:fill="FFFFFF"/>
          <w:lang w:eastAsia="en-US"/>
        </w:rPr>
      </w:pPr>
      <w:r w:rsidRPr="006A4B91">
        <w:rPr>
          <w:rFonts w:eastAsiaTheme="minorHAnsi" w:cstheme="minorBidi"/>
          <w:color w:val="auto"/>
          <w:lang w:eastAsia="en-US"/>
        </w:rPr>
        <w:t xml:space="preserve">Якщо буде встановлено, що у члена(ів) домогосподарства наявне у власності житлове приміщення / частина житлового приміщення, з урахуванням </w:t>
      </w:r>
      <w:r w:rsidRPr="006A4B91">
        <w:rPr>
          <w:rFonts w:eastAsiaTheme="minorHAnsi" w:cstheme="minorBidi"/>
          <w:color w:val="auto"/>
          <w:lang w:eastAsia="en-US"/>
        </w:rPr>
        <w:lastRenderedPageBreak/>
        <w:t>відсутності обмежень, визначених у підпункт</w:t>
      </w:r>
      <w:r w:rsidRPr="006A4B91">
        <w:rPr>
          <w:rFonts w:eastAsiaTheme="minorHAnsi" w:cstheme="minorBidi"/>
          <w:color w:val="auto"/>
          <w:lang w:eastAsia="en-US"/>
        </w:rPr>
        <w:t>і 4.2 пункту 4 цього Положення, при цьому, його</w:t>
      </w:r>
      <w:r w:rsidR="00BD4ED3" w:rsidRPr="006A4B91">
        <w:rPr>
          <w:rFonts w:eastAsiaTheme="minorHAnsi" w:cstheme="minorBidi"/>
          <w:color w:val="auto"/>
          <w:lang w:eastAsia="en-US"/>
        </w:rPr>
        <w:t xml:space="preserve"> загальна</w:t>
      </w:r>
      <w:r w:rsidRPr="006A4B91">
        <w:rPr>
          <w:rFonts w:eastAsiaTheme="minorHAnsi" w:cstheme="minorBidi"/>
          <w:color w:val="auto"/>
          <w:lang w:eastAsia="en-US"/>
        </w:rPr>
        <w:t xml:space="preserve"> </w:t>
      </w:r>
      <w:r w:rsidRPr="006A4B91">
        <w:rPr>
          <w:rFonts w:eastAsiaTheme="minorHAnsi" w:cstheme="minorBidi"/>
          <w:color w:val="auto"/>
          <w:shd w:val="clear" w:color="auto" w:fill="FFFFFF"/>
          <w:lang w:eastAsia="en-US"/>
        </w:rPr>
        <w:t xml:space="preserve">площа дорівнює або є </w:t>
      </w:r>
      <w:r w:rsidR="00624EEB" w:rsidRPr="006A4B91">
        <w:rPr>
          <w:rFonts w:eastAsiaTheme="minorHAnsi" w:cstheme="minorBidi"/>
          <w:color w:val="auto"/>
          <w:shd w:val="clear" w:color="auto" w:fill="FFFFFF"/>
          <w:lang w:eastAsia="en-US"/>
        </w:rPr>
        <w:t xml:space="preserve">понад </w:t>
      </w:r>
      <w:r w:rsidRPr="006A4B91">
        <w:rPr>
          <w:rFonts w:eastAsiaTheme="minorHAnsi" w:cstheme="minorBidi"/>
          <w:color w:val="auto"/>
          <w:shd w:val="clear" w:color="auto" w:fill="FFFFFF"/>
          <w:lang w:eastAsia="en-US"/>
        </w:rPr>
        <w:t xml:space="preserve">13,65 кв. метра на одну особу, таке домогосподарство не має права на </w:t>
      </w:r>
      <w:bookmarkStart w:id="22" w:name="_Hlk209527842"/>
      <w:r w:rsidRPr="006A4B91">
        <w:rPr>
          <w:rFonts w:eastAsiaTheme="minorHAnsi" w:cstheme="minorBidi"/>
          <w:color w:val="auto"/>
          <w:shd w:val="clear" w:color="auto" w:fill="FFFFFF"/>
          <w:lang w:eastAsia="en-US"/>
        </w:rPr>
        <w:t xml:space="preserve">включення його до обліку відповідної черги, а вирішення питання поселення його до тимчасової модульної </w:t>
      </w:r>
      <w:r w:rsidRPr="006A4B91">
        <w:rPr>
          <w:rFonts w:eastAsiaTheme="minorHAnsi" w:cstheme="minorBidi"/>
          <w:color w:val="auto"/>
          <w:shd w:val="clear" w:color="auto" w:fill="FFFFFF"/>
          <w:lang w:eastAsia="en-US"/>
        </w:rPr>
        <w:t xml:space="preserve">споруди можливе лише після визначення нового складу домогосподарства, який виключатиме наявність у ньому власника </w:t>
      </w:r>
      <w:r w:rsidRPr="006A4B91">
        <w:rPr>
          <w:rFonts w:eastAsiaTheme="minorHAnsi" w:cstheme="minorBidi"/>
          <w:color w:val="auto"/>
          <w:lang w:eastAsia="en-US"/>
        </w:rPr>
        <w:t>житлового приміщення / частини житлового приміщення</w:t>
      </w:r>
      <w:r w:rsidRPr="006A4B91">
        <w:rPr>
          <w:rFonts w:eastAsiaTheme="minorHAnsi" w:cstheme="minorBidi"/>
          <w:color w:val="auto"/>
          <w:shd w:val="clear" w:color="auto" w:fill="FFFFFF"/>
          <w:lang w:eastAsia="en-US"/>
        </w:rPr>
        <w:t xml:space="preserve">, з необхідністю надання на новий склад домогосподарства окремого пакету документів згідно </w:t>
      </w:r>
      <w:r w:rsidRPr="006A4B91">
        <w:rPr>
          <w:rFonts w:eastAsiaTheme="minorHAnsi" w:cstheme="minorBidi"/>
          <w:color w:val="auto"/>
          <w:shd w:val="clear" w:color="auto" w:fill="FFFFFF"/>
          <w:lang w:eastAsia="en-US"/>
        </w:rPr>
        <w:t xml:space="preserve">з цим Положенням, а також з обов’язковою подальшою оцінкою  </w:t>
      </w:r>
      <w:r w:rsidRPr="006A4B91">
        <w:rPr>
          <w:rFonts w:eastAsiaTheme="minorHAnsi" w:cstheme="minorBidi"/>
          <w:bCs/>
          <w:color w:val="auto"/>
          <w:szCs w:val="28"/>
          <w:lang w:eastAsia="en-US"/>
        </w:rPr>
        <w:t>критеріїв, визначених у абзаці п’ятому пункту 21 цього Положення.</w:t>
      </w:r>
      <w:r w:rsidRPr="006A4B91">
        <w:rPr>
          <w:rFonts w:eastAsiaTheme="minorHAnsi" w:cstheme="minorBidi"/>
          <w:color w:val="auto"/>
          <w:shd w:val="clear" w:color="auto" w:fill="FFFFFF"/>
          <w:lang w:eastAsia="en-US"/>
        </w:rPr>
        <w:t xml:space="preserve"> </w:t>
      </w:r>
      <w:bookmarkEnd w:id="22"/>
      <w:r w:rsidRPr="006A4B91">
        <w:rPr>
          <w:rFonts w:eastAsiaTheme="minorHAnsi" w:cstheme="minorBidi"/>
          <w:color w:val="auto"/>
          <w:shd w:val="clear" w:color="auto" w:fill="FFFFFF"/>
          <w:lang w:eastAsia="en-US"/>
        </w:rPr>
        <w:t xml:space="preserve">У результаті встановлення означених у цьому абзаці </w:t>
      </w:r>
      <w:bookmarkStart w:id="23" w:name="_Hlk209527772"/>
      <w:r w:rsidRPr="006A4B91">
        <w:rPr>
          <w:rFonts w:eastAsiaTheme="minorHAnsi" w:cstheme="minorBidi"/>
          <w:color w:val="auto"/>
          <w:shd w:val="clear" w:color="auto" w:fill="FFFFFF"/>
          <w:lang w:eastAsia="en-US"/>
        </w:rPr>
        <w:t>обставин</w:t>
      </w:r>
      <w:r w:rsidR="00D956C9" w:rsidRPr="006A4B91">
        <w:rPr>
          <w:rFonts w:eastAsiaTheme="minorHAnsi" w:cstheme="minorBidi"/>
          <w:color w:val="auto"/>
          <w:shd w:val="clear" w:color="auto" w:fill="FFFFFF"/>
          <w:lang w:eastAsia="en-US"/>
        </w:rPr>
        <w:t>,</w:t>
      </w:r>
      <w:r w:rsidRPr="006A4B91">
        <w:rPr>
          <w:rFonts w:eastAsiaTheme="minorHAnsi" w:cstheme="minorBidi"/>
          <w:color w:val="auto"/>
          <w:shd w:val="clear" w:color="auto" w:fill="FFFFFF"/>
          <w:lang w:eastAsia="en-US"/>
        </w:rPr>
        <w:t xml:space="preserve"> приймається рішення про залишення без розгляду поданих заявником документів. </w:t>
      </w:r>
    </w:p>
    <w:bookmarkEnd w:id="23"/>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За умови, коли на першому етапі порядок та умови вчинених дій згідно з цим Положенням передбачають потребу у вирішенні питання залишення без розгляду, поданих заявником документ</w:t>
      </w:r>
      <w:r w:rsidRPr="006A4B91">
        <w:rPr>
          <w:rFonts w:cstheme="minorBidi"/>
          <w:bCs/>
          <w:color w:val="auto"/>
          <w:szCs w:val="28"/>
        </w:rPr>
        <w:t xml:space="preserve">ів / зняття їх з розгляду через недотримання умов, визначених у абзаці третьому цього пункту Положення або можливості прийняття іншого </w:t>
      </w:r>
      <w:r w:rsidR="00414D31" w:rsidRPr="006A4B91">
        <w:rPr>
          <w:rFonts w:eastAsiaTheme="minorHAnsi" w:cstheme="minorBidi"/>
          <w:color w:val="auto"/>
          <w:szCs w:val="28"/>
          <w:lang w:eastAsia="ru-RU"/>
        </w:rPr>
        <w:t>негативного</w:t>
      </w:r>
      <w:r w:rsidR="00244EE0" w:rsidRPr="006A4B91">
        <w:rPr>
          <w:rFonts w:eastAsiaTheme="minorHAnsi" w:cstheme="minorBidi"/>
          <w:color w:val="auto"/>
          <w:szCs w:val="28"/>
          <w:lang w:eastAsia="ru-RU"/>
        </w:rPr>
        <w:t xml:space="preserve"> (відмовного)</w:t>
      </w:r>
      <w:r w:rsidR="00414D31" w:rsidRPr="006A4B91">
        <w:rPr>
          <w:rFonts w:eastAsiaTheme="minorHAnsi" w:cstheme="minorBidi"/>
          <w:color w:val="auto"/>
          <w:szCs w:val="28"/>
          <w:lang w:eastAsia="ru-RU"/>
        </w:rPr>
        <w:t xml:space="preserve"> </w:t>
      </w:r>
      <w:r w:rsidRPr="006A4B91">
        <w:rPr>
          <w:rFonts w:cstheme="minorBidi"/>
          <w:bCs/>
          <w:color w:val="auto"/>
          <w:szCs w:val="28"/>
        </w:rPr>
        <w:t xml:space="preserve">акту, яким вирішується питання відмови у постановці на облік домогосподарства або його зняття / </w:t>
      </w:r>
      <w:r w:rsidRPr="006A4B91">
        <w:rPr>
          <w:rFonts w:cstheme="minorBidi"/>
          <w:bCs/>
          <w:color w:val="auto"/>
          <w:szCs w:val="28"/>
        </w:rPr>
        <w:t xml:space="preserve">виключення з обліку, ці питання розглядаються Комісією за інформацією Департаменту. </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cstheme="minorBidi"/>
          <w:bCs/>
          <w:color w:val="auto"/>
          <w:szCs w:val="28"/>
        </w:rPr>
        <w:t>Другий етап забезпечується / вирішується Комісією і здійснюється / проводиться при наявності / появі вільних квартир у тимчасових модульних спорудах та передбачає визначен</w:t>
      </w:r>
      <w:r w:rsidRPr="006A4B91">
        <w:rPr>
          <w:rFonts w:cstheme="minorBidi"/>
          <w:bCs/>
          <w:color w:val="auto"/>
          <w:szCs w:val="28"/>
        </w:rPr>
        <w:t xml:space="preserve">ня спочатку серед позачергового, потім першочергового, а надалі серед загального обліку черги претендентів підтвердженого права / можливості та їх згоди станом на дату розгляду документів на поселення до квартир(и) тимчасової модульної споруди. </w:t>
      </w:r>
      <w:r w:rsidRPr="006A4B91">
        <w:rPr>
          <w:rFonts w:eastAsiaTheme="minorHAnsi" w:cstheme="minorBidi"/>
          <w:color w:val="auto"/>
          <w:szCs w:val="28"/>
          <w:lang w:eastAsia="en-US"/>
        </w:rPr>
        <w:t xml:space="preserve">Визначення </w:t>
      </w:r>
      <w:r w:rsidRPr="006A4B91">
        <w:rPr>
          <w:rFonts w:eastAsiaTheme="minorHAnsi" w:cstheme="minorBidi"/>
          <w:color w:val="auto"/>
          <w:szCs w:val="28"/>
          <w:lang w:eastAsia="en-US"/>
        </w:rPr>
        <w:t xml:space="preserve">права на поселення домогосподарств, в тому числі тих, що взяті на облік, </w:t>
      </w:r>
      <w:r w:rsidRPr="006A4B91">
        <w:rPr>
          <w:rFonts w:cstheme="minorBidi"/>
          <w:bCs/>
          <w:color w:val="auto"/>
          <w:szCs w:val="28"/>
        </w:rPr>
        <w:t>з урахуванням їх звернення відповідно до умов Розпорядження МГ, відбувається почергово, що передбачає перехід до обліку наступної черги лише за умови вирішення питань тих претендентів</w:t>
      </w:r>
      <w:r w:rsidRPr="006A4B91">
        <w:rPr>
          <w:rFonts w:cstheme="minorBidi"/>
          <w:bCs/>
          <w:color w:val="auto"/>
          <w:szCs w:val="28"/>
        </w:rPr>
        <w:t>, які перебувають на обліку у первинній черзі</w:t>
      </w:r>
      <w:r w:rsidRPr="006A4B91">
        <w:rPr>
          <w:rFonts w:eastAsiaTheme="minorHAnsi" w:cstheme="minorBidi"/>
          <w:color w:val="auto"/>
          <w:szCs w:val="28"/>
          <w:lang w:eastAsia="en-US"/>
        </w:rPr>
        <w:t xml:space="preserve">. </w:t>
      </w:r>
    </w:p>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eastAsiaTheme="minorHAnsi" w:cstheme="minorBidi"/>
          <w:color w:val="auto"/>
          <w:szCs w:val="28"/>
          <w:lang w:eastAsia="en-US"/>
        </w:rPr>
        <w:t>У межах однієї черги потребуючих поселення першими розглядаються документи тих домогосподарств, які належать до більшої кількості категорій однієї черги, визначених у окремих абзацах пункту 6 цього Положення, що слугували підставою до постановки їх на облі</w:t>
      </w:r>
      <w:r w:rsidRPr="006A4B91">
        <w:rPr>
          <w:rFonts w:eastAsiaTheme="minorHAnsi" w:cstheme="minorBidi"/>
          <w:color w:val="auto"/>
          <w:szCs w:val="28"/>
          <w:lang w:eastAsia="en-US"/>
        </w:rPr>
        <w:t xml:space="preserve">к потребуючих поселення. </w:t>
      </w:r>
      <w:r w:rsidRPr="006A4B91">
        <w:rPr>
          <w:color w:val="auto"/>
          <w:szCs w:val="28"/>
        </w:rPr>
        <w:t xml:space="preserve">Якщо серед однієї черги </w:t>
      </w:r>
      <w:r w:rsidRPr="006A4B91">
        <w:rPr>
          <w:rFonts w:eastAsiaTheme="minorHAnsi" w:cstheme="minorBidi"/>
          <w:color w:val="auto"/>
          <w:szCs w:val="28"/>
          <w:lang w:eastAsia="en-US"/>
        </w:rPr>
        <w:t xml:space="preserve">потребуючих поселення </w:t>
      </w:r>
      <w:r w:rsidRPr="006A4B91">
        <w:rPr>
          <w:color w:val="auto"/>
          <w:szCs w:val="28"/>
        </w:rPr>
        <w:t>залишаються претенденти, що належать лише до однієї</w:t>
      </w:r>
      <w:r w:rsidR="00EC2639" w:rsidRPr="006A4B91">
        <w:rPr>
          <w:color w:val="auto"/>
          <w:szCs w:val="28"/>
        </w:rPr>
        <w:t xml:space="preserve"> </w:t>
      </w:r>
      <w:r w:rsidR="00A87085" w:rsidRPr="006A4B91">
        <w:rPr>
          <w:color w:val="auto"/>
          <w:szCs w:val="28"/>
        </w:rPr>
        <w:t>/ однакової кількості</w:t>
      </w:r>
      <w:r w:rsidRPr="006A4B91">
        <w:rPr>
          <w:color w:val="auto"/>
          <w:szCs w:val="28"/>
        </w:rPr>
        <w:t xml:space="preserve"> категорій</w:t>
      </w:r>
      <w:r w:rsidRPr="006A4B91">
        <w:rPr>
          <w:rFonts w:eastAsiaTheme="minorHAnsi" w:cstheme="minorBidi"/>
          <w:color w:val="auto"/>
          <w:lang w:eastAsia="en-US"/>
        </w:rPr>
        <w:t xml:space="preserve">, право розгляду документів першими визначається за датою постановки їх на облік.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Визначення права на</w:t>
      </w:r>
      <w:r w:rsidRPr="006A4B91">
        <w:rPr>
          <w:rFonts w:cstheme="minorBidi"/>
          <w:bCs/>
          <w:color w:val="auto"/>
          <w:szCs w:val="28"/>
        </w:rPr>
        <w:t xml:space="preserve"> другому етапі проводиться виключно за участі на засіданні Комісії заявника (за винятком обставин, визначених у абзаці двадцять третьому пункту 7 цього Положення), а за його відсутності або відмови від можливого варіанту поселення, розглядається наступний </w:t>
      </w:r>
      <w:r w:rsidRPr="006A4B91">
        <w:rPr>
          <w:rFonts w:cstheme="minorBidi"/>
          <w:bCs/>
          <w:color w:val="auto"/>
          <w:szCs w:val="28"/>
        </w:rPr>
        <w:t xml:space="preserve">претендент(и) за обліком у відповідній черзі.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lastRenderedPageBreak/>
        <w:t>Якщо на другому етапі заявник не зміг бути присутнім на засіданні Комісії, облік потреби у поселенні згідно з чергою його домогосподарства не скасовується та при наступному розгляді питань поселення, Комісія м</w:t>
      </w:r>
      <w:r w:rsidRPr="006A4B91">
        <w:rPr>
          <w:rFonts w:cstheme="minorBidi"/>
          <w:bCs/>
          <w:color w:val="auto"/>
          <w:szCs w:val="28"/>
        </w:rPr>
        <w:t>оже пропонувати йому таке поселення, якщо черга його домогосподарства є первинною серед інших. При повторній не явці заявника, який не повідомив про причини неможливості бути присутнім або ці причини були визнані Комісією не поважними, остання приймає ріше</w:t>
      </w:r>
      <w:r w:rsidRPr="006A4B91">
        <w:rPr>
          <w:rFonts w:cstheme="minorBidi"/>
          <w:bCs/>
          <w:color w:val="auto"/>
          <w:szCs w:val="28"/>
        </w:rPr>
        <w:t xml:space="preserve">ння про зняття претендента з обліку відповідної черги.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 xml:space="preserve">Якщо на другому етапі заявником було інформовано про відмову від можливого варіанту поселення його домогосподарства і ця відмова не обґрунтована відповідною поважністю причин, Комісія приймає рішення </w:t>
      </w:r>
      <w:r w:rsidRPr="006A4B91">
        <w:rPr>
          <w:rFonts w:cstheme="minorBidi"/>
          <w:bCs/>
          <w:color w:val="auto"/>
          <w:szCs w:val="28"/>
        </w:rPr>
        <w:t>про зняття претендента з обліку відповідної черги. У разі, якщо інформовані заявником причини відмови від можливого варіанту поселення будуть визнані Комісією поважними, облік потреби у поселенні домогосподарства згідно з його чергою не скасовуються та при</w:t>
      </w:r>
      <w:r w:rsidRPr="006A4B91">
        <w:rPr>
          <w:rFonts w:cstheme="minorBidi"/>
          <w:bCs/>
          <w:color w:val="auto"/>
          <w:szCs w:val="28"/>
        </w:rPr>
        <w:t xml:space="preserve"> наступному розгляді питань поселення, Комісія може пропонувати заявнику таке поселення, якщо черга його домогосподарства є первинною серед інших. При повторній відмові від можливого варіанту поселення, Комісія приймає рішення про зняття претендента з облі</w:t>
      </w:r>
      <w:r w:rsidRPr="006A4B91">
        <w:rPr>
          <w:rFonts w:cstheme="minorBidi"/>
          <w:bCs/>
          <w:color w:val="auto"/>
          <w:szCs w:val="28"/>
        </w:rPr>
        <w:t xml:space="preserve">ку відповідної черги. </w:t>
      </w:r>
    </w:p>
    <w:p w:rsidR="00913325" w:rsidRPr="006A4B91" w:rsidRDefault="00C40A4C" w:rsidP="00913325">
      <w:pPr>
        <w:tabs>
          <w:tab w:val="left" w:pos="1418"/>
        </w:tabs>
        <w:spacing w:after="0" w:line="240" w:lineRule="auto"/>
        <w:ind w:left="0" w:firstLine="567"/>
        <w:rPr>
          <w:bCs/>
          <w:color w:val="auto"/>
          <w:szCs w:val="28"/>
        </w:rPr>
      </w:pPr>
      <w:r w:rsidRPr="006A4B91">
        <w:rPr>
          <w:bCs/>
          <w:color w:val="auto"/>
          <w:szCs w:val="28"/>
        </w:rPr>
        <w:t xml:space="preserve">Якщо </w:t>
      </w:r>
      <w:bookmarkStart w:id="24" w:name="_Hlk209527069"/>
      <w:r w:rsidRPr="006A4B91">
        <w:rPr>
          <w:bCs/>
          <w:color w:val="auto"/>
          <w:szCs w:val="28"/>
        </w:rPr>
        <w:t>на першому або другому етапі</w:t>
      </w:r>
      <w:bookmarkEnd w:id="24"/>
      <w:r w:rsidRPr="006A4B91">
        <w:rPr>
          <w:bCs/>
          <w:color w:val="auto"/>
          <w:szCs w:val="28"/>
        </w:rPr>
        <w:t xml:space="preserve">, стан / дії / поведінка заявника викликали підозру щодо наявності у нього інфекційних захворювань, які </w:t>
      </w:r>
      <w:r w:rsidRPr="006A4B91">
        <w:rPr>
          <w:rFonts w:eastAsiaTheme="minorHAnsi"/>
          <w:color w:val="auto"/>
          <w:szCs w:val="28"/>
          <w:shd w:val="clear" w:color="auto" w:fill="FFFFFF"/>
          <w:lang w:eastAsia="en-US"/>
        </w:rPr>
        <w:t>вимагають тривалої ізоляції; п</w:t>
      </w:r>
      <w:r w:rsidRPr="006A4B91">
        <w:rPr>
          <w:rFonts w:eastAsiaTheme="minorHAnsi"/>
          <w:color w:val="auto"/>
          <w:szCs w:val="28"/>
          <w:lang w:eastAsia="en-US"/>
        </w:rPr>
        <w:t>отреби стаціонарного лікування у спеціалізованих закладах (відділеннях) охорони здоров’я</w:t>
      </w:r>
      <w:r w:rsidRPr="006A4B91">
        <w:rPr>
          <w:rFonts w:eastAsiaTheme="minorHAnsi"/>
          <w:color w:val="auto"/>
          <w:sz w:val="26"/>
          <w:szCs w:val="26"/>
          <w:lang w:eastAsia="en-US"/>
        </w:rPr>
        <w:t xml:space="preserve">; </w:t>
      </w:r>
      <w:r w:rsidRPr="006A4B91">
        <w:rPr>
          <w:bCs/>
          <w:color w:val="auto"/>
          <w:szCs w:val="28"/>
        </w:rPr>
        <w:t xml:space="preserve">залежності від психоактивних    </w:t>
      </w:r>
      <w:r w:rsidRPr="006A4B91">
        <w:rPr>
          <w:bCs/>
          <w:color w:val="auto"/>
          <w:szCs w:val="28"/>
        </w:rPr>
        <w:t>речовин / алкоголю; агресивних психічних захворювань; перебування особи у життєвій ситуації, яка потребує заходів із соціалізації та реінтеграції,  у такому разі Департамент вправі залишити без руху, а Комісія без розгляду, подані ним документи, за умови н</w:t>
      </w:r>
      <w:r w:rsidRPr="006A4B91">
        <w:rPr>
          <w:bCs/>
          <w:color w:val="auto"/>
          <w:szCs w:val="28"/>
        </w:rPr>
        <w:t xml:space="preserve">е надання у встановлений строк, в залежності від підстав, попередньо рекомендованого висновку лікаря-інфекціоніста / лікаря-нарколога / лікаря-психіатра / сімейного лікаря </w:t>
      </w:r>
      <w:r w:rsidRPr="006A4B91">
        <w:rPr>
          <w:rFonts w:eastAsiaTheme="minorHAnsi"/>
          <w:color w:val="auto"/>
          <w:szCs w:val="28"/>
          <w:lang w:eastAsia="en-US"/>
        </w:rPr>
        <w:t>про відсутність відповідних протипоказань чи потреби у лікуванні, або</w:t>
      </w:r>
      <w:r w:rsidRPr="006A4B91">
        <w:rPr>
          <w:bCs/>
          <w:color w:val="auto"/>
          <w:szCs w:val="28"/>
        </w:rPr>
        <w:t xml:space="preserve"> </w:t>
      </w:r>
      <w:r w:rsidRPr="006A4B91">
        <w:rPr>
          <w:rFonts w:eastAsiaTheme="minorHAnsi"/>
          <w:color w:val="auto"/>
          <w:szCs w:val="28"/>
          <w:lang w:eastAsia="en-US"/>
        </w:rPr>
        <w:t>акту оцінки по</w:t>
      </w:r>
      <w:r w:rsidRPr="006A4B91">
        <w:rPr>
          <w:rFonts w:eastAsiaTheme="minorHAnsi"/>
          <w:color w:val="auto"/>
          <w:szCs w:val="28"/>
          <w:lang w:eastAsia="en-US"/>
        </w:rPr>
        <w:t xml:space="preserve">треб особи, складеному комунальною установою «Сумський міський територіальний центр соціального обслуговування (надання соціальних послуг) Берегиня» про </w:t>
      </w:r>
      <w:r w:rsidRPr="006A4B91">
        <w:rPr>
          <w:bCs/>
          <w:color w:val="auto"/>
          <w:szCs w:val="28"/>
        </w:rPr>
        <w:t xml:space="preserve">перебування особи у життєвій ситуації, яка потребує заходів із соціалізації та реінтеграції.  </w:t>
      </w:r>
    </w:p>
    <w:p w:rsidR="00913325" w:rsidRPr="006A4B91" w:rsidRDefault="00C40A4C" w:rsidP="00913325">
      <w:pPr>
        <w:spacing w:after="0" w:line="240" w:lineRule="auto"/>
        <w:ind w:left="0" w:firstLine="567"/>
        <w:rPr>
          <w:bCs/>
          <w:color w:val="auto"/>
          <w:szCs w:val="28"/>
          <w:lang w:eastAsia="ru-RU"/>
        </w:rPr>
      </w:pPr>
      <w:r w:rsidRPr="006A4B91">
        <w:rPr>
          <w:rFonts w:cstheme="minorBidi"/>
          <w:bCs/>
          <w:color w:val="auto"/>
          <w:szCs w:val="28"/>
        </w:rPr>
        <w:t>Третій е</w:t>
      </w:r>
      <w:r w:rsidRPr="006A4B91">
        <w:rPr>
          <w:rFonts w:cstheme="minorBidi"/>
          <w:bCs/>
          <w:color w:val="auto"/>
          <w:szCs w:val="28"/>
        </w:rPr>
        <w:t xml:space="preserve">тап передбачає </w:t>
      </w:r>
      <w:bookmarkStart w:id="25" w:name="_Hlk209532071"/>
      <w:r w:rsidRPr="006A4B91">
        <w:rPr>
          <w:rFonts w:cstheme="minorBidi"/>
          <w:bCs/>
          <w:color w:val="auto"/>
          <w:szCs w:val="28"/>
        </w:rPr>
        <w:t xml:space="preserve">погодження рішення Комісії про поселення наглядовою радою </w:t>
      </w:r>
      <w:r w:rsidRPr="006A4B91">
        <w:rPr>
          <w:bCs/>
          <w:color w:val="auto"/>
          <w:szCs w:val="28"/>
          <w:lang w:eastAsia="ru-RU"/>
        </w:rPr>
        <w:t>Сумської обласної організації Товариства Червоного Хреста України</w:t>
      </w:r>
      <w:r w:rsidR="00A06282" w:rsidRPr="006A4B91">
        <w:rPr>
          <w:bCs/>
          <w:color w:val="auto"/>
          <w:szCs w:val="28"/>
          <w:lang w:eastAsia="ru-RU"/>
        </w:rPr>
        <w:t xml:space="preserve"> зворотного листа</w:t>
      </w:r>
      <w:r w:rsidR="00785E7F" w:rsidRPr="006A4B91">
        <w:rPr>
          <w:bCs/>
          <w:color w:val="auto"/>
          <w:szCs w:val="28"/>
          <w:lang w:eastAsia="ru-RU"/>
        </w:rPr>
        <w:t xml:space="preserve"> із відповідною інформацією</w:t>
      </w:r>
      <w:r w:rsidRPr="006A4B91">
        <w:rPr>
          <w:bCs/>
          <w:color w:val="auto"/>
          <w:szCs w:val="28"/>
          <w:lang w:eastAsia="ru-RU"/>
        </w:rPr>
        <w:t xml:space="preserve">. </w:t>
      </w:r>
      <w:bookmarkEnd w:id="25"/>
      <w:r w:rsidRPr="006A4B91">
        <w:rPr>
          <w:bCs/>
          <w:color w:val="auto"/>
          <w:szCs w:val="28"/>
          <w:lang w:eastAsia="ru-RU"/>
        </w:rPr>
        <w:t xml:space="preserve">Якщо такого погодження не відбулось вказуються причини, які слугують для повторного розгляду Комісією порушеного питання.  </w:t>
      </w:r>
    </w:p>
    <w:p w:rsidR="00913325" w:rsidRPr="006A4B91" w:rsidRDefault="00913325" w:rsidP="00913325">
      <w:pPr>
        <w:spacing w:after="0" w:line="240" w:lineRule="auto"/>
        <w:ind w:left="0" w:firstLine="567"/>
        <w:rPr>
          <w:bCs/>
          <w:color w:val="auto"/>
          <w:sz w:val="24"/>
          <w:szCs w:val="24"/>
          <w:lang w:eastAsia="ru-RU"/>
        </w:rPr>
      </w:pPr>
    </w:p>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cstheme="minorBidi"/>
          <w:b/>
          <w:bCs/>
          <w:color w:val="auto"/>
          <w:szCs w:val="28"/>
        </w:rPr>
        <w:t>6.</w:t>
      </w:r>
      <w:r w:rsidRPr="006A4B91">
        <w:rPr>
          <w:rFonts w:cstheme="minorBidi"/>
          <w:bCs/>
          <w:color w:val="auto"/>
          <w:szCs w:val="28"/>
        </w:rPr>
        <w:t xml:space="preserve"> Право перебування у позачерговому обліку черги </w:t>
      </w:r>
      <w:r w:rsidRPr="006A4B91">
        <w:rPr>
          <w:rFonts w:eastAsiaTheme="minorHAnsi" w:cstheme="minorBidi"/>
          <w:color w:val="auto"/>
          <w:lang w:eastAsia="en-US"/>
        </w:rPr>
        <w:t>потребуючих поселення до тимчасових модульних споруд належить домогосподарствам з</w:t>
      </w:r>
      <w:r w:rsidRPr="006A4B91">
        <w:rPr>
          <w:rFonts w:eastAsiaTheme="minorHAnsi" w:cstheme="minorBidi"/>
          <w:color w:val="auto"/>
          <w:lang w:eastAsia="en-US"/>
        </w:rPr>
        <w:t xml:space="preserve"> числа:</w:t>
      </w:r>
    </w:p>
    <w:p w:rsidR="00913325" w:rsidRPr="006A4B91" w:rsidRDefault="00C40A4C" w:rsidP="00913325">
      <w:pPr>
        <w:spacing w:after="0" w:line="240" w:lineRule="auto"/>
        <w:ind w:left="0" w:firstLine="567"/>
        <w:rPr>
          <w:color w:val="auto"/>
          <w:szCs w:val="28"/>
        </w:rPr>
      </w:pPr>
      <w:r w:rsidRPr="006A4B91">
        <w:rPr>
          <w:rFonts w:eastAsiaTheme="minorHAnsi" w:cstheme="minorBidi"/>
          <w:color w:val="auto"/>
          <w:lang w:eastAsia="en-US"/>
        </w:rPr>
        <w:lastRenderedPageBreak/>
        <w:t xml:space="preserve">- </w:t>
      </w:r>
      <w:bookmarkStart w:id="26" w:name="_Hlk209516034"/>
      <w:r w:rsidRPr="006A4B91">
        <w:rPr>
          <w:color w:val="auto"/>
          <w:szCs w:val="28"/>
        </w:rPr>
        <w:t>внутрішньо переміщених осіб, у яких в домогосподарстві є троє і більше осіб з інвалідністю або хоча б одна особа з інвалідністю І групи, або дитина з інвалідністю підгрупи А / одинока особа з інвалідністю І групи;</w:t>
      </w:r>
    </w:p>
    <w:bookmarkEnd w:id="26"/>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color w:val="auto"/>
          <w:szCs w:val="28"/>
        </w:rPr>
        <w:t xml:space="preserve">- </w:t>
      </w:r>
      <w:bookmarkStart w:id="27" w:name="_Hlk209516066"/>
      <w:r w:rsidRPr="006A4B91">
        <w:rPr>
          <w:color w:val="auto"/>
          <w:szCs w:val="28"/>
        </w:rPr>
        <w:t xml:space="preserve">внутрішньо переміщених осіб, у яких в домогосподарстві є </w:t>
      </w:r>
      <w:r w:rsidRPr="006A4B91">
        <w:rPr>
          <w:rFonts w:eastAsiaTheme="minorHAnsi" w:cstheme="minorBidi"/>
          <w:color w:val="auto"/>
          <w:szCs w:val="28"/>
          <w:lang w:eastAsia="en-US"/>
        </w:rPr>
        <w:t>хоча б одна особа, яка потребує шунтування, протезування клапанів серця, ендопротезування, лікування онкологічних захворювань.</w:t>
      </w:r>
    </w:p>
    <w:bookmarkEnd w:id="27"/>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cstheme="minorBidi"/>
          <w:bCs/>
          <w:color w:val="auto"/>
          <w:szCs w:val="28"/>
        </w:rPr>
        <w:t xml:space="preserve">Право перебування у першочерговому обліку черги </w:t>
      </w:r>
      <w:r w:rsidRPr="006A4B91">
        <w:rPr>
          <w:rFonts w:eastAsiaTheme="minorHAnsi" w:cstheme="minorBidi"/>
          <w:color w:val="auto"/>
          <w:lang w:eastAsia="en-US"/>
        </w:rPr>
        <w:t>потребуючих поселення до</w:t>
      </w:r>
      <w:r w:rsidRPr="006A4B91">
        <w:rPr>
          <w:rFonts w:eastAsiaTheme="minorHAnsi" w:cstheme="minorBidi"/>
          <w:color w:val="auto"/>
          <w:lang w:eastAsia="en-US"/>
        </w:rPr>
        <w:t xml:space="preserve"> тимчасових модульних споруд належить домогосподарствам з числа:</w:t>
      </w:r>
    </w:p>
    <w:p w:rsidR="00913325" w:rsidRPr="006A4B91" w:rsidRDefault="00C40A4C" w:rsidP="00913325">
      <w:pPr>
        <w:spacing w:after="0" w:line="240" w:lineRule="auto"/>
        <w:ind w:left="0" w:firstLine="567"/>
        <w:rPr>
          <w:color w:val="auto"/>
          <w:szCs w:val="28"/>
        </w:rPr>
      </w:pPr>
      <w:r w:rsidRPr="006A4B91">
        <w:rPr>
          <w:rFonts w:eastAsiaTheme="minorHAnsi" w:cstheme="minorBidi"/>
          <w:color w:val="auto"/>
          <w:lang w:eastAsia="en-US"/>
        </w:rPr>
        <w:t xml:space="preserve">- </w:t>
      </w:r>
      <w:bookmarkStart w:id="28" w:name="_Hlk209516077"/>
      <w:r w:rsidRPr="006A4B91">
        <w:rPr>
          <w:color w:val="auto"/>
          <w:szCs w:val="28"/>
        </w:rPr>
        <w:t>внутрішньо переміщених осіб, у яких в домогосподарстві є особи, які перемістились з прикордонних громад Сумської області;</w:t>
      </w:r>
    </w:p>
    <w:bookmarkEnd w:id="28"/>
    <w:p w:rsidR="00913325" w:rsidRPr="006A4B91" w:rsidRDefault="00C40A4C" w:rsidP="00913325">
      <w:pPr>
        <w:spacing w:after="0" w:line="240" w:lineRule="auto"/>
        <w:ind w:left="0" w:firstLine="567"/>
        <w:rPr>
          <w:color w:val="auto"/>
          <w:szCs w:val="28"/>
        </w:rPr>
      </w:pPr>
      <w:r w:rsidRPr="006A4B91">
        <w:rPr>
          <w:color w:val="auto"/>
          <w:szCs w:val="28"/>
        </w:rPr>
        <w:t xml:space="preserve">- постраждалого домогосподарства; </w:t>
      </w:r>
    </w:p>
    <w:p w:rsidR="00913325" w:rsidRPr="006A4B91" w:rsidRDefault="00C40A4C" w:rsidP="00913325">
      <w:pPr>
        <w:spacing w:after="0" w:line="240" w:lineRule="auto"/>
        <w:ind w:left="0" w:firstLine="567"/>
        <w:rPr>
          <w:color w:val="auto"/>
          <w:szCs w:val="28"/>
        </w:rPr>
      </w:pPr>
      <w:r w:rsidRPr="006A4B91">
        <w:rPr>
          <w:color w:val="auto"/>
          <w:szCs w:val="28"/>
        </w:rPr>
        <w:t>- внутрішньо переміщених осіб, у</w:t>
      </w:r>
      <w:r w:rsidRPr="006A4B91">
        <w:rPr>
          <w:color w:val="auto"/>
          <w:szCs w:val="28"/>
        </w:rPr>
        <w:t xml:space="preserve"> яких сім’я складається із трьох та понад дітей до 18 років;</w:t>
      </w:r>
    </w:p>
    <w:p w:rsidR="00913325" w:rsidRPr="006A4B91" w:rsidRDefault="00C40A4C" w:rsidP="00913325">
      <w:pPr>
        <w:spacing w:after="0" w:line="240" w:lineRule="auto"/>
        <w:ind w:left="0" w:firstLine="567"/>
        <w:rPr>
          <w:color w:val="auto"/>
          <w:szCs w:val="28"/>
        </w:rPr>
      </w:pPr>
      <w:r w:rsidRPr="006A4B91">
        <w:rPr>
          <w:color w:val="auto"/>
          <w:szCs w:val="28"/>
        </w:rPr>
        <w:t>- внутрішньо переміщених осіб, у яких в домогосподарстві є вагітні жінки / одинокі вагітні жінки, станом на момент їх звернення;</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 xml:space="preserve">- </w:t>
      </w:r>
      <w:bookmarkStart w:id="29" w:name="_Hlk200530645"/>
      <w:bookmarkStart w:id="30" w:name="_Hlk209516109"/>
      <w:r w:rsidRPr="006A4B91">
        <w:rPr>
          <w:color w:val="auto"/>
          <w:szCs w:val="28"/>
        </w:rPr>
        <w:t xml:space="preserve">внутрішньо переміщених осіб, у яких в </w:t>
      </w:r>
      <w:r w:rsidRPr="006A4B91">
        <w:rPr>
          <w:color w:val="auto"/>
          <w:szCs w:val="28"/>
        </w:rPr>
        <w:t>домогосподарстві є дві особи з інвалідністю / хоча б одна особа з інвалідністю ІІ групи / одна дитина з інвалідністю (без підгрупи) / одинока особа з інвалідністю ІІ групи</w:t>
      </w:r>
      <w:bookmarkEnd w:id="29"/>
      <w:r w:rsidRPr="006A4B91">
        <w:rPr>
          <w:color w:val="auto"/>
          <w:szCs w:val="28"/>
        </w:rPr>
        <w:t>.</w:t>
      </w:r>
    </w:p>
    <w:bookmarkEnd w:id="30"/>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cstheme="minorBidi"/>
          <w:bCs/>
          <w:color w:val="auto"/>
          <w:szCs w:val="28"/>
        </w:rPr>
        <w:t xml:space="preserve">Загальна черга </w:t>
      </w:r>
      <w:r w:rsidRPr="006A4B91">
        <w:rPr>
          <w:rFonts w:eastAsiaTheme="minorHAnsi" w:cstheme="minorBidi"/>
          <w:color w:val="auto"/>
          <w:lang w:eastAsia="en-US"/>
        </w:rPr>
        <w:t>потребуючих поселення до тимчасових модульних споруд формується шлях</w:t>
      </w:r>
      <w:r w:rsidRPr="006A4B91">
        <w:rPr>
          <w:rFonts w:eastAsiaTheme="minorHAnsi" w:cstheme="minorBidi"/>
          <w:color w:val="auto"/>
          <w:lang w:eastAsia="en-US"/>
        </w:rPr>
        <w:t>ом занесення всіх інших домогосподарств, які не передбачені у праві перебування у позачерговому / першочерговому обліку потребуючих поселення, проте пріоритетне право по розгляду документів першими серед існуючої черги мають нижченаведена група домогоспода</w:t>
      </w:r>
      <w:r w:rsidRPr="006A4B91">
        <w:rPr>
          <w:rFonts w:eastAsiaTheme="minorHAnsi" w:cstheme="minorBidi"/>
          <w:color w:val="auto"/>
          <w:lang w:eastAsia="en-US"/>
        </w:rPr>
        <w:t>рств, з числа:</w:t>
      </w:r>
    </w:p>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eastAsiaTheme="minorHAnsi" w:cstheme="minorBidi"/>
          <w:color w:val="auto"/>
          <w:lang w:eastAsia="en-US"/>
        </w:rPr>
        <w:t xml:space="preserve">- </w:t>
      </w:r>
      <w:r w:rsidRPr="006A4B91">
        <w:rPr>
          <w:color w:val="auto"/>
          <w:szCs w:val="28"/>
        </w:rPr>
        <w:t>внутрішньо переміщених осіб, у яких сім’я складається із</w:t>
      </w:r>
      <w:r w:rsidRPr="006A4B91">
        <w:rPr>
          <w:rFonts w:eastAsiaTheme="minorHAnsi" w:cstheme="minorBidi"/>
          <w:color w:val="auto"/>
          <w:lang w:eastAsia="en-US"/>
        </w:rPr>
        <w:t xml:space="preserve"> дітей до 18 років;</w:t>
      </w:r>
    </w:p>
    <w:p w:rsidR="00913325" w:rsidRPr="006A4B91" w:rsidRDefault="00C40A4C" w:rsidP="00913325">
      <w:pPr>
        <w:spacing w:after="0" w:line="240" w:lineRule="auto"/>
        <w:ind w:left="0" w:firstLine="567"/>
        <w:rPr>
          <w:color w:val="auto"/>
          <w:szCs w:val="28"/>
        </w:rPr>
      </w:pPr>
      <w:r w:rsidRPr="006A4B91">
        <w:rPr>
          <w:rFonts w:eastAsiaTheme="minorHAnsi" w:cstheme="minorBidi"/>
          <w:color w:val="auto"/>
          <w:lang w:eastAsia="en-US"/>
        </w:rPr>
        <w:t xml:space="preserve">- </w:t>
      </w:r>
      <w:r w:rsidRPr="006A4B91">
        <w:rPr>
          <w:color w:val="auto"/>
          <w:szCs w:val="28"/>
        </w:rPr>
        <w:t>внутрішньо переміщених осіб, у яких у складі домогосподарства є особа з інвалідністю;</w:t>
      </w:r>
    </w:p>
    <w:p w:rsidR="00913325" w:rsidRPr="006A4B91" w:rsidRDefault="00C40A4C" w:rsidP="00913325">
      <w:pPr>
        <w:pStyle w:val="a3"/>
        <w:spacing w:after="0" w:line="240" w:lineRule="auto"/>
        <w:ind w:left="0" w:firstLine="567"/>
        <w:rPr>
          <w:rFonts w:eastAsiaTheme="minorHAnsi" w:cstheme="minorBidi"/>
          <w:color w:val="auto"/>
          <w:szCs w:val="28"/>
          <w:lang w:eastAsia="en-US"/>
        </w:rPr>
      </w:pPr>
      <w:r w:rsidRPr="006A4B91">
        <w:rPr>
          <w:rFonts w:eastAsiaTheme="minorHAnsi" w:cstheme="minorBidi"/>
          <w:color w:val="auto"/>
          <w:lang w:eastAsia="en-US"/>
        </w:rPr>
        <w:t xml:space="preserve">- </w:t>
      </w:r>
      <w:bookmarkStart w:id="31" w:name="_Hlk209516172"/>
      <w:r w:rsidRPr="006A4B91">
        <w:rPr>
          <w:color w:val="auto"/>
          <w:szCs w:val="28"/>
        </w:rPr>
        <w:t xml:space="preserve">внутрішньо переміщених осіб, у яких </w:t>
      </w:r>
      <w:r w:rsidRPr="006A4B91">
        <w:rPr>
          <w:rFonts w:eastAsiaTheme="minorHAnsi" w:cstheme="minorBidi"/>
          <w:color w:val="auto"/>
          <w:szCs w:val="28"/>
          <w:lang w:eastAsia="en-US"/>
        </w:rPr>
        <w:t>домогосподарство складається із одніє</w:t>
      </w:r>
      <w:r w:rsidRPr="006A4B91">
        <w:rPr>
          <w:rFonts w:eastAsiaTheme="minorHAnsi" w:cstheme="minorBidi"/>
          <w:color w:val="auto"/>
          <w:szCs w:val="28"/>
          <w:lang w:eastAsia="en-US"/>
        </w:rPr>
        <w:t>ї особи, якій понад 60 років або якщо у складі домогосподарства є дві чи більше осіб, яким понад 60 років.</w:t>
      </w:r>
    </w:p>
    <w:bookmarkEnd w:id="31"/>
    <w:p w:rsidR="00913325" w:rsidRPr="006A4B91" w:rsidRDefault="00913325" w:rsidP="00913325">
      <w:pPr>
        <w:spacing w:after="0" w:line="240" w:lineRule="auto"/>
        <w:ind w:left="0" w:firstLine="567"/>
        <w:rPr>
          <w:rFonts w:eastAsiaTheme="minorHAnsi" w:cstheme="minorBidi"/>
          <w:color w:val="auto"/>
          <w:lang w:eastAsia="en-US"/>
        </w:rPr>
      </w:pP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7.</w:t>
      </w:r>
      <w:r w:rsidRPr="006A4B91">
        <w:rPr>
          <w:rFonts w:cstheme="minorBidi"/>
          <w:bCs/>
          <w:color w:val="auto"/>
          <w:szCs w:val="28"/>
        </w:rPr>
        <w:t xml:space="preserve"> </w:t>
      </w:r>
      <w:r w:rsidRPr="006A4B91">
        <w:rPr>
          <w:rFonts w:eastAsiaTheme="minorHAnsi" w:cstheme="minorBidi"/>
          <w:color w:val="auto"/>
          <w:szCs w:val="28"/>
          <w:lang w:eastAsia="en-US"/>
        </w:rPr>
        <w:t xml:space="preserve">Для визначення права на поселення у квартиру(и) тимчасових модульних споруд та/або підтвердження </w:t>
      </w:r>
      <w:r w:rsidRPr="006A4B91">
        <w:rPr>
          <w:rFonts w:eastAsiaTheme="minorHAnsi" w:cstheme="minorBidi"/>
          <w:bCs/>
          <w:color w:val="auto"/>
          <w:szCs w:val="28"/>
        </w:rPr>
        <w:t>відповідності / достовірності повідомлених обставин згідно з Розпорядженням МГ,</w:t>
      </w:r>
      <w:r w:rsidRPr="006A4B91">
        <w:rPr>
          <w:rFonts w:eastAsiaTheme="minorHAnsi" w:cstheme="minorBidi"/>
          <w:color w:val="auto"/>
          <w:szCs w:val="28"/>
          <w:lang w:eastAsia="en-US"/>
        </w:rPr>
        <w:t xml:space="preserve"> заявник, за умов відповідності його домогосподарства критеріям, визначеним у пу</w:t>
      </w:r>
      <w:r w:rsidRPr="006A4B91">
        <w:rPr>
          <w:rFonts w:eastAsiaTheme="minorHAnsi" w:cstheme="minorBidi"/>
          <w:color w:val="auto"/>
          <w:szCs w:val="28"/>
          <w:lang w:eastAsia="en-US"/>
        </w:rPr>
        <w:t>нкті 4 цього Положення, особисто з’являється та подає безпосередньо до Департаменту, за його юридичною адресою: місто Суми, вул. Харківська, 35, письмову заяву, встановленої Департаментом форми (далі – заява), в якій зазначаються відомості / інформація про</w:t>
      </w:r>
      <w:r w:rsidRPr="006A4B91">
        <w:rPr>
          <w:rFonts w:eastAsiaTheme="minorHAnsi" w:cstheme="minorBidi"/>
          <w:color w:val="auto"/>
          <w:szCs w:val="28"/>
          <w:lang w:eastAsia="en-US"/>
        </w:rPr>
        <w:t xml:space="preserve"> склад осіб, що потребують поселення, їх родинні зв’язки, приналежність до числа окремих категорій осіб, а також іншу інформацію, яка згідно з цим Положенням впливає на можливість постановки на позачерговий/ першочерговий облік або окрему групу загального </w:t>
      </w:r>
      <w:r w:rsidRPr="006A4B91">
        <w:rPr>
          <w:rFonts w:eastAsiaTheme="minorHAnsi" w:cstheme="minorBidi"/>
          <w:color w:val="auto"/>
          <w:szCs w:val="28"/>
          <w:lang w:eastAsia="en-US"/>
        </w:rPr>
        <w:t>обліку у чергах або вирішення інших питань, пов’язаних з поселенням домогосподарства до квартир(и) тимчасової модульної споруди.</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lastRenderedPageBreak/>
        <w:t>До заяви, з пред’явленням їх оригіналів, додаються копії документів:</w:t>
      </w:r>
    </w:p>
    <w:p w:rsidR="00913325" w:rsidRPr="006A4B91" w:rsidRDefault="00C40A4C" w:rsidP="00913325">
      <w:pPr>
        <w:tabs>
          <w:tab w:val="left" w:pos="709"/>
        </w:tabs>
        <w:spacing w:after="0" w:line="240" w:lineRule="auto"/>
        <w:ind w:left="0" w:firstLine="567"/>
        <w:rPr>
          <w:rFonts w:eastAsiaTheme="minorHAnsi"/>
          <w:color w:val="auto"/>
          <w:szCs w:val="28"/>
          <w:lang w:eastAsia="en-US"/>
        </w:rPr>
      </w:pPr>
      <w:r w:rsidRPr="006A4B91">
        <w:rPr>
          <w:rFonts w:eastAsiaTheme="minorHAnsi"/>
          <w:color w:val="auto"/>
          <w:szCs w:val="28"/>
          <w:lang w:eastAsia="en-US"/>
        </w:rPr>
        <w:t xml:space="preserve">1) </w:t>
      </w:r>
      <w:bookmarkStart w:id="32" w:name="_Hlk203471260"/>
      <w:r w:rsidRPr="006A4B91">
        <w:rPr>
          <w:rFonts w:eastAsiaTheme="minorHAnsi"/>
          <w:color w:val="auto"/>
          <w:szCs w:val="28"/>
          <w:lang w:eastAsia="en-US"/>
        </w:rPr>
        <w:t>паспорту громадянина України або документу, що його зам</w:t>
      </w:r>
      <w:r w:rsidRPr="006A4B91">
        <w:rPr>
          <w:rFonts w:eastAsiaTheme="minorHAnsi"/>
          <w:color w:val="auto"/>
          <w:szCs w:val="28"/>
          <w:lang w:eastAsia="en-US"/>
        </w:rPr>
        <w:t>інює</w:t>
      </w:r>
      <w:bookmarkEnd w:id="32"/>
      <w:r w:rsidRPr="006A4B91">
        <w:rPr>
          <w:rFonts w:eastAsiaTheme="minorHAnsi"/>
          <w:color w:val="auto"/>
          <w:szCs w:val="28"/>
          <w:lang w:eastAsia="en-US"/>
        </w:rPr>
        <w:t xml:space="preserve">, заявника та кожного члена домогосподарства, що потребують поселення до тимчасових модульних споруд (для осіб, які досягли 14-річного віку); </w:t>
      </w:r>
    </w:p>
    <w:p w:rsidR="00913325" w:rsidRPr="006A4B91" w:rsidRDefault="00C40A4C" w:rsidP="00913325">
      <w:pPr>
        <w:tabs>
          <w:tab w:val="left" w:pos="709"/>
        </w:tabs>
        <w:spacing w:after="0" w:line="240" w:lineRule="auto"/>
        <w:ind w:left="0" w:firstLine="567"/>
        <w:rPr>
          <w:rFonts w:eastAsiaTheme="minorHAnsi"/>
          <w:color w:val="auto"/>
          <w:szCs w:val="28"/>
          <w:lang w:eastAsia="en-US"/>
        </w:rPr>
      </w:pPr>
      <w:r w:rsidRPr="006A4B91">
        <w:rPr>
          <w:rFonts w:eastAsiaTheme="minorHAnsi"/>
          <w:color w:val="auto"/>
          <w:szCs w:val="28"/>
          <w:lang w:eastAsia="en-US"/>
        </w:rPr>
        <w:t>2) свідоцтва про народження кожного члена домогосподарства, що потребують поселення до тимчасових модульних с</w:t>
      </w:r>
      <w:r w:rsidRPr="006A4B91">
        <w:rPr>
          <w:rFonts w:eastAsiaTheme="minorHAnsi"/>
          <w:color w:val="auto"/>
          <w:szCs w:val="28"/>
          <w:lang w:eastAsia="en-US"/>
        </w:rPr>
        <w:t xml:space="preserve">поруд (для осіб, які не досягли 14-річного віку); </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 xml:space="preserve">3) довідки заявника та кожного члена домогосподарства про присвоєння реєстраційного номера облікової картки платника податків </w:t>
      </w:r>
      <w:bookmarkStart w:id="33" w:name="_Hlk203471357"/>
      <w:r w:rsidRPr="006A4B91">
        <w:rPr>
          <w:rFonts w:eastAsiaTheme="minorHAnsi"/>
          <w:color w:val="auto"/>
          <w:szCs w:val="28"/>
          <w:lang w:eastAsia="en-US"/>
        </w:rPr>
        <w:t>(крім осіб, які мають відмітку в паспорті про відмову від прийняття такого номе</w:t>
      </w:r>
      <w:r w:rsidRPr="006A4B91">
        <w:rPr>
          <w:rFonts w:eastAsiaTheme="minorHAnsi"/>
          <w:color w:val="auto"/>
          <w:szCs w:val="28"/>
          <w:lang w:eastAsia="en-US"/>
        </w:rPr>
        <w:t>ра</w:t>
      </w:r>
      <w:bookmarkEnd w:id="33"/>
      <w:r w:rsidRPr="006A4B91">
        <w:rPr>
          <w:rFonts w:eastAsiaTheme="minorHAnsi"/>
          <w:color w:val="auto"/>
          <w:szCs w:val="28"/>
          <w:lang w:eastAsia="en-US"/>
        </w:rPr>
        <w:t>, або осіб, які мають інформацію про такий номер у паспорті в формі ID-картки);</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4) довідки / довідок про взяття на облік внутрішньо переміщеної особи членів домогосподарства, що потребують поселення до тимчасових модульних споруд (для внутрішньо переміще</w:t>
      </w:r>
      <w:r w:rsidRPr="006A4B91">
        <w:rPr>
          <w:rFonts w:eastAsiaTheme="minorHAnsi"/>
          <w:color w:val="auto"/>
          <w:szCs w:val="28"/>
          <w:lang w:eastAsia="en-US"/>
        </w:rPr>
        <w:t>них осіб);</w:t>
      </w:r>
    </w:p>
    <w:p w:rsidR="00913325" w:rsidRPr="006A4B91" w:rsidRDefault="00C40A4C" w:rsidP="00913325">
      <w:pPr>
        <w:spacing w:after="0" w:line="240" w:lineRule="auto"/>
        <w:ind w:left="0" w:firstLine="567"/>
        <w:rPr>
          <w:rFonts w:eastAsiaTheme="minorHAnsi"/>
          <w:bCs/>
          <w:color w:val="auto"/>
          <w:szCs w:val="28"/>
          <w:lang w:eastAsia="en-US"/>
        </w:rPr>
      </w:pPr>
      <w:r w:rsidRPr="006A4B91">
        <w:rPr>
          <w:rFonts w:eastAsiaTheme="minorHAnsi"/>
          <w:bCs/>
          <w:color w:val="auto"/>
          <w:szCs w:val="28"/>
          <w:lang w:eastAsia="en-US"/>
        </w:rPr>
        <w:t xml:space="preserve">5) документів, що підтверджують родинні зв’язки між заявником та членами його сім’ї / </w:t>
      </w:r>
      <w:r w:rsidRPr="006A4B91">
        <w:rPr>
          <w:rFonts w:eastAsiaTheme="minorHAnsi"/>
          <w:color w:val="auto"/>
          <w:szCs w:val="28"/>
          <w:lang w:eastAsia="en-US"/>
        </w:rPr>
        <w:t>особами з числа постраждалого домогосподарства (за наявності)</w:t>
      </w:r>
      <w:r w:rsidRPr="006A4B91">
        <w:rPr>
          <w:rFonts w:eastAsiaTheme="minorHAnsi"/>
          <w:bCs/>
          <w:color w:val="auto"/>
          <w:szCs w:val="28"/>
          <w:lang w:eastAsia="en-US"/>
        </w:rPr>
        <w:t>;</w:t>
      </w:r>
    </w:p>
    <w:p w:rsidR="00913325" w:rsidRPr="006A4B91" w:rsidRDefault="00C40A4C" w:rsidP="00913325">
      <w:pPr>
        <w:spacing w:after="0" w:line="240" w:lineRule="auto"/>
        <w:ind w:left="0" w:firstLine="567"/>
        <w:rPr>
          <w:rFonts w:eastAsiaTheme="minorHAnsi"/>
          <w:color w:val="auto"/>
          <w:szCs w:val="28"/>
          <w:shd w:val="clear" w:color="auto" w:fill="FFFFFF"/>
          <w:lang w:eastAsia="en-US"/>
        </w:rPr>
      </w:pPr>
      <w:r w:rsidRPr="006A4B91">
        <w:rPr>
          <w:rFonts w:eastAsiaTheme="minorHAnsi"/>
          <w:bCs/>
          <w:color w:val="auto"/>
          <w:szCs w:val="28"/>
          <w:lang w:eastAsia="en-US"/>
        </w:rPr>
        <w:t xml:space="preserve">6) акту комісії, яка діє згідно з відповідним рішенням виконавчого комітету Сумської </w:t>
      </w:r>
      <w:r w:rsidRPr="006A4B91">
        <w:rPr>
          <w:rFonts w:eastAsiaTheme="minorHAnsi"/>
          <w:bCs/>
          <w:color w:val="auto"/>
          <w:szCs w:val="28"/>
          <w:lang w:eastAsia="en-US"/>
        </w:rPr>
        <w:t>міської ради, у якому засвідчується факт визнання пошкодженого житла</w:t>
      </w:r>
      <w:r w:rsidRPr="006A4B91">
        <w:rPr>
          <w:rFonts w:eastAsiaTheme="minorHAnsi" w:cstheme="minorBidi"/>
          <w:color w:val="auto"/>
          <w:szCs w:val="28"/>
          <w:lang w:eastAsia="en-US"/>
        </w:rPr>
        <w:t xml:space="preserve"> знищеним / зруйнованим / пошкодженим і водночас непридатним для проживання – для осіб з числа постраждалого домогосподарства внаслідок збройної агресії російської федерації проти України</w:t>
      </w:r>
      <w:r w:rsidRPr="006A4B91">
        <w:rPr>
          <w:rFonts w:eastAsiaTheme="minorHAnsi"/>
          <w:color w:val="auto"/>
          <w:szCs w:val="28"/>
          <w:shd w:val="clear" w:color="auto" w:fill="FFFFFF"/>
          <w:lang w:eastAsia="en-US"/>
        </w:rPr>
        <w:t>;</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olor w:val="auto"/>
          <w:szCs w:val="28"/>
          <w:shd w:val="clear" w:color="auto" w:fill="FFFFFF"/>
          <w:lang w:eastAsia="en-US"/>
        </w:rPr>
        <w:t xml:space="preserve">7) </w:t>
      </w:r>
      <w:r w:rsidRPr="006A4B91">
        <w:rPr>
          <w:rFonts w:eastAsiaTheme="minorHAnsi" w:cstheme="minorBidi"/>
          <w:color w:val="auto"/>
          <w:szCs w:val="28"/>
          <w:lang w:eastAsia="en-US"/>
        </w:rPr>
        <w:t xml:space="preserve">документу(ів) уповноваженого(их) суб’єкта(ів), </w:t>
      </w:r>
      <w:r w:rsidRPr="006A4B91">
        <w:rPr>
          <w:rFonts w:eastAsiaTheme="minorHAnsi"/>
          <w:bCs/>
          <w:color w:val="auto"/>
          <w:szCs w:val="28"/>
          <w:lang w:eastAsia="en-US"/>
        </w:rPr>
        <w:t>у якому(их) засвідчується факт визнання пошкодженого житла</w:t>
      </w:r>
      <w:r w:rsidRPr="006A4B91">
        <w:rPr>
          <w:rFonts w:eastAsiaTheme="minorHAnsi" w:cstheme="minorBidi"/>
          <w:color w:val="auto"/>
          <w:szCs w:val="28"/>
          <w:lang w:eastAsia="en-US"/>
        </w:rPr>
        <w:t xml:space="preserve"> непридатним для проживання внаслідок надзвичайної ситуації – для осіб з числа постраждалого домогосподарства внаслідок надзвичайної ситуації;</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bCs/>
          <w:color w:val="auto"/>
          <w:szCs w:val="28"/>
        </w:rPr>
        <w:t>8) в</w:t>
      </w:r>
      <w:r w:rsidRPr="006A4B91">
        <w:rPr>
          <w:bCs/>
          <w:color w:val="auto"/>
          <w:szCs w:val="28"/>
        </w:rPr>
        <w:t>итягу з реєстру відповідної територіальної громади</w:t>
      </w:r>
      <w:r w:rsidRPr="006A4B91">
        <w:rPr>
          <w:rFonts w:eastAsiaTheme="minorHAnsi" w:cstheme="minorBidi"/>
          <w:color w:val="auto"/>
          <w:szCs w:val="28"/>
          <w:lang w:eastAsia="en-US"/>
        </w:rPr>
        <w:t xml:space="preserve">, що підтверджує відомості про </w:t>
      </w:r>
      <w:r w:rsidR="0010344E" w:rsidRPr="006A4B91">
        <w:rPr>
          <w:rFonts w:eastAsiaTheme="minorHAnsi" w:cstheme="minorBidi"/>
          <w:color w:val="auto"/>
          <w:szCs w:val="28"/>
          <w:lang w:eastAsia="en-US"/>
        </w:rPr>
        <w:t xml:space="preserve">зареєстроване </w:t>
      </w:r>
      <w:r w:rsidR="00EE4D59" w:rsidRPr="006A4B91">
        <w:rPr>
          <w:rFonts w:eastAsiaTheme="minorHAnsi" w:cstheme="minorBidi"/>
          <w:color w:val="auto"/>
          <w:szCs w:val="28"/>
          <w:lang w:eastAsia="en-US"/>
        </w:rPr>
        <w:t>(</w:t>
      </w:r>
      <w:r w:rsidRPr="006A4B91">
        <w:rPr>
          <w:rFonts w:eastAsiaTheme="minorHAnsi" w:cstheme="minorBidi"/>
          <w:color w:val="auto"/>
          <w:szCs w:val="28"/>
          <w:lang w:eastAsia="en-US"/>
        </w:rPr>
        <w:t xml:space="preserve">задеклароване) місце проживання (перебування) членів домогосподарства (за умови бажання заявника </w:t>
      </w:r>
      <w:r w:rsidR="00EE75AB" w:rsidRPr="006A4B91">
        <w:rPr>
          <w:rFonts w:eastAsiaTheme="minorHAnsi" w:cstheme="minorBidi"/>
          <w:color w:val="auto"/>
          <w:szCs w:val="28"/>
          <w:lang w:eastAsia="en-US"/>
        </w:rPr>
        <w:t xml:space="preserve">/ виявленої потреби </w:t>
      </w:r>
      <w:r w:rsidR="00AC2429" w:rsidRPr="006A4B91">
        <w:rPr>
          <w:rFonts w:eastAsiaTheme="minorHAnsi" w:cstheme="minorBidi"/>
          <w:color w:val="auto"/>
          <w:szCs w:val="28"/>
          <w:lang w:eastAsia="en-US"/>
        </w:rPr>
        <w:t xml:space="preserve">додатково </w:t>
      </w:r>
      <w:r w:rsidRPr="006A4B91">
        <w:rPr>
          <w:rFonts w:eastAsiaTheme="minorHAnsi" w:cstheme="minorBidi"/>
          <w:color w:val="auto"/>
          <w:szCs w:val="28"/>
          <w:lang w:eastAsia="en-US"/>
        </w:rPr>
        <w:t xml:space="preserve">підтвердити </w:t>
      </w:r>
      <w:r w:rsidR="00EE75AB" w:rsidRPr="006A4B91">
        <w:rPr>
          <w:rFonts w:eastAsiaTheme="minorHAnsi" w:cstheme="minorBidi"/>
          <w:color w:val="auto"/>
          <w:szCs w:val="28"/>
          <w:lang w:eastAsia="en-US"/>
        </w:rPr>
        <w:t xml:space="preserve">станом на місяць звернення </w:t>
      </w:r>
      <w:r w:rsidRPr="006A4B91">
        <w:rPr>
          <w:rFonts w:eastAsiaTheme="minorHAnsi" w:cstheme="minorBidi"/>
          <w:color w:val="auto"/>
          <w:szCs w:val="28"/>
          <w:lang w:eastAsia="en-US"/>
        </w:rPr>
        <w:t>приналежність його домогосподарства до категорії внутрішньо переміщених осіб, які переміст</w:t>
      </w:r>
      <w:r w:rsidRPr="006A4B91">
        <w:rPr>
          <w:rFonts w:eastAsiaTheme="minorHAnsi" w:cstheme="minorBidi"/>
          <w:color w:val="auto"/>
          <w:szCs w:val="28"/>
          <w:lang w:eastAsia="en-US"/>
        </w:rPr>
        <w:t>ились із прикордонних громад Сумської області);</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bCs/>
          <w:color w:val="auto"/>
          <w:szCs w:val="28"/>
          <w:lang w:eastAsia="en-US"/>
        </w:rPr>
        <w:t xml:space="preserve">9) документу, що підтверджує приналежність одному із членів домогосподарства на праві власності житла, розташованого у </w:t>
      </w:r>
      <w:r w:rsidRPr="006A4B91">
        <w:rPr>
          <w:rFonts w:eastAsiaTheme="minorHAnsi" w:cstheme="minorBidi"/>
          <w:color w:val="auto"/>
          <w:szCs w:val="28"/>
          <w:lang w:eastAsia="en-US"/>
        </w:rPr>
        <w:t>прикордонній громаді Сумської області (за умови бажання заявника підтвердити приналежніст</w:t>
      </w:r>
      <w:r w:rsidRPr="006A4B91">
        <w:rPr>
          <w:rFonts w:eastAsiaTheme="minorHAnsi" w:cstheme="minorBidi"/>
          <w:color w:val="auto"/>
          <w:szCs w:val="28"/>
          <w:lang w:eastAsia="en-US"/>
        </w:rPr>
        <w:t>ь його домогосподарства до категорії внутрішньо переміщених осіб, які перемістились із прикордонних громад Сумської області);</w:t>
      </w:r>
    </w:p>
    <w:p w:rsidR="00913325" w:rsidRPr="006A4B91" w:rsidRDefault="00C40A4C" w:rsidP="00913325">
      <w:pPr>
        <w:spacing w:after="0" w:line="240" w:lineRule="auto"/>
        <w:ind w:left="0" w:firstLine="567"/>
        <w:rPr>
          <w:bCs/>
          <w:color w:val="auto"/>
          <w:szCs w:val="28"/>
        </w:rPr>
      </w:pPr>
      <w:r w:rsidRPr="006A4B91">
        <w:rPr>
          <w:bCs/>
          <w:color w:val="auto"/>
          <w:szCs w:val="28"/>
        </w:rPr>
        <w:t xml:space="preserve">10) висновку лікаря-інфекціоніста / лікаря-нарколога / лікаря-психіатра / сімейного лікаря / акту оцінки потреб особи, складеному </w:t>
      </w:r>
      <w:r w:rsidRPr="006A4B91">
        <w:rPr>
          <w:bCs/>
          <w:color w:val="auto"/>
          <w:szCs w:val="28"/>
        </w:rPr>
        <w:t xml:space="preserve">комунальною установою «Сумський міський територіальний центр соціального обслуговування (надання соціальних послуг) Берегиня» про відсутність відповідних протипоказань або потреби у лікуванні, чи </w:t>
      </w:r>
      <w:r w:rsidRPr="006A4B91">
        <w:rPr>
          <w:rFonts w:eastAsiaTheme="minorHAnsi"/>
          <w:color w:val="auto"/>
          <w:szCs w:val="28"/>
          <w:lang w:eastAsia="en-US"/>
        </w:rPr>
        <w:t>соціалізації та реінтеграції</w:t>
      </w:r>
      <w:r w:rsidRPr="006A4B91">
        <w:rPr>
          <w:bCs/>
          <w:color w:val="auto"/>
          <w:szCs w:val="28"/>
        </w:rPr>
        <w:t xml:space="preserve"> (за наявності умов, визначених у абзаці дванадцятому пункту 5 цього Положення);</w:t>
      </w:r>
    </w:p>
    <w:p w:rsidR="00913325" w:rsidRPr="006A4B91" w:rsidRDefault="00C40A4C" w:rsidP="00913325">
      <w:pPr>
        <w:spacing w:after="0" w:line="240" w:lineRule="auto"/>
        <w:ind w:left="0" w:firstLine="567"/>
        <w:rPr>
          <w:bCs/>
          <w:color w:val="auto"/>
          <w:szCs w:val="28"/>
        </w:rPr>
      </w:pPr>
      <w:r w:rsidRPr="006A4B91">
        <w:rPr>
          <w:bCs/>
          <w:color w:val="auto"/>
          <w:szCs w:val="28"/>
        </w:rPr>
        <w:lastRenderedPageBreak/>
        <w:t xml:space="preserve">11) засвідчуючих документів, відповідно до яких </w:t>
      </w:r>
      <w:r w:rsidRPr="006A4B91">
        <w:rPr>
          <w:rFonts w:eastAsiaTheme="minorHAnsi" w:cstheme="minorBidi"/>
          <w:color w:val="auto"/>
          <w:shd w:val="clear" w:color="auto" w:fill="FFFFFF"/>
          <w:lang w:eastAsia="en-US"/>
        </w:rPr>
        <w:t>житлові приміщення, які є у власності членів домогосподарства</w:t>
      </w:r>
      <w:r w:rsidR="008E5360" w:rsidRPr="006A4B91">
        <w:rPr>
          <w:rFonts w:eastAsiaTheme="minorHAnsi" w:cstheme="minorBidi"/>
          <w:color w:val="auto"/>
          <w:shd w:val="clear" w:color="auto" w:fill="FFFFFF"/>
          <w:lang w:eastAsia="en-US"/>
        </w:rPr>
        <w:t>,</w:t>
      </w:r>
      <w:r w:rsidRPr="006A4B91">
        <w:rPr>
          <w:rFonts w:eastAsiaTheme="minorHAnsi" w:cstheme="minorBidi"/>
          <w:color w:val="auto"/>
          <w:shd w:val="clear" w:color="auto" w:fill="FFFFFF"/>
          <w:lang w:eastAsia="en-US"/>
        </w:rPr>
        <w:t xml:space="preserve"> визнані непридатними для проживання, що підтверджується рішенням</w:t>
      </w:r>
      <w:r w:rsidRPr="006A4B91">
        <w:rPr>
          <w:rFonts w:eastAsiaTheme="minorHAnsi" w:cstheme="minorBidi"/>
          <w:color w:val="auto"/>
          <w:shd w:val="clear" w:color="auto" w:fill="FFFFFF"/>
          <w:lang w:eastAsia="en-US"/>
        </w:rPr>
        <w:t xml:space="preserve"> органу місцевого самоврядування про визнання житлового будинку (житлового приміщення) або їх частини такими, що не відповідають санітарним / технічним вимогам та є непридатними для проживання або про внесення означеного житла до Державного реєстру майна п</w:t>
      </w:r>
      <w:r w:rsidRPr="006A4B91">
        <w:rPr>
          <w:rFonts w:eastAsiaTheme="minorHAnsi" w:cstheme="minorBidi"/>
          <w:color w:val="auto"/>
          <w:shd w:val="clear" w:color="auto" w:fill="FFFFFF"/>
          <w:lang w:eastAsia="en-US"/>
        </w:rPr>
        <w:t>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6A4B91">
        <w:rPr>
          <w:rFonts w:eastAsiaTheme="minorHAnsi" w:cstheme="minorBidi"/>
          <w:color w:val="auto"/>
          <w:szCs w:val="28"/>
          <w:lang w:eastAsia="en-US"/>
        </w:rPr>
        <w:t>за умови необхідності</w:t>
      </w:r>
      <w:r w:rsidR="0000094E" w:rsidRPr="006A4B91">
        <w:rPr>
          <w:rFonts w:eastAsiaTheme="minorHAnsi" w:cstheme="minorBidi"/>
          <w:color w:val="auto"/>
          <w:szCs w:val="28"/>
          <w:lang w:eastAsia="en-US"/>
        </w:rPr>
        <w:t xml:space="preserve"> </w:t>
      </w:r>
      <w:r w:rsidRPr="006A4B91">
        <w:rPr>
          <w:rFonts w:eastAsiaTheme="minorHAnsi" w:cstheme="minorBidi"/>
          <w:color w:val="auto"/>
          <w:szCs w:val="28"/>
          <w:lang w:eastAsia="en-US"/>
        </w:rPr>
        <w:t>підтвердження обставин, що наявне у членів домогосподарства житлове приміщення або його ч</w:t>
      </w:r>
      <w:r w:rsidRPr="006A4B91">
        <w:rPr>
          <w:rFonts w:eastAsiaTheme="minorHAnsi" w:cstheme="minorBidi"/>
          <w:color w:val="auto"/>
          <w:szCs w:val="28"/>
          <w:lang w:eastAsia="en-US"/>
        </w:rPr>
        <w:t>астина не можуть бути перешкодою для вирішення питання поселення домогосподарства до тимчасових модульних споруд);</w:t>
      </w:r>
    </w:p>
    <w:p w:rsidR="00913325" w:rsidRPr="006A4B91" w:rsidRDefault="00C40A4C" w:rsidP="00913325">
      <w:pPr>
        <w:spacing w:after="0" w:line="240" w:lineRule="auto"/>
        <w:ind w:left="0" w:firstLine="567"/>
        <w:rPr>
          <w:rFonts w:eastAsiaTheme="minorHAnsi"/>
          <w:color w:val="auto"/>
          <w:szCs w:val="28"/>
          <w:lang w:eastAsia="en-US"/>
        </w:rPr>
      </w:pPr>
      <w:r w:rsidRPr="006A4B91">
        <w:rPr>
          <w:bCs/>
          <w:color w:val="auto"/>
          <w:szCs w:val="28"/>
        </w:rPr>
        <w:t xml:space="preserve">12) </w:t>
      </w:r>
      <w:r w:rsidRPr="006A4B91">
        <w:rPr>
          <w:rFonts w:eastAsiaTheme="minorHAnsi"/>
          <w:bCs/>
          <w:color w:val="auto"/>
          <w:szCs w:val="28"/>
          <w:lang w:eastAsia="en-US"/>
        </w:rPr>
        <w:t xml:space="preserve">інших </w:t>
      </w:r>
      <w:r w:rsidRPr="006A4B91">
        <w:rPr>
          <w:rFonts w:eastAsiaTheme="minorHAnsi"/>
          <w:color w:val="auto"/>
          <w:szCs w:val="28"/>
          <w:lang w:eastAsia="en-US"/>
        </w:rPr>
        <w:t>документу(ів</w:t>
      </w:r>
      <w:r w:rsidRPr="006A4B91">
        <w:rPr>
          <w:rFonts w:eastAsiaTheme="minorHAnsi"/>
          <w:color w:val="auto"/>
          <w:szCs w:val="28"/>
          <w:lang w:eastAsia="en-US"/>
        </w:rPr>
        <w:t xml:space="preserve">), що підтверджують підстави для включення домогосподарства до позачергового / першочергового обліку </w:t>
      </w:r>
      <w:r w:rsidRPr="006A4B91">
        <w:rPr>
          <w:rFonts w:eastAsiaTheme="minorHAnsi" w:cstheme="minorBidi"/>
          <w:color w:val="auto"/>
          <w:szCs w:val="28"/>
          <w:lang w:eastAsia="en-US"/>
        </w:rPr>
        <w:t>або в окрему групу загального обліку у чергах</w:t>
      </w:r>
      <w:r w:rsidRPr="006A4B91">
        <w:rPr>
          <w:rFonts w:eastAsiaTheme="minorHAnsi"/>
          <w:color w:val="auto"/>
          <w:szCs w:val="28"/>
          <w:lang w:eastAsia="en-US"/>
        </w:rPr>
        <w:t xml:space="preserve"> </w:t>
      </w:r>
      <w:r w:rsidRPr="006A4B91">
        <w:rPr>
          <w:rFonts w:eastAsiaTheme="minorHAnsi" w:cstheme="minorBidi"/>
          <w:color w:val="auto"/>
          <w:lang w:eastAsia="en-US"/>
        </w:rPr>
        <w:t>потребуючих поселення до тимчасових модульних споруд</w:t>
      </w:r>
      <w:r w:rsidRPr="006A4B91">
        <w:rPr>
          <w:rFonts w:cstheme="minorBidi"/>
          <w:bCs/>
          <w:color w:val="auto"/>
          <w:szCs w:val="28"/>
        </w:rPr>
        <w:t xml:space="preserve"> (за наявності)</w:t>
      </w:r>
      <w:r w:rsidR="004B7008" w:rsidRPr="006A4B91">
        <w:rPr>
          <w:rFonts w:cstheme="minorBidi"/>
          <w:bCs/>
          <w:color w:val="auto"/>
          <w:szCs w:val="28"/>
        </w:rPr>
        <w:t>, видані не пізніше ніж за місяць до дати звернення</w:t>
      </w:r>
      <w:r w:rsidRPr="006A4B91">
        <w:rPr>
          <w:rFonts w:cstheme="minorBidi"/>
          <w:bCs/>
          <w:color w:val="auto"/>
          <w:szCs w:val="28"/>
        </w:rPr>
        <w:t>;</w:t>
      </w:r>
      <w:r w:rsidRPr="006A4B91">
        <w:rPr>
          <w:rFonts w:eastAsiaTheme="minorHAnsi"/>
          <w:color w:val="auto"/>
          <w:szCs w:val="28"/>
          <w:lang w:eastAsia="en-US"/>
        </w:rPr>
        <w:t xml:space="preserve"> </w:t>
      </w:r>
    </w:p>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olor w:val="auto"/>
          <w:szCs w:val="28"/>
          <w:lang w:eastAsia="en-US"/>
        </w:rPr>
        <w:t xml:space="preserve">За умови, коли заява подається уповноваженим членом сім’ї або уповноваженим представником постраждалого домогосподарства до неї мають бути надані оригінали письмової </w:t>
      </w:r>
      <w:r w:rsidRPr="006A4B91">
        <w:rPr>
          <w:rFonts w:eastAsiaTheme="minorHAnsi" w:cstheme="minorBidi"/>
          <w:color w:val="auto"/>
          <w:szCs w:val="28"/>
          <w:lang w:eastAsia="en-US"/>
        </w:rPr>
        <w:t>згоди довільної форми про узгодження кандидатури уповноваженого на звернення з</w:t>
      </w:r>
      <w:r w:rsidRPr="006A4B91">
        <w:rPr>
          <w:rFonts w:eastAsiaTheme="minorHAnsi" w:cstheme="minorBidi"/>
          <w:color w:val="auto"/>
          <w:szCs w:val="28"/>
          <w:lang w:eastAsia="en-US"/>
        </w:rPr>
        <w:t>а поселенням до тимчасової модульної споруди, оформлені від кожного повнолітнього члена сім’ї / постраждалого домогосподарства, щодо яких порушується питання про їх поселення.</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Крім документів, що надаються, заявник ознайомлюється із</w:t>
      </w:r>
      <w:r w:rsidRPr="006A4B91">
        <w:rPr>
          <w:rFonts w:eastAsiaTheme="minorHAnsi"/>
          <w:bCs/>
          <w:color w:val="auto"/>
          <w:szCs w:val="28"/>
          <w:lang w:eastAsia="en-US"/>
        </w:rPr>
        <w:t xml:space="preserve"> / </w:t>
      </w:r>
      <w:r w:rsidRPr="006A4B91">
        <w:rPr>
          <w:rFonts w:eastAsiaTheme="minorHAnsi"/>
          <w:color w:val="auto"/>
          <w:szCs w:val="28"/>
          <w:lang w:eastAsia="en-US"/>
        </w:rPr>
        <w:t>узгоджує:</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а)</w:t>
      </w:r>
      <w:r w:rsidRPr="006A4B91">
        <w:rPr>
          <w:rFonts w:eastAsiaTheme="minorHAnsi"/>
          <w:bCs/>
          <w:color w:val="auto"/>
          <w:szCs w:val="28"/>
          <w:lang w:eastAsia="en-US"/>
        </w:rPr>
        <w:t xml:space="preserve"> </w:t>
      </w:r>
      <w:r w:rsidRPr="006A4B91">
        <w:rPr>
          <w:rFonts w:eastAsiaTheme="minorHAnsi"/>
          <w:color w:val="auto"/>
          <w:szCs w:val="28"/>
          <w:lang w:eastAsia="en-US"/>
        </w:rPr>
        <w:t>повідомл</w:t>
      </w:r>
      <w:r w:rsidRPr="006A4B91">
        <w:rPr>
          <w:rFonts w:eastAsiaTheme="minorHAnsi"/>
          <w:color w:val="auto"/>
          <w:szCs w:val="28"/>
          <w:lang w:eastAsia="en-US"/>
        </w:rPr>
        <w:t>енням про обробку персональних даних Департаментом / Комісією;</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б)</w:t>
      </w:r>
      <w:r w:rsidRPr="006A4B91">
        <w:rPr>
          <w:rFonts w:eastAsiaTheme="minorHAnsi"/>
          <w:bCs/>
          <w:color w:val="auto"/>
          <w:szCs w:val="28"/>
          <w:lang w:eastAsia="en-US"/>
        </w:rPr>
        <w:t xml:space="preserve"> </w:t>
      </w:r>
      <w:bookmarkStart w:id="34" w:name="_Hlk203555362"/>
      <w:r w:rsidRPr="006A4B91">
        <w:rPr>
          <w:rFonts w:eastAsiaTheme="minorHAnsi"/>
          <w:bCs/>
          <w:color w:val="auto"/>
          <w:szCs w:val="28"/>
          <w:lang w:eastAsia="en-US"/>
        </w:rPr>
        <w:t>і</w:t>
      </w:r>
      <w:r w:rsidRPr="006A4B91">
        <w:rPr>
          <w:rFonts w:eastAsiaTheme="minorHAnsi"/>
          <w:color w:val="auto"/>
          <w:szCs w:val="28"/>
          <w:lang w:eastAsia="en-US"/>
        </w:rPr>
        <w:t>нформовану згоду учасника адміністративного провадження про узгодження способу та засобів зв’язку по доведенню інформації</w:t>
      </w:r>
      <w:r w:rsidRPr="006A4B91">
        <w:rPr>
          <w:rFonts w:eastAsiaTheme="minorHAnsi"/>
          <w:bCs/>
          <w:color w:val="auto"/>
          <w:szCs w:val="28"/>
          <w:lang w:eastAsia="en-US"/>
        </w:rPr>
        <w:t xml:space="preserve"> </w:t>
      </w:r>
      <w:r w:rsidRPr="006A4B91">
        <w:rPr>
          <w:rFonts w:eastAsiaTheme="minorHAnsi"/>
          <w:color w:val="auto"/>
          <w:szCs w:val="28"/>
          <w:lang w:eastAsia="en-US"/>
        </w:rPr>
        <w:t>/</w:t>
      </w:r>
      <w:r w:rsidRPr="006A4B91">
        <w:rPr>
          <w:rFonts w:eastAsiaTheme="minorHAnsi"/>
          <w:bCs/>
          <w:color w:val="auto"/>
          <w:szCs w:val="28"/>
          <w:lang w:eastAsia="en-US"/>
        </w:rPr>
        <w:t xml:space="preserve"> </w:t>
      </w:r>
      <w:r w:rsidRPr="006A4B91">
        <w:rPr>
          <w:rFonts w:eastAsiaTheme="minorHAnsi"/>
          <w:color w:val="auto"/>
          <w:szCs w:val="28"/>
          <w:lang w:eastAsia="en-US"/>
        </w:rPr>
        <w:t>документів у розрізі ініційованої</w:t>
      </w:r>
      <w:r w:rsidRPr="006A4B91">
        <w:rPr>
          <w:rFonts w:eastAsiaTheme="minorHAnsi"/>
          <w:bCs/>
          <w:color w:val="auto"/>
          <w:szCs w:val="28"/>
          <w:lang w:eastAsia="en-US"/>
        </w:rPr>
        <w:t xml:space="preserve"> </w:t>
      </w:r>
      <w:r w:rsidRPr="006A4B91">
        <w:rPr>
          <w:rFonts w:eastAsiaTheme="minorHAnsi"/>
          <w:color w:val="auto"/>
          <w:szCs w:val="28"/>
          <w:lang w:eastAsia="en-US"/>
        </w:rPr>
        <w:t>/</w:t>
      </w:r>
      <w:r w:rsidRPr="006A4B91">
        <w:rPr>
          <w:rFonts w:eastAsiaTheme="minorHAnsi"/>
          <w:bCs/>
          <w:color w:val="auto"/>
          <w:szCs w:val="28"/>
          <w:lang w:eastAsia="en-US"/>
        </w:rPr>
        <w:t xml:space="preserve"> </w:t>
      </w:r>
      <w:r w:rsidRPr="006A4B91">
        <w:rPr>
          <w:rFonts w:eastAsiaTheme="minorHAnsi"/>
          <w:color w:val="auto"/>
          <w:szCs w:val="28"/>
          <w:lang w:eastAsia="en-US"/>
        </w:rPr>
        <w:t xml:space="preserve">існуючої </w:t>
      </w:r>
      <w:r w:rsidRPr="006A4B91">
        <w:rPr>
          <w:rFonts w:eastAsiaTheme="minorHAnsi"/>
          <w:color w:val="auto"/>
          <w:szCs w:val="28"/>
          <w:lang w:eastAsia="en-US"/>
        </w:rPr>
        <w:t>адміністративної процедури, встановленої Департаментом форми;</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 xml:space="preserve">в) </w:t>
      </w:r>
      <w:bookmarkEnd w:id="34"/>
      <w:r w:rsidRPr="006A4B91">
        <w:rPr>
          <w:rFonts w:eastAsiaTheme="minorHAnsi"/>
          <w:color w:val="auto"/>
          <w:szCs w:val="28"/>
          <w:lang w:eastAsia="en-US"/>
        </w:rPr>
        <w:t>згоду, встановленої Департаментом форми, про готовність до узгодження форми Договору, у разі вирішення питання поселення його домогосподарства;</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г)  згоду, встановленої Департаментом форми, пр</w:t>
      </w:r>
      <w:r w:rsidRPr="006A4B91">
        <w:rPr>
          <w:rFonts w:eastAsiaTheme="minorHAnsi"/>
          <w:color w:val="auto"/>
          <w:szCs w:val="28"/>
          <w:lang w:eastAsia="en-US"/>
        </w:rPr>
        <w:t xml:space="preserve">о ознайомлення та готовність до узгодження з управителем договору </w:t>
      </w:r>
      <w:r w:rsidR="00AF61E3" w:rsidRPr="006A4B91">
        <w:rPr>
          <w:rFonts w:eastAsiaTheme="minorHAnsi"/>
          <w:color w:val="auto"/>
          <w:szCs w:val="28"/>
          <w:lang w:eastAsia="en-US"/>
        </w:rPr>
        <w:t xml:space="preserve">про надання </w:t>
      </w:r>
      <w:r w:rsidRPr="006A4B91">
        <w:rPr>
          <w:rFonts w:eastAsiaTheme="minorHAnsi"/>
          <w:color w:val="auto"/>
          <w:szCs w:val="28"/>
          <w:lang w:eastAsia="en-US"/>
        </w:rPr>
        <w:t xml:space="preserve">послуг з управління </w:t>
      </w:r>
      <w:r w:rsidR="00AF61E3" w:rsidRPr="006A4B91">
        <w:rPr>
          <w:rFonts w:eastAsiaTheme="minorHAnsi"/>
          <w:color w:val="auto"/>
          <w:szCs w:val="28"/>
          <w:lang w:eastAsia="en-US"/>
        </w:rPr>
        <w:t xml:space="preserve">тимчасовими модульними спорудами, готовності </w:t>
      </w:r>
      <w:r w:rsidRPr="006A4B91">
        <w:rPr>
          <w:rFonts w:eastAsiaTheme="minorHAnsi"/>
          <w:color w:val="auto"/>
          <w:szCs w:val="28"/>
          <w:lang w:eastAsia="en-US"/>
        </w:rPr>
        <w:t>дотримання</w:t>
      </w:r>
      <w:r w:rsidR="00AF61E3" w:rsidRPr="006A4B91">
        <w:rPr>
          <w:rFonts w:eastAsiaTheme="minorHAnsi"/>
          <w:color w:val="auto"/>
          <w:szCs w:val="28"/>
          <w:lang w:eastAsia="en-US"/>
        </w:rPr>
        <w:t xml:space="preserve"> домогосподарством</w:t>
      </w:r>
      <w:r w:rsidRPr="006A4B91">
        <w:rPr>
          <w:rFonts w:eastAsiaTheme="minorHAnsi"/>
          <w:color w:val="auto"/>
          <w:szCs w:val="28"/>
          <w:lang w:eastAsia="en-US"/>
        </w:rPr>
        <w:t xml:space="preserve">, </w:t>
      </w:r>
      <w:r w:rsidR="00E5058D" w:rsidRPr="006A4B91">
        <w:rPr>
          <w:rFonts w:eastAsiaTheme="minorHAnsi"/>
          <w:color w:val="auto"/>
          <w:szCs w:val="28"/>
          <w:lang w:eastAsia="en-US"/>
        </w:rPr>
        <w:t>затверджених</w:t>
      </w:r>
      <w:r w:rsidR="00AF61E3" w:rsidRPr="006A4B91">
        <w:rPr>
          <w:rFonts w:eastAsiaTheme="minorHAnsi"/>
          <w:color w:val="auto"/>
          <w:szCs w:val="28"/>
          <w:lang w:eastAsia="en-US"/>
        </w:rPr>
        <w:t xml:space="preserve"> виконавчим комітетом Сумської міської ради</w:t>
      </w:r>
      <w:r w:rsidR="001A52D0" w:rsidRPr="006A4B91">
        <w:rPr>
          <w:rFonts w:eastAsiaTheme="minorHAnsi"/>
          <w:color w:val="auto"/>
          <w:szCs w:val="28"/>
          <w:lang w:eastAsia="en-US"/>
        </w:rPr>
        <w:t xml:space="preserve"> Правил</w:t>
      </w:r>
      <w:r w:rsidR="00E5058D" w:rsidRPr="006A4B91">
        <w:rPr>
          <w:rFonts w:eastAsiaTheme="minorHAnsi"/>
          <w:color w:val="auto"/>
          <w:szCs w:val="28"/>
          <w:lang w:eastAsia="en-US"/>
        </w:rPr>
        <w:t xml:space="preserve"> проживання</w:t>
      </w:r>
      <w:r w:rsidRPr="006A4B91">
        <w:rPr>
          <w:rFonts w:eastAsiaTheme="minorHAnsi"/>
          <w:color w:val="auto"/>
          <w:szCs w:val="28"/>
          <w:lang w:eastAsia="en-US"/>
        </w:rPr>
        <w:t xml:space="preserve">, а також </w:t>
      </w:r>
      <w:r w:rsidRPr="006A4B91">
        <w:rPr>
          <w:rFonts w:eastAsiaTheme="minorHAnsi"/>
          <w:color w:val="auto"/>
          <w:szCs w:val="28"/>
          <w:lang w:eastAsia="en-US"/>
        </w:rPr>
        <w:t xml:space="preserve">щодо </w:t>
      </w:r>
      <w:r w:rsidR="00AF61E3" w:rsidRPr="006A4B91">
        <w:rPr>
          <w:rFonts w:eastAsiaTheme="minorHAnsi"/>
          <w:color w:val="auto"/>
          <w:szCs w:val="28"/>
          <w:lang w:eastAsia="en-US"/>
        </w:rPr>
        <w:t xml:space="preserve">узгодження умови </w:t>
      </w:r>
      <w:r w:rsidRPr="006A4B91">
        <w:rPr>
          <w:rFonts w:eastAsiaTheme="minorHAnsi"/>
          <w:color w:val="auto"/>
          <w:szCs w:val="28"/>
          <w:lang w:eastAsia="en-US"/>
        </w:rPr>
        <w:t>внесення авансового платежу за житлово-комунальні послуги</w:t>
      </w:r>
      <w:r w:rsidR="00AF61E3" w:rsidRPr="006A4B91">
        <w:rPr>
          <w:rFonts w:eastAsiaTheme="minorHAnsi"/>
          <w:color w:val="auto"/>
          <w:szCs w:val="28"/>
          <w:lang w:eastAsia="en-US"/>
        </w:rPr>
        <w:t>, при вирішенні питання поселення домогосподарства</w:t>
      </w:r>
      <w:r w:rsidRPr="006A4B91">
        <w:rPr>
          <w:rFonts w:eastAsiaTheme="minorHAnsi"/>
          <w:color w:val="auto"/>
          <w:szCs w:val="28"/>
          <w:lang w:eastAsia="en-US"/>
        </w:rPr>
        <w:t>.</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Під час подання документів заявник замість пред’явлення оригіналів відповідних документів може пред’являти їх електронні анал</w:t>
      </w:r>
      <w:r w:rsidRPr="006A4B91">
        <w:rPr>
          <w:rFonts w:eastAsiaTheme="minorHAnsi"/>
          <w:color w:val="auto"/>
          <w:szCs w:val="28"/>
          <w:lang w:eastAsia="en-US"/>
        </w:rPr>
        <w:t>оги на електронному носії, критерії якого підтримують використання мобільного додатку Порталу Дія.</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lastRenderedPageBreak/>
        <w:t xml:space="preserve">У разі пред’явлення внутрішньо переміщеною особою електронної довідки, яка підтверджує факт внутрішнього переміщення і взяття на облік такої особи, </w:t>
      </w:r>
      <w:r w:rsidRPr="006A4B91">
        <w:rPr>
          <w:color w:val="auto"/>
          <w:szCs w:val="28"/>
        </w:rPr>
        <w:t>разом з унікальним електронним ідентифікатором (QR-кодом, штрих-кодом, цифровим кодом) без пред’явлення довідки про взяття на облік внутрішньо переміщеної особи, Департамент здійснює перевірку шляхом отримання (підтвердження) інформації про взяття особи на</w:t>
      </w:r>
      <w:r w:rsidRPr="006A4B91">
        <w:rPr>
          <w:color w:val="auto"/>
          <w:szCs w:val="28"/>
        </w:rPr>
        <w:t xml:space="preserve"> облік та включення до Єдиної інформаційної бази даних про внутрішньо переміщених осіб.</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 xml:space="preserve">У випадку, коли домогосподарство складається із заявника, </w:t>
      </w:r>
      <w:r w:rsidR="00AF791B" w:rsidRPr="006A4B91">
        <w:rPr>
          <w:color w:val="auto"/>
          <w:szCs w:val="28"/>
        </w:rPr>
        <w:t>що</w:t>
      </w:r>
      <w:r w:rsidRPr="006A4B91">
        <w:rPr>
          <w:color w:val="auto"/>
          <w:szCs w:val="28"/>
        </w:rPr>
        <w:t xml:space="preserve"> має I групу інвалідності та/або стан здоров’я як</w:t>
      </w:r>
      <w:r w:rsidR="00AF791B" w:rsidRPr="006A4B91">
        <w:rPr>
          <w:color w:val="auto"/>
          <w:szCs w:val="28"/>
        </w:rPr>
        <w:t>ого</w:t>
      </w:r>
      <w:r w:rsidRPr="006A4B91">
        <w:rPr>
          <w:color w:val="auto"/>
          <w:szCs w:val="28"/>
        </w:rPr>
        <w:t xml:space="preserve"> обмежує його у можливостях пересування, останній інформ</w:t>
      </w:r>
      <w:r w:rsidRPr="006A4B91">
        <w:rPr>
          <w:color w:val="auto"/>
          <w:szCs w:val="28"/>
        </w:rPr>
        <w:t xml:space="preserve">ує про це Департамент, який забезпечує виїзний прийом у межах міста Суми за місцем знаходження заявника. </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У разі подання документів, що містять недостовірні відомості або приховування інформації, що впливає на право перебування на обліку або поселення домо</w:t>
      </w:r>
      <w:r w:rsidRPr="006A4B91">
        <w:rPr>
          <w:color w:val="auto"/>
          <w:szCs w:val="28"/>
        </w:rPr>
        <w:t>господарства, заявник несе відповідальність згідно із законо</w:t>
      </w:r>
      <w:r w:rsidR="00855484" w:rsidRPr="006A4B91">
        <w:rPr>
          <w:color w:val="auto"/>
          <w:szCs w:val="28"/>
        </w:rPr>
        <w:t>м</w:t>
      </w:r>
      <w:r w:rsidRPr="006A4B91">
        <w:rPr>
          <w:color w:val="auto"/>
          <w:szCs w:val="28"/>
        </w:rPr>
        <w:t xml:space="preserve"> та ризики правових наслідків, обумовлених цим Положенням.</w:t>
      </w:r>
    </w:p>
    <w:p w:rsidR="00656E54" w:rsidRPr="006A4B91" w:rsidRDefault="00656E54" w:rsidP="00913325">
      <w:pPr>
        <w:shd w:val="clear" w:color="auto" w:fill="FFFFFF"/>
        <w:spacing w:after="0" w:line="240" w:lineRule="auto"/>
        <w:ind w:left="0" w:firstLine="567"/>
        <w:rPr>
          <w:color w:val="auto"/>
          <w:szCs w:val="28"/>
        </w:rPr>
      </w:pPr>
    </w:p>
    <w:p w:rsidR="00913325" w:rsidRPr="006A4B91" w:rsidRDefault="00C40A4C" w:rsidP="00913325">
      <w:pPr>
        <w:spacing w:after="0" w:line="240" w:lineRule="auto"/>
        <w:ind w:left="0" w:firstLine="567"/>
        <w:rPr>
          <w:rFonts w:eastAsiaTheme="minorHAnsi" w:cstheme="minorBidi"/>
          <w:bCs/>
          <w:color w:val="auto"/>
          <w:szCs w:val="28"/>
          <w:lang w:eastAsia="en-US"/>
        </w:rPr>
      </w:pPr>
      <w:r w:rsidRPr="006A4B91">
        <w:rPr>
          <w:rFonts w:eastAsiaTheme="minorHAnsi" w:cstheme="minorBidi"/>
          <w:b/>
          <w:bCs/>
          <w:color w:val="auto"/>
          <w:szCs w:val="28"/>
        </w:rPr>
        <w:t>8.</w:t>
      </w:r>
      <w:r w:rsidRPr="006A4B91">
        <w:rPr>
          <w:rFonts w:eastAsiaTheme="minorHAnsi" w:cstheme="minorBidi"/>
          <w:bCs/>
          <w:color w:val="auto"/>
          <w:szCs w:val="28"/>
        </w:rPr>
        <w:t xml:space="preserve"> Департамент / Комісія </w:t>
      </w:r>
      <w:r w:rsidRPr="006A4B91">
        <w:rPr>
          <w:rFonts w:eastAsiaTheme="minorHAnsi" w:cstheme="minorBidi"/>
          <w:bCs/>
          <w:color w:val="auto"/>
          <w:szCs w:val="28"/>
          <w:lang w:eastAsia="en-US"/>
        </w:rPr>
        <w:t>здійснює своєчасний, повний та об’єктивний розгляд заяв та документів у порядку, встановленому Положенням, при</w:t>
      </w:r>
      <w:r w:rsidRPr="006A4B91">
        <w:rPr>
          <w:rFonts w:eastAsiaTheme="minorHAnsi" w:cstheme="minorBidi"/>
          <w:bCs/>
          <w:color w:val="auto"/>
          <w:szCs w:val="28"/>
          <w:lang w:eastAsia="en-US"/>
        </w:rPr>
        <w:t>ймає рішення про включення / відмову у включенні домогосподарства до обліку відповідної черги, про поселення / відмову у поселенні домогосподарства та інші адміністративні акти / процедурні рішення з урахуванням потреб / вимог, встановлених цим Положенням.</w:t>
      </w:r>
      <w:r w:rsidRPr="006A4B91">
        <w:rPr>
          <w:rFonts w:eastAsiaTheme="minorHAnsi" w:cstheme="minorBidi"/>
          <w:bCs/>
          <w:color w:val="auto"/>
          <w:szCs w:val="28"/>
          <w:lang w:eastAsia="en-US"/>
        </w:rPr>
        <w:t xml:space="preserve"> </w:t>
      </w:r>
    </w:p>
    <w:p w:rsidR="00913325" w:rsidRPr="006A4B91" w:rsidRDefault="00C40A4C" w:rsidP="00913325">
      <w:pPr>
        <w:spacing w:after="0" w:line="240" w:lineRule="auto"/>
        <w:ind w:left="0" w:firstLine="567"/>
        <w:rPr>
          <w:rFonts w:eastAsiaTheme="minorHAnsi" w:cstheme="minorBidi"/>
          <w:bCs/>
          <w:color w:val="auto"/>
          <w:szCs w:val="28"/>
          <w:lang w:eastAsia="en-US"/>
        </w:rPr>
      </w:pPr>
      <w:r w:rsidRPr="006A4B91">
        <w:rPr>
          <w:rFonts w:eastAsiaTheme="minorHAnsi" w:cstheme="minorBidi"/>
          <w:bCs/>
          <w:color w:val="auto"/>
          <w:szCs w:val="28"/>
          <w:lang w:eastAsia="en-US"/>
        </w:rPr>
        <w:t>Рішення, які прийняті у межах адміністративної процедури, доводяться до відома заявників засобами електронного зв’язку / за місцем проживання (перебування) / особисто у спосіб, визначений ними в інформованій згоді заявника / учасника адміністративного пров</w:t>
      </w:r>
      <w:r w:rsidRPr="006A4B91">
        <w:rPr>
          <w:rFonts w:eastAsiaTheme="minorHAnsi" w:cstheme="minorBidi"/>
          <w:bCs/>
          <w:color w:val="auto"/>
          <w:szCs w:val="28"/>
          <w:lang w:eastAsia="en-US"/>
        </w:rPr>
        <w:t xml:space="preserve">адження про узгодження способу та засобів зв’язку по доведенню інформації / документів у розрізі ініційованої / існуючої адміністративної процедури. </w:t>
      </w:r>
    </w:p>
    <w:p w:rsidR="00913325" w:rsidRPr="006A4B91" w:rsidRDefault="00913325" w:rsidP="00913325">
      <w:pPr>
        <w:spacing w:after="0" w:line="240" w:lineRule="auto"/>
        <w:ind w:left="0" w:firstLine="567"/>
        <w:rPr>
          <w:rFonts w:eastAsiaTheme="minorHAnsi"/>
          <w:color w:val="auto"/>
          <w:sz w:val="24"/>
          <w:szCs w:val="24"/>
          <w:lang w:eastAsia="en-US"/>
        </w:rPr>
      </w:pPr>
    </w:p>
    <w:p w:rsidR="00913325" w:rsidRPr="006A4B91" w:rsidRDefault="00C40A4C" w:rsidP="00913325">
      <w:pPr>
        <w:spacing w:after="0" w:line="240" w:lineRule="auto"/>
        <w:ind w:left="0" w:firstLine="567"/>
        <w:rPr>
          <w:rFonts w:eastAsiaTheme="minorHAnsi" w:cstheme="minorBidi"/>
          <w:bCs/>
          <w:color w:val="auto"/>
          <w:szCs w:val="28"/>
        </w:rPr>
      </w:pPr>
      <w:r w:rsidRPr="006A4B91">
        <w:rPr>
          <w:rFonts w:eastAsiaTheme="minorHAnsi"/>
          <w:b/>
          <w:color w:val="auto"/>
          <w:szCs w:val="28"/>
          <w:lang w:eastAsia="en-US"/>
        </w:rPr>
        <w:t>9.</w:t>
      </w:r>
      <w:r w:rsidRPr="006A4B91">
        <w:rPr>
          <w:rFonts w:eastAsiaTheme="minorHAnsi"/>
          <w:color w:val="auto"/>
          <w:szCs w:val="28"/>
          <w:lang w:eastAsia="en-US"/>
        </w:rPr>
        <w:t xml:space="preserve"> У разі, якщо подані заява і документи не засвідчують відповідності домогосподарства, критеріям визначе</w:t>
      </w:r>
      <w:r w:rsidRPr="006A4B91">
        <w:rPr>
          <w:rFonts w:eastAsiaTheme="minorHAnsi"/>
          <w:color w:val="auto"/>
          <w:szCs w:val="28"/>
          <w:lang w:eastAsia="en-US"/>
        </w:rPr>
        <w:t>ним у пункті 4 цього Положення або не відповідають вимогам чи подані не у повному обсязі згідно з пунктом 7 цього Положення</w:t>
      </w:r>
      <w:r w:rsidRPr="006A4B91">
        <w:rPr>
          <w:rFonts w:eastAsiaTheme="minorHAnsi" w:cstheme="minorBidi"/>
          <w:color w:val="auto"/>
          <w:szCs w:val="28"/>
          <w:lang w:eastAsia="en-US"/>
        </w:rPr>
        <w:t xml:space="preserve">, за винятком випадків, обумовлених у абзаці третьому, п’ятому пункту 5 цього Положення, </w:t>
      </w:r>
      <w:r w:rsidRPr="006A4B91">
        <w:rPr>
          <w:rFonts w:eastAsiaTheme="minorHAnsi"/>
          <w:color w:val="auto"/>
          <w:szCs w:val="28"/>
          <w:lang w:eastAsia="en-US"/>
        </w:rPr>
        <w:t>Департамент приймає рішення про залишення за</w:t>
      </w:r>
      <w:r w:rsidRPr="006A4B91">
        <w:rPr>
          <w:rFonts w:eastAsiaTheme="minorHAnsi"/>
          <w:color w:val="auto"/>
          <w:szCs w:val="28"/>
          <w:lang w:eastAsia="en-US"/>
        </w:rPr>
        <w:t>яви без руху, із зазначенням виявлених недоліків</w:t>
      </w:r>
      <w:r w:rsidR="00C53BC9" w:rsidRPr="006A4B91">
        <w:rPr>
          <w:rFonts w:eastAsiaTheme="minorHAnsi"/>
          <w:color w:val="auto"/>
          <w:szCs w:val="28"/>
          <w:lang w:eastAsia="en-US"/>
        </w:rPr>
        <w:t xml:space="preserve"> та строків їх усунення</w:t>
      </w:r>
      <w:r w:rsidRPr="006A4B91">
        <w:rPr>
          <w:rFonts w:eastAsiaTheme="minorHAnsi"/>
          <w:color w:val="auto"/>
          <w:szCs w:val="28"/>
          <w:lang w:eastAsia="en-US"/>
        </w:rPr>
        <w:t>, та надсилає заявнику узгодженим із ним способом та засобами зв’язку, протягом трьох робочих днів із дня отримання заяви, рішення про залишення заяви без руху або, за можливості, негай</w:t>
      </w:r>
      <w:r w:rsidRPr="006A4B91">
        <w:rPr>
          <w:rFonts w:eastAsiaTheme="minorHAnsi"/>
          <w:color w:val="auto"/>
          <w:szCs w:val="28"/>
          <w:lang w:eastAsia="en-US"/>
        </w:rPr>
        <w:t xml:space="preserve">но вручає під розписку таке рішення заявнику, безпосередньо в Департаменті. </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Заявник протягом п’яти робочих днів з дня отримання рішення про залишення заяви без руху має усунути зазначені в останньому недоліки, за протилежних обставин, отримані Департамент</w:t>
      </w:r>
      <w:r w:rsidRPr="006A4B91">
        <w:rPr>
          <w:rFonts w:eastAsiaTheme="minorHAnsi"/>
          <w:color w:val="auto"/>
          <w:szCs w:val="28"/>
          <w:lang w:eastAsia="en-US"/>
        </w:rPr>
        <w:t xml:space="preserve">ом заява та документи </w:t>
      </w:r>
      <w:r w:rsidRPr="006A4B91">
        <w:rPr>
          <w:rFonts w:eastAsiaTheme="minorHAnsi"/>
          <w:color w:val="auto"/>
          <w:szCs w:val="28"/>
          <w:lang w:eastAsia="en-US"/>
        </w:rPr>
        <w:lastRenderedPageBreak/>
        <w:t>передаються на розгляд Комісії для прийняття нею рішення згідно з її повноваженнями.</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У разі прийняття Департаментом рішення про залишення заяви без руху, заява вважається поданою в день її первинного подання за умови усунення виявлени</w:t>
      </w:r>
      <w:r w:rsidRPr="006A4B91">
        <w:rPr>
          <w:rFonts w:eastAsiaTheme="minorHAnsi"/>
          <w:color w:val="auto"/>
          <w:szCs w:val="28"/>
          <w:lang w:eastAsia="en-US"/>
        </w:rPr>
        <w:t xml:space="preserve">х недоліків протягом п’яти робочих днів з дня отримання рішення про залишення заяви без руху. </w:t>
      </w:r>
    </w:p>
    <w:p w:rsidR="00913325" w:rsidRPr="006A4B91" w:rsidRDefault="00913325" w:rsidP="00913325">
      <w:pPr>
        <w:spacing w:after="0" w:line="240" w:lineRule="auto"/>
        <w:ind w:left="0" w:firstLine="567"/>
        <w:rPr>
          <w:rFonts w:eastAsiaTheme="minorHAnsi"/>
          <w:color w:val="auto"/>
          <w:sz w:val="24"/>
          <w:szCs w:val="24"/>
          <w:lang w:eastAsia="en-US"/>
        </w:rPr>
      </w:pP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b/>
          <w:bCs/>
          <w:color w:val="auto"/>
          <w:szCs w:val="28"/>
          <w:lang w:eastAsia="en-US"/>
        </w:rPr>
        <w:t>10.</w:t>
      </w:r>
      <w:r w:rsidRPr="006A4B91">
        <w:rPr>
          <w:rFonts w:eastAsiaTheme="minorHAnsi"/>
          <w:bCs/>
          <w:color w:val="auto"/>
          <w:szCs w:val="28"/>
          <w:lang w:eastAsia="en-US"/>
        </w:rPr>
        <w:t xml:space="preserve"> За умови, якщо отримані документи, надані у повному обсязі і засвідчують </w:t>
      </w:r>
      <w:r w:rsidRPr="006A4B91">
        <w:rPr>
          <w:rFonts w:eastAsiaTheme="minorHAnsi"/>
          <w:color w:val="auto"/>
          <w:szCs w:val="28"/>
          <w:lang w:eastAsia="en-US"/>
        </w:rPr>
        <w:t xml:space="preserve">відповідність домогосподарства критеріям, визначеним у пункті 4 цього Положення, Департамент в залежності від наявності / відсутності документів, що підтверджують підстави для включення домогосподарства до позачергового / першочергового обліку </w:t>
      </w:r>
      <w:r w:rsidRPr="006A4B91">
        <w:rPr>
          <w:rFonts w:eastAsiaTheme="minorHAnsi" w:cstheme="minorBidi"/>
          <w:color w:val="auto"/>
          <w:szCs w:val="28"/>
          <w:lang w:eastAsia="en-US"/>
        </w:rPr>
        <w:t>або в окрему</w:t>
      </w:r>
      <w:r w:rsidRPr="006A4B91">
        <w:rPr>
          <w:rFonts w:eastAsiaTheme="minorHAnsi" w:cstheme="minorBidi"/>
          <w:color w:val="auto"/>
          <w:szCs w:val="28"/>
          <w:lang w:eastAsia="en-US"/>
        </w:rPr>
        <w:t xml:space="preserve"> групу загального обліку у черзі</w:t>
      </w:r>
      <w:r w:rsidRPr="006A4B91">
        <w:rPr>
          <w:rFonts w:eastAsiaTheme="minorHAnsi"/>
          <w:color w:val="auto"/>
          <w:szCs w:val="28"/>
          <w:lang w:eastAsia="en-US"/>
        </w:rPr>
        <w:t>, з дотриманням вимог абзацу четвертого пункту 5 цього Положення, приймає рішення про взяття на відповідний облік, про що інформує заявника узгодженими із ним способами та засобами зв’язку.</w:t>
      </w:r>
    </w:p>
    <w:p w:rsidR="00913325" w:rsidRPr="006A4B91" w:rsidRDefault="00C40A4C" w:rsidP="00913325">
      <w:pPr>
        <w:spacing w:after="0" w:line="240" w:lineRule="auto"/>
        <w:ind w:left="0" w:firstLine="567"/>
        <w:rPr>
          <w:rFonts w:eastAsiaTheme="minorHAnsi"/>
          <w:color w:val="auto"/>
          <w:szCs w:val="28"/>
          <w:lang w:eastAsia="en-US"/>
        </w:rPr>
      </w:pPr>
      <w:r w:rsidRPr="006A4B91">
        <w:rPr>
          <w:color w:val="auto"/>
          <w:szCs w:val="28"/>
          <w:lang w:eastAsia="ru-RU"/>
        </w:rPr>
        <w:t>У разі смерті заявника або з други</w:t>
      </w:r>
      <w:r w:rsidRPr="006A4B91">
        <w:rPr>
          <w:color w:val="auto"/>
          <w:szCs w:val="28"/>
          <w:lang w:eastAsia="ru-RU"/>
        </w:rPr>
        <w:t>х причин, коли він не може виконувати свої представницькі функції, що відбул</w:t>
      </w:r>
      <w:r w:rsidR="002E6F6C" w:rsidRPr="006A4B91">
        <w:rPr>
          <w:color w:val="auto"/>
          <w:szCs w:val="28"/>
          <w:lang w:eastAsia="ru-RU"/>
        </w:rPr>
        <w:t>и</w:t>
      </w:r>
      <w:r w:rsidRPr="006A4B91">
        <w:rPr>
          <w:color w:val="auto"/>
          <w:szCs w:val="28"/>
          <w:lang w:eastAsia="ru-RU"/>
        </w:rPr>
        <w:t>сь до моменту вирішення питання поселення, решта членів домогосподарства (за наявності) визначають іншу уповноважену особу, яка у подальшому надає підтвердження факту неможливості</w:t>
      </w:r>
      <w:r w:rsidRPr="006A4B91">
        <w:rPr>
          <w:color w:val="auto"/>
          <w:szCs w:val="28"/>
          <w:lang w:eastAsia="ru-RU"/>
        </w:rPr>
        <w:t xml:space="preserve"> попереднього заявника бути їх представником, заяви членів домогосподарства про уповноваження нового представника згідно з умовами цього Положення та </w:t>
      </w:r>
      <w:r w:rsidRPr="006A4B91">
        <w:rPr>
          <w:rFonts w:eastAsiaTheme="minorHAnsi"/>
          <w:color w:val="auto"/>
          <w:szCs w:val="28"/>
          <w:lang w:eastAsia="en-US"/>
        </w:rPr>
        <w:t xml:space="preserve">довідку про присвоєння новому </w:t>
      </w:r>
      <w:r w:rsidRPr="006A4B91">
        <w:rPr>
          <w:color w:val="auto"/>
          <w:szCs w:val="28"/>
          <w:lang w:eastAsia="ru-RU"/>
        </w:rPr>
        <w:t>уповноваженому члену домогосподарства</w:t>
      </w:r>
      <w:r w:rsidRPr="006A4B91">
        <w:rPr>
          <w:rFonts w:eastAsiaTheme="minorHAnsi"/>
          <w:color w:val="auto"/>
          <w:szCs w:val="28"/>
          <w:lang w:eastAsia="en-US"/>
        </w:rPr>
        <w:t xml:space="preserve"> реєстраційного номера облікової картки</w:t>
      </w:r>
      <w:r w:rsidRPr="006A4B91">
        <w:rPr>
          <w:rFonts w:eastAsiaTheme="minorHAnsi"/>
          <w:color w:val="auto"/>
          <w:szCs w:val="28"/>
          <w:lang w:eastAsia="en-US"/>
        </w:rPr>
        <w:t xml:space="preserve"> платника податків, за умови її не надання раніше (крім осіб, які мають відмітку в паспорті про відмову від прийняття такого номера, або осіб, які мають інформацію про такий номер у паспорті в формі ID-картки), </w:t>
      </w:r>
      <w:r w:rsidRPr="006A4B91">
        <w:rPr>
          <w:color w:val="auto"/>
          <w:szCs w:val="28"/>
          <w:lang w:eastAsia="ru-RU"/>
        </w:rPr>
        <w:t>без потреби додавання інших документів, що ви</w:t>
      </w:r>
      <w:r w:rsidRPr="006A4B91">
        <w:rPr>
          <w:color w:val="auto"/>
          <w:szCs w:val="28"/>
          <w:lang w:eastAsia="ru-RU"/>
        </w:rPr>
        <w:t xml:space="preserve">значені у пункті 7 цього Положення. Нова особа заявника шляхом узгодження інформованого підтвердження, встановленої Департаментом форми, також </w:t>
      </w:r>
      <w:bookmarkStart w:id="35" w:name="_Hlk209604685"/>
      <w:r w:rsidRPr="006A4B91">
        <w:rPr>
          <w:color w:val="auto"/>
          <w:szCs w:val="28"/>
          <w:lang w:eastAsia="ru-RU"/>
        </w:rPr>
        <w:t>повідомляє про погодження / достовірність / повноту раніше наданих іншим заявником документів / інформацій та над</w:t>
      </w:r>
      <w:r w:rsidRPr="006A4B91">
        <w:rPr>
          <w:color w:val="auto"/>
          <w:szCs w:val="28"/>
          <w:lang w:eastAsia="ru-RU"/>
        </w:rPr>
        <w:t xml:space="preserve">ає </w:t>
      </w:r>
      <w:r w:rsidRPr="006A4B91">
        <w:rPr>
          <w:rFonts w:eastAsiaTheme="minorHAnsi"/>
          <w:bCs/>
          <w:color w:val="auto"/>
          <w:szCs w:val="28"/>
          <w:lang w:eastAsia="en-US"/>
        </w:rPr>
        <w:t>і</w:t>
      </w:r>
      <w:r w:rsidRPr="006A4B91">
        <w:rPr>
          <w:rFonts w:eastAsiaTheme="minorHAnsi"/>
          <w:color w:val="auto"/>
          <w:szCs w:val="28"/>
          <w:lang w:eastAsia="en-US"/>
        </w:rPr>
        <w:t>нформовану згоду учасника адміністративного провадження про узгодження способу та засобів зв’язку по доведенню інформації</w:t>
      </w:r>
      <w:r w:rsidRPr="006A4B91">
        <w:rPr>
          <w:rFonts w:eastAsiaTheme="minorHAnsi"/>
          <w:bCs/>
          <w:color w:val="auto"/>
          <w:szCs w:val="28"/>
          <w:lang w:eastAsia="en-US"/>
        </w:rPr>
        <w:t xml:space="preserve"> </w:t>
      </w:r>
      <w:r w:rsidRPr="006A4B91">
        <w:rPr>
          <w:rFonts w:eastAsiaTheme="minorHAnsi"/>
          <w:color w:val="auto"/>
          <w:szCs w:val="28"/>
          <w:lang w:eastAsia="en-US"/>
        </w:rPr>
        <w:t>/</w:t>
      </w:r>
      <w:r w:rsidRPr="006A4B91">
        <w:rPr>
          <w:rFonts w:eastAsiaTheme="minorHAnsi"/>
          <w:bCs/>
          <w:color w:val="auto"/>
          <w:szCs w:val="28"/>
          <w:lang w:eastAsia="en-US"/>
        </w:rPr>
        <w:t xml:space="preserve"> </w:t>
      </w:r>
      <w:r w:rsidRPr="006A4B91">
        <w:rPr>
          <w:rFonts w:eastAsiaTheme="minorHAnsi"/>
          <w:color w:val="auto"/>
          <w:szCs w:val="28"/>
          <w:lang w:eastAsia="en-US"/>
        </w:rPr>
        <w:t>документів у розрізі ініційованої</w:t>
      </w:r>
      <w:r w:rsidRPr="006A4B91">
        <w:rPr>
          <w:rFonts w:eastAsiaTheme="minorHAnsi"/>
          <w:bCs/>
          <w:color w:val="auto"/>
          <w:szCs w:val="28"/>
          <w:lang w:eastAsia="en-US"/>
        </w:rPr>
        <w:t xml:space="preserve"> </w:t>
      </w:r>
      <w:r w:rsidRPr="006A4B91">
        <w:rPr>
          <w:rFonts w:eastAsiaTheme="minorHAnsi"/>
          <w:color w:val="auto"/>
          <w:szCs w:val="28"/>
          <w:lang w:eastAsia="en-US"/>
        </w:rPr>
        <w:t>/</w:t>
      </w:r>
      <w:r w:rsidRPr="006A4B91">
        <w:rPr>
          <w:rFonts w:eastAsiaTheme="minorHAnsi"/>
          <w:bCs/>
          <w:color w:val="auto"/>
          <w:szCs w:val="28"/>
          <w:lang w:eastAsia="en-US"/>
        </w:rPr>
        <w:t xml:space="preserve"> </w:t>
      </w:r>
      <w:r w:rsidRPr="006A4B91">
        <w:rPr>
          <w:rFonts w:eastAsiaTheme="minorHAnsi"/>
          <w:color w:val="auto"/>
          <w:szCs w:val="28"/>
          <w:lang w:eastAsia="en-US"/>
        </w:rPr>
        <w:t>існуючої адміністративної процедури, встановленої Департаментом форми</w:t>
      </w:r>
      <w:r w:rsidRPr="006A4B91">
        <w:rPr>
          <w:color w:val="auto"/>
          <w:szCs w:val="28"/>
          <w:lang w:eastAsia="ru-RU"/>
        </w:rPr>
        <w:t xml:space="preserve">. </w:t>
      </w:r>
    </w:p>
    <w:bookmarkEnd w:id="35"/>
    <w:p w:rsidR="00913325" w:rsidRPr="006A4B91" w:rsidRDefault="00C40A4C" w:rsidP="00913325">
      <w:pPr>
        <w:spacing w:after="0" w:line="240" w:lineRule="auto"/>
        <w:ind w:left="0" w:firstLine="567"/>
        <w:rPr>
          <w:color w:val="auto"/>
          <w:szCs w:val="28"/>
          <w:lang w:eastAsia="ru-RU"/>
        </w:rPr>
      </w:pPr>
      <w:r w:rsidRPr="006A4B91">
        <w:rPr>
          <w:rFonts w:eastAsiaTheme="minorHAnsi" w:cstheme="minorBidi"/>
          <w:color w:val="auto"/>
          <w:lang w:eastAsia="en-US"/>
        </w:rPr>
        <w:t>Якщо у періоді від постановки на облік до моменту вирішення питання поселення домогосподарство змінило свій кількісний склад або його члени втратили / набули / змінили пільговий / соціальний статус, який впливає на можливості домогосподарства перебувати на</w:t>
      </w:r>
      <w:r w:rsidRPr="006A4B91">
        <w:rPr>
          <w:rFonts w:eastAsiaTheme="minorHAnsi" w:cstheme="minorBidi"/>
          <w:color w:val="auto"/>
          <w:lang w:eastAsia="en-US"/>
        </w:rPr>
        <w:t xml:space="preserve"> обліку у відповідній черзі згідно з цим Положенням, </w:t>
      </w:r>
      <w:r w:rsidRPr="006A4B91">
        <w:rPr>
          <w:color w:val="auto"/>
          <w:szCs w:val="28"/>
          <w:lang w:eastAsia="ru-RU"/>
        </w:rPr>
        <w:t>заявник зобов’язаний протягом трьох днів</w:t>
      </w:r>
      <w:r w:rsidR="001D2693" w:rsidRPr="006A4B91">
        <w:rPr>
          <w:color w:val="auto"/>
          <w:szCs w:val="28"/>
          <w:lang w:eastAsia="ru-RU"/>
        </w:rPr>
        <w:t xml:space="preserve"> з дня </w:t>
      </w:r>
      <w:r w:rsidR="00DB7012" w:rsidRPr="006A4B91">
        <w:rPr>
          <w:color w:val="auto"/>
          <w:szCs w:val="28"/>
          <w:lang w:eastAsia="ru-RU"/>
        </w:rPr>
        <w:t xml:space="preserve">настання </w:t>
      </w:r>
      <w:r w:rsidR="001D2693" w:rsidRPr="006A4B91">
        <w:rPr>
          <w:color w:val="auto"/>
          <w:szCs w:val="28"/>
          <w:lang w:eastAsia="ru-RU"/>
        </w:rPr>
        <w:t>таких обставин</w:t>
      </w:r>
      <w:r w:rsidRPr="006A4B91">
        <w:rPr>
          <w:color w:val="auto"/>
          <w:szCs w:val="28"/>
          <w:lang w:eastAsia="ru-RU"/>
        </w:rPr>
        <w:t xml:space="preserve"> повідомити Департамент про </w:t>
      </w:r>
      <w:r w:rsidR="00DB7012" w:rsidRPr="006A4B91">
        <w:rPr>
          <w:color w:val="auto"/>
          <w:szCs w:val="28"/>
          <w:lang w:eastAsia="ru-RU"/>
        </w:rPr>
        <w:t>них</w:t>
      </w:r>
      <w:r w:rsidRPr="006A4B91">
        <w:rPr>
          <w:color w:val="auto"/>
          <w:szCs w:val="28"/>
          <w:lang w:eastAsia="ru-RU"/>
        </w:rPr>
        <w:t>, за протилежних обставин, з’ясування цих обставин без належного або вчасного інформування є підставою</w:t>
      </w:r>
      <w:r w:rsidRPr="006A4B91">
        <w:rPr>
          <w:color w:val="auto"/>
          <w:szCs w:val="28"/>
          <w:lang w:eastAsia="ru-RU"/>
        </w:rPr>
        <w:t xml:space="preserve"> для розгляду Комісією питання зняття з обліку претендента у відповідній черзі. </w:t>
      </w:r>
    </w:p>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eastAsiaTheme="minorHAnsi" w:cstheme="minorBidi"/>
          <w:color w:val="auto"/>
          <w:lang w:eastAsia="en-US"/>
        </w:rPr>
        <w:t xml:space="preserve">Отримавши від претендента інформацію про кількісну зміну складу домогосподарства або про потребу заміни заявника, за умови, що такі зміни не </w:t>
      </w:r>
      <w:r w:rsidRPr="006A4B91">
        <w:rPr>
          <w:rFonts w:eastAsiaTheme="minorHAnsi" w:cstheme="minorBidi"/>
          <w:color w:val="auto"/>
          <w:lang w:eastAsia="en-US"/>
        </w:rPr>
        <w:lastRenderedPageBreak/>
        <w:t>впливають на можливості домогоспод</w:t>
      </w:r>
      <w:r w:rsidRPr="006A4B91">
        <w:rPr>
          <w:rFonts w:eastAsiaTheme="minorHAnsi" w:cstheme="minorBidi"/>
          <w:color w:val="auto"/>
          <w:lang w:eastAsia="en-US"/>
        </w:rPr>
        <w:t xml:space="preserve">арства перебувати на обліку у відповідній черзі, </w:t>
      </w:r>
      <w:r w:rsidRPr="006A4B91">
        <w:rPr>
          <w:color w:val="auto"/>
          <w:szCs w:val="28"/>
          <w:lang w:eastAsia="ru-RU"/>
        </w:rPr>
        <w:t xml:space="preserve">Департамент замінює відомості про претендента без зміни черговості домогосподарства. </w:t>
      </w:r>
    </w:p>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eastAsiaTheme="minorHAnsi" w:cstheme="minorBidi"/>
          <w:color w:val="auto"/>
          <w:lang w:eastAsia="en-US"/>
        </w:rPr>
        <w:t xml:space="preserve">Якщо отримана від претендента інформація впливає на можливості домогосподарства перебувати на обліку у відповідній черзі </w:t>
      </w:r>
      <w:r w:rsidRPr="006A4B91">
        <w:rPr>
          <w:rFonts w:eastAsiaTheme="minorHAnsi" w:cstheme="minorBidi"/>
          <w:color w:val="auto"/>
          <w:lang w:eastAsia="en-US"/>
        </w:rPr>
        <w:t xml:space="preserve">згідно з цим Положенням, Департамент змінює облік претендента шляхом внесення його даних до іншої черги за датою прийняття рішення про це.  </w:t>
      </w:r>
    </w:p>
    <w:p w:rsidR="00913325" w:rsidRPr="006A4B91" w:rsidRDefault="00C40A4C" w:rsidP="00913325">
      <w:pPr>
        <w:spacing w:after="0" w:line="240" w:lineRule="auto"/>
        <w:ind w:left="0" w:firstLine="567"/>
        <w:rPr>
          <w:rFonts w:eastAsiaTheme="minorHAnsi"/>
          <w:bCs/>
          <w:color w:val="auto"/>
          <w:szCs w:val="28"/>
          <w:lang w:eastAsia="en-US"/>
        </w:rPr>
      </w:pPr>
      <w:r w:rsidRPr="006A4B91">
        <w:rPr>
          <w:rFonts w:eastAsiaTheme="minorHAnsi"/>
          <w:bCs/>
          <w:color w:val="auto"/>
          <w:szCs w:val="28"/>
          <w:lang w:eastAsia="en-US"/>
        </w:rPr>
        <w:t xml:space="preserve">Адміністративні акти, що прийняті Департаментом на виконання вимог даного Положення, можуть бути оскаржені в </w:t>
      </w:r>
      <w:r w:rsidRPr="006A4B91">
        <w:rPr>
          <w:rFonts w:eastAsiaTheme="minorHAnsi"/>
          <w:bCs/>
          <w:color w:val="auto"/>
          <w:szCs w:val="28"/>
          <w:lang w:eastAsia="en-US"/>
        </w:rPr>
        <w:t>порядку адміністративного оскарження до Комісії та / або в судовому порядку.</w:t>
      </w:r>
    </w:p>
    <w:p w:rsidR="00913325" w:rsidRPr="006A4B91" w:rsidRDefault="00913325" w:rsidP="00913325">
      <w:pPr>
        <w:spacing w:after="0" w:line="240" w:lineRule="auto"/>
        <w:ind w:left="0" w:firstLine="567"/>
        <w:rPr>
          <w:rFonts w:eastAsiaTheme="minorHAnsi"/>
          <w:bCs/>
          <w:color w:val="auto"/>
          <w:sz w:val="24"/>
          <w:szCs w:val="24"/>
          <w:lang w:eastAsia="en-US"/>
        </w:rPr>
      </w:pP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b/>
          <w:bCs/>
          <w:color w:val="auto"/>
          <w:szCs w:val="28"/>
          <w:lang w:eastAsia="en-US"/>
        </w:rPr>
        <w:t>11.</w:t>
      </w:r>
      <w:r w:rsidRPr="006A4B91">
        <w:rPr>
          <w:rFonts w:eastAsiaTheme="minorHAnsi"/>
          <w:bCs/>
          <w:color w:val="auto"/>
          <w:szCs w:val="28"/>
          <w:lang w:eastAsia="en-US"/>
        </w:rPr>
        <w:t xml:space="preserve"> </w:t>
      </w:r>
      <w:r w:rsidRPr="006A4B91">
        <w:rPr>
          <w:rFonts w:eastAsiaTheme="minorHAnsi"/>
          <w:color w:val="auto"/>
          <w:szCs w:val="28"/>
          <w:lang w:eastAsia="en-US"/>
        </w:rPr>
        <w:t>Для з’ясування достовірності повідомлених заявником відомостей, в тому числі тих, що стосуються відповідності домогосподарства, критеріям визначеним у пункті 4 цього Положенн</w:t>
      </w:r>
      <w:r w:rsidRPr="006A4B91">
        <w:rPr>
          <w:rFonts w:eastAsiaTheme="minorHAnsi"/>
          <w:color w:val="auto"/>
          <w:szCs w:val="28"/>
          <w:lang w:eastAsia="en-US"/>
        </w:rPr>
        <w:t>я, Департаментом можуть витребуватись від заявника інші документи, необхідні для з’ясування / уточнення тих обставин щодо яких не можливо це встановити через отримані згідно з пунктом 7 цього Положення документами, а також робитись запити до відповідних су</w:t>
      </w:r>
      <w:r w:rsidRPr="006A4B91">
        <w:rPr>
          <w:rFonts w:eastAsiaTheme="minorHAnsi"/>
          <w:color w:val="auto"/>
          <w:szCs w:val="28"/>
          <w:lang w:eastAsia="en-US"/>
        </w:rPr>
        <w:t xml:space="preserve">б’єктів та отримуватись інформація, що потребує перевірки. </w:t>
      </w:r>
    </w:p>
    <w:p w:rsidR="00913325" w:rsidRPr="006A4B91" w:rsidRDefault="00913325" w:rsidP="00913325">
      <w:pPr>
        <w:spacing w:after="0" w:line="240" w:lineRule="auto"/>
        <w:ind w:left="0" w:firstLine="567"/>
        <w:rPr>
          <w:rFonts w:eastAsiaTheme="minorHAnsi"/>
          <w:color w:val="auto"/>
          <w:sz w:val="24"/>
          <w:szCs w:val="24"/>
          <w:lang w:eastAsia="en-US"/>
        </w:rPr>
      </w:pP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12.</w:t>
      </w:r>
      <w:r w:rsidRPr="006A4B91">
        <w:rPr>
          <w:rFonts w:cstheme="minorBidi"/>
          <w:bCs/>
          <w:color w:val="auto"/>
          <w:szCs w:val="28"/>
        </w:rPr>
        <w:t xml:space="preserve"> По мірі наявності / появи і готовності до поселення квартир у тимчасових модульних спорудах, а також за наявності на обліку у чергах претендентів, потребуючих поселення, секретар Комісії доповідає про це голові Комісії (за його відсутності – заступнику го</w:t>
      </w:r>
      <w:r w:rsidRPr="006A4B91">
        <w:rPr>
          <w:rFonts w:cstheme="minorBidi"/>
          <w:bCs/>
          <w:color w:val="auto"/>
          <w:szCs w:val="28"/>
        </w:rPr>
        <w:t>лові Комісії), який встановлює дату чергового засідання Комісії по визначенню права претендентів на поселення.</w:t>
      </w:r>
    </w:p>
    <w:p w:rsidR="00913325" w:rsidRPr="006A4B91" w:rsidRDefault="00913325" w:rsidP="00913325">
      <w:pPr>
        <w:spacing w:after="0" w:line="240" w:lineRule="auto"/>
        <w:ind w:left="0" w:firstLine="567"/>
        <w:rPr>
          <w:rFonts w:cstheme="minorBidi"/>
          <w:bCs/>
          <w:color w:val="auto"/>
          <w:sz w:val="24"/>
          <w:szCs w:val="24"/>
        </w:rPr>
      </w:pP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13.</w:t>
      </w:r>
      <w:r w:rsidRPr="006A4B91">
        <w:rPr>
          <w:rFonts w:cstheme="minorBidi"/>
          <w:bCs/>
          <w:color w:val="auto"/>
          <w:szCs w:val="28"/>
        </w:rPr>
        <w:t xml:space="preserve"> Із визначенням дати засідання секретар Комісії не пізніше ніж за два дні до його проведення інформує шляхом </w:t>
      </w:r>
      <w:r w:rsidR="00460201" w:rsidRPr="006A4B91">
        <w:rPr>
          <w:rFonts w:cstheme="minorBidi"/>
          <w:bCs/>
          <w:color w:val="auto"/>
          <w:szCs w:val="28"/>
        </w:rPr>
        <w:t xml:space="preserve">направлення повідомлення </w:t>
      </w:r>
      <w:r w:rsidRPr="006A4B91">
        <w:rPr>
          <w:rFonts w:cstheme="minorBidi"/>
          <w:bCs/>
          <w:color w:val="auto"/>
          <w:szCs w:val="28"/>
        </w:rPr>
        <w:t xml:space="preserve"> узгодж</w:t>
      </w:r>
      <w:r w:rsidRPr="006A4B91">
        <w:rPr>
          <w:rFonts w:cstheme="minorBidi"/>
          <w:bCs/>
          <w:color w:val="auto"/>
          <w:szCs w:val="28"/>
        </w:rPr>
        <w:t>еними способами / засобами зв’язку заявників претендентів, які за черговістю та правилами, визначеними у цьому Положенні, мають розглядатись першими</w:t>
      </w:r>
      <w:r w:rsidR="007A6924" w:rsidRPr="006A4B91">
        <w:rPr>
          <w:rFonts w:cstheme="minorBidi"/>
          <w:bCs/>
          <w:color w:val="auto"/>
          <w:szCs w:val="28"/>
        </w:rPr>
        <w:t xml:space="preserve"> із роз’ясн</w:t>
      </w:r>
      <w:r w:rsidR="00341BC5" w:rsidRPr="006A4B91">
        <w:rPr>
          <w:rFonts w:cstheme="minorBidi"/>
          <w:bCs/>
          <w:color w:val="auto"/>
          <w:szCs w:val="28"/>
        </w:rPr>
        <w:t>енням</w:t>
      </w:r>
      <w:r w:rsidR="007A6924" w:rsidRPr="006A4B91">
        <w:rPr>
          <w:rFonts w:cstheme="minorBidi"/>
          <w:bCs/>
          <w:color w:val="auto"/>
          <w:szCs w:val="28"/>
        </w:rPr>
        <w:t xml:space="preserve"> правов</w:t>
      </w:r>
      <w:r w:rsidR="00341BC5" w:rsidRPr="006A4B91">
        <w:rPr>
          <w:rFonts w:cstheme="minorBidi"/>
          <w:bCs/>
          <w:color w:val="auto"/>
          <w:szCs w:val="28"/>
        </w:rPr>
        <w:t>их</w:t>
      </w:r>
      <w:r w:rsidR="007A6924" w:rsidRPr="006A4B91">
        <w:rPr>
          <w:rFonts w:cstheme="minorBidi"/>
          <w:bCs/>
          <w:color w:val="auto"/>
          <w:szCs w:val="28"/>
        </w:rPr>
        <w:t xml:space="preserve"> наслідк</w:t>
      </w:r>
      <w:r w:rsidR="00341BC5" w:rsidRPr="006A4B91">
        <w:rPr>
          <w:rFonts w:cstheme="minorBidi"/>
          <w:bCs/>
          <w:color w:val="auto"/>
          <w:szCs w:val="28"/>
        </w:rPr>
        <w:t>ів</w:t>
      </w:r>
      <w:r w:rsidR="007A6924" w:rsidRPr="006A4B91">
        <w:rPr>
          <w:rFonts w:cstheme="minorBidi"/>
          <w:bCs/>
          <w:color w:val="auto"/>
          <w:szCs w:val="28"/>
        </w:rPr>
        <w:t xml:space="preserve"> неприбуття на засідання Комісії</w:t>
      </w:r>
      <w:r w:rsidRPr="006A4B91">
        <w:rPr>
          <w:rFonts w:cstheme="minorBidi"/>
          <w:bCs/>
          <w:color w:val="auto"/>
          <w:szCs w:val="28"/>
        </w:rPr>
        <w:t xml:space="preserve"> та водночас попередньо </w:t>
      </w:r>
      <w:r w:rsidR="00A941E9" w:rsidRPr="006A4B91">
        <w:rPr>
          <w:rFonts w:cstheme="minorBidi"/>
          <w:bCs/>
          <w:color w:val="auto"/>
          <w:szCs w:val="28"/>
        </w:rPr>
        <w:t xml:space="preserve">у телефонному режимі </w:t>
      </w:r>
      <w:r w:rsidRPr="006A4B91">
        <w:rPr>
          <w:rFonts w:cstheme="minorBidi"/>
          <w:bCs/>
          <w:color w:val="auto"/>
          <w:szCs w:val="28"/>
        </w:rPr>
        <w:t>з’ясовує готовність та актуальність потреби у поселенні, а за її відсутності та/або втрати такої потреби</w:t>
      </w:r>
      <w:r w:rsidR="00341BC5" w:rsidRPr="006A4B91">
        <w:rPr>
          <w:rFonts w:cstheme="minorBidi"/>
          <w:bCs/>
          <w:color w:val="auto"/>
          <w:szCs w:val="28"/>
        </w:rPr>
        <w:t xml:space="preserve"> </w:t>
      </w:r>
      <w:r w:rsidR="00A941E9" w:rsidRPr="006A4B91">
        <w:rPr>
          <w:rFonts w:cstheme="minorBidi"/>
          <w:bCs/>
          <w:color w:val="auto"/>
          <w:szCs w:val="28"/>
        </w:rPr>
        <w:t xml:space="preserve">- </w:t>
      </w:r>
      <w:r w:rsidRPr="006A4B91">
        <w:rPr>
          <w:rFonts w:cstheme="minorBidi"/>
          <w:bCs/>
          <w:color w:val="auto"/>
          <w:szCs w:val="28"/>
        </w:rPr>
        <w:t xml:space="preserve">роз’яснює право відмовитись від перебування на обліку у черзі потребуючих поселення.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За ймовірності не прибуття, відмови від поселення / перебування на обліку у черзі окремих претендентів, тощо, секретар Комісії може інформувати заявників наступних за чер</w:t>
      </w:r>
      <w:r w:rsidRPr="006A4B91">
        <w:rPr>
          <w:rFonts w:cstheme="minorBidi"/>
          <w:bCs/>
          <w:color w:val="auto"/>
          <w:szCs w:val="28"/>
        </w:rPr>
        <w:t xml:space="preserve">гою претендентів щодо необхідності прибуття на засідання Комісії за для розгляду їх питання, у разі відмови / неприбуття попередніх за чергою претендентів. </w:t>
      </w:r>
    </w:p>
    <w:p w:rsidR="002808D3" w:rsidRPr="006A4B91" w:rsidRDefault="002808D3" w:rsidP="00913325">
      <w:pPr>
        <w:spacing w:after="0" w:line="240" w:lineRule="auto"/>
        <w:ind w:left="0" w:firstLine="567"/>
        <w:rPr>
          <w:rFonts w:cstheme="minorBidi"/>
          <w:bCs/>
          <w:color w:val="auto"/>
          <w:sz w:val="20"/>
          <w:szCs w:val="20"/>
        </w:rPr>
      </w:pPr>
    </w:p>
    <w:p w:rsidR="00913325" w:rsidRPr="006A4B91" w:rsidRDefault="00C40A4C" w:rsidP="00913325">
      <w:pPr>
        <w:spacing w:after="0" w:line="240" w:lineRule="auto"/>
        <w:ind w:left="0" w:firstLine="567"/>
        <w:rPr>
          <w:color w:val="auto"/>
          <w:szCs w:val="28"/>
          <w:lang w:eastAsia="ru-RU"/>
        </w:rPr>
      </w:pPr>
      <w:r w:rsidRPr="006A4B91">
        <w:rPr>
          <w:rFonts w:cstheme="minorBidi"/>
          <w:b/>
          <w:bCs/>
          <w:color w:val="auto"/>
          <w:szCs w:val="28"/>
        </w:rPr>
        <w:t>14.</w:t>
      </w:r>
      <w:r w:rsidRPr="006A4B91">
        <w:rPr>
          <w:rFonts w:cstheme="minorBidi"/>
          <w:bCs/>
          <w:color w:val="auto"/>
          <w:szCs w:val="28"/>
        </w:rPr>
        <w:t xml:space="preserve"> Засідання Комісії вважається </w:t>
      </w:r>
      <w:r w:rsidRPr="006A4B91">
        <w:rPr>
          <w:color w:val="auto"/>
          <w:szCs w:val="28"/>
          <w:lang w:eastAsia="ru-RU"/>
        </w:rPr>
        <w:t>правочинним при наявності не менше 2/3 загального її складу</w:t>
      </w:r>
      <w:r w:rsidRPr="006A4B91">
        <w:rPr>
          <w:rFonts w:cstheme="minorBidi"/>
          <w:bCs/>
          <w:color w:val="auto"/>
          <w:szCs w:val="28"/>
        </w:rPr>
        <w:t>, може</w:t>
      </w:r>
      <w:r w:rsidRPr="006A4B91">
        <w:rPr>
          <w:rFonts w:cstheme="minorBidi"/>
          <w:bCs/>
          <w:color w:val="auto"/>
          <w:szCs w:val="28"/>
        </w:rPr>
        <w:t xml:space="preserve"> проводитись </w:t>
      </w:r>
      <w:r w:rsidRPr="006A4B91">
        <w:rPr>
          <w:rFonts w:eastAsiaTheme="minorHAnsi"/>
          <w:color w:val="auto"/>
          <w:szCs w:val="28"/>
          <w:lang w:eastAsia="en-US"/>
        </w:rPr>
        <w:t>в режимі відеоконференції з використанням спеціальних програмних засобів. Керує робо</w:t>
      </w:r>
      <w:r w:rsidR="007A785C" w:rsidRPr="006A4B91">
        <w:rPr>
          <w:rFonts w:eastAsiaTheme="minorHAnsi"/>
          <w:color w:val="auto"/>
          <w:szCs w:val="28"/>
          <w:lang w:eastAsia="en-US"/>
        </w:rPr>
        <w:t>то</w:t>
      </w:r>
      <w:r w:rsidRPr="006A4B91">
        <w:rPr>
          <w:rFonts w:eastAsiaTheme="minorHAnsi"/>
          <w:color w:val="auto"/>
          <w:szCs w:val="28"/>
          <w:lang w:eastAsia="en-US"/>
        </w:rPr>
        <w:t xml:space="preserve">ю Комісії голова, а за його відсутності – заступник голови Комісії. </w:t>
      </w:r>
      <w:r w:rsidRPr="006A4B91">
        <w:rPr>
          <w:color w:val="auto"/>
          <w:szCs w:val="28"/>
          <w:lang w:eastAsia="ru-RU"/>
        </w:rPr>
        <w:t xml:space="preserve">Рішення Комісії приймаються більшістю голосів від присутніх на засіданні. У разі рівного розподілу голосів, </w:t>
      </w:r>
      <w:r w:rsidRPr="006A4B91">
        <w:rPr>
          <w:color w:val="auto"/>
          <w:szCs w:val="28"/>
          <w:lang w:eastAsia="ru-RU"/>
        </w:rPr>
        <w:lastRenderedPageBreak/>
        <w:t>голос голови Комісії (за його відсутності – заступника голови Комісії) є вирішальним. Секретар Комісії має право голосу. Рішення Комісії оформляютьс</w:t>
      </w:r>
      <w:r w:rsidRPr="006A4B91">
        <w:rPr>
          <w:color w:val="auto"/>
          <w:szCs w:val="28"/>
          <w:lang w:eastAsia="ru-RU"/>
        </w:rPr>
        <w:t>я протоколом засідання Комісії, який підписується всім складом Комісії.</w:t>
      </w:r>
    </w:p>
    <w:p w:rsidR="00913325" w:rsidRPr="006A4B91" w:rsidRDefault="00913325" w:rsidP="00913325">
      <w:pPr>
        <w:spacing w:after="0" w:line="240" w:lineRule="auto"/>
        <w:ind w:left="0" w:firstLine="567"/>
        <w:rPr>
          <w:color w:val="auto"/>
          <w:sz w:val="20"/>
          <w:szCs w:val="20"/>
          <w:lang w:eastAsia="ru-RU"/>
        </w:rPr>
      </w:pP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15.</w:t>
      </w:r>
      <w:r w:rsidRPr="006A4B91">
        <w:rPr>
          <w:rFonts w:cstheme="minorBidi"/>
          <w:bCs/>
          <w:color w:val="auto"/>
          <w:szCs w:val="28"/>
        </w:rPr>
        <w:t xml:space="preserve"> Комісія розглядає вірність включення до відповідної черги документів претендента, їх порядковість, наявність підстав для розгляду документів першими, відповідність вимогам цього П</w:t>
      </w:r>
      <w:r w:rsidRPr="006A4B91">
        <w:rPr>
          <w:rFonts w:cstheme="minorBidi"/>
          <w:bCs/>
          <w:color w:val="auto"/>
          <w:szCs w:val="28"/>
        </w:rPr>
        <w:t>оложення, з’ясовує у заявника претендента актуальність соціального / пільгового статусу членів домогосподарства / потреби та згоду на поселення домогосподарства до відповідної квартир(и) тимчасової модульної споруди, готовність до сплати авансового платежу</w:t>
      </w:r>
      <w:r w:rsidRPr="006A4B91">
        <w:rPr>
          <w:rFonts w:cstheme="minorBidi"/>
          <w:bCs/>
          <w:color w:val="auto"/>
          <w:szCs w:val="28"/>
        </w:rPr>
        <w:t xml:space="preserve"> управителю, за наявності підстав – готовність членів домогосподарства відмовитись від отримуваної ними допомоги відповідно до підпункту 4.5 пункту 4 цього Положення, встановлює інші обставини, необхідні для вирішення питання поселення, в тому числі, шляхо</w:t>
      </w:r>
      <w:r w:rsidRPr="006A4B91">
        <w:rPr>
          <w:rFonts w:cstheme="minorBidi"/>
          <w:bCs/>
          <w:color w:val="auto"/>
          <w:szCs w:val="28"/>
        </w:rPr>
        <w:t xml:space="preserve">м запиту необхідної інформації від уповноважених суб’єктів, за відсутності підстав для відкладення засідання Комісії, приймає згідно з визначеним цим Положенням умовами та порядком, рішення про поселення домогосподарства або відмову у такому поселенні. </w:t>
      </w:r>
    </w:p>
    <w:p w:rsidR="00913325" w:rsidRPr="006A4B91" w:rsidRDefault="00C40A4C" w:rsidP="00976FAD">
      <w:pPr>
        <w:spacing w:after="0" w:line="240" w:lineRule="auto"/>
        <w:ind w:left="0" w:firstLine="567"/>
        <w:rPr>
          <w:bCs/>
          <w:color w:val="auto"/>
          <w:szCs w:val="28"/>
          <w:lang w:eastAsia="ru-RU"/>
        </w:rPr>
      </w:pPr>
      <w:r w:rsidRPr="006A4B91">
        <w:rPr>
          <w:bCs/>
          <w:color w:val="auto"/>
          <w:szCs w:val="28"/>
          <w:lang w:eastAsia="ru-RU"/>
        </w:rPr>
        <w:t>Із</w:t>
      </w:r>
      <w:r w:rsidRPr="006A4B91">
        <w:rPr>
          <w:bCs/>
          <w:color w:val="auto"/>
          <w:szCs w:val="28"/>
          <w:lang w:eastAsia="ru-RU"/>
        </w:rPr>
        <w:t xml:space="preserve"> прийняттям рішення про поселення Комісія визначає тимчасову модульну споруду та квартиру</w:t>
      </w:r>
      <w:r w:rsidR="00B46997" w:rsidRPr="006A4B91">
        <w:rPr>
          <w:bCs/>
          <w:color w:val="auto"/>
          <w:szCs w:val="28"/>
          <w:lang w:eastAsia="ru-RU"/>
        </w:rPr>
        <w:t>,</w:t>
      </w:r>
      <w:r w:rsidRPr="006A4B91">
        <w:rPr>
          <w:bCs/>
          <w:color w:val="auto"/>
          <w:szCs w:val="28"/>
          <w:lang w:eastAsia="ru-RU"/>
        </w:rPr>
        <w:t xml:space="preserve"> до якої є можливість </w:t>
      </w:r>
      <w:r w:rsidR="005711FF" w:rsidRPr="006A4B91">
        <w:rPr>
          <w:bCs/>
          <w:color w:val="auto"/>
          <w:szCs w:val="28"/>
          <w:lang w:eastAsia="ru-RU"/>
        </w:rPr>
        <w:t>та/або</w:t>
      </w:r>
      <w:r w:rsidRPr="006A4B91">
        <w:rPr>
          <w:bCs/>
          <w:color w:val="auto"/>
          <w:szCs w:val="28"/>
          <w:lang w:eastAsia="ru-RU"/>
        </w:rPr>
        <w:t xml:space="preserve"> слід поселити домогосподарство. Строк на який надається право на поселення визначається Комісією на умовах </w:t>
      </w:r>
      <w:r w:rsidRPr="006A4B91">
        <w:rPr>
          <w:bCs/>
          <w:color w:val="auto"/>
          <w:szCs w:val="28"/>
          <w:lang w:eastAsia="ru-RU"/>
        </w:rPr>
        <w:t>короткостроковості / непостійності проживання, а також з урахуванням волевиявлення заявника претендента та інших обставин, які мають істотне значення.</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По справам, щодо яких заявник протягом п’яти робочих днів з дня отримання рішення Департаменту про залише</w:t>
      </w:r>
      <w:r w:rsidRPr="006A4B91">
        <w:rPr>
          <w:rFonts w:eastAsiaTheme="minorHAnsi"/>
          <w:color w:val="auto"/>
          <w:szCs w:val="28"/>
          <w:lang w:eastAsia="en-US"/>
        </w:rPr>
        <w:t>ння заяви без руху не усунув зазначені в останньому недоліки, за інформацією Департаменту та обґрунтованості попередньо прийнятого ним рішення про залишення заяви без руху, Комісією приймається рішення про залишення документів без розгляду.</w:t>
      </w:r>
    </w:p>
    <w:p w:rsidR="00913325" w:rsidRPr="006A4B91" w:rsidRDefault="00C40A4C" w:rsidP="00913325">
      <w:pPr>
        <w:spacing w:after="0" w:line="240" w:lineRule="auto"/>
        <w:ind w:left="0" w:firstLine="567"/>
        <w:rPr>
          <w:rFonts w:eastAsiaTheme="minorHAnsi"/>
          <w:color w:val="auto"/>
          <w:szCs w:val="28"/>
          <w:lang w:eastAsia="en-US"/>
        </w:rPr>
      </w:pPr>
      <w:r w:rsidRPr="006A4B91">
        <w:rPr>
          <w:rFonts w:eastAsiaTheme="minorHAnsi"/>
          <w:color w:val="auto"/>
          <w:szCs w:val="28"/>
          <w:lang w:eastAsia="en-US"/>
        </w:rPr>
        <w:t>Якщо постановка</w:t>
      </w:r>
      <w:r w:rsidRPr="006A4B91">
        <w:rPr>
          <w:rFonts w:eastAsiaTheme="minorHAnsi"/>
          <w:color w:val="auto"/>
          <w:szCs w:val="28"/>
          <w:lang w:eastAsia="en-US"/>
        </w:rPr>
        <w:t xml:space="preserve"> на облік заявника, заяву якого залишено без руху для усунення недоліків, </w:t>
      </w:r>
      <w:r w:rsidR="005E0A25" w:rsidRPr="006A4B91">
        <w:rPr>
          <w:rFonts w:eastAsiaTheme="minorHAnsi"/>
          <w:color w:val="auto"/>
          <w:szCs w:val="28"/>
          <w:lang w:eastAsia="en-US"/>
        </w:rPr>
        <w:t>згідно з повідомленою у цій заяві інформацією</w:t>
      </w:r>
      <w:r w:rsidR="0055699C" w:rsidRPr="006A4B91">
        <w:rPr>
          <w:rFonts w:eastAsiaTheme="minorHAnsi"/>
          <w:color w:val="auto"/>
          <w:szCs w:val="28"/>
          <w:lang w:eastAsia="en-US"/>
        </w:rPr>
        <w:t>,</w:t>
      </w:r>
      <w:r w:rsidR="005E0A25" w:rsidRPr="006A4B91">
        <w:rPr>
          <w:rFonts w:eastAsiaTheme="minorHAnsi"/>
          <w:color w:val="auto"/>
          <w:szCs w:val="28"/>
          <w:lang w:eastAsia="en-US"/>
        </w:rPr>
        <w:t xml:space="preserve"> </w:t>
      </w:r>
      <w:r w:rsidRPr="006A4B91">
        <w:rPr>
          <w:rFonts w:eastAsiaTheme="minorHAnsi"/>
          <w:color w:val="auto"/>
          <w:szCs w:val="28"/>
          <w:lang w:eastAsia="en-US"/>
        </w:rPr>
        <w:t>може впливати на право означеного домогосподарства при розгляді Комісією питання поселень, остання до моменту розгляду документів заявн</w:t>
      </w:r>
      <w:r w:rsidRPr="006A4B91">
        <w:rPr>
          <w:rFonts w:eastAsiaTheme="minorHAnsi"/>
          <w:color w:val="auto"/>
          <w:szCs w:val="28"/>
          <w:lang w:eastAsia="en-US"/>
        </w:rPr>
        <w:t xml:space="preserve">ика по питанню постановки на облік, не вирішує питання поселень.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У ході вирішення питань, що є на порядку денному засідання Комісії остання вправі приймати будь-які процедурні рішення, необхідні для об’єктивного, законного та справедливого розгляду поруше</w:t>
      </w:r>
      <w:r w:rsidRPr="006A4B91">
        <w:rPr>
          <w:rFonts w:cstheme="minorBidi"/>
          <w:bCs/>
          <w:color w:val="auto"/>
          <w:szCs w:val="28"/>
        </w:rPr>
        <w:t xml:space="preserve">ного питання. </w:t>
      </w:r>
    </w:p>
    <w:p w:rsidR="00913325" w:rsidRPr="006A4B91" w:rsidRDefault="00C40A4C" w:rsidP="00913325">
      <w:pPr>
        <w:spacing w:after="0" w:line="240" w:lineRule="auto"/>
        <w:ind w:left="0" w:firstLine="567"/>
        <w:rPr>
          <w:bCs/>
          <w:color w:val="auto"/>
          <w:szCs w:val="28"/>
          <w:lang w:eastAsia="ru-RU"/>
        </w:rPr>
      </w:pPr>
      <w:r w:rsidRPr="006A4B91">
        <w:rPr>
          <w:bCs/>
          <w:color w:val="auto"/>
          <w:szCs w:val="28"/>
          <w:lang w:eastAsia="ru-RU"/>
        </w:rPr>
        <w:t xml:space="preserve">Рішення про відмову у поселенні, інші </w:t>
      </w:r>
      <w:r w:rsidR="00386D57" w:rsidRPr="006A4B91">
        <w:rPr>
          <w:rFonts w:eastAsiaTheme="minorHAnsi" w:cstheme="minorBidi"/>
          <w:color w:val="auto"/>
          <w:szCs w:val="28"/>
          <w:lang w:eastAsia="ru-RU"/>
        </w:rPr>
        <w:t xml:space="preserve">негативні (відмовні) </w:t>
      </w:r>
      <w:r w:rsidRPr="006A4B91">
        <w:rPr>
          <w:bCs/>
          <w:color w:val="auto"/>
          <w:szCs w:val="28"/>
          <w:lang w:eastAsia="ru-RU"/>
        </w:rPr>
        <w:t xml:space="preserve"> акти Комісії, які не відповідають попередньому волевиявленню претендента, після їх оформлення із відповідними обґрунтуваннями у вигляді витягу із протоколу засідання Комісії, надсилаються через узгоджені із заявником способи та засоби зв’язку і можуть бут</w:t>
      </w:r>
      <w:r w:rsidRPr="006A4B91">
        <w:rPr>
          <w:bCs/>
          <w:color w:val="auto"/>
          <w:szCs w:val="28"/>
          <w:lang w:eastAsia="ru-RU"/>
        </w:rPr>
        <w:t>и оскаржені до суду.</w:t>
      </w:r>
    </w:p>
    <w:p w:rsidR="00913325" w:rsidRPr="006A4B91" w:rsidRDefault="00913325" w:rsidP="00913325">
      <w:pPr>
        <w:spacing w:after="0" w:line="240" w:lineRule="auto"/>
        <w:ind w:left="0" w:firstLine="567"/>
        <w:rPr>
          <w:bCs/>
          <w:color w:val="auto"/>
          <w:sz w:val="20"/>
          <w:szCs w:val="20"/>
          <w:lang w:eastAsia="ru-RU"/>
        </w:rPr>
      </w:pPr>
    </w:p>
    <w:p w:rsidR="00913325" w:rsidRPr="006A4B91" w:rsidRDefault="00C40A4C" w:rsidP="00913325">
      <w:pPr>
        <w:spacing w:after="0" w:line="240" w:lineRule="auto"/>
        <w:ind w:left="0" w:firstLine="567"/>
        <w:rPr>
          <w:bCs/>
          <w:color w:val="auto"/>
          <w:szCs w:val="28"/>
          <w:lang w:eastAsia="ru-RU"/>
        </w:rPr>
      </w:pPr>
      <w:r w:rsidRPr="006A4B91">
        <w:rPr>
          <w:rFonts w:cstheme="minorBidi"/>
          <w:b/>
          <w:bCs/>
          <w:color w:val="auto"/>
          <w:szCs w:val="28"/>
        </w:rPr>
        <w:lastRenderedPageBreak/>
        <w:t>16.</w:t>
      </w:r>
      <w:r w:rsidRPr="006A4B91">
        <w:rPr>
          <w:rFonts w:cstheme="minorBidi"/>
          <w:bCs/>
          <w:color w:val="auto"/>
          <w:szCs w:val="28"/>
        </w:rPr>
        <w:t xml:space="preserve"> Рішення Комісії, яким вирішено питання поселення домогосподарства</w:t>
      </w:r>
      <w:r w:rsidR="00B46997" w:rsidRPr="006A4B91">
        <w:rPr>
          <w:rFonts w:cstheme="minorBidi"/>
          <w:bCs/>
          <w:color w:val="auto"/>
          <w:szCs w:val="28"/>
        </w:rPr>
        <w:t>,</w:t>
      </w:r>
      <w:r w:rsidRPr="006A4B91">
        <w:rPr>
          <w:rFonts w:cstheme="minorBidi"/>
          <w:bCs/>
          <w:color w:val="auto"/>
          <w:szCs w:val="28"/>
        </w:rPr>
        <w:t xml:space="preserve"> доводиться до відома заявника на самому засіданні Комісії,  із роз’ясненням наступного порядку його </w:t>
      </w:r>
      <w:bookmarkStart w:id="36" w:name="_Hlk203477576"/>
      <w:r w:rsidRPr="006A4B91">
        <w:rPr>
          <w:rFonts w:cstheme="minorBidi"/>
          <w:bCs/>
          <w:color w:val="auto"/>
          <w:szCs w:val="28"/>
        </w:rPr>
        <w:t xml:space="preserve">погодження наглядовою радою </w:t>
      </w:r>
      <w:r w:rsidRPr="006A4B91">
        <w:rPr>
          <w:bCs/>
          <w:color w:val="auto"/>
          <w:szCs w:val="28"/>
          <w:lang w:eastAsia="ru-RU"/>
        </w:rPr>
        <w:t>Сумської обласної організації Товар</w:t>
      </w:r>
      <w:r w:rsidRPr="006A4B91">
        <w:rPr>
          <w:bCs/>
          <w:color w:val="auto"/>
          <w:szCs w:val="28"/>
          <w:lang w:eastAsia="ru-RU"/>
        </w:rPr>
        <w:t>иства Червоного Хреста України</w:t>
      </w:r>
      <w:bookmarkEnd w:id="36"/>
      <w:r w:rsidRPr="006A4B91">
        <w:rPr>
          <w:bCs/>
          <w:color w:val="auto"/>
          <w:szCs w:val="28"/>
          <w:lang w:eastAsia="ru-RU"/>
        </w:rPr>
        <w:t xml:space="preserve">. </w:t>
      </w:r>
    </w:p>
    <w:p w:rsidR="00913325" w:rsidRPr="006A4B91" w:rsidRDefault="00C40A4C" w:rsidP="00913325">
      <w:pPr>
        <w:spacing w:after="0" w:line="240" w:lineRule="auto"/>
        <w:ind w:left="0" w:firstLine="567"/>
        <w:rPr>
          <w:rFonts w:cstheme="minorBidi"/>
          <w:bCs/>
          <w:color w:val="auto"/>
          <w:szCs w:val="28"/>
        </w:rPr>
      </w:pPr>
      <w:r w:rsidRPr="006A4B91">
        <w:rPr>
          <w:bCs/>
          <w:color w:val="auto"/>
          <w:szCs w:val="28"/>
          <w:lang w:eastAsia="ru-RU"/>
        </w:rPr>
        <w:t xml:space="preserve">Після отримання, зазначеного у абзаці першому цього пункту Положення погодження, рішення у формі </w:t>
      </w:r>
      <w:r w:rsidRPr="006A4B91">
        <w:rPr>
          <w:rFonts w:cstheme="minorBidi"/>
          <w:bCs/>
          <w:color w:val="auto"/>
          <w:szCs w:val="28"/>
        </w:rPr>
        <w:t xml:space="preserve">витягу із протоколу засідання Комісії, видається заявнику для наступного пред’явлення його при поселенні.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При прийнятті Коміс</w:t>
      </w:r>
      <w:r w:rsidRPr="006A4B91">
        <w:rPr>
          <w:rFonts w:cstheme="minorBidi"/>
          <w:bCs/>
          <w:color w:val="auto"/>
          <w:szCs w:val="28"/>
        </w:rPr>
        <w:t>ією рішення за наявності умов, визначених у підпункт</w:t>
      </w:r>
      <w:r w:rsidR="00845681" w:rsidRPr="006A4B91">
        <w:rPr>
          <w:rFonts w:cstheme="minorBidi"/>
          <w:bCs/>
          <w:color w:val="auto"/>
          <w:szCs w:val="28"/>
        </w:rPr>
        <w:t>і</w:t>
      </w:r>
      <w:r w:rsidRPr="006A4B91">
        <w:rPr>
          <w:rFonts w:cstheme="minorBidi"/>
          <w:bCs/>
          <w:color w:val="auto"/>
          <w:szCs w:val="28"/>
        </w:rPr>
        <w:t xml:space="preserve"> 4.5 пункту 4 цього Положення, у такому рішенні вказується про введення його в дію за умови документального підтвердження заявником відмови отримувача(ів) допомоги з числа члена(ів</w:t>
      </w:r>
      <w:r w:rsidRPr="006A4B91">
        <w:rPr>
          <w:rFonts w:cstheme="minorBidi"/>
          <w:bCs/>
          <w:color w:val="auto"/>
          <w:szCs w:val="28"/>
        </w:rPr>
        <w:t xml:space="preserve">) домогосподарства від її отримання, але не пізніше ніж протягом п’яти днів з моменту отримання витягу із протоколу засідання Комісії про поселення, за протилежних обставин за інформацією Департаменту, Комісія </w:t>
      </w:r>
      <w:r w:rsidR="0055699C" w:rsidRPr="006A4B91">
        <w:rPr>
          <w:rFonts w:cstheme="minorBidi"/>
          <w:bCs/>
          <w:color w:val="auto"/>
          <w:szCs w:val="28"/>
        </w:rPr>
        <w:t xml:space="preserve">(у тому числі, за відсутності заявника на її засіданні) </w:t>
      </w:r>
      <w:r w:rsidRPr="006A4B91">
        <w:rPr>
          <w:rFonts w:cstheme="minorBidi"/>
          <w:bCs/>
          <w:color w:val="auto"/>
          <w:szCs w:val="28"/>
        </w:rPr>
        <w:t>приймає рішення про відкликання свого рішення про поселення домогосподарства через не виконання раніше взятих зобов’язань.</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У рішенні Комісії про поселення домогосподарства, яке складається із внутрішньо переміщених осіб, його членам роз’яснюється</w:t>
      </w:r>
      <w:r w:rsidRPr="006A4B91">
        <w:rPr>
          <w:rFonts w:cstheme="minorBidi"/>
          <w:bCs/>
          <w:color w:val="auto"/>
          <w:szCs w:val="28"/>
        </w:rPr>
        <w:t xml:space="preserve"> про їх обов’язок протягом десяти днів з моменту поселення звернутись до Департаменту з метою отримання довідки </w:t>
      </w:r>
      <w:r w:rsidRPr="006A4B91">
        <w:rPr>
          <w:rFonts w:eastAsiaTheme="minorHAnsi"/>
          <w:color w:val="auto"/>
          <w:szCs w:val="28"/>
          <w:lang w:eastAsia="en-US"/>
        </w:rPr>
        <w:t xml:space="preserve">про взяття на облік внутрішньо переміщеної особи </w:t>
      </w:r>
      <w:r w:rsidRPr="006A4B91">
        <w:rPr>
          <w:rFonts w:cstheme="minorBidi"/>
          <w:bCs/>
          <w:color w:val="auto"/>
          <w:szCs w:val="28"/>
        </w:rPr>
        <w:t xml:space="preserve">із зазначенням нового місця фактичного проживання.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 xml:space="preserve">Заявник має з’явитись до Департаменту для </w:t>
      </w:r>
      <w:r w:rsidRPr="006A4B91">
        <w:rPr>
          <w:rFonts w:cstheme="minorBidi"/>
          <w:bCs/>
          <w:color w:val="auto"/>
          <w:szCs w:val="28"/>
        </w:rPr>
        <w:t>отримання витягу із протоколу засідання Комісії про поселення протягом трьох днів з моменту його інформування через узгоджені з ним способи та засоби зв’язку. За протилежних обставин, в тому числі, у разі не повідомлення ним про поважність причин неможливо</w:t>
      </w:r>
      <w:r w:rsidRPr="006A4B91">
        <w:rPr>
          <w:rFonts w:cstheme="minorBidi"/>
          <w:bCs/>
          <w:color w:val="auto"/>
          <w:szCs w:val="28"/>
        </w:rPr>
        <w:t xml:space="preserve">сті свого прибуття, за інформацією Департаменту, Комісія </w:t>
      </w:r>
      <w:r w:rsidR="0055699C" w:rsidRPr="006A4B91">
        <w:rPr>
          <w:rFonts w:cstheme="minorBidi"/>
          <w:bCs/>
          <w:color w:val="auto"/>
          <w:szCs w:val="28"/>
        </w:rPr>
        <w:t xml:space="preserve">(у тому числі, за відсутності заявника на її засіданні) </w:t>
      </w:r>
      <w:r w:rsidRPr="006A4B91">
        <w:rPr>
          <w:rFonts w:cstheme="minorBidi"/>
          <w:bCs/>
          <w:color w:val="auto"/>
          <w:szCs w:val="28"/>
        </w:rPr>
        <w:t>вирішує питання доцільності відкликання свого рішення про поселення через відсутність зацікавленості у поселенні або через неповажність повідом</w:t>
      </w:r>
      <w:r w:rsidRPr="006A4B91">
        <w:rPr>
          <w:rFonts w:cstheme="minorBidi"/>
          <w:bCs/>
          <w:color w:val="auto"/>
          <w:szCs w:val="28"/>
        </w:rPr>
        <w:t>лених заявником причин щодо його неприбуття.</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 xml:space="preserve">У випадку, коли домогосподарство складається із заявника, </w:t>
      </w:r>
      <w:r w:rsidR="00AF791B" w:rsidRPr="006A4B91">
        <w:rPr>
          <w:color w:val="auto"/>
          <w:szCs w:val="28"/>
        </w:rPr>
        <w:t>що</w:t>
      </w:r>
      <w:r w:rsidRPr="006A4B91">
        <w:rPr>
          <w:color w:val="auto"/>
          <w:szCs w:val="28"/>
        </w:rPr>
        <w:t xml:space="preserve"> має I групу інвалідності та/або стан здоров’я як</w:t>
      </w:r>
      <w:r w:rsidR="00AF791B" w:rsidRPr="006A4B91">
        <w:rPr>
          <w:color w:val="auto"/>
          <w:szCs w:val="28"/>
        </w:rPr>
        <w:t>ого</w:t>
      </w:r>
      <w:r w:rsidRPr="006A4B91">
        <w:rPr>
          <w:color w:val="auto"/>
          <w:szCs w:val="28"/>
        </w:rPr>
        <w:t xml:space="preserve"> обмежує його у можливостях пересування, Департамент узгоджує із заявником обумовлені у цьому пункті вимоги шляхом індивідуального сприяння у забезпеченні його права на поселення. </w:t>
      </w:r>
    </w:p>
    <w:p w:rsidR="00913325" w:rsidRPr="006A4B91" w:rsidRDefault="00C40A4C" w:rsidP="00913325">
      <w:pPr>
        <w:spacing w:after="0" w:line="240" w:lineRule="auto"/>
        <w:ind w:left="0" w:firstLine="567"/>
        <w:rPr>
          <w:rFonts w:eastAsiaTheme="minorHAnsi"/>
          <w:bCs/>
          <w:color w:val="auto"/>
          <w:szCs w:val="28"/>
          <w:lang w:eastAsia="en-US"/>
        </w:rPr>
      </w:pPr>
      <w:r w:rsidRPr="006A4B91">
        <w:rPr>
          <w:rFonts w:eastAsiaTheme="minorHAnsi"/>
          <w:bCs/>
          <w:color w:val="auto"/>
          <w:szCs w:val="28"/>
          <w:lang w:eastAsia="en-US"/>
        </w:rPr>
        <w:t xml:space="preserve">Адміністративні акти, що прийняті Комісією згідно з цим пунктом </w:t>
      </w:r>
      <w:r w:rsidRPr="006A4B91">
        <w:rPr>
          <w:rFonts w:eastAsiaTheme="minorHAnsi"/>
          <w:bCs/>
          <w:color w:val="auto"/>
          <w:szCs w:val="28"/>
          <w:lang w:eastAsia="en-US"/>
        </w:rPr>
        <w:t>Положення можуть бути оскаржені до суду.</w:t>
      </w:r>
    </w:p>
    <w:p w:rsidR="00817942" w:rsidRPr="006A4B91" w:rsidRDefault="00817942" w:rsidP="00913325">
      <w:pPr>
        <w:spacing w:after="0" w:line="240" w:lineRule="auto"/>
        <w:ind w:left="0" w:firstLine="567"/>
        <w:rPr>
          <w:rFonts w:eastAsiaTheme="minorHAnsi"/>
          <w:bCs/>
          <w:color w:val="auto"/>
          <w:szCs w:val="28"/>
          <w:lang w:eastAsia="en-US"/>
        </w:rPr>
      </w:pPr>
    </w:p>
    <w:p w:rsidR="00913325" w:rsidRPr="006A4B91" w:rsidRDefault="00C40A4C" w:rsidP="00913325">
      <w:pPr>
        <w:spacing w:after="0" w:line="240" w:lineRule="auto"/>
        <w:ind w:left="0" w:firstLine="567"/>
        <w:rPr>
          <w:rFonts w:cstheme="minorBidi"/>
          <w:bCs/>
          <w:color w:val="auto"/>
          <w:szCs w:val="28"/>
        </w:rPr>
      </w:pPr>
      <w:r w:rsidRPr="006A4B91">
        <w:rPr>
          <w:b/>
          <w:bCs/>
          <w:color w:val="auto"/>
          <w:szCs w:val="28"/>
          <w:lang w:eastAsia="ru-RU"/>
        </w:rPr>
        <w:t>17.</w:t>
      </w:r>
      <w:r w:rsidRPr="006A4B91">
        <w:rPr>
          <w:bCs/>
          <w:color w:val="auto"/>
          <w:szCs w:val="28"/>
          <w:lang w:eastAsia="ru-RU"/>
        </w:rPr>
        <w:t xml:space="preserve"> Після отримання витягу </w:t>
      </w:r>
      <w:r w:rsidRPr="006A4B91">
        <w:rPr>
          <w:rFonts w:cstheme="minorBidi"/>
          <w:bCs/>
          <w:color w:val="auto"/>
          <w:szCs w:val="28"/>
        </w:rPr>
        <w:t>із протоколу засідання Комісії про поселення</w:t>
      </w:r>
      <w:r w:rsidR="00B46997" w:rsidRPr="006A4B91">
        <w:rPr>
          <w:rFonts w:cstheme="minorBidi"/>
          <w:bCs/>
          <w:color w:val="auto"/>
          <w:szCs w:val="28"/>
        </w:rPr>
        <w:t>,</w:t>
      </w:r>
      <w:r w:rsidRPr="006A4B91">
        <w:rPr>
          <w:rFonts w:cstheme="minorBidi"/>
          <w:bCs/>
          <w:color w:val="auto"/>
          <w:szCs w:val="28"/>
        </w:rPr>
        <w:t xml:space="preserve"> заявник одразу або у строк до трьох днів має письмово інформувати Департамент про дату і час запланованого поселення, які не можуть перевищув</w:t>
      </w:r>
      <w:r w:rsidRPr="006A4B91">
        <w:rPr>
          <w:rFonts w:cstheme="minorBidi"/>
          <w:bCs/>
          <w:color w:val="auto"/>
          <w:szCs w:val="28"/>
        </w:rPr>
        <w:t xml:space="preserve">ати п’яти днів від моменту вручення йому рішення Комісії. </w:t>
      </w:r>
    </w:p>
    <w:p w:rsidR="00913325" w:rsidRPr="006A4B91" w:rsidRDefault="00C40A4C" w:rsidP="00913325">
      <w:pPr>
        <w:spacing w:after="0" w:line="240" w:lineRule="auto"/>
        <w:ind w:left="0" w:firstLine="567"/>
        <w:rPr>
          <w:rFonts w:cstheme="minorBidi"/>
          <w:bCs/>
          <w:color w:val="auto"/>
          <w:szCs w:val="28"/>
        </w:rPr>
      </w:pPr>
      <w:r w:rsidRPr="006A4B91">
        <w:rPr>
          <w:bCs/>
          <w:color w:val="auto"/>
          <w:szCs w:val="28"/>
          <w:lang w:eastAsia="ru-RU"/>
        </w:rPr>
        <w:lastRenderedPageBreak/>
        <w:t xml:space="preserve">У разі неподання заявником заяви до Департаменту про </w:t>
      </w:r>
      <w:r w:rsidRPr="006A4B91">
        <w:rPr>
          <w:rFonts w:cstheme="minorBidi"/>
          <w:bCs/>
          <w:color w:val="auto"/>
          <w:szCs w:val="28"/>
        </w:rPr>
        <w:t>дату і час запланованого поселення домогосподарства / не прибуття у повідомлену ним дату та час до місця поселення, без попереднього інформуванн</w:t>
      </w:r>
      <w:r w:rsidRPr="006A4B91">
        <w:rPr>
          <w:rFonts w:cstheme="minorBidi"/>
          <w:bCs/>
          <w:color w:val="auto"/>
          <w:szCs w:val="28"/>
        </w:rPr>
        <w:t>я щодо неможливості і поважності не прибуття / визначення заявником дати та часу поселення з перевищенням п’яти денного строку від моменту отримання рішення Комісії / ініційоване заявником клопотання про перенесення дати поселення перевищує п’яти денний ст</w:t>
      </w:r>
      <w:r w:rsidRPr="006A4B91">
        <w:rPr>
          <w:rFonts w:cstheme="minorBidi"/>
          <w:bCs/>
          <w:color w:val="auto"/>
          <w:szCs w:val="28"/>
        </w:rPr>
        <w:t xml:space="preserve">рок від моменту отримання рішення Комісії – одна або декілька із означених причин є підставою для внесення Департаментом на розгляд Комісії інформації про наявні фактичні обставини, після чого Комісія </w:t>
      </w:r>
      <w:r w:rsidR="00FE207D" w:rsidRPr="006A4B91">
        <w:rPr>
          <w:rFonts w:cstheme="minorBidi"/>
          <w:bCs/>
          <w:color w:val="auto"/>
          <w:szCs w:val="28"/>
        </w:rPr>
        <w:t xml:space="preserve">(у тому числі, за відсутності заявника на її засіданні) </w:t>
      </w:r>
      <w:r w:rsidRPr="006A4B91">
        <w:rPr>
          <w:rFonts w:cstheme="minorBidi"/>
          <w:bCs/>
          <w:color w:val="auto"/>
          <w:szCs w:val="28"/>
        </w:rPr>
        <w:t xml:space="preserve">вирішує питання доцільності відкликання свого рішення про поселення через відсутність зацікавленості у поселенні або через неповажність повідомлених заявником причин щодо неможливості поселення домогосподарства. </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 xml:space="preserve">У випадку, коли домогосподарство складається із заявника, </w:t>
      </w:r>
      <w:r w:rsidR="00AF791B" w:rsidRPr="006A4B91">
        <w:rPr>
          <w:color w:val="auto"/>
          <w:szCs w:val="28"/>
        </w:rPr>
        <w:t>що</w:t>
      </w:r>
      <w:r w:rsidRPr="006A4B91">
        <w:rPr>
          <w:color w:val="auto"/>
          <w:szCs w:val="28"/>
        </w:rPr>
        <w:t xml:space="preserve"> має I групу інвалідності та/або стан здоров’я як</w:t>
      </w:r>
      <w:r w:rsidR="00AF791B" w:rsidRPr="006A4B91">
        <w:rPr>
          <w:color w:val="auto"/>
          <w:szCs w:val="28"/>
        </w:rPr>
        <w:t>ого</w:t>
      </w:r>
      <w:r w:rsidRPr="006A4B91">
        <w:rPr>
          <w:color w:val="auto"/>
          <w:szCs w:val="28"/>
        </w:rPr>
        <w:t xml:space="preserve"> обмежує його у можливостях пересування, Департамент узгоджує із заявником обумовлені у цьому пункті вимоги шляхом індивідуального сприяння у за</w:t>
      </w:r>
      <w:r w:rsidRPr="006A4B91">
        <w:rPr>
          <w:color w:val="auto"/>
          <w:szCs w:val="28"/>
        </w:rPr>
        <w:t xml:space="preserve">безпеченні його права на поселення. </w:t>
      </w:r>
    </w:p>
    <w:p w:rsidR="00913325" w:rsidRPr="006A4B91" w:rsidRDefault="00C40A4C" w:rsidP="00913325">
      <w:pPr>
        <w:spacing w:after="0" w:line="240" w:lineRule="auto"/>
        <w:ind w:left="0" w:firstLine="567"/>
        <w:rPr>
          <w:bCs/>
          <w:color w:val="auto"/>
          <w:szCs w:val="28"/>
          <w:lang w:eastAsia="ru-RU"/>
        </w:rPr>
      </w:pPr>
      <w:bookmarkStart w:id="37" w:name="_Hlk203548348"/>
      <w:r w:rsidRPr="006A4B91">
        <w:rPr>
          <w:bCs/>
          <w:color w:val="auto"/>
          <w:szCs w:val="28"/>
          <w:lang w:eastAsia="ru-RU"/>
        </w:rPr>
        <w:t>Рішення Комісії, що прийняті відповідно до абзацу другого цього пункту Положення, які не відповідають попередньому волевиявленню претендента, після їх оформлення із відповідними обґрунтуваннями у вигляді витягу із прото</w:t>
      </w:r>
      <w:r w:rsidRPr="006A4B91">
        <w:rPr>
          <w:bCs/>
          <w:color w:val="auto"/>
          <w:szCs w:val="28"/>
          <w:lang w:eastAsia="ru-RU"/>
        </w:rPr>
        <w:t>колу засідання Комісії, надсилаються через узгоджені із заявником способи та засоби зв’язку і можуть бути оскаржені до суду.</w:t>
      </w:r>
    </w:p>
    <w:bookmarkEnd w:id="37"/>
    <w:p w:rsidR="00913325" w:rsidRPr="006A4B91" w:rsidRDefault="00C40A4C" w:rsidP="00913325">
      <w:pPr>
        <w:spacing w:after="0" w:line="240" w:lineRule="auto"/>
        <w:ind w:left="0" w:firstLine="567"/>
        <w:rPr>
          <w:bCs/>
          <w:color w:val="auto"/>
          <w:sz w:val="20"/>
          <w:szCs w:val="20"/>
          <w:lang w:eastAsia="ru-RU"/>
        </w:rPr>
      </w:pPr>
      <w:r w:rsidRPr="006A4B91">
        <w:rPr>
          <w:bCs/>
          <w:color w:val="auto"/>
          <w:szCs w:val="28"/>
          <w:lang w:eastAsia="ru-RU"/>
        </w:rPr>
        <w:t xml:space="preserve">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 xml:space="preserve">18. </w:t>
      </w:r>
      <w:r w:rsidRPr="006A4B91">
        <w:rPr>
          <w:rFonts w:cstheme="minorBidi"/>
          <w:bCs/>
          <w:color w:val="auto"/>
          <w:szCs w:val="28"/>
        </w:rPr>
        <w:t xml:space="preserve">Про заплановану / узгоджену із заявником дату та час поселення Департамент надсилає управителю на узгоджену із ним  </w:t>
      </w:r>
      <w:r w:rsidRPr="006A4B91">
        <w:rPr>
          <w:rFonts w:cstheme="minorBidi"/>
          <w:bCs/>
          <w:color w:val="auto"/>
          <w:szCs w:val="28"/>
        </w:rPr>
        <w:t>електронну адресу повідомлення про необхідність прибуття його уповноваженого працівника для оформлення із претендентом необхідних документів, пов’язаних із діяльністю управителя. Управитель шляхом зворотного зв’язку погоджує можливість прибуття його предст</w:t>
      </w:r>
      <w:r w:rsidRPr="006A4B91">
        <w:rPr>
          <w:rFonts w:cstheme="minorBidi"/>
          <w:bCs/>
          <w:color w:val="auto"/>
          <w:szCs w:val="28"/>
        </w:rPr>
        <w:t>авника у визначену дату і час, у протилежному випадку вважається, що присутність представника управителя підтверджується.</w:t>
      </w:r>
    </w:p>
    <w:p w:rsidR="00913325" w:rsidRPr="006A4B91" w:rsidRDefault="00C40A4C" w:rsidP="00913325">
      <w:pPr>
        <w:spacing w:after="0" w:line="240" w:lineRule="auto"/>
        <w:ind w:left="0" w:firstLine="567"/>
        <w:rPr>
          <w:rFonts w:cstheme="minorBidi"/>
          <w:bCs/>
          <w:color w:val="auto"/>
          <w:sz w:val="20"/>
          <w:szCs w:val="20"/>
        </w:rPr>
      </w:pPr>
      <w:r w:rsidRPr="006A4B91">
        <w:rPr>
          <w:rFonts w:cstheme="minorBidi"/>
          <w:bCs/>
          <w:color w:val="auto"/>
          <w:szCs w:val="28"/>
        </w:rPr>
        <w:t xml:space="preserve">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19.</w:t>
      </w:r>
      <w:r w:rsidRPr="006A4B91">
        <w:rPr>
          <w:rFonts w:cstheme="minorBidi"/>
          <w:bCs/>
          <w:color w:val="auto"/>
          <w:szCs w:val="28"/>
        </w:rPr>
        <w:t xml:space="preserve"> Перед поселенням / виселенням домогосподарства до / з визначеної квартири тимчасової модульної споруди, балансоутримувач провод</w:t>
      </w:r>
      <w:r w:rsidRPr="006A4B91">
        <w:rPr>
          <w:rFonts w:cstheme="minorBidi"/>
          <w:bCs/>
          <w:color w:val="auto"/>
          <w:szCs w:val="28"/>
        </w:rPr>
        <w:t>ить інвентаризацію, звіряючи фактичну наявність майна з даними бухгалтерського обліку. Результати інвентаризації оформлюються відповідними документами та підтверджуються підписами сторін Договору, після чого на уповноваженого мешканця домогосподарства, в з</w:t>
      </w:r>
      <w:r w:rsidRPr="006A4B91">
        <w:rPr>
          <w:rFonts w:cstheme="minorBidi"/>
          <w:bCs/>
          <w:color w:val="auto"/>
          <w:szCs w:val="28"/>
        </w:rPr>
        <w:t xml:space="preserve">алежності від обставин щодо прийому або повернення майна та його узгодження сторонами,  покладається / знімається повна матеріальна відповідальність за передане у користування майно.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У момент поселення, працівник Департаменту перевіряє оригінали документ</w:t>
      </w:r>
      <w:r w:rsidRPr="006A4B91">
        <w:rPr>
          <w:rFonts w:cstheme="minorBidi"/>
          <w:bCs/>
          <w:color w:val="auto"/>
          <w:szCs w:val="28"/>
        </w:rPr>
        <w:t xml:space="preserve">ів осіб, які поселяються на відповідність даним осіб, що зазначені членами домогосподарства згідно з витягом рішення Комісії про поселення, яке пред’являється заявником, укладає із ним Договір та згідно з його додатком </w:t>
      </w:r>
      <w:r w:rsidRPr="006A4B91">
        <w:rPr>
          <w:rFonts w:cstheme="minorBidi"/>
          <w:bCs/>
          <w:color w:val="auto"/>
          <w:szCs w:val="28"/>
        </w:rPr>
        <w:lastRenderedPageBreak/>
        <w:t xml:space="preserve">оформляє акт прийому-передачі </w:t>
      </w:r>
      <w:bookmarkStart w:id="38" w:name="_Hlk203477515"/>
      <w:r w:rsidRPr="006A4B91">
        <w:rPr>
          <w:rFonts w:cstheme="minorBidi"/>
          <w:bCs/>
          <w:color w:val="auto"/>
          <w:szCs w:val="28"/>
        </w:rPr>
        <w:t>майна у</w:t>
      </w:r>
      <w:r w:rsidRPr="006A4B91">
        <w:rPr>
          <w:rFonts w:cstheme="minorBidi"/>
          <w:bCs/>
          <w:color w:val="auto"/>
          <w:szCs w:val="28"/>
        </w:rPr>
        <w:t xml:space="preserve"> тимчасове користування</w:t>
      </w:r>
      <w:bookmarkEnd w:id="38"/>
      <w:r w:rsidRPr="006A4B91">
        <w:rPr>
          <w:rFonts w:cstheme="minorBidi"/>
          <w:bCs/>
          <w:color w:val="auto"/>
          <w:szCs w:val="28"/>
        </w:rPr>
        <w:t>, який складається у відповідності до результатів проведеної інвентаризації, а також передає ключі від відповідної квартири тимчасової модульної споруди.</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 xml:space="preserve">Працівник управителя у момент поселення оформляє із претендентом всі необхідні </w:t>
      </w:r>
      <w:r w:rsidRPr="006A4B91">
        <w:rPr>
          <w:rFonts w:cstheme="minorBidi"/>
          <w:bCs/>
          <w:color w:val="auto"/>
          <w:szCs w:val="28"/>
        </w:rPr>
        <w:t xml:space="preserve">документи, пов’язані із діяльністю управителя.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Cs/>
          <w:color w:val="auto"/>
          <w:szCs w:val="28"/>
        </w:rPr>
        <w:t>У разі не прибуття заявника для поселення в узгодженні дату та час, без попереднього інформування щодо неможливості і поважності такого не прибуття / не надання необхідних для поселення документів, прибулі п</w:t>
      </w:r>
      <w:r w:rsidRPr="006A4B91">
        <w:rPr>
          <w:rFonts w:cstheme="minorBidi"/>
          <w:bCs/>
          <w:color w:val="auto"/>
          <w:szCs w:val="28"/>
        </w:rPr>
        <w:t>рацівники Департаменту та управителя складають акт, за встановленою Департаментом формою, яким засвідчують факт не прибуття претендента на поселення / не надання необхідних для поселення документів, що є підставою для внесення Департаментом на розгляд Комі</w:t>
      </w:r>
      <w:r w:rsidRPr="006A4B91">
        <w:rPr>
          <w:rFonts w:cstheme="minorBidi"/>
          <w:bCs/>
          <w:color w:val="auto"/>
          <w:szCs w:val="28"/>
        </w:rPr>
        <w:t xml:space="preserve">сії інформації про наявні фактичні обставини, після чого Комісія </w:t>
      </w:r>
      <w:r w:rsidR="00FE207D" w:rsidRPr="006A4B91">
        <w:rPr>
          <w:rFonts w:cstheme="minorBidi"/>
          <w:bCs/>
          <w:color w:val="auto"/>
          <w:szCs w:val="28"/>
        </w:rPr>
        <w:t xml:space="preserve">(у тому числі, за відсутності заявника на її засіданні) </w:t>
      </w:r>
      <w:r w:rsidRPr="006A4B91">
        <w:rPr>
          <w:rFonts w:cstheme="minorBidi"/>
          <w:bCs/>
          <w:color w:val="auto"/>
          <w:szCs w:val="28"/>
        </w:rPr>
        <w:t>вирішує питання доцільності відкликання свого рішення про поселення через відсутність зацікавленості у поселенні або через неповажність</w:t>
      </w:r>
      <w:r w:rsidRPr="006A4B91">
        <w:rPr>
          <w:rFonts w:cstheme="minorBidi"/>
          <w:bCs/>
          <w:color w:val="auto"/>
          <w:szCs w:val="28"/>
        </w:rPr>
        <w:t xml:space="preserve">, повідомлених заявником причин щодо неможливості поселення його домогосподарства. У разі відмови заявника від підписання Договору або документів, пов’язаних із діяльністю управителя, Департамент / управитель інформує про означені обставини Комісію, яка </w:t>
      </w:r>
      <w:r w:rsidR="00A2011D" w:rsidRPr="006A4B91">
        <w:rPr>
          <w:rFonts w:cstheme="minorBidi"/>
          <w:bCs/>
          <w:color w:val="auto"/>
          <w:szCs w:val="28"/>
        </w:rPr>
        <w:t xml:space="preserve">(у тому числі, за відсутності заявника на її засіданні) </w:t>
      </w:r>
      <w:r w:rsidRPr="006A4B91">
        <w:rPr>
          <w:rFonts w:cstheme="minorBidi"/>
          <w:bCs/>
          <w:color w:val="auto"/>
          <w:szCs w:val="28"/>
        </w:rPr>
        <w:t xml:space="preserve">відкликає своє рішення про поселення через невідповідність дій заявника його попередньому волевиявленню, зміст якого є істотним при виконанні умов цього Положення. </w:t>
      </w:r>
    </w:p>
    <w:p w:rsidR="00913325" w:rsidRPr="006A4B91" w:rsidRDefault="00C40A4C" w:rsidP="00913325">
      <w:pPr>
        <w:spacing w:after="0" w:line="240" w:lineRule="auto"/>
        <w:ind w:left="0" w:firstLine="567"/>
        <w:rPr>
          <w:bCs/>
          <w:color w:val="auto"/>
          <w:szCs w:val="28"/>
          <w:lang w:eastAsia="ru-RU"/>
        </w:rPr>
      </w:pPr>
      <w:r w:rsidRPr="006A4B91">
        <w:rPr>
          <w:bCs/>
          <w:color w:val="auto"/>
          <w:szCs w:val="28"/>
          <w:lang w:eastAsia="ru-RU"/>
        </w:rPr>
        <w:t>Рішення Комісії, що прийняті відповід</w:t>
      </w:r>
      <w:r w:rsidRPr="006A4B91">
        <w:rPr>
          <w:bCs/>
          <w:color w:val="auto"/>
          <w:szCs w:val="28"/>
          <w:lang w:eastAsia="ru-RU"/>
        </w:rPr>
        <w:t xml:space="preserve">но до абзацу </w:t>
      </w:r>
      <w:r w:rsidR="00EB2EA6" w:rsidRPr="006A4B91">
        <w:rPr>
          <w:bCs/>
          <w:color w:val="auto"/>
          <w:szCs w:val="28"/>
          <w:lang w:eastAsia="ru-RU"/>
        </w:rPr>
        <w:t>четвертого</w:t>
      </w:r>
      <w:r w:rsidRPr="006A4B91">
        <w:rPr>
          <w:bCs/>
          <w:color w:val="auto"/>
          <w:szCs w:val="28"/>
          <w:lang w:eastAsia="ru-RU"/>
        </w:rPr>
        <w:t xml:space="preserve"> цього пункту Положення, які не відповідають попередньому волевиявленню претендента, після їх оформлення із відповідними обґрунтуваннями у вигляді витягу із протоколу засідання Комісії, надсилаються через узгоджені із заявником способи та засоби зв’язку і </w:t>
      </w:r>
      <w:r w:rsidRPr="006A4B91">
        <w:rPr>
          <w:bCs/>
          <w:color w:val="auto"/>
          <w:szCs w:val="28"/>
          <w:lang w:eastAsia="ru-RU"/>
        </w:rPr>
        <w:t>можуть бути оскаржені до суду.</w:t>
      </w:r>
    </w:p>
    <w:p w:rsidR="00913325" w:rsidRPr="006A4B91" w:rsidRDefault="00C40A4C" w:rsidP="00913325">
      <w:pPr>
        <w:spacing w:after="0" w:line="240" w:lineRule="auto"/>
        <w:ind w:left="0" w:firstLine="567"/>
        <w:rPr>
          <w:bCs/>
          <w:color w:val="auto"/>
          <w:sz w:val="20"/>
          <w:szCs w:val="20"/>
          <w:lang w:eastAsia="ru-RU"/>
        </w:rPr>
      </w:pPr>
      <w:r w:rsidRPr="006A4B91">
        <w:rPr>
          <w:bCs/>
          <w:color w:val="auto"/>
          <w:szCs w:val="28"/>
          <w:lang w:eastAsia="ru-RU"/>
        </w:rPr>
        <w:t xml:space="preserve">  </w:t>
      </w: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 xml:space="preserve">20. </w:t>
      </w:r>
      <w:r w:rsidRPr="006A4B91">
        <w:rPr>
          <w:rFonts w:cstheme="minorBidi"/>
          <w:bCs/>
          <w:color w:val="auto"/>
          <w:szCs w:val="28"/>
        </w:rPr>
        <w:t xml:space="preserve">Взаємовідносини сторін щодо </w:t>
      </w:r>
      <w:r w:rsidRPr="006A4B91">
        <w:rPr>
          <w:rFonts w:eastAsiaTheme="minorHAnsi" w:cstheme="minorBidi"/>
          <w:color w:val="auto"/>
          <w:szCs w:val="28"/>
          <w:lang w:eastAsia="en-US"/>
        </w:rPr>
        <w:t xml:space="preserve">користування квартирою </w:t>
      </w:r>
      <w:r w:rsidRPr="006A4B91">
        <w:rPr>
          <w:rFonts w:eastAsiaTheme="minorHAnsi" w:cstheme="minorBidi"/>
          <w:bCs/>
          <w:color w:val="auto"/>
          <w:szCs w:val="28"/>
          <w:lang w:eastAsia="en-US"/>
        </w:rPr>
        <w:t>тимчасової модульної споруди та наявним у ній майном</w:t>
      </w:r>
      <w:r w:rsidRPr="006A4B91">
        <w:rPr>
          <w:rFonts w:cstheme="minorBidi"/>
          <w:bCs/>
          <w:color w:val="auto"/>
          <w:szCs w:val="28"/>
        </w:rPr>
        <w:t xml:space="preserve"> визначаються Договором, форма якого затверджується рішенням виконавчого комітету Сумської міської ради.</w:t>
      </w:r>
    </w:p>
    <w:p w:rsidR="00913325" w:rsidRPr="006A4B91" w:rsidRDefault="00913325" w:rsidP="00913325">
      <w:pPr>
        <w:spacing w:after="0" w:line="240" w:lineRule="auto"/>
        <w:ind w:left="0" w:firstLine="567"/>
        <w:rPr>
          <w:rFonts w:cstheme="minorBidi"/>
          <w:b/>
          <w:bCs/>
          <w:color w:val="auto"/>
          <w:sz w:val="20"/>
          <w:szCs w:val="20"/>
        </w:rPr>
      </w:pPr>
    </w:p>
    <w:p w:rsidR="00913325" w:rsidRPr="006A4B91" w:rsidRDefault="00C40A4C" w:rsidP="00913325">
      <w:pPr>
        <w:spacing w:after="0" w:line="240" w:lineRule="auto"/>
        <w:ind w:left="0" w:firstLine="567"/>
        <w:rPr>
          <w:rFonts w:cstheme="minorBidi"/>
          <w:bCs/>
          <w:color w:val="auto"/>
          <w:szCs w:val="28"/>
        </w:rPr>
      </w:pPr>
      <w:r w:rsidRPr="006A4B91">
        <w:rPr>
          <w:rFonts w:cstheme="minorBidi"/>
          <w:b/>
          <w:bCs/>
          <w:color w:val="auto"/>
          <w:szCs w:val="28"/>
        </w:rPr>
        <w:t xml:space="preserve">21. </w:t>
      </w:r>
      <w:r w:rsidRPr="006A4B91">
        <w:rPr>
          <w:rFonts w:cstheme="minorBidi"/>
          <w:bCs/>
          <w:color w:val="auto"/>
          <w:szCs w:val="28"/>
        </w:rPr>
        <w:t>Рішення Комісії, яким вирішено питання про поселення домогосподарства</w:t>
      </w:r>
      <w:r w:rsidR="005C66F1" w:rsidRPr="006A4B91">
        <w:rPr>
          <w:rFonts w:cstheme="minorBidi"/>
          <w:bCs/>
          <w:color w:val="auto"/>
          <w:szCs w:val="28"/>
        </w:rPr>
        <w:t>, що</w:t>
      </w:r>
      <w:r w:rsidRPr="006A4B91">
        <w:rPr>
          <w:rFonts w:cstheme="minorBidi"/>
          <w:bCs/>
          <w:color w:val="auto"/>
          <w:szCs w:val="28"/>
        </w:rPr>
        <w:t xml:space="preserve"> </w:t>
      </w:r>
      <w:r w:rsidR="005C66F1" w:rsidRPr="006A4B91">
        <w:rPr>
          <w:rFonts w:cstheme="minorBidi"/>
          <w:bCs/>
          <w:color w:val="auto"/>
          <w:szCs w:val="28"/>
        </w:rPr>
        <w:t xml:space="preserve">погоджене наглядовою радою </w:t>
      </w:r>
      <w:r w:rsidR="005C66F1" w:rsidRPr="006A4B91">
        <w:rPr>
          <w:bCs/>
          <w:color w:val="auto"/>
          <w:szCs w:val="28"/>
          <w:lang w:eastAsia="ru-RU"/>
        </w:rPr>
        <w:t xml:space="preserve">Сумської обласної організації Товариства Червоного Хреста України, </w:t>
      </w:r>
      <w:r w:rsidRPr="006A4B91">
        <w:rPr>
          <w:rFonts w:cstheme="minorBidi"/>
          <w:bCs/>
          <w:color w:val="auto"/>
          <w:szCs w:val="28"/>
        </w:rPr>
        <w:t xml:space="preserve">є підставою для зняття </w:t>
      </w:r>
      <w:r w:rsidR="005C66F1" w:rsidRPr="006A4B91">
        <w:rPr>
          <w:rFonts w:cstheme="minorBidi"/>
          <w:bCs/>
          <w:color w:val="auto"/>
          <w:szCs w:val="28"/>
        </w:rPr>
        <w:t xml:space="preserve">такого домогосподарства </w:t>
      </w:r>
      <w:r w:rsidRPr="006A4B91">
        <w:rPr>
          <w:rFonts w:cstheme="minorBidi"/>
          <w:bCs/>
          <w:color w:val="auto"/>
          <w:szCs w:val="28"/>
        </w:rPr>
        <w:t xml:space="preserve">з обліку у відповідній черзі потребуючих </w:t>
      </w:r>
      <w:r w:rsidRPr="006A4B91">
        <w:rPr>
          <w:rFonts w:cstheme="minorBidi"/>
          <w:bCs/>
          <w:color w:val="auto"/>
          <w:szCs w:val="28"/>
        </w:rPr>
        <w:t xml:space="preserve">поселення. </w:t>
      </w:r>
    </w:p>
    <w:p w:rsidR="00913325" w:rsidRPr="006A4B91" w:rsidRDefault="00C40A4C" w:rsidP="00913325">
      <w:pPr>
        <w:spacing w:after="0" w:line="240" w:lineRule="auto"/>
        <w:ind w:left="0" w:firstLine="567"/>
        <w:rPr>
          <w:color w:val="auto"/>
          <w:szCs w:val="28"/>
          <w:lang w:eastAsia="ru-RU"/>
        </w:rPr>
      </w:pPr>
      <w:r w:rsidRPr="006A4B91">
        <w:rPr>
          <w:rFonts w:eastAsiaTheme="minorHAnsi" w:cstheme="minorBidi"/>
          <w:color w:val="auto"/>
          <w:lang w:eastAsia="en-US"/>
        </w:rPr>
        <w:t>Якщо з моменту поселення у квартиру тимчасової модульної споруди</w:t>
      </w:r>
      <w:r w:rsidR="00730A05" w:rsidRPr="006A4B91">
        <w:rPr>
          <w:rFonts w:eastAsiaTheme="minorHAnsi" w:cstheme="minorBidi"/>
          <w:color w:val="auto"/>
          <w:lang w:eastAsia="en-US"/>
        </w:rPr>
        <w:t>,</w:t>
      </w:r>
      <w:r w:rsidRPr="006A4B91">
        <w:rPr>
          <w:rFonts w:eastAsiaTheme="minorHAnsi" w:cstheme="minorBidi"/>
          <w:color w:val="auto"/>
          <w:lang w:eastAsia="en-US"/>
        </w:rPr>
        <w:t xml:space="preserve"> домогосподарство змінило свій кількісний склад або його члени втратили / набули / змінили пільговий / соціальний статус, </w:t>
      </w:r>
      <w:r w:rsidRPr="006A4B91">
        <w:rPr>
          <w:color w:val="auto"/>
          <w:szCs w:val="28"/>
          <w:lang w:eastAsia="ru-RU"/>
        </w:rPr>
        <w:t xml:space="preserve">уповноважений мешканець зобов’язаний протягом трьох </w:t>
      </w:r>
      <w:r w:rsidRPr="006A4B91">
        <w:rPr>
          <w:color w:val="auto"/>
          <w:szCs w:val="28"/>
          <w:lang w:eastAsia="ru-RU"/>
        </w:rPr>
        <w:t>днів</w:t>
      </w:r>
      <w:r w:rsidR="006B6C57" w:rsidRPr="006A4B91">
        <w:rPr>
          <w:color w:val="auto"/>
          <w:szCs w:val="28"/>
          <w:lang w:eastAsia="ru-RU"/>
        </w:rPr>
        <w:t xml:space="preserve"> з дня </w:t>
      </w:r>
      <w:r w:rsidR="00DB7012" w:rsidRPr="006A4B91">
        <w:rPr>
          <w:color w:val="auto"/>
          <w:szCs w:val="28"/>
          <w:lang w:eastAsia="ru-RU"/>
        </w:rPr>
        <w:t>настання</w:t>
      </w:r>
      <w:r w:rsidR="006B6C57" w:rsidRPr="006A4B91">
        <w:rPr>
          <w:color w:val="auto"/>
          <w:szCs w:val="28"/>
          <w:lang w:eastAsia="ru-RU"/>
        </w:rPr>
        <w:t xml:space="preserve"> таких обставин</w:t>
      </w:r>
      <w:r w:rsidRPr="006A4B91">
        <w:rPr>
          <w:color w:val="auto"/>
          <w:szCs w:val="28"/>
          <w:lang w:eastAsia="ru-RU"/>
        </w:rPr>
        <w:t xml:space="preserve"> повідомити Департамент про </w:t>
      </w:r>
      <w:r w:rsidR="00965FF1" w:rsidRPr="006A4B91">
        <w:rPr>
          <w:color w:val="auto"/>
          <w:szCs w:val="28"/>
          <w:lang w:eastAsia="ru-RU"/>
        </w:rPr>
        <w:t>них</w:t>
      </w:r>
      <w:r w:rsidRPr="006A4B91">
        <w:rPr>
          <w:color w:val="auto"/>
          <w:szCs w:val="28"/>
          <w:lang w:eastAsia="ru-RU"/>
        </w:rPr>
        <w:t>, за протилежних обставин, з’ясування цих обставин без належного або вчасного інформування, є підставою для розгляду Комісією питання дострокового припинення проживання домогосподарства або п</w:t>
      </w:r>
      <w:r w:rsidRPr="006A4B91">
        <w:rPr>
          <w:color w:val="auto"/>
          <w:szCs w:val="28"/>
          <w:lang w:eastAsia="ru-RU"/>
        </w:rPr>
        <w:t xml:space="preserve">одальшої відмови у продовженні строку проживання на наступний період. </w:t>
      </w:r>
    </w:p>
    <w:p w:rsidR="00913325" w:rsidRPr="006A4B91" w:rsidRDefault="00C40A4C" w:rsidP="00913325">
      <w:pPr>
        <w:spacing w:after="0" w:line="240" w:lineRule="auto"/>
        <w:ind w:left="0" w:firstLine="567"/>
        <w:rPr>
          <w:rFonts w:eastAsiaTheme="minorHAnsi" w:cstheme="minorBidi"/>
          <w:color w:val="auto"/>
          <w:lang w:eastAsia="en-US"/>
        </w:rPr>
      </w:pPr>
      <w:r w:rsidRPr="006A4B91">
        <w:rPr>
          <w:rFonts w:eastAsiaTheme="minorHAnsi" w:cstheme="minorBidi"/>
          <w:color w:val="auto"/>
          <w:lang w:eastAsia="en-US"/>
        </w:rPr>
        <w:lastRenderedPageBreak/>
        <w:t xml:space="preserve">Отримавши від домогосподарства інформацію про кількісну зміну його складу або про потребу заміни уповноваженого мешканця з причин смерті попереднього, домогосподарство не втрачає право </w:t>
      </w:r>
      <w:r w:rsidRPr="006A4B91">
        <w:rPr>
          <w:rFonts w:eastAsiaTheme="minorHAnsi" w:cstheme="minorBidi"/>
          <w:color w:val="auto"/>
          <w:lang w:eastAsia="en-US"/>
        </w:rPr>
        <w:t>на мешкання в тимчасових модульних спорудах, проте Комісією, з урахуванням доцільності та визначених потреб, може бути розглянуте питання їх переселення з урахуванням  забезпечення більшою / меншою площею квартири тимчасової модульної споруди</w:t>
      </w:r>
      <w:r w:rsidRPr="006A4B91">
        <w:rPr>
          <w:color w:val="auto"/>
          <w:szCs w:val="28"/>
          <w:lang w:eastAsia="ru-RU"/>
        </w:rPr>
        <w:t xml:space="preserve">. </w:t>
      </w:r>
    </w:p>
    <w:p w:rsidR="00913325" w:rsidRPr="006A4B91" w:rsidRDefault="00C40A4C" w:rsidP="00913325">
      <w:pPr>
        <w:spacing w:after="0" w:line="240" w:lineRule="auto"/>
        <w:ind w:left="0" w:firstLine="567"/>
        <w:rPr>
          <w:rFonts w:cstheme="minorBidi"/>
          <w:b/>
          <w:bCs/>
          <w:color w:val="auto"/>
          <w:szCs w:val="28"/>
        </w:rPr>
      </w:pPr>
      <w:r w:rsidRPr="006A4B91">
        <w:rPr>
          <w:rFonts w:eastAsiaTheme="minorHAnsi" w:cstheme="minorBidi"/>
          <w:color w:val="auto"/>
          <w:lang w:eastAsia="en-US"/>
        </w:rPr>
        <w:t>Якщо отрима</w:t>
      </w:r>
      <w:r w:rsidRPr="006A4B91">
        <w:rPr>
          <w:rFonts w:eastAsiaTheme="minorHAnsi" w:cstheme="minorBidi"/>
          <w:color w:val="auto"/>
          <w:lang w:eastAsia="en-US"/>
        </w:rPr>
        <w:t>на від уповноваженого мешканця інформація вказує на обставини, які не дають можливості його домогосподарству у подальшому стати на облік у відповідну чергу згідно з цим Положенням, за інформацією Департаменту, Комісія вирішує питання доцільності достроково</w:t>
      </w:r>
      <w:r w:rsidRPr="006A4B91">
        <w:rPr>
          <w:rFonts w:eastAsiaTheme="minorHAnsi" w:cstheme="minorBidi"/>
          <w:color w:val="auto"/>
          <w:lang w:eastAsia="en-US"/>
        </w:rPr>
        <w:t xml:space="preserve">го припинення проживання домогосподарства з урахуванням оцінки критеріїв, визначених у наступному абзаці цього пункту Положення.  </w:t>
      </w:r>
    </w:p>
    <w:p w:rsidR="00913325" w:rsidRPr="006A4B91" w:rsidRDefault="00C40A4C" w:rsidP="00913325">
      <w:pPr>
        <w:shd w:val="clear" w:color="auto" w:fill="FFFFFF"/>
        <w:spacing w:after="0" w:line="240" w:lineRule="auto"/>
        <w:ind w:left="0" w:firstLine="567"/>
        <w:rPr>
          <w:szCs w:val="28"/>
        </w:rPr>
      </w:pPr>
      <w:bookmarkStart w:id="39" w:name="_Hlk204700128"/>
      <w:r w:rsidRPr="006A4B91">
        <w:rPr>
          <w:bCs/>
          <w:color w:val="auto"/>
          <w:szCs w:val="28"/>
        </w:rPr>
        <w:t xml:space="preserve">Продовження строку проживання домогосподарства </w:t>
      </w:r>
      <w:r w:rsidRPr="006A4B91">
        <w:rPr>
          <w:szCs w:val="28"/>
        </w:rPr>
        <w:t>у квартирах тимчасових модульних споруд можливе за заявою уповноваженого мешканця, наданою до Комісії за адресою Департаменту не пізніше ніж за десять днів до дати припинення тимчасового проживання, здійснюється на умовах короткостроковості / непостійності</w:t>
      </w:r>
      <w:r w:rsidRPr="006A4B91">
        <w:rPr>
          <w:szCs w:val="28"/>
        </w:rPr>
        <w:t xml:space="preserve"> проживання та вирішується Комісією з урахуванням наступних критеріїв: дотримання членами домогосподарства </w:t>
      </w:r>
      <w:r w:rsidR="00E5058D" w:rsidRPr="006A4B91">
        <w:rPr>
          <w:szCs w:val="28"/>
        </w:rPr>
        <w:t>П</w:t>
      </w:r>
      <w:r w:rsidRPr="006A4B91">
        <w:rPr>
          <w:szCs w:val="28"/>
        </w:rPr>
        <w:t>равил</w:t>
      </w:r>
      <w:r w:rsidR="00E5058D" w:rsidRPr="006A4B91">
        <w:rPr>
          <w:szCs w:val="28"/>
        </w:rPr>
        <w:t xml:space="preserve"> проживання</w:t>
      </w:r>
      <w:r w:rsidRPr="006A4B91">
        <w:rPr>
          <w:szCs w:val="28"/>
        </w:rPr>
        <w:t>, збереження ними матеріальних цінностей, що перебували у їх користуванні; добросовісності та вчасності сплати авансового платежу та</w:t>
      </w:r>
      <w:r w:rsidRPr="006A4B91">
        <w:rPr>
          <w:szCs w:val="28"/>
        </w:rPr>
        <w:t>/або своєї частки за житлово – комунальні  послугу(и); відсутності змін у пільговому / соціальному статусі мешканців домогосподарства; оцінки життєвих обставин мешканців домогосподарства раніше поселених у порівнянні з тими претендентами, право яких має ви</w:t>
      </w:r>
      <w:r w:rsidRPr="006A4B91">
        <w:rPr>
          <w:szCs w:val="28"/>
        </w:rPr>
        <w:t>значатись за чергою,</w:t>
      </w:r>
      <w:r w:rsidRPr="006A4B91">
        <w:rPr>
          <w:color w:val="auto"/>
          <w:sz w:val="24"/>
          <w:szCs w:val="24"/>
        </w:rPr>
        <w:t xml:space="preserve"> </w:t>
      </w:r>
      <w:r w:rsidRPr="006A4B91">
        <w:rPr>
          <w:szCs w:val="28"/>
        </w:rPr>
        <w:t>в тому числі щодо сталості взаємних прав та обов’язків між членами домогосподарства, які випливають із наявності родинних зв’язків обох претендентів; потреб у отриманні соціальних послуг кожним із потребуючих та в залежності від типу ї</w:t>
      </w:r>
      <w:r w:rsidRPr="006A4B91">
        <w:rPr>
          <w:szCs w:val="28"/>
        </w:rPr>
        <w:t>х потреб у цих послугах; аналізу можливих та здійснених заходів з інтеграції мешканцями домогосподарства до самостійного подолання життєвих проблем, а також інших обставин, що впливають на потреби мешканців домогосподарства / претендентів та/або характериз</w:t>
      </w:r>
      <w:r w:rsidRPr="006A4B91">
        <w:rPr>
          <w:szCs w:val="28"/>
        </w:rPr>
        <w:t xml:space="preserve">ують можливості забезпечення їх тимчасовим житлом. </w:t>
      </w:r>
    </w:p>
    <w:bookmarkEnd w:id="39"/>
    <w:p w:rsidR="00913325" w:rsidRPr="006A4B91" w:rsidRDefault="00C40A4C" w:rsidP="00913325">
      <w:pPr>
        <w:spacing w:after="0" w:line="240" w:lineRule="auto"/>
        <w:ind w:left="0" w:right="-1" w:firstLine="567"/>
        <w:rPr>
          <w:rFonts w:eastAsiaTheme="minorHAnsi" w:cstheme="minorBidi"/>
          <w:color w:val="auto"/>
          <w:szCs w:val="28"/>
          <w:lang w:eastAsia="en-US"/>
        </w:rPr>
      </w:pPr>
      <w:r w:rsidRPr="006A4B91">
        <w:rPr>
          <w:rFonts w:eastAsiaTheme="minorHAnsi" w:cstheme="minorBidi"/>
          <w:color w:val="auto"/>
          <w:szCs w:val="28"/>
          <w:lang w:eastAsia="en-US"/>
        </w:rPr>
        <w:t xml:space="preserve">У разі продовження Комісією строку проживання </w:t>
      </w:r>
      <w:r w:rsidRPr="006A4B91">
        <w:rPr>
          <w:rFonts w:eastAsiaTheme="minorHAnsi" w:cstheme="minorBidi"/>
          <w:bCs/>
          <w:color w:val="auto"/>
          <w:szCs w:val="28"/>
          <w:lang w:eastAsia="en-US"/>
        </w:rPr>
        <w:t xml:space="preserve">мешканців домогосподарства </w:t>
      </w:r>
      <w:r w:rsidRPr="006A4B91">
        <w:rPr>
          <w:rFonts w:eastAsiaTheme="minorHAnsi" w:cstheme="minorBidi"/>
          <w:szCs w:val="28"/>
          <w:lang w:eastAsia="en-US"/>
        </w:rPr>
        <w:t>у відповідній квартирі тимчасової модульної споруди</w:t>
      </w:r>
      <w:r w:rsidRPr="006A4B91">
        <w:rPr>
          <w:rFonts w:eastAsiaTheme="minorHAnsi" w:cstheme="minorBidi"/>
          <w:color w:val="auto"/>
          <w:szCs w:val="28"/>
          <w:lang w:eastAsia="en-US"/>
        </w:rPr>
        <w:t>, він пролонгується відповідно до умов короткострокового / непостійного проживання, на період, визначений Комісією, який обраховується з дня наступного за датою закінчення терміну дії Договору, про що між сторонами в цій частині укладається додаткова угода</w:t>
      </w:r>
      <w:r w:rsidRPr="006A4B91">
        <w:rPr>
          <w:rFonts w:eastAsiaTheme="minorHAnsi" w:cstheme="minorBidi"/>
          <w:color w:val="auto"/>
          <w:szCs w:val="28"/>
          <w:lang w:eastAsia="en-US"/>
        </w:rPr>
        <w:t xml:space="preserve"> до Договору, за формою встановленою </w:t>
      </w:r>
      <w:r w:rsidR="00965FF1" w:rsidRPr="006A4B91">
        <w:rPr>
          <w:rFonts w:eastAsiaTheme="minorHAnsi" w:cstheme="minorBidi"/>
          <w:color w:val="auto"/>
          <w:szCs w:val="28"/>
          <w:lang w:eastAsia="en-US"/>
        </w:rPr>
        <w:t>Департамент</w:t>
      </w:r>
      <w:r w:rsidR="004D4A3C" w:rsidRPr="006A4B91">
        <w:rPr>
          <w:rFonts w:eastAsiaTheme="minorHAnsi" w:cstheme="minorBidi"/>
          <w:color w:val="auto"/>
          <w:szCs w:val="28"/>
          <w:lang w:eastAsia="en-US"/>
        </w:rPr>
        <w:t>ом</w:t>
      </w:r>
      <w:r w:rsidRPr="006A4B91">
        <w:rPr>
          <w:rFonts w:eastAsiaTheme="minorHAnsi" w:cstheme="minorBidi"/>
          <w:color w:val="auto"/>
          <w:szCs w:val="28"/>
          <w:lang w:eastAsia="en-US"/>
        </w:rPr>
        <w:t xml:space="preserve">.  </w:t>
      </w:r>
    </w:p>
    <w:p w:rsidR="00913325" w:rsidRPr="006A4B91" w:rsidRDefault="00C40A4C" w:rsidP="00913325">
      <w:pPr>
        <w:shd w:val="clear" w:color="auto" w:fill="FFFFFF"/>
        <w:spacing w:after="0" w:line="240" w:lineRule="auto"/>
        <w:ind w:left="0" w:firstLine="567"/>
        <w:rPr>
          <w:szCs w:val="28"/>
        </w:rPr>
      </w:pPr>
      <w:r w:rsidRPr="006A4B91">
        <w:rPr>
          <w:szCs w:val="28"/>
        </w:rPr>
        <w:t xml:space="preserve">Дострокове припинення проживання мешканців домогосподарства не надає їм права на розгляд питання продовження строків їх проживання, визначених у цьому пункті Положення. </w:t>
      </w:r>
    </w:p>
    <w:p w:rsidR="00913325" w:rsidRPr="006A4B91" w:rsidRDefault="00C40A4C" w:rsidP="00913325">
      <w:pPr>
        <w:shd w:val="clear" w:color="auto" w:fill="FFFFFF"/>
        <w:spacing w:after="0" w:line="240" w:lineRule="auto"/>
        <w:ind w:left="0" w:firstLine="567"/>
        <w:rPr>
          <w:szCs w:val="28"/>
        </w:rPr>
      </w:pPr>
      <w:r w:rsidRPr="006A4B91">
        <w:rPr>
          <w:szCs w:val="28"/>
        </w:rPr>
        <w:lastRenderedPageBreak/>
        <w:t>У разі не продовження Комісією с</w:t>
      </w:r>
      <w:r w:rsidRPr="006A4B91">
        <w:rPr>
          <w:szCs w:val="28"/>
        </w:rPr>
        <w:t>троку тимчасового проживання або для визначення права на поселення у наступні періоди, мешканці домогосподарства не позбавлені права повторно визначити своє право щодо постановки їх на облік до відповідної черги та можливості наступного поселення.</w:t>
      </w:r>
    </w:p>
    <w:p w:rsidR="00913325" w:rsidRPr="006A4B91" w:rsidRDefault="00C40A4C" w:rsidP="00913325">
      <w:pPr>
        <w:spacing w:after="0" w:line="240" w:lineRule="auto"/>
        <w:ind w:left="0" w:firstLine="567"/>
        <w:rPr>
          <w:rFonts w:eastAsiaTheme="minorHAnsi"/>
          <w:bCs/>
          <w:color w:val="auto"/>
          <w:szCs w:val="28"/>
          <w:lang w:eastAsia="en-US"/>
        </w:rPr>
      </w:pPr>
      <w:r w:rsidRPr="006A4B91">
        <w:rPr>
          <w:rFonts w:eastAsiaTheme="minorHAnsi"/>
          <w:bCs/>
          <w:color w:val="auto"/>
          <w:szCs w:val="28"/>
          <w:lang w:eastAsia="en-US"/>
        </w:rPr>
        <w:t>Адмініст</w:t>
      </w:r>
      <w:r w:rsidRPr="006A4B91">
        <w:rPr>
          <w:rFonts w:eastAsiaTheme="minorHAnsi"/>
          <w:bCs/>
          <w:color w:val="auto"/>
          <w:szCs w:val="28"/>
          <w:lang w:eastAsia="en-US"/>
        </w:rPr>
        <w:t>ративні акти, що прийняті Комісією згідно з цим пунктом Положення можуть бути оскаржені  до суду.</w:t>
      </w:r>
    </w:p>
    <w:p w:rsidR="00913325" w:rsidRPr="006A4B91" w:rsidRDefault="00913325" w:rsidP="00913325">
      <w:pPr>
        <w:shd w:val="clear" w:color="auto" w:fill="FFFFFF"/>
        <w:spacing w:after="0" w:line="240" w:lineRule="auto"/>
        <w:ind w:left="0" w:firstLine="567"/>
        <w:rPr>
          <w:b/>
          <w:color w:val="auto"/>
          <w:sz w:val="20"/>
          <w:szCs w:val="20"/>
        </w:rPr>
      </w:pP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 </w:t>
      </w:r>
      <w:r w:rsidRPr="006A4B91">
        <w:rPr>
          <w:color w:val="auto"/>
          <w:szCs w:val="28"/>
        </w:rPr>
        <w:t xml:space="preserve">Уповноважений мешканець домогосподарства, а за обставин, визначених у підпункті 22.5 цього пункту Положення – мешканець </w:t>
      </w:r>
      <w:r w:rsidRPr="006A4B91">
        <w:rPr>
          <w:color w:val="auto"/>
          <w:szCs w:val="28"/>
        </w:rPr>
        <w:t>домогосподарства, зобов’язані протягом трьох днів від моменту виникнення однієї із нижчезазначених у цьому пункті Положення обставин повідомити Департамент про:</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22.1.</w:t>
      </w:r>
      <w:r w:rsidRPr="006A4B91">
        <w:rPr>
          <w:color w:val="auto"/>
          <w:szCs w:val="28"/>
        </w:rPr>
        <w:t xml:space="preserve"> набуття будь-ким із числа мешканців домогосподарства у власність житла (житлового приміще</w:t>
      </w:r>
      <w:r w:rsidRPr="006A4B91">
        <w:rPr>
          <w:color w:val="auto"/>
          <w:szCs w:val="28"/>
        </w:rPr>
        <w:t>ння) або його частини;</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22.2.</w:t>
      </w:r>
      <w:r w:rsidRPr="006A4B91">
        <w:rPr>
          <w:color w:val="auto"/>
          <w:szCs w:val="28"/>
        </w:rPr>
        <w:t xml:space="preserve"> скасування будь-ким із числа мешканців домогосподарства дії довідки про взяття на облік внутрішньо переміщеної особи (для мешканців, які на момент визначення їх права на поселення були внутрішньо переміщеними особами), крім обс</w:t>
      </w:r>
      <w:r w:rsidRPr="006A4B91">
        <w:rPr>
          <w:color w:val="auto"/>
          <w:szCs w:val="28"/>
        </w:rPr>
        <w:t>тавини, зумовленої абзацом четвертим пункту 16 цього Положення;</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22.3.</w:t>
      </w:r>
      <w:r w:rsidRPr="006A4B91">
        <w:rPr>
          <w:color w:val="auto"/>
          <w:szCs w:val="28"/>
        </w:rPr>
        <w:t xml:space="preserve"> зміну реєстрації / обліку будь-ким із числа мешканців домогосподарства місця свого проживання / перебування, крім обставини, зумовленої абзацом четвертим пункту 16 цього Положення; </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22.4</w:t>
      </w:r>
      <w:r w:rsidRPr="006A4B91">
        <w:rPr>
          <w:b/>
          <w:color w:val="auto"/>
          <w:szCs w:val="28"/>
        </w:rPr>
        <w:t xml:space="preserve">. </w:t>
      </w:r>
      <w:r w:rsidRPr="006A4B91">
        <w:rPr>
          <w:color w:val="auto"/>
          <w:szCs w:val="28"/>
        </w:rPr>
        <w:t>наміри</w:t>
      </w:r>
      <w:r w:rsidRPr="006A4B91">
        <w:rPr>
          <w:b/>
          <w:color w:val="auto"/>
          <w:szCs w:val="28"/>
        </w:rPr>
        <w:t xml:space="preserve"> </w:t>
      </w:r>
      <w:r w:rsidRPr="006A4B91">
        <w:rPr>
          <w:color w:val="auto"/>
          <w:szCs w:val="28"/>
        </w:rPr>
        <w:t xml:space="preserve">будь-ким із числа мешканців домогосподарства змінити власне фактичне місце проживання на інше строком понад 30 днів. Якщо зміна місця проживання понад строк, встановлений цим абзацом Положення зумовлені </w:t>
      </w:r>
      <w:r w:rsidRPr="006A4B91">
        <w:rPr>
          <w:color w:val="auto"/>
          <w:szCs w:val="28"/>
          <w:shd w:val="clear" w:color="auto" w:fill="FFFFFF"/>
        </w:rPr>
        <w:t>службовим відрядженням, оздоровленням дітей,</w:t>
      </w:r>
      <w:r w:rsidRPr="006A4B91">
        <w:rPr>
          <w:color w:val="auto"/>
          <w:szCs w:val="28"/>
          <w:shd w:val="clear" w:color="auto" w:fill="FFFFFF"/>
        </w:rPr>
        <w:t xml:space="preserve"> супроводженням дітей під час участі в міжнародних змаганнях або участю у відповідних змаганнях, стажуванням, навчанням, лікуванням, реабілітацією, хворобою мешканця домогосподарства, смертю його рідних, доглядом за хворою дитиною віком до 18 років, відвід</w:t>
      </w:r>
      <w:r w:rsidRPr="006A4B91">
        <w:rPr>
          <w:color w:val="auto"/>
          <w:szCs w:val="28"/>
          <w:shd w:val="clear" w:color="auto" w:fill="FFFFFF"/>
        </w:rPr>
        <w:t>уванням закладів охорони здоров’я, судових та правоохоронних органів, через які мешканець домогосподарства не за власним бажанням має бути відсутнім за місцем проживання у квартирі тимчасової модульної споруди, уповноважений мешканець</w:t>
      </w:r>
      <w:r w:rsidR="0089076B" w:rsidRPr="006A4B91">
        <w:rPr>
          <w:color w:val="auto"/>
          <w:szCs w:val="28"/>
          <w:shd w:val="clear" w:color="auto" w:fill="FFFFFF"/>
        </w:rPr>
        <w:t xml:space="preserve"> </w:t>
      </w:r>
      <w:r w:rsidRPr="006A4B91">
        <w:rPr>
          <w:color w:val="auto"/>
          <w:szCs w:val="28"/>
          <w:shd w:val="clear" w:color="auto" w:fill="FFFFFF"/>
        </w:rPr>
        <w:t>підтверджує це докуме</w:t>
      </w:r>
      <w:r w:rsidRPr="006A4B91">
        <w:rPr>
          <w:color w:val="auto"/>
          <w:szCs w:val="28"/>
          <w:shd w:val="clear" w:color="auto" w:fill="FFFFFF"/>
        </w:rPr>
        <w:t xml:space="preserve">нтально, що не є підставою для внесення Департаментом інформації на розгляд Комісії за для </w:t>
      </w:r>
      <w:r w:rsidRPr="006A4B91">
        <w:rPr>
          <w:bCs/>
          <w:color w:val="auto"/>
          <w:szCs w:val="28"/>
        </w:rPr>
        <w:t xml:space="preserve">вирішення питання доцільності дострокового припинення проживання мешканців </w:t>
      </w:r>
      <w:r w:rsidRPr="006A4B91">
        <w:rPr>
          <w:color w:val="auto"/>
          <w:szCs w:val="28"/>
        </w:rPr>
        <w:t>домогосподарства</w:t>
      </w:r>
      <w:r w:rsidRPr="006A4B91">
        <w:rPr>
          <w:bCs/>
          <w:color w:val="auto"/>
          <w:szCs w:val="28"/>
        </w:rPr>
        <w:t xml:space="preserve"> у квартирі тимчасової модульної споруди або її заміни на іншу відповідно </w:t>
      </w:r>
      <w:r w:rsidRPr="006A4B91">
        <w:rPr>
          <w:bCs/>
          <w:color w:val="auto"/>
          <w:szCs w:val="28"/>
        </w:rPr>
        <w:t xml:space="preserve">до її площі;  </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22.5.</w:t>
      </w:r>
      <w:r w:rsidRPr="006A4B91">
        <w:rPr>
          <w:color w:val="auto"/>
          <w:szCs w:val="28"/>
        </w:rPr>
        <w:t xml:space="preserve"> смерть уповноваженого мешканця домогосподарства або інші підстави зміни кількісного складу домогосподарства;</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22.6. </w:t>
      </w:r>
      <w:r w:rsidRPr="006A4B91">
        <w:rPr>
          <w:color w:val="auto"/>
          <w:szCs w:val="28"/>
        </w:rPr>
        <w:t>набуття / зміну / втрату будь-ким із мешканців/ домогосподарством пільгового / соціального статусу;</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22.7. </w:t>
      </w:r>
      <w:r w:rsidRPr="006A4B91">
        <w:rPr>
          <w:color w:val="auto"/>
          <w:szCs w:val="28"/>
        </w:rPr>
        <w:t>недостачу / по</w:t>
      </w:r>
      <w:r w:rsidRPr="006A4B91">
        <w:rPr>
          <w:color w:val="auto"/>
          <w:szCs w:val="28"/>
        </w:rPr>
        <w:t xml:space="preserve">шкодження / знищення майна, попередньо переданого згідно з актом прийому-передачі майна у тимчасове користування відповідно до укладеного Договору; </w:t>
      </w:r>
    </w:p>
    <w:p w:rsidR="00913325" w:rsidRPr="006A4B91" w:rsidRDefault="00C40A4C" w:rsidP="00913325">
      <w:pPr>
        <w:shd w:val="clear" w:color="auto" w:fill="FFFFFF"/>
        <w:spacing w:after="0" w:line="240" w:lineRule="auto"/>
        <w:ind w:left="0" w:firstLine="567"/>
        <w:rPr>
          <w:b/>
          <w:color w:val="auto"/>
          <w:szCs w:val="28"/>
        </w:rPr>
      </w:pPr>
      <w:r w:rsidRPr="006A4B91">
        <w:rPr>
          <w:b/>
          <w:color w:val="auto"/>
          <w:szCs w:val="28"/>
        </w:rPr>
        <w:lastRenderedPageBreak/>
        <w:t xml:space="preserve">22.8. </w:t>
      </w:r>
      <w:bookmarkStart w:id="40" w:name="_Hlk203578500"/>
      <w:r w:rsidRPr="006A4B91">
        <w:rPr>
          <w:color w:val="auto"/>
          <w:szCs w:val="28"/>
        </w:rPr>
        <w:t xml:space="preserve">пошкодження / знищення, з вини мешканців домогосподарства, </w:t>
      </w:r>
      <w:r w:rsidRPr="006A4B91">
        <w:rPr>
          <w:szCs w:val="28"/>
        </w:rPr>
        <w:t>обладнання, устаткування, меблів, приладів, інвентарю, що знаходяться у</w:t>
      </w:r>
      <w:r w:rsidRPr="006A4B91">
        <w:rPr>
          <w:color w:val="auto"/>
          <w:szCs w:val="28"/>
        </w:rPr>
        <w:t xml:space="preserve"> місцях загального користування тимчасових модульних споруд</w:t>
      </w:r>
      <w:bookmarkEnd w:id="40"/>
      <w:r w:rsidRPr="006A4B91">
        <w:rPr>
          <w:color w:val="auto"/>
          <w:szCs w:val="28"/>
        </w:rPr>
        <w:t>;</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22.9.</w:t>
      </w:r>
      <w:r w:rsidRPr="006A4B91">
        <w:rPr>
          <w:color w:val="auto"/>
          <w:szCs w:val="28"/>
        </w:rPr>
        <w:t xml:space="preserve"> факт мешкання у </w:t>
      </w:r>
      <w:r w:rsidRPr="006A4B91">
        <w:rPr>
          <w:bCs/>
          <w:color w:val="auto"/>
          <w:szCs w:val="28"/>
        </w:rPr>
        <w:t>квартирі тимчасової модульної споруди</w:t>
      </w:r>
      <w:r w:rsidRPr="006A4B91">
        <w:rPr>
          <w:color w:val="auto"/>
          <w:szCs w:val="28"/>
        </w:rPr>
        <w:t>, в то</w:t>
      </w:r>
      <w:r w:rsidRPr="006A4B91">
        <w:rPr>
          <w:color w:val="auto"/>
          <w:szCs w:val="28"/>
        </w:rPr>
        <w:t>му числі тимчасово, інших осіб, рішення щодо поселення яких не приймалось;</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22.10. </w:t>
      </w:r>
      <w:r w:rsidRPr="006A4B91">
        <w:rPr>
          <w:color w:val="auto"/>
          <w:szCs w:val="28"/>
        </w:rPr>
        <w:t>факт</w:t>
      </w:r>
      <w:r w:rsidRPr="006A4B91">
        <w:rPr>
          <w:b/>
          <w:color w:val="auto"/>
          <w:szCs w:val="28"/>
        </w:rPr>
        <w:t xml:space="preserve"> </w:t>
      </w:r>
      <w:r w:rsidRPr="006A4B91">
        <w:rPr>
          <w:color w:val="auto"/>
          <w:szCs w:val="28"/>
        </w:rPr>
        <w:t>призову будь-кого із числа мешканців домогосподарства на військову службу у зв’язку з мобілізацією або укладенням контракту;</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22.11. </w:t>
      </w:r>
      <w:r w:rsidRPr="006A4B91">
        <w:rPr>
          <w:color w:val="auto"/>
          <w:szCs w:val="28"/>
        </w:rPr>
        <w:t>ініціювання будь-ким із числа мешканц</w:t>
      </w:r>
      <w:r w:rsidRPr="006A4B91">
        <w:rPr>
          <w:color w:val="auto"/>
          <w:szCs w:val="28"/>
        </w:rPr>
        <w:t>ів домогосподарства питання отримання та/або оформлення допомог, передбачених у підпункті 4.5 пункту 4 цього Положення;</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22.12. </w:t>
      </w:r>
      <w:r w:rsidRPr="006A4B91">
        <w:rPr>
          <w:color w:val="auto"/>
          <w:szCs w:val="28"/>
        </w:rPr>
        <w:t>наміри / поселення до квартири тимчасової модульної споруди диких та/або сільськогосподарських тварин чи жорстоке поводження з на</w:t>
      </w:r>
      <w:r w:rsidRPr="006A4B91">
        <w:rPr>
          <w:color w:val="auto"/>
          <w:szCs w:val="28"/>
        </w:rPr>
        <w:t>явними у домогосподарстві домашніми тваринами будь-ким із числа мешканців домогосподарства;</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22.13. </w:t>
      </w:r>
      <w:r w:rsidRPr="006A4B91">
        <w:rPr>
          <w:color w:val="auto"/>
          <w:szCs w:val="28"/>
        </w:rPr>
        <w:t xml:space="preserve">порушення будь-ким із числа мешканців домогосподарства </w:t>
      </w:r>
      <w:r w:rsidR="00397381" w:rsidRPr="006A4B91">
        <w:rPr>
          <w:color w:val="auto"/>
          <w:szCs w:val="28"/>
        </w:rPr>
        <w:t>Правил</w:t>
      </w:r>
      <w:r w:rsidRPr="006A4B91">
        <w:rPr>
          <w:color w:val="auto"/>
          <w:szCs w:val="28"/>
        </w:rPr>
        <w:t xml:space="preserve"> проживання у відведеній квартирі тимчасової модульної споруди;</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22.14. </w:t>
      </w:r>
      <w:r w:rsidRPr="006A4B91">
        <w:rPr>
          <w:color w:val="auto"/>
          <w:szCs w:val="28"/>
        </w:rPr>
        <w:t>обмеження / позбавлення п</w:t>
      </w:r>
      <w:r w:rsidRPr="006A4B91">
        <w:rPr>
          <w:color w:val="auto"/>
          <w:szCs w:val="28"/>
        </w:rPr>
        <w:t>равоохоронними / судовими органами волі будь-кого із мешканців домогосподарства на строк понад 30 днів;</w:t>
      </w: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22.15.</w:t>
      </w:r>
      <w:r w:rsidRPr="006A4B91">
        <w:rPr>
          <w:color w:val="auto"/>
          <w:szCs w:val="28"/>
        </w:rPr>
        <w:t xml:space="preserve"> </w:t>
      </w:r>
      <w:bookmarkStart w:id="41" w:name="_Hlk204086875"/>
      <w:r w:rsidRPr="006A4B91">
        <w:rPr>
          <w:color w:val="auto"/>
          <w:szCs w:val="28"/>
        </w:rPr>
        <w:t xml:space="preserve">про пошкодження домогосподарством майна до стану, який можливо відновити до технічного рівня та зовнішнього вигляду, що відповідає тому, у якому </w:t>
      </w:r>
      <w:r w:rsidRPr="006A4B91">
        <w:rPr>
          <w:color w:val="auto"/>
          <w:szCs w:val="28"/>
        </w:rPr>
        <w:t>було його передано та готовність уповноваженого мешканця до таких дій;</w:t>
      </w:r>
    </w:p>
    <w:bookmarkEnd w:id="41"/>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22.16.</w:t>
      </w:r>
      <w:r w:rsidRPr="006A4B91">
        <w:rPr>
          <w:color w:val="auto"/>
          <w:szCs w:val="28"/>
        </w:rPr>
        <w:t xml:space="preserve"> наявне волевиявлення мешканця(ів) домогосподарства щодо дострокового припинення ними проживання у відведеній квартирі тимчасової модульної споруди.</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 xml:space="preserve">Про зазначені у цьому пункті Положення обставини, крім тих, які випливають із намірів / волевиявлення самих мешканців домогосподарства, балансоутримувача може повідомити будь-хто із мешканців тимчасових модульних споруд / </w:t>
      </w:r>
      <w:r w:rsidR="009D4AFC" w:rsidRPr="006A4B91">
        <w:rPr>
          <w:color w:val="auto"/>
          <w:szCs w:val="28"/>
        </w:rPr>
        <w:t>управитель</w:t>
      </w:r>
      <w:r w:rsidRPr="006A4B91">
        <w:rPr>
          <w:color w:val="auto"/>
          <w:szCs w:val="28"/>
        </w:rPr>
        <w:t xml:space="preserve"> / правоохоронн</w:t>
      </w:r>
      <w:r w:rsidR="009D4AFC" w:rsidRPr="006A4B91">
        <w:rPr>
          <w:color w:val="auto"/>
          <w:szCs w:val="28"/>
        </w:rPr>
        <w:t>і</w:t>
      </w:r>
      <w:r w:rsidRPr="006A4B91">
        <w:rPr>
          <w:color w:val="auto"/>
          <w:szCs w:val="28"/>
        </w:rPr>
        <w:t xml:space="preserve"> </w:t>
      </w:r>
      <w:r w:rsidR="009D4AFC" w:rsidRPr="006A4B91">
        <w:rPr>
          <w:color w:val="auto"/>
          <w:szCs w:val="28"/>
        </w:rPr>
        <w:t>органи</w:t>
      </w:r>
      <w:r w:rsidRPr="006A4B91">
        <w:rPr>
          <w:color w:val="auto"/>
          <w:szCs w:val="28"/>
        </w:rPr>
        <w:t>,</w:t>
      </w:r>
      <w:r w:rsidRPr="006A4B91">
        <w:rPr>
          <w:color w:val="auto"/>
          <w:szCs w:val="28"/>
        </w:rPr>
        <w:t xml:space="preserve"> тощо, що є підставою для реагування відповідно до вимог цього Положення.</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Уповноважений мешканець домогосподарства до визначених управителем дат зобов’язаний забезпечити внесення його домогосподарством авансового платежу та здійснювати розрахунок за надані</w:t>
      </w:r>
      <w:r w:rsidRPr="006A4B91">
        <w:rPr>
          <w:color w:val="auto"/>
          <w:szCs w:val="28"/>
        </w:rPr>
        <w:t xml:space="preserve"> житлово-комунальні послуги у відповідному місяці, за виставленим управителем рахунком. Не виконання уповноваженим мешканцем та/або домогосподарством означених у цьому абзаці Положення зобов’язань щонайменше протягом одного місяця, є підставою для інформув</w:t>
      </w:r>
      <w:r w:rsidRPr="006A4B91">
        <w:rPr>
          <w:color w:val="auto"/>
          <w:szCs w:val="28"/>
        </w:rPr>
        <w:t xml:space="preserve">ання управителем про такі обставини Комісію, внаслідок чого, процедура розгляду цього питання, а також можливі правові наслідки щодо цього, вирішуються відповідно до пункту 24 цього Положення. </w:t>
      </w:r>
    </w:p>
    <w:p w:rsidR="00913325" w:rsidRPr="006A4B91" w:rsidRDefault="00913325" w:rsidP="00913325">
      <w:pPr>
        <w:shd w:val="clear" w:color="auto" w:fill="FFFFFF"/>
        <w:spacing w:after="0" w:line="240" w:lineRule="auto"/>
        <w:ind w:left="0" w:firstLine="567"/>
        <w:rPr>
          <w:color w:val="auto"/>
          <w:sz w:val="20"/>
          <w:szCs w:val="20"/>
        </w:rPr>
      </w:pP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23. </w:t>
      </w:r>
      <w:r w:rsidRPr="006A4B91">
        <w:rPr>
          <w:color w:val="auto"/>
          <w:szCs w:val="28"/>
        </w:rPr>
        <w:t>Департамент</w:t>
      </w:r>
      <w:r w:rsidRPr="006A4B91">
        <w:rPr>
          <w:b/>
          <w:color w:val="auto"/>
          <w:szCs w:val="28"/>
        </w:rPr>
        <w:t xml:space="preserve"> </w:t>
      </w:r>
      <w:r w:rsidRPr="006A4B91">
        <w:rPr>
          <w:color w:val="auto"/>
          <w:szCs w:val="28"/>
        </w:rPr>
        <w:t>у періоді проживання домогосподарства у відпо</w:t>
      </w:r>
      <w:r w:rsidRPr="006A4B91">
        <w:rPr>
          <w:color w:val="auto"/>
          <w:szCs w:val="28"/>
        </w:rPr>
        <w:t xml:space="preserve">відній квартирі тимчасової модульної споруди </w:t>
      </w:r>
      <w:r w:rsidR="009D4AFC" w:rsidRPr="006A4B91">
        <w:rPr>
          <w:color w:val="auto"/>
          <w:szCs w:val="28"/>
        </w:rPr>
        <w:t xml:space="preserve">може </w:t>
      </w:r>
      <w:r w:rsidRPr="006A4B91">
        <w:rPr>
          <w:color w:val="auto"/>
          <w:szCs w:val="28"/>
        </w:rPr>
        <w:t xml:space="preserve">вибірково </w:t>
      </w:r>
      <w:bookmarkStart w:id="42" w:name="_Hlk203558797"/>
      <w:r w:rsidRPr="006A4B91">
        <w:rPr>
          <w:color w:val="auto"/>
          <w:szCs w:val="28"/>
        </w:rPr>
        <w:t>здійсню</w:t>
      </w:r>
      <w:r w:rsidR="009D4AFC" w:rsidRPr="006A4B91">
        <w:rPr>
          <w:color w:val="auto"/>
          <w:szCs w:val="28"/>
        </w:rPr>
        <w:t>вати</w:t>
      </w:r>
      <w:r w:rsidRPr="006A4B91">
        <w:rPr>
          <w:color w:val="auto"/>
          <w:szCs w:val="28"/>
        </w:rPr>
        <w:t xml:space="preserve"> контроль / верифікацію за дотриманням його членами вимог цього Положення</w:t>
      </w:r>
      <w:bookmarkEnd w:id="42"/>
      <w:r w:rsidRPr="006A4B91">
        <w:rPr>
          <w:color w:val="auto"/>
          <w:szCs w:val="28"/>
        </w:rPr>
        <w:t xml:space="preserve"> / умов Договору, в тому числі, щодо перевірки достовірності даних, наданих перед поселенням або шляхом обстежен</w:t>
      </w:r>
      <w:r w:rsidRPr="006A4B91">
        <w:rPr>
          <w:color w:val="auto"/>
          <w:szCs w:val="28"/>
        </w:rPr>
        <w:t xml:space="preserve">ня дотримання вимог схоронності майна / </w:t>
      </w:r>
      <w:r w:rsidRPr="006A4B91">
        <w:rPr>
          <w:color w:val="auto"/>
          <w:szCs w:val="28"/>
        </w:rPr>
        <w:lastRenderedPageBreak/>
        <w:t>факту проживання мешканців домогосподарства / диких та/або сільськогосподарських тварин у відповідній квартирі тимчасової модульної споруди / виконанням відповідними членами домогосподарства зобов’язань щодо отриманн</w:t>
      </w:r>
      <w:r w:rsidRPr="006A4B91">
        <w:rPr>
          <w:color w:val="auto"/>
          <w:szCs w:val="28"/>
        </w:rPr>
        <w:t>я нової довідки про взяття на облік внутрішньо переміщеної особи,</w:t>
      </w:r>
      <w:r w:rsidRPr="006A4B91">
        <w:rPr>
          <w:color w:val="auto"/>
          <w:sz w:val="24"/>
          <w:szCs w:val="28"/>
        </w:rPr>
        <w:t xml:space="preserve"> </w:t>
      </w:r>
      <w:r w:rsidRPr="006A4B91">
        <w:rPr>
          <w:color w:val="auto"/>
          <w:szCs w:val="28"/>
        </w:rPr>
        <w:t xml:space="preserve">дотримання інших вимог цього Положення / Договору.  </w:t>
      </w:r>
    </w:p>
    <w:p w:rsidR="00913325" w:rsidRPr="006A4B91" w:rsidRDefault="00C40A4C" w:rsidP="00913325">
      <w:pPr>
        <w:tabs>
          <w:tab w:val="num" w:pos="0"/>
        </w:tabs>
        <w:spacing w:after="0" w:line="240" w:lineRule="auto"/>
        <w:ind w:left="0" w:right="-1" w:firstLine="567"/>
        <w:rPr>
          <w:rFonts w:eastAsiaTheme="minorHAnsi" w:cstheme="minorBidi"/>
          <w:color w:val="auto"/>
          <w:szCs w:val="28"/>
          <w:lang w:eastAsia="en-US"/>
        </w:rPr>
      </w:pPr>
      <w:r w:rsidRPr="006A4B91">
        <w:rPr>
          <w:rFonts w:eastAsiaTheme="minorHAnsi" w:cstheme="minorBidi"/>
          <w:color w:val="auto"/>
          <w:szCs w:val="28"/>
          <w:lang w:eastAsia="en-US"/>
        </w:rPr>
        <w:t>Балансоутримувач визначає періодичність та строки проведення інвентаризації майна, переданого згідно з Договором та має право вимагати до</w:t>
      </w:r>
      <w:r w:rsidRPr="006A4B91">
        <w:rPr>
          <w:rFonts w:eastAsiaTheme="minorHAnsi" w:cstheme="minorBidi"/>
          <w:color w:val="auto"/>
          <w:szCs w:val="28"/>
          <w:lang w:eastAsia="en-US"/>
        </w:rPr>
        <w:t xml:space="preserve">пуску його працівників у інформовану дату і час до квартири тимчасової модульної споруди для проведення інвентаризації майна. </w:t>
      </w:r>
    </w:p>
    <w:p w:rsidR="00913325" w:rsidRPr="006A4B91" w:rsidRDefault="00913325" w:rsidP="00913325">
      <w:pPr>
        <w:shd w:val="clear" w:color="auto" w:fill="FFFFFF"/>
        <w:spacing w:after="0" w:line="240" w:lineRule="auto"/>
        <w:ind w:left="0" w:right="-1" w:firstLine="567"/>
        <w:rPr>
          <w:color w:val="auto"/>
          <w:sz w:val="20"/>
          <w:szCs w:val="20"/>
        </w:rPr>
      </w:pP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24. </w:t>
      </w:r>
      <w:r w:rsidRPr="006A4B91">
        <w:rPr>
          <w:color w:val="auto"/>
          <w:szCs w:val="28"/>
        </w:rPr>
        <w:t xml:space="preserve">Якщо у періоді </w:t>
      </w:r>
      <w:bookmarkStart w:id="43" w:name="_Hlk203558939"/>
      <w:r w:rsidRPr="006A4B91">
        <w:rPr>
          <w:color w:val="auto"/>
          <w:szCs w:val="28"/>
        </w:rPr>
        <w:t xml:space="preserve">проживання домогосподарства у відповідній квартирі тимчасової модульної споруди </w:t>
      </w:r>
      <w:bookmarkEnd w:id="43"/>
      <w:r w:rsidRPr="006A4B91">
        <w:rPr>
          <w:color w:val="auto"/>
          <w:szCs w:val="28"/>
        </w:rPr>
        <w:t>буде встановлено порушення ви</w:t>
      </w:r>
      <w:r w:rsidRPr="006A4B91">
        <w:rPr>
          <w:color w:val="auto"/>
          <w:szCs w:val="28"/>
        </w:rPr>
        <w:t xml:space="preserve">мог цього Положення / умов Договору, </w:t>
      </w:r>
      <w:r w:rsidRPr="006A4B91">
        <w:rPr>
          <w:bCs/>
          <w:color w:val="auto"/>
          <w:szCs w:val="28"/>
        </w:rPr>
        <w:t xml:space="preserve">за відповідною інформацією Департаменту / управителя, Комісія, з урахуванням істотності порушення та його впливу на отримання права щодо поселення / мешкання, в тому числі, з огляду на права інших </w:t>
      </w:r>
      <w:r w:rsidRPr="006A4B91">
        <w:rPr>
          <w:bCs/>
          <w:color w:val="auto"/>
          <w:szCs w:val="28"/>
        </w:rPr>
        <w:t xml:space="preserve">претендентів, що перебували(ють) на відповідному обліку, а також оцінки </w:t>
      </w:r>
      <w:bookmarkStart w:id="44" w:name="_Hlk209529186"/>
      <w:r w:rsidRPr="006A4B91">
        <w:rPr>
          <w:bCs/>
          <w:color w:val="auto"/>
          <w:szCs w:val="28"/>
        </w:rPr>
        <w:t>критеріїв, визначених у абзаці п’ятому пункту 21 цього Положення</w:t>
      </w:r>
      <w:bookmarkEnd w:id="44"/>
      <w:r w:rsidRPr="006A4B91">
        <w:rPr>
          <w:bCs/>
          <w:color w:val="auto"/>
          <w:szCs w:val="28"/>
        </w:rPr>
        <w:t xml:space="preserve">, вирішує питання доцільності дострокового припинення проживання </w:t>
      </w:r>
      <w:r w:rsidRPr="006A4B91">
        <w:rPr>
          <w:color w:val="auto"/>
          <w:szCs w:val="28"/>
        </w:rPr>
        <w:t>домогосподарства</w:t>
      </w:r>
      <w:r w:rsidRPr="006A4B91">
        <w:rPr>
          <w:bCs/>
          <w:color w:val="auto"/>
          <w:szCs w:val="28"/>
        </w:rPr>
        <w:t xml:space="preserve"> у квартирі тимчасової модульної споруд</w:t>
      </w:r>
      <w:r w:rsidRPr="006A4B91">
        <w:rPr>
          <w:bCs/>
          <w:color w:val="auto"/>
          <w:szCs w:val="28"/>
        </w:rPr>
        <w:t xml:space="preserve">и або її заміни на іншу відповідно до її площі.  </w:t>
      </w:r>
    </w:p>
    <w:p w:rsidR="00913325" w:rsidRPr="006A4B91" w:rsidRDefault="00C40A4C" w:rsidP="00913325">
      <w:pPr>
        <w:spacing w:after="0" w:line="240" w:lineRule="auto"/>
        <w:ind w:left="0" w:firstLine="567"/>
        <w:rPr>
          <w:bCs/>
          <w:color w:val="auto"/>
          <w:szCs w:val="28"/>
          <w:lang w:eastAsia="ru-RU"/>
        </w:rPr>
      </w:pPr>
      <w:r w:rsidRPr="006A4B91">
        <w:rPr>
          <w:bCs/>
          <w:color w:val="auto"/>
          <w:szCs w:val="28"/>
          <w:lang w:eastAsia="ru-RU"/>
        </w:rPr>
        <w:t>Рішення Комісії, що прийняті відповідно до абзацу першого цього пункту Положення, після їх оформлення із відповідними обґрунтуваннями / визначеною датою виселення або переселення (за наявності такого рішенн</w:t>
      </w:r>
      <w:r w:rsidRPr="006A4B91">
        <w:rPr>
          <w:bCs/>
          <w:color w:val="auto"/>
          <w:szCs w:val="28"/>
          <w:lang w:eastAsia="ru-RU"/>
        </w:rPr>
        <w:t>я), у вигляді витягу із протоколу засідання Комісії, надсилаються через узгоджені із заявником способи та засоби зв’язку і можуть бути оскаржені до суду.</w:t>
      </w:r>
    </w:p>
    <w:p w:rsidR="00913325" w:rsidRPr="006A4B91" w:rsidRDefault="00913325" w:rsidP="00913325">
      <w:pPr>
        <w:shd w:val="clear" w:color="auto" w:fill="FFFFFF"/>
        <w:spacing w:after="0" w:line="240" w:lineRule="auto"/>
        <w:ind w:left="0" w:firstLine="567"/>
        <w:rPr>
          <w:color w:val="auto"/>
          <w:sz w:val="20"/>
          <w:szCs w:val="20"/>
        </w:rPr>
      </w:pPr>
    </w:p>
    <w:p w:rsidR="00913325" w:rsidRPr="006A4B91" w:rsidRDefault="00C40A4C" w:rsidP="00913325">
      <w:pPr>
        <w:shd w:val="clear" w:color="auto" w:fill="FFFFFF"/>
        <w:spacing w:after="0" w:line="240" w:lineRule="auto"/>
        <w:ind w:left="0" w:firstLine="567"/>
        <w:rPr>
          <w:color w:val="auto"/>
          <w:szCs w:val="28"/>
        </w:rPr>
      </w:pPr>
      <w:bookmarkStart w:id="45" w:name="_Hlk210993607"/>
      <w:r w:rsidRPr="006A4B91">
        <w:rPr>
          <w:b/>
          <w:color w:val="auto"/>
          <w:szCs w:val="28"/>
        </w:rPr>
        <w:t>25.</w:t>
      </w:r>
      <w:r w:rsidRPr="006A4B91">
        <w:rPr>
          <w:color w:val="auto"/>
          <w:szCs w:val="28"/>
        </w:rPr>
        <w:t xml:space="preserve"> При </w:t>
      </w:r>
      <w:bookmarkStart w:id="46" w:name="_Hlk203577390"/>
      <w:r w:rsidRPr="006A4B91">
        <w:rPr>
          <w:color w:val="auto"/>
          <w:szCs w:val="28"/>
        </w:rPr>
        <w:t xml:space="preserve">завершенні строку проживання домогосподарства, попередньо визначеного Комісією, за умов його </w:t>
      </w:r>
      <w:r w:rsidRPr="006A4B91">
        <w:rPr>
          <w:color w:val="auto"/>
          <w:szCs w:val="28"/>
        </w:rPr>
        <w:t xml:space="preserve">не продовження відповідно до пункту </w:t>
      </w:r>
      <w:r w:rsidRPr="006A4B91">
        <w:rPr>
          <w:bCs/>
          <w:color w:val="auto"/>
          <w:szCs w:val="28"/>
        </w:rPr>
        <w:t xml:space="preserve">21 </w:t>
      </w:r>
      <w:r w:rsidRPr="006A4B91">
        <w:rPr>
          <w:color w:val="auto"/>
          <w:szCs w:val="28"/>
        </w:rPr>
        <w:t>цього Положення / наявності рішення щодо дострокового припинення проживання домогосподарства, в останній день строку уповноважений мешканець в узгоджений у Договорі спосіб повертає балансоутримувачу раніше надане у ти</w:t>
      </w:r>
      <w:r w:rsidRPr="006A4B91">
        <w:rPr>
          <w:color w:val="auto"/>
          <w:szCs w:val="28"/>
        </w:rPr>
        <w:t>мчасове користування майно, згідно з актом прийому-повернення майна, за формою згідно з Договором та забезпечує виселення домогосподарства</w:t>
      </w:r>
      <w:bookmarkEnd w:id="46"/>
      <w:r w:rsidRPr="006A4B91">
        <w:rPr>
          <w:color w:val="auto"/>
          <w:szCs w:val="28"/>
        </w:rPr>
        <w:t xml:space="preserve">. </w:t>
      </w:r>
    </w:p>
    <w:p w:rsidR="00913325" w:rsidRPr="006A4B91" w:rsidRDefault="00C40A4C" w:rsidP="00913325">
      <w:pPr>
        <w:shd w:val="clear" w:color="auto" w:fill="FFFFFF"/>
        <w:spacing w:after="0" w:line="240" w:lineRule="auto"/>
        <w:ind w:left="0" w:firstLine="567"/>
        <w:rPr>
          <w:color w:val="auto"/>
          <w:szCs w:val="28"/>
        </w:rPr>
      </w:pPr>
      <w:bookmarkStart w:id="47" w:name="_Hlk204086953"/>
      <w:r w:rsidRPr="006A4B91">
        <w:rPr>
          <w:color w:val="auto"/>
          <w:szCs w:val="28"/>
        </w:rPr>
        <w:t>У періоді до моменту завершення строку проживання домогосподарства</w:t>
      </w:r>
      <w:bookmarkEnd w:id="47"/>
      <w:r w:rsidRPr="006A4B91">
        <w:rPr>
          <w:color w:val="auto"/>
          <w:szCs w:val="28"/>
        </w:rPr>
        <w:t>, уповноважений мешканець, за умови пошкодження д</w:t>
      </w:r>
      <w:r w:rsidRPr="006A4B91">
        <w:rPr>
          <w:color w:val="auto"/>
          <w:szCs w:val="28"/>
        </w:rPr>
        <w:t>омогосподарством майна</w:t>
      </w:r>
      <w:r w:rsidR="005528DB" w:rsidRPr="006A4B91">
        <w:rPr>
          <w:color w:val="auto"/>
          <w:szCs w:val="28"/>
        </w:rPr>
        <w:t xml:space="preserve"> / квартири</w:t>
      </w:r>
      <w:r w:rsidRPr="006A4B91">
        <w:rPr>
          <w:color w:val="auto"/>
          <w:szCs w:val="28"/>
        </w:rPr>
        <w:t xml:space="preserve"> до стану, який можливо відновити до технічного рівня та зовнішнього вигляду, що відповідає тому, у якому було його передано, має можливість за власний рахунок / власними силами відновити таке майно, попередньо попередивши </w:t>
      </w:r>
      <w:r w:rsidRPr="006A4B91">
        <w:rPr>
          <w:color w:val="auto"/>
          <w:szCs w:val="28"/>
        </w:rPr>
        <w:t xml:space="preserve">про це балансоутримувача.  </w:t>
      </w:r>
    </w:p>
    <w:p w:rsidR="00913325" w:rsidRPr="006A4B91" w:rsidRDefault="00C40A4C" w:rsidP="00913325">
      <w:pPr>
        <w:shd w:val="clear" w:color="auto" w:fill="FFFFFF"/>
        <w:spacing w:after="0" w:line="240" w:lineRule="auto"/>
        <w:ind w:left="0" w:firstLine="567"/>
        <w:rPr>
          <w:color w:val="auto"/>
          <w:szCs w:val="28"/>
        </w:rPr>
      </w:pPr>
      <w:bookmarkStart w:id="48" w:name="_Hlk203559186"/>
      <w:r w:rsidRPr="006A4B91">
        <w:rPr>
          <w:color w:val="auto"/>
          <w:szCs w:val="28"/>
        </w:rPr>
        <w:t xml:space="preserve">У разі виявлення </w:t>
      </w:r>
      <w:bookmarkStart w:id="49" w:name="_Hlk203558008"/>
      <w:r w:rsidRPr="006A4B91">
        <w:rPr>
          <w:color w:val="auto"/>
          <w:szCs w:val="28"/>
        </w:rPr>
        <w:t>недостачі / пошкодження / знищення майна</w:t>
      </w:r>
      <w:bookmarkEnd w:id="49"/>
      <w:r w:rsidRPr="006A4B91">
        <w:rPr>
          <w:color w:val="auto"/>
          <w:szCs w:val="28"/>
        </w:rPr>
        <w:t xml:space="preserve">, </w:t>
      </w:r>
      <w:bookmarkStart w:id="50" w:name="_Hlk203557968"/>
      <w:r w:rsidRPr="006A4B91">
        <w:rPr>
          <w:color w:val="auto"/>
          <w:szCs w:val="28"/>
        </w:rPr>
        <w:t xml:space="preserve">попередньо переданого на правах тимчасового користування згідно з </w:t>
      </w:r>
      <w:bookmarkEnd w:id="50"/>
      <w:r w:rsidRPr="006A4B91">
        <w:rPr>
          <w:color w:val="auto"/>
          <w:szCs w:val="28"/>
        </w:rPr>
        <w:t>актом прийому-передачі до Договору</w:t>
      </w:r>
      <w:bookmarkEnd w:id="48"/>
      <w:r w:rsidRPr="006A4B91">
        <w:rPr>
          <w:color w:val="auto"/>
          <w:szCs w:val="28"/>
        </w:rPr>
        <w:t xml:space="preserve">, уповноважений мешканець домогосподарства зобов’язаний </w:t>
      </w:r>
      <w:bookmarkStart w:id="51" w:name="_Hlk203559256"/>
      <w:r w:rsidRPr="006A4B91">
        <w:rPr>
          <w:color w:val="auto"/>
          <w:szCs w:val="28"/>
        </w:rPr>
        <w:t>невідкладно п</w:t>
      </w:r>
      <w:r w:rsidRPr="006A4B91">
        <w:rPr>
          <w:color w:val="auto"/>
          <w:szCs w:val="28"/>
        </w:rPr>
        <w:t xml:space="preserve">ерерахувати на визначений балансоутримувачем </w:t>
      </w:r>
      <w:r w:rsidRPr="006A4B91">
        <w:rPr>
          <w:color w:val="auto"/>
          <w:szCs w:val="28"/>
        </w:rPr>
        <w:lastRenderedPageBreak/>
        <w:t>рахунок суму вартості майна знищеного / пошкодженого / відсутнього, за ціною первісної / переоціненої вартості майна, визначеною згідно з актом прийому-передачі</w:t>
      </w:r>
      <w:bookmarkEnd w:id="51"/>
      <w:r w:rsidRPr="006A4B91">
        <w:rPr>
          <w:color w:val="auto"/>
          <w:szCs w:val="28"/>
        </w:rPr>
        <w:t xml:space="preserve"> майна у тимчасове користування до укладеного Догов</w:t>
      </w:r>
      <w:r w:rsidRPr="006A4B91">
        <w:rPr>
          <w:color w:val="auto"/>
          <w:szCs w:val="28"/>
        </w:rPr>
        <w:t>ору, після чого складається акт прийому-повернення майна, за формою згідно з Договором.</w:t>
      </w:r>
    </w:p>
    <w:p w:rsidR="00680776" w:rsidRPr="006A4B91" w:rsidRDefault="00C40A4C" w:rsidP="00680776">
      <w:pPr>
        <w:tabs>
          <w:tab w:val="center" w:pos="4677"/>
          <w:tab w:val="right" w:pos="9355"/>
        </w:tabs>
        <w:spacing w:after="0" w:line="240" w:lineRule="auto"/>
        <w:ind w:left="0" w:firstLine="567"/>
        <w:rPr>
          <w:rFonts w:eastAsiaTheme="minorHAnsi" w:cstheme="minorBidi"/>
          <w:color w:val="auto"/>
          <w:szCs w:val="28"/>
          <w:lang w:eastAsia="en-US"/>
        </w:rPr>
      </w:pPr>
      <w:r w:rsidRPr="006A4B91">
        <w:rPr>
          <w:rFonts w:eastAsiaTheme="minorHAnsi" w:cstheme="minorBidi"/>
          <w:color w:val="auto"/>
          <w:szCs w:val="28"/>
          <w:lang w:eastAsia="ru-RU"/>
        </w:rPr>
        <w:t>У разі пошкодження домогосподарством складових невід’ємних елементів квартири тимчасової модульної споруди</w:t>
      </w:r>
      <w:r w:rsidR="00F02745" w:rsidRPr="006A4B91">
        <w:rPr>
          <w:rFonts w:eastAsiaTheme="minorHAnsi" w:cstheme="minorBidi"/>
          <w:color w:val="auto"/>
          <w:szCs w:val="28"/>
          <w:lang w:eastAsia="ru-RU"/>
        </w:rPr>
        <w:t xml:space="preserve"> / складових невід’ємних елементів </w:t>
      </w:r>
      <w:r w:rsidR="00047404" w:rsidRPr="006A4B91">
        <w:rPr>
          <w:rFonts w:eastAsiaTheme="minorHAnsi" w:cstheme="minorBidi"/>
          <w:color w:val="auto"/>
          <w:szCs w:val="28"/>
          <w:lang w:eastAsia="ru-RU"/>
        </w:rPr>
        <w:t>місць загального користування тимчасової модульної споруди</w:t>
      </w:r>
      <w:r w:rsidRPr="006A4B91">
        <w:rPr>
          <w:rFonts w:eastAsiaTheme="minorHAnsi" w:cstheme="minorBidi"/>
          <w:color w:val="auto"/>
          <w:szCs w:val="28"/>
          <w:lang w:eastAsia="ru-RU"/>
        </w:rPr>
        <w:t xml:space="preserve">, </w:t>
      </w:r>
      <w:r w:rsidRPr="006A4B91">
        <w:rPr>
          <w:rFonts w:eastAsiaTheme="minorHAnsi" w:cstheme="minorBidi"/>
          <w:color w:val="auto"/>
          <w:szCs w:val="28"/>
          <w:lang w:eastAsia="en-US"/>
        </w:rPr>
        <w:t>уповноважений мешканець домогосподарства зобов’язаний невідкладно перерахувати на визначений балансоутримувачем рахунок суму вартості пошкодженого майна на рівні</w:t>
      </w:r>
      <w:r w:rsidRPr="006A4B91">
        <w:rPr>
          <w:rFonts w:eastAsiaTheme="minorHAnsi" w:cstheme="minorBidi"/>
          <w:color w:val="auto"/>
          <w:szCs w:val="28"/>
          <w:lang w:eastAsia="en-US"/>
        </w:rPr>
        <w:t xml:space="preserve"> його усередненої ринкової вартості, визначеної </w:t>
      </w:r>
      <w:r w:rsidRPr="006A4B91">
        <w:rPr>
          <w:rFonts w:eastAsiaTheme="minorHAnsi" w:cstheme="minorBidi"/>
          <w:color w:val="auto"/>
          <w:szCs w:val="28"/>
          <w:lang w:eastAsia="ru-RU"/>
        </w:rPr>
        <w:t xml:space="preserve">інвентаризаційною комісією балансоутримувача згідно з даними із мережі інтернет за роздрібними цінами </w:t>
      </w:r>
      <w:r w:rsidRPr="006A4B91">
        <w:rPr>
          <w:rFonts w:eastAsiaTheme="minorHAnsi" w:cstheme="minorBidi"/>
          <w:color w:val="auto"/>
          <w:szCs w:val="28"/>
          <w:lang w:eastAsia="en-US"/>
        </w:rPr>
        <w:t>станом на момент складання нею відповідного акту.</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У разі пошкодження / знищення, з вини мешканців домогосп</w:t>
      </w:r>
      <w:r w:rsidRPr="006A4B91">
        <w:rPr>
          <w:color w:val="auto"/>
          <w:szCs w:val="28"/>
        </w:rPr>
        <w:t xml:space="preserve">одарства, </w:t>
      </w:r>
      <w:r w:rsidRPr="006A4B91">
        <w:rPr>
          <w:szCs w:val="28"/>
        </w:rPr>
        <w:t>обладнання, устаткування, меблів, приладів,  інвентарю, що знаходяться у</w:t>
      </w:r>
      <w:r w:rsidRPr="006A4B91">
        <w:rPr>
          <w:color w:val="auto"/>
          <w:szCs w:val="28"/>
        </w:rPr>
        <w:t xml:space="preserve"> місцях загального користування тимчасових модульних споруд, уповноважений мешканець домогосподарства зобов’язаний невідкладно перерахувати на визначений балансоутримувачем р</w:t>
      </w:r>
      <w:r w:rsidRPr="006A4B91">
        <w:rPr>
          <w:color w:val="auto"/>
          <w:szCs w:val="28"/>
        </w:rPr>
        <w:t xml:space="preserve">ахунок суму вартості пошкодженого / знищеного майна на рівні його первісної (переоціненої) вартості. </w:t>
      </w:r>
    </w:p>
    <w:p w:rsidR="00913325" w:rsidRPr="006A4B91" w:rsidRDefault="00C40A4C" w:rsidP="00913325">
      <w:pPr>
        <w:tabs>
          <w:tab w:val="center" w:pos="4677"/>
          <w:tab w:val="right" w:pos="9355"/>
        </w:tabs>
        <w:spacing w:after="0" w:line="240" w:lineRule="auto"/>
        <w:ind w:left="0" w:firstLine="567"/>
        <w:rPr>
          <w:rFonts w:eastAsiaTheme="minorHAnsi" w:cstheme="minorBidi"/>
          <w:color w:val="auto"/>
          <w:szCs w:val="28"/>
          <w:lang w:eastAsia="ru-RU"/>
        </w:rPr>
      </w:pPr>
      <w:r w:rsidRPr="006A4B91">
        <w:rPr>
          <w:rFonts w:eastAsiaTheme="minorHAnsi" w:cstheme="minorBidi"/>
          <w:color w:val="auto"/>
          <w:szCs w:val="28"/>
          <w:lang w:eastAsia="en-US"/>
        </w:rPr>
        <w:t xml:space="preserve">У разі пошкодження / знищення самої квартири тимчасової модульної споруди, якому передували дії / бездіяльність домогосподарства усупереч </w:t>
      </w:r>
      <w:r w:rsidR="00397381" w:rsidRPr="006A4B91">
        <w:rPr>
          <w:rFonts w:eastAsiaTheme="minorHAnsi" w:cstheme="minorBidi"/>
          <w:color w:val="auto"/>
          <w:szCs w:val="28"/>
          <w:lang w:eastAsia="ru-RU"/>
        </w:rPr>
        <w:t>П</w:t>
      </w:r>
      <w:r w:rsidRPr="006A4B91">
        <w:rPr>
          <w:rFonts w:eastAsiaTheme="minorHAnsi" w:cstheme="minorBidi"/>
          <w:color w:val="auto"/>
          <w:szCs w:val="28"/>
          <w:lang w:eastAsia="ru-RU"/>
        </w:rPr>
        <w:t>равилам</w:t>
      </w:r>
      <w:r w:rsidR="00397381" w:rsidRPr="006A4B91">
        <w:rPr>
          <w:rFonts w:eastAsiaTheme="minorHAnsi" w:cstheme="minorBidi"/>
          <w:color w:val="auto"/>
          <w:szCs w:val="28"/>
          <w:lang w:eastAsia="ru-RU"/>
        </w:rPr>
        <w:t xml:space="preserve"> проживання /</w:t>
      </w:r>
      <w:r w:rsidRPr="006A4B91">
        <w:rPr>
          <w:rFonts w:eastAsiaTheme="minorHAnsi" w:cstheme="minorBidi"/>
          <w:color w:val="auto"/>
          <w:szCs w:val="28"/>
          <w:lang w:eastAsia="ru-RU"/>
        </w:rPr>
        <w:t xml:space="preserve"> користування нею, в тому числі щодо використання електричного / сантехнічного / іншого обладнання, дотримання правил пожежної безпеки, тощо, інвентаризаційна комісія балансоутримувача шляхом ділення первісної (переоціненої) вартості тимчасової модульної с</w:t>
      </w:r>
      <w:r w:rsidRPr="006A4B91">
        <w:rPr>
          <w:rFonts w:eastAsiaTheme="minorHAnsi" w:cstheme="minorBidi"/>
          <w:color w:val="auto"/>
          <w:szCs w:val="28"/>
          <w:lang w:eastAsia="ru-RU"/>
        </w:rPr>
        <w:t xml:space="preserve">поруди на її площу з подальшим добутком означеної суми на кількість метрів квадратних пошкодженої(их) / знищеної(их) квартир(и) визначає загальну суму заподіяних збитків. </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За наявності умов, визначених у абзацах третьому</w:t>
      </w:r>
      <w:r w:rsidR="002C4EEA" w:rsidRPr="006A4B91">
        <w:rPr>
          <w:color w:val="auto"/>
          <w:szCs w:val="28"/>
        </w:rPr>
        <w:t xml:space="preserve"> </w:t>
      </w:r>
      <w:r w:rsidR="004F4493" w:rsidRPr="006A4B91">
        <w:rPr>
          <w:color w:val="auto"/>
          <w:szCs w:val="28"/>
        </w:rPr>
        <w:t>–</w:t>
      </w:r>
      <w:r w:rsidR="002C4EEA" w:rsidRPr="006A4B91">
        <w:rPr>
          <w:color w:val="auto"/>
          <w:szCs w:val="28"/>
        </w:rPr>
        <w:t xml:space="preserve"> </w:t>
      </w:r>
      <w:r w:rsidR="004F4493" w:rsidRPr="006A4B91">
        <w:rPr>
          <w:color w:val="auto"/>
          <w:szCs w:val="28"/>
        </w:rPr>
        <w:t>п’ятому</w:t>
      </w:r>
      <w:r w:rsidRPr="006A4B91">
        <w:rPr>
          <w:color w:val="auto"/>
          <w:szCs w:val="28"/>
        </w:rPr>
        <w:t xml:space="preserve"> цього пункту Положення, б</w:t>
      </w:r>
      <w:r w:rsidRPr="006A4B91">
        <w:rPr>
          <w:color w:val="auto"/>
          <w:szCs w:val="28"/>
        </w:rPr>
        <w:t xml:space="preserve">алансоутримувач вручає уповноваженому мешканцю домогосподарства особисто або надсилає попередньо узгодженим із ним способом і засобом зв’язку рішення про відшкодування шкоди, у якому зазначається сума заподіяної шкоди, яка має бути невідкладно повернута і </w:t>
      </w:r>
      <w:r w:rsidRPr="006A4B91">
        <w:rPr>
          <w:color w:val="auto"/>
          <w:szCs w:val="28"/>
        </w:rPr>
        <w:t xml:space="preserve">рахунок балансоутримувача, на якій слід зарахувати кошти.  </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t xml:space="preserve">Не виконання уповноваженим мешканцем домогосподарства зобов’язань по відшкодуванню ним </w:t>
      </w:r>
      <w:r w:rsidR="00773CA2" w:rsidRPr="006A4B91">
        <w:rPr>
          <w:color w:val="auto"/>
          <w:szCs w:val="28"/>
        </w:rPr>
        <w:t xml:space="preserve">суми заподіяних збитків / </w:t>
      </w:r>
      <w:r w:rsidRPr="006A4B91">
        <w:rPr>
          <w:color w:val="auto"/>
          <w:szCs w:val="28"/>
        </w:rPr>
        <w:t>вартості майна, раніше переданого балансоутримувачем у тимчасове користування домог</w:t>
      </w:r>
      <w:r w:rsidRPr="006A4B91">
        <w:rPr>
          <w:color w:val="auto"/>
          <w:szCs w:val="28"/>
        </w:rPr>
        <w:t>осподарства</w:t>
      </w:r>
      <w:r w:rsidR="00773CA2" w:rsidRPr="006A4B91">
        <w:rPr>
          <w:color w:val="auto"/>
          <w:szCs w:val="28"/>
        </w:rPr>
        <w:t xml:space="preserve"> </w:t>
      </w:r>
      <w:r w:rsidRPr="006A4B91">
        <w:rPr>
          <w:color w:val="auto"/>
          <w:szCs w:val="28"/>
        </w:rPr>
        <w:t xml:space="preserve">або у разі пошкодження / знищення, з вини мешканців домогосподарства, </w:t>
      </w:r>
      <w:r w:rsidRPr="006A4B91">
        <w:rPr>
          <w:szCs w:val="28"/>
        </w:rPr>
        <w:t>обладнання, устаткування, меблів, приладів, інвентарю, що знаходяться у</w:t>
      </w:r>
      <w:r w:rsidRPr="006A4B91">
        <w:rPr>
          <w:color w:val="auto"/>
          <w:szCs w:val="28"/>
        </w:rPr>
        <w:t xml:space="preserve"> місцях загального користування тимчасових модульних споруд, є підставою для звернення Департаменту до </w:t>
      </w:r>
      <w:r w:rsidRPr="006A4B91">
        <w:rPr>
          <w:color w:val="auto"/>
          <w:szCs w:val="28"/>
        </w:rPr>
        <w:t xml:space="preserve">суду з питання стягнення із уповноваженого мешканця </w:t>
      </w:r>
      <w:bookmarkStart w:id="52" w:name="_Hlk203559536"/>
      <w:r w:rsidRPr="006A4B91">
        <w:rPr>
          <w:color w:val="auto"/>
          <w:szCs w:val="28"/>
        </w:rPr>
        <w:t>домогосподарства суми вартості майна, яке ним не було відшкодовано</w:t>
      </w:r>
      <w:bookmarkEnd w:id="52"/>
      <w:r w:rsidRPr="006A4B91">
        <w:rPr>
          <w:color w:val="auto"/>
          <w:szCs w:val="28"/>
        </w:rPr>
        <w:t xml:space="preserve">. </w:t>
      </w:r>
    </w:p>
    <w:p w:rsidR="00913325" w:rsidRPr="006A4B91" w:rsidRDefault="00C40A4C" w:rsidP="00913325">
      <w:pPr>
        <w:shd w:val="clear" w:color="auto" w:fill="FFFFFF"/>
        <w:spacing w:after="0" w:line="240" w:lineRule="auto"/>
        <w:ind w:left="0" w:firstLine="567"/>
        <w:rPr>
          <w:color w:val="auto"/>
          <w:szCs w:val="28"/>
        </w:rPr>
      </w:pPr>
      <w:r w:rsidRPr="006A4B91">
        <w:rPr>
          <w:color w:val="auto"/>
          <w:szCs w:val="28"/>
        </w:rPr>
        <w:lastRenderedPageBreak/>
        <w:t xml:space="preserve">У разі, коли уповноважений мешканець домогосподарства ухилився від відшкодування вартості майна / зник без виконання своїх </w:t>
      </w:r>
      <w:r w:rsidRPr="006A4B91">
        <w:rPr>
          <w:color w:val="auto"/>
          <w:szCs w:val="28"/>
        </w:rPr>
        <w:t>зобов’язань, визначених для нього відповідно до цього пункту Положення, іншим чином уникнув від узгодження із балансоутримувачем спірного питання, внаслідок чого неможливо скласти акт прийому-повернення майна за участі уповноваженого мешканця домогосподарс</w:t>
      </w:r>
      <w:r w:rsidRPr="006A4B91">
        <w:rPr>
          <w:color w:val="auto"/>
          <w:szCs w:val="28"/>
        </w:rPr>
        <w:t>тва, такий акт, з урахуванням фіксації майна  знищеного / пошкодженого / відсутнього, складається за участі працівників Департаменту та управителя.</w:t>
      </w:r>
    </w:p>
    <w:p w:rsidR="00B24126" w:rsidRPr="006A4B91" w:rsidRDefault="00C40A4C" w:rsidP="00B24126">
      <w:pPr>
        <w:shd w:val="clear" w:color="auto" w:fill="FFFFFF"/>
        <w:spacing w:after="0" w:line="240" w:lineRule="auto"/>
        <w:ind w:left="0" w:firstLine="567"/>
        <w:rPr>
          <w:color w:val="auto"/>
          <w:szCs w:val="28"/>
        </w:rPr>
      </w:pPr>
      <w:bookmarkStart w:id="53" w:name="_Hlk211931626"/>
      <w:r w:rsidRPr="006A4B91">
        <w:rPr>
          <w:color w:val="auto"/>
          <w:szCs w:val="28"/>
        </w:rPr>
        <w:t>У разі, коли зобов’язання по відшкодуванню шкоди / вартості майна / квартири не можуть бути виконані через с</w:t>
      </w:r>
      <w:r w:rsidRPr="006A4B91">
        <w:rPr>
          <w:color w:val="auto"/>
          <w:szCs w:val="28"/>
        </w:rPr>
        <w:t>мерть уповноваженого мешканця домогосподарства / визнання його безвісно відсутнім / померлим / перебування у розшуку / з інших, визначених законодавством причин, коли він позбавлений такої можливості  та/або відсутні підстави для стягнення з нього відповід</w:t>
      </w:r>
      <w:r w:rsidRPr="006A4B91">
        <w:rPr>
          <w:color w:val="auto"/>
          <w:szCs w:val="28"/>
        </w:rPr>
        <w:t xml:space="preserve">них сум коштів, обов’язок щодо повернення вартості заподіяної домогосподарством шкоди / збитків згідно з цим пунктом Положення покладається на </w:t>
      </w:r>
      <w:r w:rsidR="00D44871" w:rsidRPr="006A4B91">
        <w:rPr>
          <w:color w:val="auto"/>
          <w:szCs w:val="28"/>
        </w:rPr>
        <w:t xml:space="preserve">іншого </w:t>
      </w:r>
      <w:r w:rsidRPr="006A4B91">
        <w:rPr>
          <w:color w:val="auto"/>
          <w:szCs w:val="28"/>
        </w:rPr>
        <w:t xml:space="preserve">повнолітнього найстаршого члена домогосподарства, що мешкав у квартирі тимчасової модульної споруди, а за </w:t>
      </w:r>
      <w:r w:rsidRPr="006A4B91">
        <w:rPr>
          <w:color w:val="auto"/>
          <w:szCs w:val="28"/>
        </w:rPr>
        <w:t>відсутності таких є безповоротними збитками бюджету СМТГ</w:t>
      </w:r>
      <w:r w:rsidR="00281115" w:rsidRPr="006A4B91">
        <w:rPr>
          <w:color w:val="auto"/>
          <w:szCs w:val="28"/>
        </w:rPr>
        <w:t xml:space="preserve">. </w:t>
      </w:r>
      <w:bookmarkEnd w:id="53"/>
      <w:r w:rsidR="00281115" w:rsidRPr="006A4B91">
        <w:rPr>
          <w:color w:val="auto"/>
          <w:szCs w:val="28"/>
        </w:rPr>
        <w:t xml:space="preserve">Про </w:t>
      </w:r>
      <w:r w:rsidR="003D5E52" w:rsidRPr="006A4B91">
        <w:rPr>
          <w:color w:val="auto"/>
          <w:szCs w:val="28"/>
        </w:rPr>
        <w:t xml:space="preserve">узгодження </w:t>
      </w:r>
      <w:r w:rsidR="00281115" w:rsidRPr="006A4B91">
        <w:rPr>
          <w:color w:val="auto"/>
          <w:szCs w:val="28"/>
        </w:rPr>
        <w:t>зазначен</w:t>
      </w:r>
      <w:r w:rsidR="003D5E52" w:rsidRPr="006A4B91">
        <w:rPr>
          <w:color w:val="auto"/>
          <w:szCs w:val="28"/>
        </w:rPr>
        <w:t>их</w:t>
      </w:r>
      <w:r w:rsidR="00281115" w:rsidRPr="006A4B91">
        <w:rPr>
          <w:color w:val="auto"/>
          <w:szCs w:val="28"/>
        </w:rPr>
        <w:t xml:space="preserve"> умов повнолітній найстарший член домогосподарства</w:t>
      </w:r>
      <w:r w:rsidR="00E13CFF" w:rsidRPr="006A4B91">
        <w:rPr>
          <w:color w:val="auto"/>
          <w:szCs w:val="28"/>
        </w:rPr>
        <w:t xml:space="preserve"> (за наявності)</w:t>
      </w:r>
      <w:r w:rsidR="003157A5" w:rsidRPr="006A4B91">
        <w:rPr>
          <w:color w:val="auto"/>
          <w:szCs w:val="28"/>
        </w:rPr>
        <w:t xml:space="preserve"> при поселенні </w:t>
      </w:r>
      <w:r w:rsidR="00AA3AEF" w:rsidRPr="006A4B91">
        <w:rPr>
          <w:color w:val="auto"/>
          <w:szCs w:val="28"/>
        </w:rPr>
        <w:t>заповн</w:t>
      </w:r>
      <w:r w:rsidR="009C2ABC" w:rsidRPr="006A4B91">
        <w:rPr>
          <w:color w:val="auto"/>
          <w:szCs w:val="28"/>
        </w:rPr>
        <w:t>ює інформовану згоду п</w:t>
      </w:r>
      <w:r w:rsidR="00AA3AEF" w:rsidRPr="006A4B91">
        <w:rPr>
          <w:color w:val="auto"/>
          <w:szCs w:val="28"/>
        </w:rPr>
        <w:t xml:space="preserve">ро </w:t>
      </w:r>
      <w:r w:rsidR="0049563C" w:rsidRPr="006A4B91">
        <w:rPr>
          <w:color w:val="auto"/>
          <w:szCs w:val="28"/>
        </w:rPr>
        <w:t xml:space="preserve">прийняття </w:t>
      </w:r>
      <w:r w:rsidR="00AA3AEF" w:rsidRPr="006A4B91">
        <w:rPr>
          <w:color w:val="auto"/>
          <w:szCs w:val="28"/>
        </w:rPr>
        <w:t xml:space="preserve">умов користування </w:t>
      </w:r>
      <w:r w:rsidR="00F80D33" w:rsidRPr="006A4B91">
        <w:rPr>
          <w:color w:val="auto"/>
          <w:szCs w:val="28"/>
        </w:rPr>
        <w:t xml:space="preserve">квартирою тимчасової модульної споруди та наявним у ній майном, за встановленою Департаментом формою. </w:t>
      </w:r>
      <w:r w:rsidR="00281115" w:rsidRPr="006A4B91">
        <w:rPr>
          <w:color w:val="auto"/>
          <w:szCs w:val="28"/>
        </w:rPr>
        <w:t xml:space="preserve"> </w:t>
      </w:r>
    </w:p>
    <w:p w:rsidR="00913325" w:rsidRPr="006A4B91" w:rsidRDefault="00C40A4C" w:rsidP="00913325">
      <w:pPr>
        <w:spacing w:after="0" w:line="240" w:lineRule="auto"/>
        <w:ind w:left="0" w:right="-56" w:firstLine="567"/>
        <w:rPr>
          <w:color w:val="auto"/>
          <w:szCs w:val="28"/>
          <w:lang w:eastAsia="ru-RU"/>
        </w:rPr>
      </w:pPr>
      <w:r w:rsidRPr="006A4B91">
        <w:rPr>
          <w:color w:val="auto"/>
          <w:szCs w:val="28"/>
          <w:lang w:eastAsia="ru-RU"/>
        </w:rPr>
        <w:t xml:space="preserve">Уповноважений мешканець не має </w:t>
      </w:r>
      <w:r w:rsidRPr="006A4B91">
        <w:rPr>
          <w:color w:val="auto"/>
          <w:szCs w:val="28"/>
          <w:shd w:val="clear" w:color="auto" w:fill="FFFFFF"/>
          <w:lang w:eastAsia="ru-RU"/>
        </w:rPr>
        <w:t xml:space="preserve">відшкодовувати балансоутримувачу </w:t>
      </w:r>
      <w:r w:rsidRPr="006A4B91">
        <w:rPr>
          <w:color w:val="auto"/>
          <w:szCs w:val="28"/>
          <w:lang w:eastAsia="ru-RU"/>
        </w:rPr>
        <w:t xml:space="preserve">недостачу / пошкодження / знищення майна, якщо це є наслідком події, що підтверджується </w:t>
      </w:r>
      <w:r w:rsidRPr="006A4B91">
        <w:rPr>
          <w:color w:val="auto"/>
          <w:szCs w:val="28"/>
          <w:lang w:eastAsia="ru-RU"/>
        </w:rPr>
        <w:t>документами, визначеними цим Положенням.</w:t>
      </w:r>
    </w:p>
    <w:bookmarkEnd w:id="45"/>
    <w:p w:rsidR="00913325" w:rsidRPr="006A4B91" w:rsidRDefault="00913325" w:rsidP="00913325">
      <w:pPr>
        <w:shd w:val="clear" w:color="auto" w:fill="FFFFFF"/>
        <w:spacing w:after="0" w:line="240" w:lineRule="auto"/>
        <w:ind w:left="0" w:firstLine="567"/>
        <w:rPr>
          <w:color w:val="auto"/>
          <w:sz w:val="20"/>
          <w:szCs w:val="20"/>
        </w:rPr>
      </w:pPr>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26.</w:t>
      </w:r>
      <w:r w:rsidRPr="006A4B91">
        <w:rPr>
          <w:color w:val="auto"/>
          <w:szCs w:val="28"/>
        </w:rPr>
        <w:t xml:space="preserve"> </w:t>
      </w:r>
      <w:bookmarkStart w:id="54" w:name="_Hlk203480788"/>
      <w:r w:rsidRPr="006A4B91">
        <w:rPr>
          <w:color w:val="auto"/>
          <w:szCs w:val="28"/>
        </w:rPr>
        <w:t>Усі питання, що не врегульовані цим Положенням і стосуються умов та порядку реалізації права домогосподарства щодо його поселення / мешкання у квартирі тимчасової модульної споруди та/або питань повернення коштів уповноваженим мешканцем домогосподарства за</w:t>
      </w:r>
      <w:r w:rsidRPr="006A4B91">
        <w:rPr>
          <w:color w:val="auto"/>
          <w:szCs w:val="28"/>
        </w:rPr>
        <w:t xml:space="preserve"> наслідками недостачі / пошкодження / знищення майна, тощо, виносяться </w:t>
      </w:r>
      <w:r w:rsidR="00BE24E7" w:rsidRPr="006A4B91">
        <w:rPr>
          <w:color w:val="auto"/>
          <w:szCs w:val="28"/>
        </w:rPr>
        <w:t xml:space="preserve">для розгляду </w:t>
      </w:r>
      <w:r w:rsidRPr="006A4B91">
        <w:rPr>
          <w:color w:val="auto"/>
          <w:szCs w:val="28"/>
        </w:rPr>
        <w:t>Комісії згідно з її дискреційними повноваженням, рішення якої є підставою для відповідного реагування.</w:t>
      </w:r>
    </w:p>
    <w:p w:rsidR="00913325" w:rsidRPr="006A4B91" w:rsidRDefault="00913325" w:rsidP="00913325">
      <w:pPr>
        <w:spacing w:after="0" w:line="240" w:lineRule="auto"/>
        <w:ind w:left="0" w:firstLine="567"/>
        <w:rPr>
          <w:rFonts w:eastAsiaTheme="minorHAnsi" w:cstheme="minorBidi"/>
          <w:color w:val="auto"/>
          <w:sz w:val="20"/>
          <w:szCs w:val="20"/>
          <w:lang w:eastAsia="en-US"/>
        </w:rPr>
      </w:pPr>
    </w:p>
    <w:bookmarkEnd w:id="54"/>
    <w:p w:rsidR="00913325" w:rsidRPr="006A4B91" w:rsidRDefault="00C40A4C" w:rsidP="00913325">
      <w:pPr>
        <w:spacing w:after="0" w:line="240" w:lineRule="auto"/>
        <w:ind w:left="0" w:firstLine="567"/>
        <w:rPr>
          <w:rFonts w:eastAsiaTheme="minorHAnsi" w:cstheme="minorBidi"/>
          <w:color w:val="auto"/>
          <w:szCs w:val="28"/>
          <w:lang w:eastAsia="en-US"/>
        </w:rPr>
      </w:pPr>
      <w:r w:rsidRPr="006A4B91">
        <w:rPr>
          <w:rFonts w:eastAsiaTheme="minorHAnsi" w:cstheme="minorBidi"/>
          <w:b/>
          <w:color w:val="auto"/>
          <w:szCs w:val="28"/>
          <w:lang w:eastAsia="en-US"/>
        </w:rPr>
        <w:t xml:space="preserve">27. </w:t>
      </w:r>
      <w:r w:rsidRPr="006A4B91">
        <w:rPr>
          <w:rFonts w:eastAsiaTheme="minorHAnsi" w:cstheme="minorBidi"/>
          <w:color w:val="auto"/>
          <w:szCs w:val="28"/>
          <w:lang w:eastAsia="en-US"/>
        </w:rPr>
        <w:t xml:space="preserve">Обробка персональних даних членів домогосподарства здійснюється </w:t>
      </w:r>
      <w:r w:rsidRPr="006A4B91">
        <w:rPr>
          <w:rFonts w:eastAsiaTheme="minorHAnsi" w:cstheme="minorBidi"/>
          <w:color w:val="auto"/>
          <w:szCs w:val="28"/>
          <w:lang w:eastAsia="en-US"/>
        </w:rPr>
        <w:t>без надання згоди останніми, адже провадиться для виконання, передбаченого даним Положенням обов’язку з метою додаткового соціального захисту та соціального обслуговування окремих категорій осіб на території Сумської МТГ.</w:t>
      </w:r>
    </w:p>
    <w:p w:rsidR="00913325" w:rsidRPr="006A4B91" w:rsidRDefault="00C40A4C" w:rsidP="00913325">
      <w:pPr>
        <w:spacing w:after="0" w:line="240" w:lineRule="auto"/>
        <w:ind w:left="0" w:firstLine="567"/>
        <w:rPr>
          <w:rFonts w:eastAsiaTheme="minorHAnsi" w:cstheme="minorBidi"/>
          <w:bCs/>
          <w:color w:val="auto"/>
          <w:szCs w:val="28"/>
          <w:lang w:eastAsia="en-US"/>
        </w:rPr>
      </w:pPr>
      <w:r w:rsidRPr="006A4B91">
        <w:rPr>
          <w:rFonts w:eastAsiaTheme="minorHAnsi" w:cstheme="minorBidi"/>
          <w:bCs/>
          <w:color w:val="auto"/>
          <w:szCs w:val="28"/>
          <w:lang w:eastAsia="en-US"/>
        </w:rPr>
        <w:t xml:space="preserve">Заявник, що звертається за отриманням додаткової соціальної гарантії згідно з цим Положенням, може надати письмову добровільну згоду на обробку та передачу персональних даних його домогосподарства третім особам – партнерам Департаменту, з метою надання їм </w:t>
      </w:r>
      <w:r w:rsidRPr="006A4B91">
        <w:rPr>
          <w:rFonts w:eastAsiaTheme="minorHAnsi" w:cstheme="minorBidi"/>
          <w:bCs/>
          <w:color w:val="auto"/>
          <w:szCs w:val="28"/>
          <w:lang w:eastAsia="en-US"/>
        </w:rPr>
        <w:t xml:space="preserve">гуманітарної допомоги та/або подарунків, за умов отримання від партнерів пропозицій по наданню ними особисто такої допомоги. Обробка персональних даних здійснюється виключно </w:t>
      </w:r>
      <w:r w:rsidRPr="006A4B91">
        <w:rPr>
          <w:rFonts w:eastAsiaTheme="minorHAnsi" w:cstheme="minorBidi"/>
          <w:bCs/>
          <w:color w:val="auto"/>
          <w:szCs w:val="28"/>
          <w:lang w:eastAsia="en-US"/>
        </w:rPr>
        <w:lastRenderedPageBreak/>
        <w:t>в обсязі, необхідному для отримання такої допомоги, відповідно до Закону України «</w:t>
      </w:r>
      <w:r w:rsidRPr="006A4B91">
        <w:rPr>
          <w:rFonts w:eastAsiaTheme="minorHAnsi" w:cstheme="minorBidi"/>
          <w:bCs/>
          <w:color w:val="auto"/>
          <w:szCs w:val="28"/>
          <w:lang w:eastAsia="en-US"/>
        </w:rPr>
        <w:t>Про захист персональних даних». Члени домогосподарства мають право відкликати згоду в будь-який момент.</w:t>
      </w:r>
    </w:p>
    <w:p w:rsidR="00F236CD" w:rsidRPr="006A4B91" w:rsidRDefault="00F236CD" w:rsidP="00913325">
      <w:pPr>
        <w:spacing w:after="0" w:line="240" w:lineRule="auto"/>
        <w:ind w:left="0" w:firstLine="567"/>
        <w:rPr>
          <w:rFonts w:eastAsiaTheme="minorHAnsi" w:cstheme="minorBidi"/>
          <w:bCs/>
          <w:color w:val="auto"/>
          <w:szCs w:val="28"/>
          <w:lang w:eastAsia="en-US"/>
        </w:rPr>
      </w:pPr>
    </w:p>
    <w:p w:rsidR="00FE5523" w:rsidRPr="006A4B91" w:rsidRDefault="00C40A4C" w:rsidP="00FE5523">
      <w:pPr>
        <w:autoSpaceDE w:val="0"/>
        <w:autoSpaceDN w:val="0"/>
        <w:adjustRightInd w:val="0"/>
        <w:spacing w:after="0" w:line="240" w:lineRule="auto"/>
        <w:ind w:left="0" w:firstLine="567"/>
        <w:rPr>
          <w:rFonts w:eastAsiaTheme="minorHAnsi" w:cstheme="minorBidi"/>
          <w:color w:val="auto"/>
          <w:szCs w:val="28"/>
          <w:lang w:eastAsia="en-US"/>
        </w:rPr>
      </w:pPr>
      <w:bookmarkStart w:id="55" w:name="_Hlk203469114"/>
      <w:r w:rsidRPr="006A4B91">
        <w:rPr>
          <w:rFonts w:eastAsiaTheme="minorHAnsi" w:cstheme="minorBidi"/>
          <w:b/>
          <w:bCs/>
          <w:color w:val="auto"/>
          <w:szCs w:val="28"/>
          <w:lang w:eastAsia="en-US"/>
        </w:rPr>
        <w:t xml:space="preserve">28. </w:t>
      </w:r>
      <w:bookmarkStart w:id="56" w:name="_Hlk203557549"/>
      <w:r w:rsidRPr="006A4B91">
        <w:rPr>
          <w:rFonts w:eastAsiaTheme="minorHAnsi" w:cstheme="minorBidi"/>
          <w:color w:val="auto"/>
          <w:szCs w:val="28"/>
          <w:lang w:eastAsia="en-US"/>
        </w:rPr>
        <w:t>Мінімальний перелік майна, необхідний для задоволення умов проживання домогосподарства в квартирі тимчасової модульної споруди визначається рішення</w:t>
      </w:r>
      <w:r w:rsidRPr="006A4B91">
        <w:rPr>
          <w:rFonts w:eastAsiaTheme="minorHAnsi" w:cstheme="minorBidi"/>
          <w:color w:val="auto"/>
          <w:szCs w:val="28"/>
          <w:lang w:eastAsia="en-US"/>
        </w:rPr>
        <w:t xml:space="preserve">м виконавчого комітету Сумської міської ради. </w:t>
      </w:r>
    </w:p>
    <w:bookmarkEnd w:id="56"/>
    <w:p w:rsidR="00913325" w:rsidRPr="006A4B91" w:rsidRDefault="00C40A4C" w:rsidP="00913325">
      <w:pPr>
        <w:autoSpaceDE w:val="0"/>
        <w:autoSpaceDN w:val="0"/>
        <w:adjustRightInd w:val="0"/>
        <w:spacing w:after="0" w:line="240" w:lineRule="auto"/>
        <w:ind w:left="0" w:firstLine="567"/>
        <w:rPr>
          <w:rFonts w:eastAsiaTheme="minorHAnsi" w:cstheme="minorBidi"/>
          <w:color w:val="auto"/>
          <w:szCs w:val="28"/>
          <w:lang w:eastAsia="en-US"/>
        </w:rPr>
      </w:pPr>
      <w:r w:rsidRPr="006A4B91">
        <w:rPr>
          <w:rFonts w:eastAsiaTheme="minorHAnsi" w:cstheme="minorBidi"/>
          <w:color w:val="auto"/>
          <w:szCs w:val="28"/>
          <w:lang w:eastAsia="en-US"/>
        </w:rPr>
        <w:t xml:space="preserve">Відсутність бюджетних призначень балансоутримувачу для забезпечення мінімальним переліком майна, необхідним для задоволення умов проживання домогосподарства в квартирі тимчасової модульної споруди та/або </w:t>
      </w:r>
      <w:r w:rsidRPr="006A4B91">
        <w:rPr>
          <w:rFonts w:eastAsiaTheme="minorHAnsi" w:cstheme="minorBidi"/>
          <w:color w:val="auto"/>
          <w:szCs w:val="28"/>
          <w:lang w:eastAsia="en-US"/>
        </w:rPr>
        <w:t>виконання інших задач, що обумовлені окремими розпорядчими актами або Положенням, зупиняє дію відповідних рішень, прийнятих на його виконання, до моменту передбачення відповідних видатків у бюджеті СМТГ та забезпечення необхідним для проживання майном.</w:t>
      </w:r>
    </w:p>
    <w:p w:rsidR="00913325" w:rsidRPr="006A4B91" w:rsidRDefault="00C40A4C" w:rsidP="00913325">
      <w:pPr>
        <w:autoSpaceDE w:val="0"/>
        <w:autoSpaceDN w:val="0"/>
        <w:adjustRightInd w:val="0"/>
        <w:spacing w:after="0" w:line="240" w:lineRule="auto"/>
        <w:ind w:left="0" w:firstLine="567"/>
        <w:rPr>
          <w:rFonts w:eastAsiaTheme="minorHAnsi" w:cstheme="minorBidi"/>
          <w:color w:val="auto"/>
          <w:szCs w:val="28"/>
          <w:lang w:eastAsia="en-US"/>
        </w:rPr>
      </w:pPr>
      <w:r w:rsidRPr="006A4B91">
        <w:rPr>
          <w:rFonts w:eastAsiaTheme="minorHAnsi" w:cstheme="minorBidi"/>
          <w:color w:val="auto"/>
          <w:szCs w:val="28"/>
          <w:lang w:eastAsia="en-US"/>
        </w:rPr>
        <w:t>Бал</w:t>
      </w:r>
      <w:r w:rsidRPr="006A4B91">
        <w:rPr>
          <w:rFonts w:eastAsiaTheme="minorHAnsi" w:cstheme="minorBidi"/>
          <w:color w:val="auto"/>
          <w:szCs w:val="28"/>
          <w:lang w:eastAsia="en-US"/>
        </w:rPr>
        <w:t>ансоутримувач може використовувати майно, передане у якості гуманітарної / благодійної / міжнародної допомог</w:t>
      </w:r>
      <w:r w:rsidR="00F9650C" w:rsidRPr="006A4B91">
        <w:rPr>
          <w:rFonts w:eastAsiaTheme="minorHAnsi" w:cstheme="minorBidi"/>
          <w:color w:val="auto"/>
          <w:szCs w:val="28"/>
          <w:lang w:eastAsia="en-US"/>
        </w:rPr>
        <w:t>и</w:t>
      </w:r>
      <w:r w:rsidRPr="006A4B91">
        <w:rPr>
          <w:rFonts w:eastAsiaTheme="minorHAnsi" w:cstheme="minorBidi"/>
          <w:color w:val="auto"/>
          <w:szCs w:val="28"/>
          <w:lang w:eastAsia="en-US"/>
        </w:rPr>
        <w:t xml:space="preserve"> для забезпечення мінімальним переліком майна, необхідного для задоволення умов проживання домогосподарств / покращення стану майна, яке обліковуєт</w:t>
      </w:r>
      <w:r w:rsidRPr="006A4B91">
        <w:rPr>
          <w:rFonts w:eastAsiaTheme="minorHAnsi" w:cstheme="minorBidi"/>
          <w:color w:val="auto"/>
          <w:szCs w:val="28"/>
          <w:lang w:eastAsia="en-US"/>
        </w:rPr>
        <w:t>ься у відповідних квартирах тимчасових модульних споруд, що не звільняє уповноваженого мешканця домогосподарства від його обов’язку по відшкодуванню раніше переданого у тимчасове користування майна, у разі виявлення його недостачі / пошкодження / знищення.</w:t>
      </w:r>
    </w:p>
    <w:p w:rsidR="00913325" w:rsidRPr="006A4B91" w:rsidRDefault="00C40A4C" w:rsidP="00913325">
      <w:pPr>
        <w:autoSpaceDE w:val="0"/>
        <w:autoSpaceDN w:val="0"/>
        <w:adjustRightInd w:val="0"/>
        <w:spacing w:after="0" w:line="240" w:lineRule="auto"/>
        <w:ind w:left="0" w:firstLine="567"/>
        <w:rPr>
          <w:rFonts w:eastAsiaTheme="minorHAnsi" w:cstheme="minorBidi"/>
          <w:color w:val="auto"/>
          <w:szCs w:val="28"/>
          <w:lang w:eastAsia="en-US"/>
        </w:rPr>
      </w:pPr>
      <w:r w:rsidRPr="006A4B91">
        <w:rPr>
          <w:rFonts w:eastAsiaTheme="minorHAnsi" w:cstheme="minorBidi"/>
          <w:color w:val="auto"/>
          <w:szCs w:val="28"/>
          <w:lang w:eastAsia="en-US"/>
        </w:rPr>
        <w:t>Не можливість встановити винну особу / домогосподарство, чиї дії / бездіяльність призвели до пошкодження / знищення / недостачі майна, що підтверджено рішенням Комісії, є підставою для здійснення Департаментом у межах відповідних бюджетних призначень, від</w:t>
      </w:r>
      <w:r w:rsidRPr="006A4B91">
        <w:rPr>
          <w:rFonts w:eastAsiaTheme="minorHAnsi" w:cstheme="minorBidi"/>
          <w:color w:val="auto"/>
          <w:szCs w:val="28"/>
          <w:lang w:eastAsia="en-US"/>
        </w:rPr>
        <w:t>новлення / ремонту / купівлі майна, що було пошкоджено / знищено / зникло</w:t>
      </w:r>
      <w:r w:rsidR="00FE66BF" w:rsidRPr="006A4B91">
        <w:rPr>
          <w:rFonts w:eastAsiaTheme="minorHAnsi" w:cstheme="minorBidi"/>
          <w:color w:val="auto"/>
          <w:szCs w:val="28"/>
          <w:lang w:eastAsia="en-US"/>
        </w:rPr>
        <w:t xml:space="preserve"> або проведення компенсації управителю за виконання означених дій у порядку, передбаченому окремим розпорядчим актом</w:t>
      </w:r>
      <w:r w:rsidRPr="006A4B91">
        <w:rPr>
          <w:rFonts w:eastAsiaTheme="minorHAnsi" w:cstheme="minorBidi"/>
          <w:color w:val="auto"/>
          <w:szCs w:val="28"/>
          <w:lang w:eastAsia="en-US"/>
        </w:rPr>
        <w:t>.</w:t>
      </w:r>
    </w:p>
    <w:p w:rsidR="00913325" w:rsidRPr="006A4B91" w:rsidRDefault="00C40A4C" w:rsidP="00913325">
      <w:pPr>
        <w:autoSpaceDE w:val="0"/>
        <w:autoSpaceDN w:val="0"/>
        <w:adjustRightInd w:val="0"/>
        <w:spacing w:after="0" w:line="240" w:lineRule="auto"/>
        <w:ind w:left="0" w:firstLine="567"/>
        <w:rPr>
          <w:rFonts w:eastAsiaTheme="minorHAnsi" w:cstheme="minorBidi"/>
          <w:color w:val="auto"/>
          <w:sz w:val="20"/>
          <w:szCs w:val="20"/>
          <w:lang w:eastAsia="en-US"/>
        </w:rPr>
      </w:pPr>
      <w:r w:rsidRPr="006A4B91">
        <w:rPr>
          <w:rFonts w:eastAsiaTheme="minorHAnsi" w:cstheme="minorBidi"/>
          <w:color w:val="auto"/>
          <w:szCs w:val="28"/>
          <w:lang w:eastAsia="en-US"/>
        </w:rPr>
        <w:t xml:space="preserve"> </w:t>
      </w:r>
      <w:bookmarkEnd w:id="55"/>
    </w:p>
    <w:p w:rsidR="00913325" w:rsidRPr="006A4B91" w:rsidRDefault="00C40A4C" w:rsidP="00913325">
      <w:pPr>
        <w:shd w:val="clear" w:color="auto" w:fill="FFFFFF"/>
        <w:spacing w:after="0" w:line="240" w:lineRule="auto"/>
        <w:ind w:left="0" w:firstLine="567"/>
        <w:rPr>
          <w:color w:val="auto"/>
          <w:szCs w:val="28"/>
        </w:rPr>
      </w:pPr>
      <w:r w:rsidRPr="006A4B91">
        <w:rPr>
          <w:b/>
          <w:color w:val="auto"/>
          <w:szCs w:val="28"/>
        </w:rPr>
        <w:t xml:space="preserve">29. </w:t>
      </w:r>
      <w:r w:rsidRPr="006A4B91">
        <w:rPr>
          <w:color w:val="auto"/>
          <w:szCs w:val="28"/>
        </w:rPr>
        <w:t xml:space="preserve">Інформація управителя, як надавача послуг / інших </w:t>
      </w:r>
      <w:r w:rsidRPr="006A4B91">
        <w:rPr>
          <w:color w:val="auto"/>
          <w:szCs w:val="28"/>
        </w:rPr>
        <w:t>уповноважених суб’єктів до балансоутримувача про обставини, які впливають на можливість або готовність до проживання домогосподарств у тимчасових модульних споруд є підставою для прийняття Департаментом / Комісією відповідних рішень з урахуванням встановле</w:t>
      </w:r>
      <w:r w:rsidRPr="006A4B91">
        <w:rPr>
          <w:color w:val="auto"/>
          <w:szCs w:val="28"/>
        </w:rPr>
        <w:t>ної спроможності / доцільності / підстав для поселення / мешкання домогосподарств у тимчасових модульних спорудах.</w:t>
      </w:r>
    </w:p>
    <w:p w:rsidR="00FE66BF" w:rsidRPr="006A4B91" w:rsidRDefault="00FE66BF" w:rsidP="00913325">
      <w:pPr>
        <w:shd w:val="clear" w:color="auto" w:fill="FFFFFF"/>
        <w:spacing w:after="0" w:line="240" w:lineRule="auto"/>
        <w:ind w:left="0" w:firstLine="0"/>
        <w:rPr>
          <w:color w:val="auto"/>
          <w:szCs w:val="28"/>
        </w:rPr>
      </w:pPr>
    </w:p>
    <w:p w:rsidR="00FE66BF" w:rsidRPr="006A4B91" w:rsidRDefault="00FE66BF" w:rsidP="00913325">
      <w:pPr>
        <w:shd w:val="clear" w:color="auto" w:fill="FFFFFF"/>
        <w:spacing w:after="0" w:line="240" w:lineRule="auto"/>
        <w:ind w:left="0" w:firstLine="0"/>
        <w:rPr>
          <w:color w:val="auto"/>
          <w:szCs w:val="28"/>
        </w:rPr>
      </w:pPr>
    </w:p>
    <w:p w:rsidR="00FE66BF" w:rsidRPr="006A4B91" w:rsidRDefault="00FE66BF" w:rsidP="00913325">
      <w:pPr>
        <w:shd w:val="clear" w:color="auto" w:fill="FFFFFF"/>
        <w:spacing w:after="0" w:line="240" w:lineRule="auto"/>
        <w:ind w:left="0" w:firstLine="0"/>
        <w:rPr>
          <w:color w:val="auto"/>
          <w:szCs w:val="28"/>
        </w:rPr>
      </w:pPr>
    </w:p>
    <w:p w:rsidR="00913325" w:rsidRPr="006A4B91" w:rsidRDefault="00C40A4C" w:rsidP="00913325">
      <w:pPr>
        <w:shd w:val="clear" w:color="auto" w:fill="FFFFFF"/>
        <w:spacing w:after="0" w:line="240" w:lineRule="auto"/>
        <w:ind w:left="0" w:firstLine="0"/>
        <w:rPr>
          <w:color w:val="auto"/>
          <w:szCs w:val="28"/>
        </w:rPr>
      </w:pPr>
      <w:r w:rsidRPr="006A4B91">
        <w:rPr>
          <w:color w:val="auto"/>
          <w:szCs w:val="28"/>
        </w:rPr>
        <w:t xml:space="preserve">Директор Департаменту </w:t>
      </w:r>
    </w:p>
    <w:p w:rsidR="00913325" w:rsidRPr="006A4B91" w:rsidRDefault="00C40A4C" w:rsidP="00913325">
      <w:pPr>
        <w:shd w:val="clear" w:color="auto" w:fill="FFFFFF"/>
        <w:spacing w:after="0" w:line="240" w:lineRule="auto"/>
        <w:ind w:left="0" w:firstLine="0"/>
        <w:rPr>
          <w:color w:val="auto"/>
          <w:szCs w:val="28"/>
        </w:rPr>
      </w:pPr>
      <w:r w:rsidRPr="006A4B91">
        <w:rPr>
          <w:color w:val="auto"/>
          <w:szCs w:val="28"/>
        </w:rPr>
        <w:t xml:space="preserve">соціального захисту населення </w:t>
      </w:r>
    </w:p>
    <w:p w:rsidR="00913325" w:rsidRPr="0088050C" w:rsidRDefault="00C40A4C" w:rsidP="00913325">
      <w:pPr>
        <w:spacing w:after="0" w:line="240" w:lineRule="auto"/>
        <w:ind w:left="0" w:firstLine="0"/>
        <w:jc w:val="left"/>
        <w:rPr>
          <w:rFonts w:eastAsiaTheme="minorHAnsi" w:cstheme="minorBidi"/>
          <w:color w:val="auto"/>
          <w:sz w:val="24"/>
          <w:szCs w:val="24"/>
          <w:lang w:eastAsia="en-US"/>
        </w:rPr>
        <w:sectPr w:rsidR="00913325" w:rsidRPr="0088050C" w:rsidSect="002C63E7">
          <w:headerReference w:type="default" r:id="rId11"/>
          <w:headerReference w:type="first" r:id="rId12"/>
          <w:pgSz w:w="11906" w:h="16838"/>
          <w:pgMar w:top="1134" w:right="567" w:bottom="1134" w:left="1701" w:header="709" w:footer="709" w:gutter="0"/>
          <w:pgNumType w:start="5"/>
          <w:cols w:space="720"/>
          <w:titlePg/>
          <w:docGrid w:linePitch="381"/>
        </w:sectPr>
      </w:pPr>
      <w:r w:rsidRPr="006A4B91">
        <w:rPr>
          <w:rFonts w:eastAsiaTheme="minorHAnsi" w:cstheme="minorBidi"/>
          <w:color w:val="auto"/>
          <w:szCs w:val="28"/>
          <w:lang w:eastAsia="en-US"/>
        </w:rPr>
        <w:t xml:space="preserve">Сумської міської ради                                                            </w:t>
      </w:r>
      <w:r w:rsidR="00801DC3" w:rsidRPr="006A4B91">
        <w:rPr>
          <w:rFonts w:eastAsiaTheme="minorHAnsi" w:cstheme="minorBidi"/>
          <w:color w:val="auto"/>
          <w:szCs w:val="28"/>
          <w:lang w:eastAsia="en-US"/>
        </w:rPr>
        <w:t xml:space="preserve">         </w:t>
      </w:r>
      <w:r w:rsidRPr="006A4B91">
        <w:rPr>
          <w:rFonts w:eastAsiaTheme="minorHAnsi" w:cstheme="minorBidi"/>
          <w:color w:val="auto"/>
          <w:szCs w:val="28"/>
          <w:lang w:eastAsia="en-US"/>
        </w:rPr>
        <w:t>Тетяна МАСІК</w:t>
      </w:r>
    </w:p>
    <w:p w:rsidR="00D84708" w:rsidRPr="00D14CCA" w:rsidRDefault="00C40A4C" w:rsidP="00D84708">
      <w:pPr>
        <w:spacing w:line="240" w:lineRule="auto"/>
        <w:ind w:firstLine="4962"/>
        <w:contextualSpacing/>
        <w:outlineLvl w:val="0"/>
        <w:rPr>
          <w:bCs/>
          <w:sz w:val="24"/>
          <w:szCs w:val="28"/>
          <w:lang w:eastAsia="ru-RU"/>
        </w:rPr>
      </w:pPr>
      <w:r>
        <w:rPr>
          <w:bCs/>
          <w:sz w:val="24"/>
          <w:szCs w:val="28"/>
          <w:lang w:eastAsia="ru-RU"/>
        </w:rPr>
        <w:lastRenderedPageBreak/>
        <w:t xml:space="preserve">                          </w:t>
      </w:r>
      <w:r w:rsidRPr="00D14CCA">
        <w:rPr>
          <w:bCs/>
          <w:sz w:val="24"/>
          <w:szCs w:val="28"/>
          <w:lang w:eastAsia="ru-RU"/>
        </w:rPr>
        <w:t>ЗАТВЕРДЖЕНО</w:t>
      </w:r>
    </w:p>
    <w:p w:rsidR="00D84708" w:rsidRPr="00D14CCA" w:rsidRDefault="00C40A4C" w:rsidP="00D84708">
      <w:pPr>
        <w:tabs>
          <w:tab w:val="left" w:pos="5670"/>
        </w:tabs>
        <w:spacing w:line="240" w:lineRule="auto"/>
        <w:ind w:left="4536" w:right="-720"/>
        <w:rPr>
          <w:bCs/>
          <w:sz w:val="24"/>
          <w:szCs w:val="28"/>
          <w:lang w:eastAsia="ru-RU"/>
        </w:rPr>
      </w:pPr>
      <w:r w:rsidRPr="00D14CCA">
        <w:rPr>
          <w:bCs/>
          <w:sz w:val="24"/>
          <w:szCs w:val="28"/>
          <w:lang w:eastAsia="ru-RU"/>
        </w:rPr>
        <w:t xml:space="preserve">                   рішення виконавчого комітету </w:t>
      </w:r>
    </w:p>
    <w:p w:rsidR="00D84708" w:rsidRPr="00D14CCA" w:rsidRDefault="00C40A4C" w:rsidP="00D84708">
      <w:pPr>
        <w:tabs>
          <w:tab w:val="left" w:pos="5670"/>
        </w:tabs>
        <w:spacing w:line="240" w:lineRule="auto"/>
        <w:ind w:left="4536" w:right="-720"/>
        <w:rPr>
          <w:bCs/>
          <w:sz w:val="24"/>
          <w:szCs w:val="28"/>
          <w:lang w:eastAsia="ru-RU"/>
        </w:rPr>
      </w:pPr>
      <w:r w:rsidRPr="00D14CCA">
        <w:rPr>
          <w:bCs/>
          <w:sz w:val="24"/>
          <w:szCs w:val="28"/>
          <w:lang w:eastAsia="ru-RU"/>
        </w:rPr>
        <w:t xml:space="preserve">                   Сумської міської ради</w:t>
      </w:r>
    </w:p>
    <w:p w:rsidR="00D84708" w:rsidRPr="00D14CCA" w:rsidRDefault="00C40A4C" w:rsidP="00D84708">
      <w:pPr>
        <w:tabs>
          <w:tab w:val="left" w:pos="5670"/>
        </w:tabs>
        <w:spacing w:line="240" w:lineRule="auto"/>
        <w:ind w:left="4536" w:right="-720"/>
        <w:rPr>
          <w:bCs/>
          <w:sz w:val="24"/>
          <w:szCs w:val="28"/>
          <w:lang w:eastAsia="ru-RU"/>
        </w:rPr>
      </w:pPr>
      <w:r w:rsidRPr="00D14CCA">
        <w:rPr>
          <w:bCs/>
          <w:sz w:val="24"/>
          <w:szCs w:val="28"/>
          <w:lang w:eastAsia="ru-RU"/>
        </w:rPr>
        <w:t xml:space="preserve">                   від </w:t>
      </w:r>
      <w:r w:rsidR="00CD39A6">
        <w:rPr>
          <w:bCs/>
          <w:sz w:val="24"/>
          <w:szCs w:val="28"/>
          <w:lang w:eastAsia="ru-RU"/>
        </w:rPr>
        <w:t>04.03.2026</w:t>
      </w:r>
      <w:r w:rsidRPr="00D14CCA">
        <w:rPr>
          <w:bCs/>
          <w:sz w:val="24"/>
          <w:szCs w:val="28"/>
          <w:lang w:eastAsia="ru-RU"/>
        </w:rPr>
        <w:t xml:space="preserve"> № </w:t>
      </w:r>
      <w:r w:rsidR="00CD39A6">
        <w:rPr>
          <w:bCs/>
          <w:sz w:val="24"/>
          <w:szCs w:val="28"/>
          <w:lang w:eastAsia="ru-RU"/>
        </w:rPr>
        <w:t>669</w:t>
      </w:r>
    </w:p>
    <w:p w:rsidR="00331514" w:rsidRPr="00D14CCA" w:rsidRDefault="00331514" w:rsidP="00331514">
      <w:pPr>
        <w:jc w:val="center"/>
        <w:rPr>
          <w:b/>
          <w:szCs w:val="28"/>
          <w:lang w:eastAsia="ru-RU"/>
        </w:rPr>
      </w:pPr>
    </w:p>
    <w:p w:rsidR="00331514" w:rsidRPr="00D14CCA" w:rsidRDefault="00C40A4C" w:rsidP="00331514">
      <w:pPr>
        <w:spacing w:after="0" w:line="240" w:lineRule="auto"/>
        <w:ind w:left="11" w:hanging="11"/>
        <w:jc w:val="center"/>
        <w:rPr>
          <w:b/>
          <w:szCs w:val="28"/>
          <w:lang w:eastAsia="ru-RU"/>
        </w:rPr>
      </w:pPr>
      <w:bookmarkStart w:id="57" w:name="_Hlk203470570"/>
      <w:bookmarkEnd w:id="57"/>
      <w:r w:rsidRPr="00D14CCA">
        <w:rPr>
          <w:b/>
          <w:szCs w:val="28"/>
          <w:lang w:eastAsia="ru-RU"/>
        </w:rPr>
        <w:t>СКЛАД</w:t>
      </w:r>
    </w:p>
    <w:p w:rsidR="00331514" w:rsidRPr="00D14CCA" w:rsidRDefault="00C40A4C" w:rsidP="00331514">
      <w:pPr>
        <w:tabs>
          <w:tab w:val="left" w:pos="5370"/>
        </w:tabs>
        <w:spacing w:after="0" w:line="240" w:lineRule="auto"/>
        <w:ind w:left="11" w:hanging="11"/>
        <w:jc w:val="center"/>
        <w:rPr>
          <w:b/>
          <w:szCs w:val="28"/>
          <w:lang w:eastAsia="ru-RU"/>
        </w:rPr>
      </w:pPr>
      <w:r w:rsidRPr="00D14CCA">
        <w:rPr>
          <w:b/>
          <w:szCs w:val="28"/>
          <w:lang w:eastAsia="ru-RU"/>
        </w:rPr>
        <w:t xml:space="preserve">Комісії </w:t>
      </w:r>
      <w:r w:rsidRPr="00D14CCA">
        <w:rPr>
          <w:b/>
          <w:szCs w:val="28"/>
        </w:rPr>
        <w:t xml:space="preserve">з </w:t>
      </w:r>
      <w:r w:rsidRPr="00D14CCA">
        <w:rPr>
          <w:b/>
          <w:bCs/>
          <w:szCs w:val="28"/>
        </w:rPr>
        <w:t xml:space="preserve">організації вирішення питань поселення / мешкання окремих категорій осіб у тимчасових </w:t>
      </w:r>
      <w:r w:rsidR="006473A6" w:rsidRPr="00D14CCA">
        <w:rPr>
          <w:b/>
          <w:bCs/>
          <w:szCs w:val="28"/>
        </w:rPr>
        <w:t xml:space="preserve">модульних </w:t>
      </w:r>
      <w:r w:rsidRPr="00D14CCA">
        <w:rPr>
          <w:b/>
          <w:bCs/>
          <w:szCs w:val="28"/>
        </w:rPr>
        <w:t>спорудах на умовах короткострокового / непостійного проживання</w:t>
      </w:r>
    </w:p>
    <w:p w:rsidR="00331514" w:rsidRPr="00D14CCA" w:rsidRDefault="00331514" w:rsidP="00331514">
      <w:pPr>
        <w:tabs>
          <w:tab w:val="left" w:pos="5370"/>
        </w:tabs>
        <w:jc w:val="center"/>
        <w:rPr>
          <w:b/>
          <w:sz w:val="24"/>
          <w:szCs w:val="24"/>
          <w:lang w:eastAsia="ru-RU"/>
        </w:rPr>
      </w:pPr>
    </w:p>
    <w:tbl>
      <w:tblPr>
        <w:tblW w:w="9705" w:type="dxa"/>
        <w:tblInd w:w="-58" w:type="dxa"/>
        <w:tblLayout w:type="fixed"/>
        <w:tblLook w:val="04A0" w:firstRow="1" w:lastRow="0" w:firstColumn="1" w:lastColumn="0" w:noHBand="0" w:noVBand="1"/>
      </w:tblPr>
      <w:tblGrid>
        <w:gridCol w:w="3499"/>
        <w:gridCol w:w="435"/>
        <w:gridCol w:w="5771"/>
      </w:tblGrid>
      <w:tr w:rsidR="00F327A8" w:rsidTr="00874553">
        <w:trPr>
          <w:trHeight w:val="793"/>
        </w:trPr>
        <w:tc>
          <w:tcPr>
            <w:tcW w:w="3499" w:type="dxa"/>
            <w:hideMark/>
          </w:tcPr>
          <w:p w:rsidR="00331514" w:rsidRPr="00D14CCA" w:rsidRDefault="00C40A4C" w:rsidP="00C52405">
            <w:pPr>
              <w:spacing w:after="0" w:line="240" w:lineRule="auto"/>
              <w:ind w:left="0"/>
              <w:rPr>
                <w:b/>
                <w:bCs/>
                <w:szCs w:val="28"/>
                <w:lang w:eastAsia="ru-RU"/>
              </w:rPr>
            </w:pPr>
            <w:r w:rsidRPr="00D14CCA">
              <w:rPr>
                <w:b/>
                <w:bCs/>
                <w:szCs w:val="28"/>
                <w:lang w:eastAsia="ru-RU"/>
              </w:rPr>
              <w:t>ПОЛЯКОВ</w:t>
            </w:r>
          </w:p>
          <w:p w:rsidR="00331514" w:rsidRPr="00D14CCA" w:rsidRDefault="00C40A4C" w:rsidP="00C52405">
            <w:pPr>
              <w:spacing w:after="0" w:line="240" w:lineRule="auto"/>
              <w:ind w:left="0"/>
              <w:rPr>
                <w:szCs w:val="28"/>
                <w:lang w:eastAsia="ru-RU"/>
              </w:rPr>
            </w:pPr>
            <w:r w:rsidRPr="00D14CCA">
              <w:rPr>
                <w:bCs/>
                <w:szCs w:val="28"/>
                <w:lang w:eastAsia="ru-RU"/>
              </w:rPr>
              <w:t>Станіслав Васильович</w:t>
            </w:r>
          </w:p>
        </w:tc>
        <w:tc>
          <w:tcPr>
            <w:tcW w:w="435" w:type="dxa"/>
          </w:tcPr>
          <w:p w:rsidR="00331514" w:rsidRPr="00D14CCA" w:rsidRDefault="00C40A4C" w:rsidP="00C52405">
            <w:pPr>
              <w:spacing w:after="0" w:line="240" w:lineRule="auto"/>
              <w:ind w:left="0"/>
              <w:jc w:val="center"/>
              <w:rPr>
                <w:szCs w:val="28"/>
                <w:lang w:eastAsia="ru-RU"/>
              </w:rPr>
            </w:pPr>
            <w:r w:rsidRPr="00D14CCA">
              <w:rPr>
                <w:szCs w:val="28"/>
                <w:lang w:eastAsia="ru-RU"/>
              </w:rPr>
              <w:t>-</w:t>
            </w:r>
          </w:p>
          <w:p w:rsidR="00331514" w:rsidRPr="00D14CCA" w:rsidRDefault="00331514" w:rsidP="00C52405">
            <w:pPr>
              <w:spacing w:after="0" w:line="240" w:lineRule="auto"/>
              <w:ind w:left="0"/>
              <w:rPr>
                <w:szCs w:val="28"/>
                <w:lang w:eastAsia="ru-RU"/>
              </w:rPr>
            </w:pPr>
          </w:p>
        </w:tc>
        <w:tc>
          <w:tcPr>
            <w:tcW w:w="5771" w:type="dxa"/>
            <w:hideMark/>
          </w:tcPr>
          <w:p w:rsidR="00331514" w:rsidRPr="00D14CCA" w:rsidRDefault="00C40A4C" w:rsidP="00C52405">
            <w:pPr>
              <w:spacing w:after="0" w:line="240" w:lineRule="auto"/>
              <w:ind w:left="0"/>
              <w:rPr>
                <w:szCs w:val="28"/>
                <w:lang w:eastAsia="ru-RU"/>
              </w:rPr>
            </w:pPr>
            <w:r w:rsidRPr="00D14CCA">
              <w:rPr>
                <w:szCs w:val="28"/>
                <w:lang w:eastAsia="ru-RU"/>
              </w:rPr>
              <w:t>заступник міського голови з питань діяльності виконавчих органів</w:t>
            </w:r>
            <w:r w:rsidRPr="00D14CCA">
              <w:rPr>
                <w:szCs w:val="28"/>
                <w:lang w:eastAsia="ru-RU"/>
              </w:rPr>
              <w:t xml:space="preserve"> ради, </w:t>
            </w:r>
            <w:r w:rsidRPr="00D14CCA">
              <w:rPr>
                <w:b/>
                <w:szCs w:val="28"/>
                <w:lang w:eastAsia="ru-RU"/>
              </w:rPr>
              <w:t>голова Комісії</w:t>
            </w:r>
            <w:r w:rsidRPr="00D14CCA">
              <w:rPr>
                <w:szCs w:val="28"/>
                <w:lang w:eastAsia="ru-RU"/>
              </w:rPr>
              <w:t>;</w:t>
            </w:r>
          </w:p>
        </w:tc>
      </w:tr>
      <w:tr w:rsidR="00F327A8" w:rsidTr="00874553">
        <w:trPr>
          <w:trHeight w:val="77"/>
        </w:trPr>
        <w:tc>
          <w:tcPr>
            <w:tcW w:w="3499" w:type="dxa"/>
          </w:tcPr>
          <w:p w:rsidR="00331514" w:rsidRPr="00D14CCA" w:rsidRDefault="00331514" w:rsidP="00C52405">
            <w:pPr>
              <w:spacing w:after="0" w:line="240" w:lineRule="auto"/>
              <w:ind w:left="0"/>
              <w:rPr>
                <w:b/>
                <w:bCs/>
                <w:szCs w:val="28"/>
                <w:lang w:eastAsia="ru-RU"/>
              </w:rPr>
            </w:pPr>
          </w:p>
        </w:tc>
        <w:tc>
          <w:tcPr>
            <w:tcW w:w="435" w:type="dxa"/>
          </w:tcPr>
          <w:p w:rsidR="00331514" w:rsidRPr="00D14CCA" w:rsidRDefault="00331514" w:rsidP="00C52405">
            <w:pPr>
              <w:spacing w:after="0" w:line="240" w:lineRule="auto"/>
              <w:ind w:left="0"/>
              <w:jc w:val="center"/>
              <w:rPr>
                <w:szCs w:val="28"/>
                <w:lang w:eastAsia="ru-RU"/>
              </w:rPr>
            </w:pPr>
          </w:p>
        </w:tc>
        <w:tc>
          <w:tcPr>
            <w:tcW w:w="5771" w:type="dxa"/>
          </w:tcPr>
          <w:p w:rsidR="00331514" w:rsidRPr="00D14CCA" w:rsidRDefault="00331514" w:rsidP="00C52405">
            <w:pPr>
              <w:spacing w:after="0" w:line="240" w:lineRule="auto"/>
              <w:ind w:left="0"/>
              <w:rPr>
                <w:szCs w:val="28"/>
                <w:lang w:eastAsia="ru-RU"/>
              </w:rPr>
            </w:pPr>
          </w:p>
        </w:tc>
      </w:tr>
      <w:tr w:rsidR="00F327A8" w:rsidTr="00874553">
        <w:trPr>
          <w:trHeight w:val="77"/>
        </w:trPr>
        <w:tc>
          <w:tcPr>
            <w:tcW w:w="3499" w:type="dxa"/>
            <w:hideMark/>
          </w:tcPr>
          <w:p w:rsidR="00331514" w:rsidRPr="00D14CCA" w:rsidRDefault="00C40A4C" w:rsidP="00C52405">
            <w:pPr>
              <w:spacing w:after="0" w:line="240" w:lineRule="auto"/>
              <w:ind w:left="0"/>
              <w:rPr>
                <w:b/>
                <w:szCs w:val="28"/>
                <w:lang w:eastAsia="ru-RU"/>
              </w:rPr>
            </w:pPr>
            <w:r w:rsidRPr="00D14CCA">
              <w:rPr>
                <w:b/>
                <w:szCs w:val="28"/>
                <w:lang w:eastAsia="ru-RU"/>
              </w:rPr>
              <w:t>МАРИНЧЕНКО</w:t>
            </w:r>
          </w:p>
          <w:p w:rsidR="00331514" w:rsidRPr="00D14CCA" w:rsidRDefault="00C40A4C" w:rsidP="00C52405">
            <w:pPr>
              <w:spacing w:after="0" w:line="240" w:lineRule="auto"/>
              <w:ind w:left="0"/>
              <w:rPr>
                <w:szCs w:val="28"/>
                <w:lang w:eastAsia="ru-RU"/>
              </w:rPr>
            </w:pPr>
            <w:r w:rsidRPr="00D14CCA">
              <w:rPr>
                <w:szCs w:val="28"/>
                <w:lang w:eastAsia="ru-RU"/>
              </w:rPr>
              <w:t>Світлана Борисівна</w:t>
            </w:r>
          </w:p>
        </w:tc>
        <w:tc>
          <w:tcPr>
            <w:tcW w:w="435" w:type="dxa"/>
          </w:tcPr>
          <w:p w:rsidR="00331514" w:rsidRPr="00D14CCA" w:rsidRDefault="00C40A4C" w:rsidP="00C52405">
            <w:pPr>
              <w:spacing w:after="0" w:line="240" w:lineRule="auto"/>
              <w:ind w:left="0"/>
              <w:jc w:val="center"/>
              <w:rPr>
                <w:szCs w:val="28"/>
                <w:lang w:eastAsia="ru-RU"/>
              </w:rPr>
            </w:pPr>
            <w:r w:rsidRPr="00D14CCA">
              <w:rPr>
                <w:szCs w:val="28"/>
                <w:lang w:eastAsia="ru-RU"/>
              </w:rPr>
              <w:t>-</w:t>
            </w:r>
          </w:p>
          <w:p w:rsidR="00331514" w:rsidRPr="00D14CCA" w:rsidRDefault="00331514" w:rsidP="00C52405">
            <w:pPr>
              <w:spacing w:after="0" w:line="240" w:lineRule="auto"/>
              <w:ind w:left="0"/>
              <w:jc w:val="center"/>
              <w:rPr>
                <w:szCs w:val="28"/>
                <w:lang w:eastAsia="ru-RU"/>
              </w:rPr>
            </w:pPr>
          </w:p>
        </w:tc>
        <w:tc>
          <w:tcPr>
            <w:tcW w:w="5771" w:type="dxa"/>
            <w:hideMark/>
          </w:tcPr>
          <w:p w:rsidR="00331514" w:rsidRPr="00D14CCA" w:rsidRDefault="00C40A4C" w:rsidP="00C52405">
            <w:pPr>
              <w:snapToGrid w:val="0"/>
              <w:spacing w:after="0" w:line="240" w:lineRule="auto"/>
              <w:ind w:left="0"/>
              <w:rPr>
                <w:b/>
                <w:szCs w:val="28"/>
                <w:lang w:eastAsia="ru-RU"/>
              </w:rPr>
            </w:pPr>
            <w:r w:rsidRPr="00D14CCA">
              <w:rPr>
                <w:szCs w:val="28"/>
                <w:lang w:eastAsia="ru-RU"/>
              </w:rPr>
              <w:t xml:space="preserve">перший заступник директора Департаменту соціального захисту населення Сумської міської ради, </w:t>
            </w:r>
            <w:r w:rsidRPr="00D14CCA">
              <w:rPr>
                <w:b/>
                <w:szCs w:val="28"/>
                <w:lang w:eastAsia="ru-RU"/>
              </w:rPr>
              <w:t>заступник голови Комісії</w:t>
            </w:r>
            <w:r w:rsidRPr="00D14CCA">
              <w:rPr>
                <w:szCs w:val="28"/>
                <w:lang w:eastAsia="ru-RU"/>
              </w:rPr>
              <w:t>;</w:t>
            </w:r>
          </w:p>
        </w:tc>
      </w:tr>
      <w:tr w:rsidR="00F327A8" w:rsidTr="00874553">
        <w:trPr>
          <w:trHeight w:val="77"/>
        </w:trPr>
        <w:tc>
          <w:tcPr>
            <w:tcW w:w="3499" w:type="dxa"/>
          </w:tcPr>
          <w:p w:rsidR="00331514" w:rsidRPr="00D14CCA" w:rsidRDefault="00331514" w:rsidP="00C52405">
            <w:pPr>
              <w:spacing w:after="0" w:line="240" w:lineRule="auto"/>
              <w:ind w:left="0"/>
              <w:rPr>
                <w:b/>
                <w:szCs w:val="28"/>
                <w:lang w:eastAsia="ru-RU"/>
              </w:rPr>
            </w:pPr>
          </w:p>
        </w:tc>
        <w:tc>
          <w:tcPr>
            <w:tcW w:w="435" w:type="dxa"/>
          </w:tcPr>
          <w:p w:rsidR="00331514" w:rsidRPr="00D14CCA" w:rsidRDefault="00331514" w:rsidP="00C52405">
            <w:pPr>
              <w:spacing w:after="0" w:line="240" w:lineRule="auto"/>
              <w:ind w:left="0"/>
              <w:jc w:val="center"/>
              <w:rPr>
                <w:szCs w:val="28"/>
                <w:lang w:eastAsia="ru-RU"/>
              </w:rPr>
            </w:pPr>
          </w:p>
        </w:tc>
        <w:tc>
          <w:tcPr>
            <w:tcW w:w="5771" w:type="dxa"/>
          </w:tcPr>
          <w:p w:rsidR="00331514" w:rsidRPr="00D14CCA" w:rsidRDefault="00331514" w:rsidP="00C52405">
            <w:pPr>
              <w:snapToGrid w:val="0"/>
              <w:spacing w:after="0" w:line="240" w:lineRule="auto"/>
              <w:ind w:left="0"/>
              <w:rPr>
                <w:b/>
                <w:szCs w:val="28"/>
                <w:lang w:eastAsia="ru-RU"/>
              </w:rPr>
            </w:pPr>
          </w:p>
        </w:tc>
      </w:tr>
      <w:tr w:rsidR="00F327A8" w:rsidTr="00874553">
        <w:trPr>
          <w:trHeight w:val="77"/>
        </w:trPr>
        <w:tc>
          <w:tcPr>
            <w:tcW w:w="3499" w:type="dxa"/>
            <w:hideMark/>
          </w:tcPr>
          <w:p w:rsidR="00331514" w:rsidRPr="00D14CCA" w:rsidRDefault="00C40A4C" w:rsidP="00C52405">
            <w:pPr>
              <w:spacing w:after="0" w:line="240" w:lineRule="auto"/>
              <w:ind w:left="0"/>
              <w:rPr>
                <w:b/>
                <w:szCs w:val="28"/>
                <w:lang w:eastAsia="ru-RU"/>
              </w:rPr>
            </w:pPr>
            <w:r w:rsidRPr="00D14CCA">
              <w:rPr>
                <w:b/>
                <w:szCs w:val="28"/>
                <w:lang w:eastAsia="ru-RU"/>
              </w:rPr>
              <w:t>РАШЕВСЬКА</w:t>
            </w:r>
          </w:p>
          <w:p w:rsidR="00331514" w:rsidRPr="00D14CCA" w:rsidRDefault="00C40A4C" w:rsidP="00C52405">
            <w:pPr>
              <w:spacing w:after="0" w:line="240" w:lineRule="auto"/>
              <w:ind w:left="0"/>
              <w:rPr>
                <w:szCs w:val="28"/>
                <w:lang w:eastAsia="ru-RU"/>
              </w:rPr>
            </w:pPr>
            <w:r w:rsidRPr="00D14CCA">
              <w:rPr>
                <w:szCs w:val="28"/>
                <w:lang w:eastAsia="ru-RU"/>
              </w:rPr>
              <w:t>Вікторія Олексіївна</w:t>
            </w:r>
          </w:p>
        </w:tc>
        <w:tc>
          <w:tcPr>
            <w:tcW w:w="435" w:type="dxa"/>
          </w:tcPr>
          <w:p w:rsidR="00331514" w:rsidRPr="00D14CCA" w:rsidRDefault="00C40A4C" w:rsidP="00C52405">
            <w:pPr>
              <w:spacing w:after="0" w:line="240" w:lineRule="auto"/>
              <w:ind w:left="0"/>
              <w:jc w:val="center"/>
              <w:rPr>
                <w:szCs w:val="28"/>
                <w:lang w:eastAsia="ru-RU"/>
              </w:rPr>
            </w:pPr>
            <w:r w:rsidRPr="00D14CCA">
              <w:rPr>
                <w:szCs w:val="28"/>
                <w:lang w:eastAsia="ru-RU"/>
              </w:rPr>
              <w:t>-</w:t>
            </w:r>
          </w:p>
          <w:p w:rsidR="00331514" w:rsidRPr="00D14CCA" w:rsidRDefault="00331514" w:rsidP="00C52405">
            <w:pPr>
              <w:spacing w:after="0" w:line="240" w:lineRule="auto"/>
              <w:ind w:left="0"/>
              <w:jc w:val="center"/>
              <w:rPr>
                <w:szCs w:val="28"/>
                <w:lang w:eastAsia="ru-RU"/>
              </w:rPr>
            </w:pPr>
          </w:p>
        </w:tc>
        <w:tc>
          <w:tcPr>
            <w:tcW w:w="5771" w:type="dxa"/>
            <w:hideMark/>
          </w:tcPr>
          <w:p w:rsidR="00331514" w:rsidRPr="00D14CCA" w:rsidRDefault="00C40A4C" w:rsidP="00C52405">
            <w:pPr>
              <w:snapToGrid w:val="0"/>
              <w:spacing w:after="0" w:line="240" w:lineRule="auto"/>
              <w:ind w:left="0"/>
              <w:rPr>
                <w:b/>
                <w:szCs w:val="28"/>
                <w:lang w:eastAsia="ru-RU"/>
              </w:rPr>
            </w:pPr>
            <w:r w:rsidRPr="00D14CCA">
              <w:rPr>
                <w:szCs w:val="28"/>
                <w:lang w:eastAsia="ru-RU"/>
              </w:rPr>
              <w:t xml:space="preserve">головний спеціаліст відділу з </w:t>
            </w:r>
            <w:r w:rsidRPr="00D14CCA">
              <w:rPr>
                <w:szCs w:val="28"/>
                <w:lang w:eastAsia="ru-RU"/>
              </w:rPr>
              <w:t>інтеграції та підтримки внутрішньо переміщених осіб управління з розвитку та надання соціальних послуг Департаменту соціального захисту населення Сумської міської ради,</w:t>
            </w:r>
            <w:r w:rsidRPr="00D14CCA">
              <w:rPr>
                <w:b/>
                <w:szCs w:val="28"/>
                <w:lang w:eastAsia="ru-RU"/>
              </w:rPr>
              <w:t xml:space="preserve"> секретар Комісії</w:t>
            </w:r>
            <w:r w:rsidRPr="00D14CCA">
              <w:rPr>
                <w:szCs w:val="28"/>
                <w:lang w:eastAsia="ru-RU"/>
              </w:rPr>
              <w:t>.</w:t>
            </w:r>
          </w:p>
        </w:tc>
      </w:tr>
      <w:tr w:rsidR="00F327A8" w:rsidTr="00874553">
        <w:tc>
          <w:tcPr>
            <w:tcW w:w="9705" w:type="dxa"/>
            <w:gridSpan w:val="3"/>
          </w:tcPr>
          <w:p w:rsidR="00331514" w:rsidRPr="00D14CCA" w:rsidRDefault="00331514" w:rsidP="00C52405">
            <w:pPr>
              <w:snapToGrid w:val="0"/>
              <w:spacing w:after="0" w:line="240" w:lineRule="auto"/>
              <w:ind w:left="0"/>
              <w:rPr>
                <w:sz w:val="16"/>
                <w:szCs w:val="16"/>
                <w:lang w:eastAsia="ru-RU"/>
              </w:rPr>
            </w:pPr>
          </w:p>
          <w:p w:rsidR="00331514" w:rsidRPr="00D14CCA" w:rsidRDefault="00C40A4C" w:rsidP="00C52405">
            <w:pPr>
              <w:snapToGrid w:val="0"/>
              <w:spacing w:after="0" w:line="240" w:lineRule="auto"/>
              <w:ind w:left="0"/>
              <w:jc w:val="center"/>
              <w:rPr>
                <w:b/>
                <w:szCs w:val="28"/>
                <w:lang w:eastAsia="ru-RU"/>
              </w:rPr>
            </w:pPr>
            <w:r w:rsidRPr="00D14CCA">
              <w:rPr>
                <w:b/>
                <w:szCs w:val="28"/>
                <w:lang w:eastAsia="ru-RU"/>
              </w:rPr>
              <w:t>Члени Комісії:</w:t>
            </w:r>
          </w:p>
          <w:p w:rsidR="00331514" w:rsidRPr="00D14CCA" w:rsidRDefault="00331514" w:rsidP="00C52405">
            <w:pPr>
              <w:snapToGrid w:val="0"/>
              <w:spacing w:after="0" w:line="240" w:lineRule="auto"/>
              <w:ind w:left="0"/>
              <w:rPr>
                <w:sz w:val="16"/>
                <w:szCs w:val="16"/>
                <w:lang w:eastAsia="ru-RU"/>
              </w:rPr>
            </w:pPr>
          </w:p>
        </w:tc>
      </w:tr>
      <w:tr w:rsidR="00F327A8" w:rsidTr="00874553">
        <w:tc>
          <w:tcPr>
            <w:tcW w:w="3499" w:type="dxa"/>
            <w:hideMark/>
          </w:tcPr>
          <w:p w:rsidR="00331514" w:rsidRPr="00D14CCA" w:rsidRDefault="00C40A4C" w:rsidP="00C52405">
            <w:pPr>
              <w:tabs>
                <w:tab w:val="left" w:pos="1920"/>
              </w:tabs>
              <w:snapToGrid w:val="0"/>
              <w:spacing w:after="0" w:line="240" w:lineRule="auto"/>
              <w:ind w:left="0"/>
              <w:rPr>
                <w:b/>
                <w:szCs w:val="28"/>
                <w:lang w:eastAsia="ru-RU"/>
              </w:rPr>
            </w:pPr>
            <w:r w:rsidRPr="00D14CCA">
              <w:rPr>
                <w:b/>
                <w:szCs w:val="28"/>
                <w:lang w:eastAsia="ru-RU"/>
              </w:rPr>
              <w:t>ВЕРБИЦЬКА</w:t>
            </w:r>
          </w:p>
          <w:p w:rsidR="00331514" w:rsidRPr="00D14CCA" w:rsidRDefault="00C40A4C" w:rsidP="00C52405">
            <w:pPr>
              <w:spacing w:after="0" w:line="240" w:lineRule="auto"/>
              <w:ind w:left="0"/>
              <w:rPr>
                <w:szCs w:val="28"/>
                <w:lang w:eastAsia="ru-RU"/>
              </w:rPr>
            </w:pPr>
            <w:r w:rsidRPr="00D14CCA">
              <w:rPr>
                <w:szCs w:val="28"/>
                <w:lang w:eastAsia="ru-RU"/>
              </w:rPr>
              <w:t>Неля Вікторівна</w:t>
            </w:r>
          </w:p>
        </w:tc>
        <w:tc>
          <w:tcPr>
            <w:tcW w:w="435" w:type="dxa"/>
          </w:tcPr>
          <w:p w:rsidR="00331514" w:rsidRPr="00D14CCA" w:rsidRDefault="00C40A4C" w:rsidP="00C52405">
            <w:pPr>
              <w:snapToGrid w:val="0"/>
              <w:spacing w:after="0" w:line="240" w:lineRule="auto"/>
              <w:ind w:left="0"/>
              <w:rPr>
                <w:szCs w:val="28"/>
                <w:lang w:eastAsia="ru-RU"/>
              </w:rPr>
            </w:pPr>
            <w:r w:rsidRPr="00D14CCA">
              <w:rPr>
                <w:szCs w:val="28"/>
                <w:lang w:eastAsia="ru-RU"/>
              </w:rPr>
              <w:t>-</w:t>
            </w:r>
          </w:p>
        </w:tc>
        <w:tc>
          <w:tcPr>
            <w:tcW w:w="5771" w:type="dxa"/>
            <w:hideMark/>
          </w:tcPr>
          <w:p w:rsidR="00331514" w:rsidRPr="00D14CCA" w:rsidRDefault="00C40A4C" w:rsidP="00C52405">
            <w:pPr>
              <w:snapToGrid w:val="0"/>
              <w:spacing w:after="0" w:line="240" w:lineRule="auto"/>
              <w:ind w:left="0"/>
              <w:rPr>
                <w:szCs w:val="28"/>
                <w:lang w:eastAsia="ru-RU"/>
              </w:rPr>
            </w:pPr>
            <w:r w:rsidRPr="00D14CCA">
              <w:rPr>
                <w:szCs w:val="28"/>
              </w:rPr>
              <w:t xml:space="preserve">начальник </w:t>
            </w:r>
            <w:r w:rsidRPr="00D14CCA">
              <w:rPr>
                <w:szCs w:val="28"/>
              </w:rPr>
              <w:t>Управління освіти і науки Сумської міської ради;</w:t>
            </w:r>
          </w:p>
        </w:tc>
      </w:tr>
      <w:tr w:rsidR="00F327A8" w:rsidTr="00874553">
        <w:tc>
          <w:tcPr>
            <w:tcW w:w="3499" w:type="dxa"/>
          </w:tcPr>
          <w:p w:rsidR="00331514" w:rsidRPr="00D14CCA" w:rsidRDefault="00331514" w:rsidP="00C52405">
            <w:pPr>
              <w:spacing w:after="0" w:line="240" w:lineRule="auto"/>
              <w:ind w:left="0"/>
              <w:rPr>
                <w:b/>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snapToGrid w:val="0"/>
              <w:spacing w:after="0" w:line="240" w:lineRule="auto"/>
              <w:ind w:left="0"/>
              <w:rPr>
                <w:szCs w:val="28"/>
                <w:lang w:eastAsia="ru-RU"/>
              </w:rPr>
            </w:pPr>
          </w:p>
        </w:tc>
      </w:tr>
      <w:tr w:rsidR="00F327A8" w:rsidTr="00874553">
        <w:tc>
          <w:tcPr>
            <w:tcW w:w="3499" w:type="dxa"/>
            <w:hideMark/>
          </w:tcPr>
          <w:p w:rsidR="00331514" w:rsidRPr="00D14CCA" w:rsidRDefault="00C40A4C" w:rsidP="00C52405">
            <w:pPr>
              <w:tabs>
                <w:tab w:val="left" w:pos="1920"/>
              </w:tabs>
              <w:snapToGrid w:val="0"/>
              <w:spacing w:after="0" w:line="240" w:lineRule="auto"/>
              <w:ind w:left="0"/>
              <w:rPr>
                <w:szCs w:val="28"/>
                <w:lang w:eastAsia="ru-RU"/>
              </w:rPr>
            </w:pPr>
            <w:r w:rsidRPr="00D14CCA">
              <w:rPr>
                <w:b/>
                <w:szCs w:val="28"/>
                <w:lang w:eastAsia="ru-RU"/>
              </w:rPr>
              <w:t>ВЕРТЕЛ</w:t>
            </w:r>
            <w:r w:rsidR="00D84708" w:rsidRPr="00D14CCA">
              <w:rPr>
                <w:b/>
                <w:szCs w:val="28"/>
                <w:lang w:eastAsia="ru-RU"/>
              </w:rPr>
              <w:t>Ь</w:t>
            </w:r>
          </w:p>
          <w:p w:rsidR="00331514" w:rsidRPr="00D14CCA" w:rsidRDefault="00C40A4C" w:rsidP="00C52405">
            <w:pPr>
              <w:spacing w:after="0" w:line="240" w:lineRule="auto"/>
              <w:ind w:left="0"/>
              <w:rPr>
                <w:b/>
                <w:szCs w:val="28"/>
                <w:lang w:eastAsia="ru-RU"/>
              </w:rPr>
            </w:pPr>
            <w:r w:rsidRPr="00D14CCA">
              <w:rPr>
                <w:szCs w:val="28"/>
                <w:lang w:eastAsia="ru-RU"/>
              </w:rPr>
              <w:t>Марія Юріївна</w:t>
            </w:r>
          </w:p>
        </w:tc>
        <w:tc>
          <w:tcPr>
            <w:tcW w:w="435" w:type="dxa"/>
          </w:tcPr>
          <w:p w:rsidR="00331514" w:rsidRPr="00D14CCA" w:rsidRDefault="00C40A4C" w:rsidP="00C52405">
            <w:pPr>
              <w:snapToGrid w:val="0"/>
              <w:spacing w:after="0" w:line="240" w:lineRule="auto"/>
              <w:ind w:left="0"/>
              <w:rPr>
                <w:szCs w:val="28"/>
                <w:lang w:eastAsia="ru-RU"/>
              </w:rPr>
            </w:pPr>
            <w:r w:rsidRPr="00D14CCA">
              <w:rPr>
                <w:szCs w:val="28"/>
                <w:lang w:eastAsia="ru-RU"/>
              </w:rPr>
              <w:t>-</w:t>
            </w:r>
          </w:p>
          <w:p w:rsidR="00331514" w:rsidRPr="00D14CCA" w:rsidRDefault="00331514" w:rsidP="00C52405">
            <w:pPr>
              <w:snapToGrid w:val="0"/>
              <w:spacing w:after="0" w:line="240" w:lineRule="auto"/>
              <w:ind w:left="0"/>
              <w:rPr>
                <w:szCs w:val="28"/>
                <w:lang w:eastAsia="ru-RU"/>
              </w:rPr>
            </w:pPr>
          </w:p>
        </w:tc>
        <w:tc>
          <w:tcPr>
            <w:tcW w:w="5771" w:type="dxa"/>
            <w:hideMark/>
          </w:tcPr>
          <w:p w:rsidR="00331514" w:rsidRPr="00D14CCA" w:rsidRDefault="00C40A4C" w:rsidP="00C52405">
            <w:pPr>
              <w:snapToGrid w:val="0"/>
              <w:spacing w:after="0" w:line="240" w:lineRule="auto"/>
              <w:ind w:left="0"/>
              <w:rPr>
                <w:szCs w:val="28"/>
                <w:lang w:eastAsia="ru-RU"/>
              </w:rPr>
            </w:pPr>
            <w:r w:rsidRPr="00D14CCA">
              <w:rPr>
                <w:bCs/>
                <w:kern w:val="32"/>
                <w:szCs w:val="28"/>
              </w:rPr>
              <w:t>директор Сумського міського центру соціальних служб;</w:t>
            </w:r>
          </w:p>
        </w:tc>
      </w:tr>
      <w:tr w:rsidR="00F327A8" w:rsidTr="00874553">
        <w:tc>
          <w:tcPr>
            <w:tcW w:w="3499" w:type="dxa"/>
          </w:tcPr>
          <w:p w:rsidR="00331514" w:rsidRPr="00D14CCA" w:rsidRDefault="00331514" w:rsidP="00C52405">
            <w:pPr>
              <w:spacing w:after="0" w:line="240" w:lineRule="auto"/>
              <w:ind w:left="0"/>
              <w:rPr>
                <w:b/>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snapToGrid w:val="0"/>
              <w:spacing w:after="0" w:line="240" w:lineRule="auto"/>
              <w:ind w:left="0"/>
              <w:rPr>
                <w:szCs w:val="28"/>
                <w:lang w:eastAsia="ru-RU"/>
              </w:rPr>
            </w:pPr>
          </w:p>
        </w:tc>
      </w:tr>
      <w:tr w:rsidR="00F327A8" w:rsidTr="00874553">
        <w:tc>
          <w:tcPr>
            <w:tcW w:w="3499" w:type="dxa"/>
            <w:hideMark/>
          </w:tcPr>
          <w:p w:rsidR="00331514" w:rsidRDefault="00C40A4C" w:rsidP="00C52405">
            <w:pPr>
              <w:spacing w:after="0" w:line="240" w:lineRule="auto"/>
              <w:ind w:left="0"/>
              <w:rPr>
                <w:szCs w:val="28"/>
                <w:lang w:eastAsia="ru-RU"/>
              </w:rPr>
            </w:pPr>
            <w:r w:rsidRPr="00D14CCA">
              <w:rPr>
                <w:b/>
                <w:szCs w:val="28"/>
                <w:lang w:eastAsia="ru-RU"/>
              </w:rPr>
              <w:t>ЄСІНА</w:t>
            </w:r>
            <w:r w:rsidRPr="00D14CCA">
              <w:rPr>
                <w:szCs w:val="28"/>
                <w:lang w:eastAsia="ru-RU"/>
              </w:rPr>
              <w:br/>
              <w:t>Наталія Володимирівна</w:t>
            </w:r>
          </w:p>
          <w:p w:rsidR="00284577" w:rsidRDefault="00284577" w:rsidP="00C52405">
            <w:pPr>
              <w:spacing w:after="0" w:line="240" w:lineRule="auto"/>
              <w:ind w:left="0"/>
              <w:rPr>
                <w:b/>
                <w:szCs w:val="28"/>
                <w:lang w:eastAsia="ru-RU"/>
              </w:rPr>
            </w:pPr>
          </w:p>
          <w:p w:rsidR="00284577" w:rsidRDefault="00284577" w:rsidP="00C52405">
            <w:pPr>
              <w:spacing w:after="0" w:line="240" w:lineRule="auto"/>
              <w:ind w:left="0"/>
              <w:rPr>
                <w:b/>
                <w:szCs w:val="28"/>
                <w:lang w:eastAsia="ru-RU"/>
              </w:rPr>
            </w:pPr>
          </w:p>
          <w:p w:rsidR="00284577" w:rsidRDefault="00C40A4C" w:rsidP="00C52405">
            <w:pPr>
              <w:spacing w:after="0" w:line="240" w:lineRule="auto"/>
              <w:ind w:left="0"/>
              <w:rPr>
                <w:b/>
                <w:szCs w:val="28"/>
                <w:lang w:eastAsia="ru-RU"/>
              </w:rPr>
            </w:pPr>
            <w:r>
              <w:rPr>
                <w:b/>
                <w:szCs w:val="28"/>
                <w:lang w:eastAsia="ru-RU"/>
              </w:rPr>
              <w:t>КЛИМЕНКО</w:t>
            </w:r>
          </w:p>
          <w:p w:rsidR="00284577" w:rsidRPr="00284577" w:rsidRDefault="00C40A4C" w:rsidP="00C52405">
            <w:pPr>
              <w:spacing w:after="0" w:line="240" w:lineRule="auto"/>
              <w:ind w:left="0"/>
              <w:rPr>
                <w:szCs w:val="28"/>
                <w:lang w:eastAsia="ru-RU"/>
              </w:rPr>
            </w:pPr>
            <w:r w:rsidRPr="00284577">
              <w:rPr>
                <w:szCs w:val="28"/>
                <w:lang w:eastAsia="ru-RU"/>
              </w:rPr>
              <w:t>Станіслав Миколайович</w:t>
            </w:r>
          </w:p>
        </w:tc>
        <w:tc>
          <w:tcPr>
            <w:tcW w:w="435" w:type="dxa"/>
          </w:tcPr>
          <w:p w:rsidR="00331514" w:rsidRDefault="00C40A4C" w:rsidP="00C52405">
            <w:pPr>
              <w:snapToGrid w:val="0"/>
              <w:spacing w:after="0" w:line="240" w:lineRule="auto"/>
              <w:ind w:left="0"/>
              <w:rPr>
                <w:szCs w:val="28"/>
                <w:lang w:eastAsia="ru-RU"/>
              </w:rPr>
            </w:pPr>
            <w:r w:rsidRPr="00D14CCA">
              <w:rPr>
                <w:szCs w:val="28"/>
                <w:lang w:eastAsia="ru-RU"/>
              </w:rPr>
              <w:t>-</w:t>
            </w:r>
          </w:p>
          <w:p w:rsidR="00284577" w:rsidRDefault="00284577" w:rsidP="00C52405">
            <w:pPr>
              <w:snapToGrid w:val="0"/>
              <w:spacing w:after="0" w:line="240" w:lineRule="auto"/>
              <w:ind w:left="0"/>
              <w:rPr>
                <w:szCs w:val="28"/>
                <w:lang w:eastAsia="ru-RU"/>
              </w:rPr>
            </w:pPr>
          </w:p>
          <w:p w:rsidR="00284577" w:rsidRDefault="00284577" w:rsidP="00C52405">
            <w:pPr>
              <w:snapToGrid w:val="0"/>
              <w:spacing w:after="0" w:line="240" w:lineRule="auto"/>
              <w:ind w:left="0"/>
              <w:rPr>
                <w:szCs w:val="28"/>
                <w:lang w:eastAsia="ru-RU"/>
              </w:rPr>
            </w:pPr>
          </w:p>
          <w:p w:rsidR="00284577" w:rsidRDefault="00284577" w:rsidP="00C52405">
            <w:pPr>
              <w:snapToGrid w:val="0"/>
              <w:spacing w:after="0" w:line="240" w:lineRule="auto"/>
              <w:ind w:left="0"/>
              <w:rPr>
                <w:szCs w:val="28"/>
                <w:lang w:eastAsia="ru-RU"/>
              </w:rPr>
            </w:pPr>
          </w:p>
          <w:p w:rsidR="00284577" w:rsidRDefault="00C40A4C" w:rsidP="00284577">
            <w:pPr>
              <w:snapToGrid w:val="0"/>
              <w:spacing w:after="0" w:line="240" w:lineRule="auto"/>
              <w:ind w:left="0"/>
              <w:rPr>
                <w:szCs w:val="28"/>
                <w:lang w:eastAsia="ru-RU"/>
              </w:rPr>
            </w:pPr>
            <w:r w:rsidRPr="00D14CCA">
              <w:rPr>
                <w:szCs w:val="28"/>
                <w:lang w:eastAsia="ru-RU"/>
              </w:rPr>
              <w:t>-</w:t>
            </w:r>
          </w:p>
          <w:p w:rsidR="00284577" w:rsidRPr="00D14CCA" w:rsidRDefault="00284577" w:rsidP="00284577">
            <w:pPr>
              <w:snapToGrid w:val="0"/>
              <w:spacing w:after="0" w:line="240" w:lineRule="auto"/>
              <w:ind w:left="0" w:firstLine="0"/>
              <w:rPr>
                <w:szCs w:val="28"/>
                <w:lang w:eastAsia="ru-RU"/>
              </w:rPr>
            </w:pPr>
          </w:p>
        </w:tc>
        <w:tc>
          <w:tcPr>
            <w:tcW w:w="5771" w:type="dxa"/>
            <w:hideMark/>
          </w:tcPr>
          <w:p w:rsidR="00331514" w:rsidRDefault="00C40A4C" w:rsidP="00C52405">
            <w:pPr>
              <w:snapToGrid w:val="0"/>
              <w:spacing w:after="0" w:line="240" w:lineRule="auto"/>
              <w:ind w:left="0"/>
              <w:rPr>
                <w:bCs/>
                <w:color w:val="000000" w:themeColor="text1"/>
                <w:kern w:val="32"/>
                <w:szCs w:val="28"/>
              </w:rPr>
            </w:pPr>
            <w:r w:rsidRPr="00D14CCA">
              <w:rPr>
                <w:color w:val="000000" w:themeColor="text1"/>
                <w:szCs w:val="28"/>
                <w:shd w:val="clear" w:color="auto" w:fill="FFFFFF"/>
              </w:rPr>
              <w:t xml:space="preserve">виконавчий директор громадської </w:t>
            </w:r>
            <w:r w:rsidRPr="00D14CCA">
              <w:rPr>
                <w:color w:val="000000" w:themeColor="text1"/>
                <w:szCs w:val="28"/>
                <w:shd w:val="clear" w:color="auto" w:fill="FFFFFF"/>
              </w:rPr>
              <w:t>організації «Північна правозахисна група», внутрішньо переміщена особа (за згодою)</w:t>
            </w:r>
            <w:r w:rsidRPr="00D14CCA">
              <w:rPr>
                <w:bCs/>
                <w:color w:val="000000" w:themeColor="text1"/>
                <w:kern w:val="32"/>
                <w:szCs w:val="28"/>
              </w:rPr>
              <w:t>;</w:t>
            </w:r>
          </w:p>
          <w:p w:rsidR="00284577" w:rsidRDefault="00284577" w:rsidP="00C52405">
            <w:pPr>
              <w:snapToGrid w:val="0"/>
              <w:spacing w:after="0" w:line="240" w:lineRule="auto"/>
              <w:ind w:left="0"/>
              <w:rPr>
                <w:bCs/>
                <w:color w:val="000000" w:themeColor="text1"/>
                <w:kern w:val="32"/>
                <w:szCs w:val="28"/>
              </w:rPr>
            </w:pPr>
          </w:p>
          <w:p w:rsidR="00284577" w:rsidRDefault="00C40A4C" w:rsidP="00C52405">
            <w:pPr>
              <w:snapToGrid w:val="0"/>
              <w:spacing w:after="0" w:line="240" w:lineRule="auto"/>
              <w:ind w:left="0"/>
              <w:rPr>
                <w:szCs w:val="28"/>
                <w:lang w:eastAsia="ru-RU"/>
              </w:rPr>
            </w:pPr>
            <w:r>
              <w:rPr>
                <w:szCs w:val="28"/>
                <w:lang w:eastAsia="ru-RU"/>
              </w:rPr>
              <w:t>член виконавчого комітету Сумської міської ради;</w:t>
            </w:r>
          </w:p>
          <w:p w:rsidR="00284577" w:rsidRPr="00D14CCA" w:rsidRDefault="00284577" w:rsidP="00C52405">
            <w:pPr>
              <w:snapToGrid w:val="0"/>
              <w:spacing w:after="0" w:line="240" w:lineRule="auto"/>
              <w:ind w:left="0"/>
              <w:rPr>
                <w:szCs w:val="28"/>
                <w:lang w:eastAsia="ru-RU"/>
              </w:rPr>
            </w:pPr>
          </w:p>
        </w:tc>
      </w:tr>
      <w:tr w:rsidR="00F327A8" w:rsidTr="00284577">
        <w:trPr>
          <w:trHeight w:val="80"/>
        </w:trPr>
        <w:tc>
          <w:tcPr>
            <w:tcW w:w="3499" w:type="dxa"/>
          </w:tcPr>
          <w:p w:rsidR="00331514" w:rsidRPr="00D14CCA" w:rsidRDefault="00331514" w:rsidP="00C52405">
            <w:pPr>
              <w:spacing w:after="0" w:line="240" w:lineRule="auto"/>
              <w:ind w:left="0"/>
              <w:rPr>
                <w:b/>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snapToGrid w:val="0"/>
              <w:spacing w:after="0" w:line="240" w:lineRule="auto"/>
              <w:ind w:left="0"/>
              <w:rPr>
                <w:szCs w:val="28"/>
                <w:lang w:eastAsia="ru-RU"/>
              </w:rPr>
            </w:pPr>
          </w:p>
        </w:tc>
      </w:tr>
      <w:tr w:rsidR="00F327A8" w:rsidTr="00874553">
        <w:tc>
          <w:tcPr>
            <w:tcW w:w="3499" w:type="dxa"/>
            <w:hideMark/>
          </w:tcPr>
          <w:p w:rsidR="00331514" w:rsidRPr="00D14CCA" w:rsidRDefault="00C40A4C" w:rsidP="00C52405">
            <w:pPr>
              <w:snapToGrid w:val="0"/>
              <w:spacing w:after="0" w:line="240" w:lineRule="auto"/>
              <w:ind w:left="0"/>
              <w:rPr>
                <w:b/>
                <w:bCs/>
                <w:szCs w:val="28"/>
                <w:lang w:eastAsia="ru-RU"/>
              </w:rPr>
            </w:pPr>
            <w:r w:rsidRPr="00D14CCA">
              <w:rPr>
                <w:b/>
                <w:bCs/>
                <w:szCs w:val="28"/>
                <w:lang w:eastAsia="ru-RU"/>
              </w:rPr>
              <w:t>КУМЕДА</w:t>
            </w:r>
          </w:p>
          <w:p w:rsidR="00331514" w:rsidRPr="00D14CCA" w:rsidRDefault="00C40A4C" w:rsidP="00C52405">
            <w:pPr>
              <w:spacing w:after="0" w:line="240" w:lineRule="auto"/>
              <w:ind w:left="0"/>
              <w:rPr>
                <w:b/>
                <w:szCs w:val="28"/>
                <w:lang w:eastAsia="ru-RU"/>
              </w:rPr>
            </w:pPr>
            <w:r w:rsidRPr="00D14CCA">
              <w:rPr>
                <w:bCs/>
                <w:szCs w:val="28"/>
                <w:lang w:eastAsia="ru-RU"/>
              </w:rPr>
              <w:t>Руслана Петрівна</w:t>
            </w:r>
          </w:p>
        </w:tc>
        <w:tc>
          <w:tcPr>
            <w:tcW w:w="435" w:type="dxa"/>
          </w:tcPr>
          <w:p w:rsidR="00331514" w:rsidRPr="00D14CCA" w:rsidRDefault="00C40A4C" w:rsidP="00C52405">
            <w:pPr>
              <w:snapToGrid w:val="0"/>
              <w:spacing w:after="0" w:line="240" w:lineRule="auto"/>
              <w:ind w:left="0"/>
              <w:rPr>
                <w:szCs w:val="28"/>
                <w:lang w:eastAsia="ru-RU"/>
              </w:rPr>
            </w:pPr>
            <w:r w:rsidRPr="00D14CCA">
              <w:rPr>
                <w:szCs w:val="28"/>
                <w:lang w:eastAsia="ru-RU"/>
              </w:rPr>
              <w:t>-</w:t>
            </w:r>
          </w:p>
        </w:tc>
        <w:tc>
          <w:tcPr>
            <w:tcW w:w="5771" w:type="dxa"/>
            <w:hideMark/>
          </w:tcPr>
          <w:p w:rsidR="00331514" w:rsidRPr="00D14CCA" w:rsidRDefault="00C40A4C" w:rsidP="00C52405">
            <w:pPr>
              <w:snapToGrid w:val="0"/>
              <w:spacing w:after="0" w:line="240" w:lineRule="auto"/>
              <w:ind w:left="0"/>
              <w:rPr>
                <w:szCs w:val="28"/>
                <w:lang w:eastAsia="ru-RU"/>
              </w:rPr>
            </w:pPr>
            <w:r w:rsidRPr="00D14CCA">
              <w:rPr>
                <w:bCs/>
                <w:kern w:val="32"/>
                <w:szCs w:val="28"/>
              </w:rPr>
              <w:t xml:space="preserve">директор </w:t>
            </w:r>
            <w:r w:rsidR="00D84708" w:rsidRPr="00D14CCA">
              <w:rPr>
                <w:szCs w:val="28"/>
                <w:lang w:eastAsia="ru-RU"/>
              </w:rPr>
              <w:t>КП</w:t>
            </w:r>
            <w:r w:rsidRPr="00D14CCA">
              <w:rPr>
                <w:szCs w:val="28"/>
                <w:lang w:eastAsia="ru-RU"/>
              </w:rPr>
              <w:t xml:space="preserve"> «Сумижилкомсервіс»</w:t>
            </w:r>
            <w:r w:rsidR="00D84708" w:rsidRPr="00D14CCA">
              <w:t xml:space="preserve"> </w:t>
            </w:r>
            <w:r w:rsidR="00D84708" w:rsidRPr="00D14CCA">
              <w:rPr>
                <w:szCs w:val="28"/>
                <w:lang w:eastAsia="ru-RU"/>
              </w:rPr>
              <w:t>Сумської міської ради;</w:t>
            </w:r>
          </w:p>
        </w:tc>
      </w:tr>
      <w:tr w:rsidR="00F327A8" w:rsidTr="00C52405">
        <w:trPr>
          <w:trHeight w:val="196"/>
        </w:trPr>
        <w:tc>
          <w:tcPr>
            <w:tcW w:w="3499" w:type="dxa"/>
          </w:tcPr>
          <w:p w:rsidR="00331514" w:rsidRPr="00D14CCA" w:rsidRDefault="00331514" w:rsidP="00C52405">
            <w:pPr>
              <w:spacing w:after="0" w:line="240" w:lineRule="auto"/>
              <w:ind w:left="0"/>
              <w:rPr>
                <w:b/>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snapToGrid w:val="0"/>
              <w:spacing w:after="0" w:line="240" w:lineRule="auto"/>
              <w:ind w:left="0"/>
              <w:rPr>
                <w:szCs w:val="28"/>
                <w:lang w:eastAsia="ru-RU"/>
              </w:rPr>
            </w:pPr>
          </w:p>
        </w:tc>
      </w:tr>
      <w:tr w:rsidR="00F327A8" w:rsidTr="00874553">
        <w:tc>
          <w:tcPr>
            <w:tcW w:w="3499" w:type="dxa"/>
            <w:hideMark/>
          </w:tcPr>
          <w:p w:rsidR="00331514" w:rsidRPr="00D14CCA" w:rsidRDefault="00C40A4C" w:rsidP="00C52405">
            <w:pPr>
              <w:spacing w:after="0" w:line="240" w:lineRule="auto"/>
              <w:ind w:left="0"/>
              <w:rPr>
                <w:b/>
                <w:szCs w:val="28"/>
                <w:lang w:eastAsia="ru-RU"/>
              </w:rPr>
            </w:pPr>
            <w:r w:rsidRPr="00D14CCA">
              <w:rPr>
                <w:b/>
                <w:szCs w:val="28"/>
                <w:lang w:eastAsia="ru-RU"/>
              </w:rPr>
              <w:lastRenderedPageBreak/>
              <w:t>ЛИТВИН</w:t>
            </w:r>
          </w:p>
          <w:p w:rsidR="00331514" w:rsidRPr="00D14CCA" w:rsidRDefault="00C40A4C" w:rsidP="00C52405">
            <w:pPr>
              <w:spacing w:after="0" w:line="240" w:lineRule="auto"/>
              <w:ind w:left="0"/>
              <w:rPr>
                <w:b/>
                <w:szCs w:val="28"/>
                <w:lang w:eastAsia="ru-RU"/>
              </w:rPr>
            </w:pPr>
            <w:r w:rsidRPr="00D14CCA">
              <w:rPr>
                <w:szCs w:val="28"/>
                <w:lang w:eastAsia="ru-RU"/>
              </w:rPr>
              <w:t>Ігор Юрійович</w:t>
            </w:r>
          </w:p>
        </w:tc>
        <w:tc>
          <w:tcPr>
            <w:tcW w:w="435" w:type="dxa"/>
          </w:tcPr>
          <w:p w:rsidR="00331514" w:rsidRPr="00D14CCA" w:rsidRDefault="00C40A4C" w:rsidP="00C52405">
            <w:pPr>
              <w:snapToGrid w:val="0"/>
              <w:spacing w:after="0" w:line="240" w:lineRule="auto"/>
              <w:ind w:left="0"/>
              <w:rPr>
                <w:szCs w:val="28"/>
                <w:lang w:eastAsia="ru-RU"/>
              </w:rPr>
            </w:pPr>
            <w:r w:rsidRPr="00D14CCA">
              <w:rPr>
                <w:szCs w:val="28"/>
                <w:lang w:eastAsia="ru-RU"/>
              </w:rPr>
              <w:t>-</w:t>
            </w:r>
          </w:p>
        </w:tc>
        <w:tc>
          <w:tcPr>
            <w:tcW w:w="5771" w:type="dxa"/>
            <w:hideMark/>
          </w:tcPr>
          <w:p w:rsidR="00331514" w:rsidRPr="00D14CCA" w:rsidRDefault="00C40A4C" w:rsidP="00C52405">
            <w:pPr>
              <w:snapToGrid w:val="0"/>
              <w:spacing w:after="0" w:line="240" w:lineRule="auto"/>
              <w:ind w:left="0"/>
              <w:rPr>
                <w:szCs w:val="28"/>
                <w:lang w:eastAsia="ru-RU"/>
              </w:rPr>
            </w:pPr>
            <w:r w:rsidRPr="00D14CCA">
              <w:rPr>
                <w:szCs w:val="28"/>
                <w:lang w:eastAsia="ru-RU"/>
              </w:rPr>
              <w:t>начальник відділу юридичного забезпечення Департаменту соціального захисту населення Сумської міської ради;</w:t>
            </w:r>
          </w:p>
        </w:tc>
      </w:tr>
      <w:tr w:rsidR="00F327A8" w:rsidTr="00874553">
        <w:tc>
          <w:tcPr>
            <w:tcW w:w="3499" w:type="dxa"/>
          </w:tcPr>
          <w:p w:rsidR="00331514" w:rsidRPr="00D14CCA" w:rsidRDefault="00331514" w:rsidP="00C52405">
            <w:pPr>
              <w:spacing w:after="0" w:line="240" w:lineRule="auto"/>
              <w:ind w:left="0"/>
              <w:rPr>
                <w:b/>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snapToGrid w:val="0"/>
              <w:spacing w:after="0" w:line="240" w:lineRule="auto"/>
              <w:ind w:left="0"/>
              <w:rPr>
                <w:szCs w:val="28"/>
                <w:lang w:eastAsia="ru-RU"/>
              </w:rPr>
            </w:pPr>
          </w:p>
        </w:tc>
      </w:tr>
      <w:tr w:rsidR="00F327A8" w:rsidTr="00874553">
        <w:tc>
          <w:tcPr>
            <w:tcW w:w="3499" w:type="dxa"/>
            <w:hideMark/>
          </w:tcPr>
          <w:p w:rsidR="00331514" w:rsidRPr="00D14CCA" w:rsidRDefault="00C40A4C" w:rsidP="00C52405">
            <w:pPr>
              <w:spacing w:after="0" w:line="240" w:lineRule="auto"/>
              <w:ind w:left="0"/>
              <w:rPr>
                <w:b/>
                <w:szCs w:val="28"/>
                <w:lang w:eastAsia="ru-RU"/>
              </w:rPr>
            </w:pPr>
            <w:r w:rsidRPr="00D14CCA">
              <w:rPr>
                <w:b/>
                <w:szCs w:val="28"/>
                <w:lang w:eastAsia="ru-RU"/>
              </w:rPr>
              <w:t>ЛИТВИНЕНКО</w:t>
            </w:r>
          </w:p>
          <w:p w:rsidR="00331514" w:rsidRPr="00D14CCA" w:rsidRDefault="00C40A4C" w:rsidP="00C52405">
            <w:pPr>
              <w:spacing w:after="0" w:line="240" w:lineRule="auto"/>
              <w:ind w:left="0"/>
              <w:rPr>
                <w:szCs w:val="28"/>
                <w:lang w:eastAsia="ru-RU"/>
              </w:rPr>
            </w:pPr>
            <w:r w:rsidRPr="00D14CCA">
              <w:rPr>
                <w:szCs w:val="28"/>
                <w:lang w:eastAsia="ru-RU"/>
              </w:rPr>
              <w:t>Вікторія Анатоліївна</w:t>
            </w:r>
          </w:p>
        </w:tc>
        <w:tc>
          <w:tcPr>
            <w:tcW w:w="435" w:type="dxa"/>
          </w:tcPr>
          <w:p w:rsidR="00331514" w:rsidRPr="00D14CCA" w:rsidRDefault="00C40A4C" w:rsidP="00C52405">
            <w:pPr>
              <w:snapToGrid w:val="0"/>
              <w:spacing w:after="0" w:line="240" w:lineRule="auto"/>
              <w:ind w:left="0"/>
              <w:rPr>
                <w:szCs w:val="28"/>
                <w:lang w:eastAsia="ru-RU"/>
              </w:rPr>
            </w:pPr>
            <w:r w:rsidRPr="00D14CCA">
              <w:rPr>
                <w:szCs w:val="28"/>
                <w:lang w:eastAsia="ru-RU"/>
              </w:rPr>
              <w:t>-</w:t>
            </w:r>
          </w:p>
        </w:tc>
        <w:tc>
          <w:tcPr>
            <w:tcW w:w="5771" w:type="dxa"/>
            <w:hideMark/>
          </w:tcPr>
          <w:p w:rsidR="00331514" w:rsidRPr="00D14CCA" w:rsidRDefault="00C40A4C" w:rsidP="00C52405">
            <w:pPr>
              <w:snapToGrid w:val="0"/>
              <w:spacing w:after="0" w:line="240" w:lineRule="auto"/>
              <w:ind w:left="0"/>
              <w:rPr>
                <w:szCs w:val="28"/>
                <w:lang w:eastAsia="ru-RU"/>
              </w:rPr>
            </w:pPr>
            <w:r w:rsidRPr="00D14CCA">
              <w:rPr>
                <w:szCs w:val="28"/>
                <w:lang w:eastAsia="ru-RU"/>
              </w:rPr>
              <w:t xml:space="preserve">начальник управління з розвитку та надання соціальних послуг Департаменту соціального захисту </w:t>
            </w:r>
            <w:r w:rsidRPr="00D14CCA">
              <w:rPr>
                <w:szCs w:val="28"/>
                <w:lang w:eastAsia="ru-RU"/>
              </w:rPr>
              <w:t>населення Сумської міської ради;</w:t>
            </w:r>
          </w:p>
        </w:tc>
      </w:tr>
      <w:tr w:rsidR="00F327A8" w:rsidTr="00874553">
        <w:tc>
          <w:tcPr>
            <w:tcW w:w="3499" w:type="dxa"/>
          </w:tcPr>
          <w:p w:rsidR="00331514" w:rsidRPr="00D14CCA" w:rsidRDefault="00331514" w:rsidP="00C52405">
            <w:pPr>
              <w:tabs>
                <w:tab w:val="left" w:pos="1920"/>
              </w:tabs>
              <w:snapToGrid w:val="0"/>
              <w:spacing w:after="0" w:line="240" w:lineRule="auto"/>
              <w:ind w:left="0"/>
              <w:rPr>
                <w:b/>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keepNext/>
              <w:spacing w:after="0" w:line="240" w:lineRule="auto"/>
              <w:ind w:left="0"/>
              <w:outlineLvl w:val="0"/>
              <w:rPr>
                <w:bCs/>
                <w:kern w:val="32"/>
                <w:szCs w:val="28"/>
              </w:rPr>
            </w:pPr>
          </w:p>
        </w:tc>
      </w:tr>
      <w:tr w:rsidR="00F327A8" w:rsidTr="00874553">
        <w:tc>
          <w:tcPr>
            <w:tcW w:w="3499" w:type="dxa"/>
            <w:hideMark/>
          </w:tcPr>
          <w:p w:rsidR="00331514" w:rsidRPr="00D14CCA" w:rsidRDefault="00C40A4C" w:rsidP="00C52405">
            <w:pPr>
              <w:tabs>
                <w:tab w:val="left" w:pos="1920"/>
              </w:tabs>
              <w:snapToGrid w:val="0"/>
              <w:spacing w:after="0" w:line="240" w:lineRule="auto"/>
              <w:ind w:left="0"/>
              <w:rPr>
                <w:b/>
                <w:szCs w:val="28"/>
                <w:lang w:eastAsia="ru-RU"/>
              </w:rPr>
            </w:pPr>
            <w:r w:rsidRPr="00D14CCA">
              <w:rPr>
                <w:b/>
                <w:szCs w:val="28"/>
                <w:lang w:eastAsia="ru-RU"/>
              </w:rPr>
              <w:t>САССА</w:t>
            </w:r>
          </w:p>
          <w:p w:rsidR="00331514" w:rsidRPr="00D14CCA" w:rsidRDefault="00C40A4C" w:rsidP="00C52405">
            <w:pPr>
              <w:tabs>
                <w:tab w:val="left" w:pos="1920"/>
              </w:tabs>
              <w:snapToGrid w:val="0"/>
              <w:spacing w:after="0" w:line="240" w:lineRule="auto"/>
              <w:ind w:left="0"/>
              <w:rPr>
                <w:szCs w:val="28"/>
                <w:lang w:eastAsia="ru-RU"/>
              </w:rPr>
            </w:pPr>
            <w:r w:rsidRPr="00D14CCA">
              <w:rPr>
                <w:szCs w:val="28"/>
                <w:lang w:eastAsia="ru-RU"/>
              </w:rPr>
              <w:t>Анатолій Іванович</w:t>
            </w:r>
          </w:p>
        </w:tc>
        <w:tc>
          <w:tcPr>
            <w:tcW w:w="435" w:type="dxa"/>
          </w:tcPr>
          <w:p w:rsidR="00331514" w:rsidRPr="00D14CCA" w:rsidRDefault="00C40A4C" w:rsidP="00C52405">
            <w:pPr>
              <w:snapToGrid w:val="0"/>
              <w:spacing w:after="0" w:line="240" w:lineRule="auto"/>
              <w:ind w:left="0"/>
              <w:rPr>
                <w:szCs w:val="28"/>
                <w:lang w:eastAsia="ru-RU"/>
              </w:rPr>
            </w:pPr>
            <w:r w:rsidRPr="00D14CCA">
              <w:rPr>
                <w:szCs w:val="28"/>
                <w:lang w:eastAsia="ru-RU"/>
              </w:rPr>
              <w:t>-</w:t>
            </w:r>
          </w:p>
        </w:tc>
        <w:tc>
          <w:tcPr>
            <w:tcW w:w="5771" w:type="dxa"/>
            <w:hideMark/>
          </w:tcPr>
          <w:p w:rsidR="00331514" w:rsidRPr="00D14CCA" w:rsidRDefault="00C40A4C" w:rsidP="00C52405">
            <w:pPr>
              <w:keepNext/>
              <w:spacing w:after="0" w:line="240" w:lineRule="auto"/>
              <w:ind w:left="0"/>
              <w:outlineLvl w:val="0"/>
              <w:rPr>
                <w:bCs/>
                <w:kern w:val="32"/>
                <w:szCs w:val="28"/>
              </w:rPr>
            </w:pPr>
            <w:r w:rsidRPr="00D14CCA">
              <w:rPr>
                <w:bCs/>
                <w:kern w:val="32"/>
                <w:szCs w:val="28"/>
              </w:rPr>
              <w:t xml:space="preserve">голова громадської організації «Ініціативи Слобожанщини», </w:t>
            </w:r>
            <w:r w:rsidRPr="00D14CCA">
              <w:rPr>
                <w:color w:val="000000" w:themeColor="text1"/>
                <w:szCs w:val="28"/>
                <w:shd w:val="clear" w:color="auto" w:fill="FFFFFF"/>
              </w:rPr>
              <w:t>внутрішньо переміщена особа</w:t>
            </w:r>
            <w:r w:rsidRPr="00D14CCA">
              <w:rPr>
                <w:bCs/>
                <w:kern w:val="32"/>
                <w:szCs w:val="28"/>
              </w:rPr>
              <w:t xml:space="preserve"> (за згодою);</w:t>
            </w:r>
          </w:p>
        </w:tc>
      </w:tr>
      <w:tr w:rsidR="00F327A8" w:rsidTr="00874553">
        <w:tc>
          <w:tcPr>
            <w:tcW w:w="3499" w:type="dxa"/>
          </w:tcPr>
          <w:p w:rsidR="00331514" w:rsidRPr="00D14CCA" w:rsidRDefault="00331514" w:rsidP="00C52405">
            <w:pPr>
              <w:tabs>
                <w:tab w:val="left" w:pos="1920"/>
              </w:tabs>
              <w:snapToGrid w:val="0"/>
              <w:spacing w:after="0" w:line="240" w:lineRule="auto"/>
              <w:ind w:left="0"/>
              <w:rPr>
                <w:b/>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keepNext/>
              <w:spacing w:after="0" w:line="240" w:lineRule="auto"/>
              <w:ind w:left="0"/>
              <w:outlineLvl w:val="0"/>
              <w:rPr>
                <w:bCs/>
                <w:kern w:val="32"/>
                <w:szCs w:val="28"/>
              </w:rPr>
            </w:pPr>
          </w:p>
        </w:tc>
      </w:tr>
      <w:tr w:rsidR="00F327A8" w:rsidTr="00874553">
        <w:tc>
          <w:tcPr>
            <w:tcW w:w="3499" w:type="dxa"/>
            <w:hideMark/>
          </w:tcPr>
          <w:p w:rsidR="00331514" w:rsidRPr="00D14CCA" w:rsidRDefault="00C40A4C" w:rsidP="00C52405">
            <w:pPr>
              <w:tabs>
                <w:tab w:val="left" w:pos="1920"/>
              </w:tabs>
              <w:snapToGrid w:val="0"/>
              <w:spacing w:after="0" w:line="240" w:lineRule="auto"/>
              <w:ind w:left="0"/>
              <w:rPr>
                <w:b/>
                <w:szCs w:val="28"/>
                <w:lang w:eastAsia="ru-RU"/>
              </w:rPr>
            </w:pPr>
            <w:r w:rsidRPr="00D14CCA">
              <w:rPr>
                <w:b/>
                <w:szCs w:val="28"/>
                <w:lang w:eastAsia="ru-RU"/>
              </w:rPr>
              <w:t>ЧУМАЧЕНКО</w:t>
            </w:r>
          </w:p>
          <w:p w:rsidR="00331514" w:rsidRPr="00D14CCA" w:rsidRDefault="00C40A4C" w:rsidP="00C52405">
            <w:pPr>
              <w:tabs>
                <w:tab w:val="left" w:pos="1920"/>
              </w:tabs>
              <w:snapToGrid w:val="0"/>
              <w:spacing w:after="0" w:line="240" w:lineRule="auto"/>
              <w:ind w:left="0"/>
              <w:rPr>
                <w:szCs w:val="28"/>
                <w:lang w:eastAsia="ru-RU"/>
              </w:rPr>
            </w:pPr>
            <w:r w:rsidRPr="00D14CCA">
              <w:rPr>
                <w:szCs w:val="28"/>
                <w:lang w:eastAsia="ru-RU"/>
              </w:rPr>
              <w:t>Олена Юріївна</w:t>
            </w:r>
          </w:p>
        </w:tc>
        <w:tc>
          <w:tcPr>
            <w:tcW w:w="435" w:type="dxa"/>
          </w:tcPr>
          <w:p w:rsidR="00331514" w:rsidRPr="00D14CCA" w:rsidRDefault="00C40A4C" w:rsidP="00C52405">
            <w:pPr>
              <w:snapToGrid w:val="0"/>
              <w:spacing w:after="0" w:line="240" w:lineRule="auto"/>
              <w:ind w:left="0"/>
              <w:rPr>
                <w:szCs w:val="28"/>
                <w:lang w:eastAsia="ru-RU"/>
              </w:rPr>
            </w:pPr>
            <w:r w:rsidRPr="00D14CCA">
              <w:rPr>
                <w:szCs w:val="28"/>
                <w:lang w:eastAsia="ru-RU"/>
              </w:rPr>
              <w:t>-</w:t>
            </w:r>
          </w:p>
        </w:tc>
        <w:tc>
          <w:tcPr>
            <w:tcW w:w="5771" w:type="dxa"/>
            <w:hideMark/>
          </w:tcPr>
          <w:p w:rsidR="00331514" w:rsidRPr="00D14CCA" w:rsidRDefault="00C40A4C" w:rsidP="00C52405">
            <w:pPr>
              <w:keepNext/>
              <w:spacing w:after="0" w:line="240" w:lineRule="auto"/>
              <w:ind w:left="0"/>
              <w:outlineLvl w:val="0"/>
              <w:rPr>
                <w:bCs/>
                <w:kern w:val="32"/>
                <w:szCs w:val="28"/>
              </w:rPr>
            </w:pPr>
            <w:r w:rsidRPr="00D14CCA">
              <w:rPr>
                <w:bCs/>
                <w:kern w:val="32"/>
                <w:szCs w:val="28"/>
              </w:rPr>
              <w:t xml:space="preserve">начальник Управління охорони здоров’я Сумської міської </w:t>
            </w:r>
            <w:r w:rsidRPr="00D14CCA">
              <w:rPr>
                <w:bCs/>
                <w:kern w:val="32"/>
                <w:szCs w:val="28"/>
              </w:rPr>
              <w:t>ради</w:t>
            </w:r>
            <w:r w:rsidR="00D84708" w:rsidRPr="00D14CCA">
              <w:rPr>
                <w:bCs/>
                <w:kern w:val="32"/>
                <w:szCs w:val="28"/>
              </w:rPr>
              <w:t>.</w:t>
            </w:r>
            <w:r w:rsidRPr="00D14CCA">
              <w:rPr>
                <w:bCs/>
                <w:kern w:val="32"/>
                <w:szCs w:val="28"/>
              </w:rPr>
              <w:t xml:space="preserve"> </w:t>
            </w:r>
          </w:p>
        </w:tc>
      </w:tr>
      <w:tr w:rsidR="00F327A8" w:rsidTr="00874553">
        <w:tc>
          <w:tcPr>
            <w:tcW w:w="3499" w:type="dxa"/>
          </w:tcPr>
          <w:p w:rsidR="00331514" w:rsidRPr="00D14CCA" w:rsidRDefault="00331514" w:rsidP="00C52405">
            <w:pPr>
              <w:tabs>
                <w:tab w:val="left" w:pos="1920"/>
              </w:tabs>
              <w:snapToGrid w:val="0"/>
              <w:spacing w:after="0" w:line="240" w:lineRule="auto"/>
              <w:ind w:left="0"/>
              <w:rPr>
                <w:szCs w:val="28"/>
                <w:lang w:eastAsia="ru-RU"/>
              </w:rPr>
            </w:pPr>
          </w:p>
        </w:tc>
        <w:tc>
          <w:tcPr>
            <w:tcW w:w="435" w:type="dxa"/>
          </w:tcPr>
          <w:p w:rsidR="00331514" w:rsidRPr="00D14CCA" w:rsidRDefault="00331514" w:rsidP="00C52405">
            <w:pPr>
              <w:snapToGrid w:val="0"/>
              <w:spacing w:after="0" w:line="240" w:lineRule="auto"/>
              <w:ind w:left="0"/>
              <w:rPr>
                <w:szCs w:val="28"/>
                <w:lang w:eastAsia="ru-RU"/>
              </w:rPr>
            </w:pPr>
          </w:p>
        </w:tc>
        <w:tc>
          <w:tcPr>
            <w:tcW w:w="5771" w:type="dxa"/>
          </w:tcPr>
          <w:p w:rsidR="00331514" w:rsidRPr="00D14CCA" w:rsidRDefault="00331514" w:rsidP="00C52405">
            <w:pPr>
              <w:spacing w:after="0" w:line="240" w:lineRule="auto"/>
              <w:ind w:left="0"/>
              <w:rPr>
                <w:sz w:val="24"/>
                <w:szCs w:val="24"/>
              </w:rPr>
            </w:pPr>
          </w:p>
        </w:tc>
      </w:tr>
    </w:tbl>
    <w:p w:rsidR="00331514" w:rsidRPr="00D14CCA" w:rsidRDefault="00331514" w:rsidP="00C52405">
      <w:pPr>
        <w:shd w:val="clear" w:color="auto" w:fill="FFFFFF"/>
        <w:spacing w:after="0" w:line="240" w:lineRule="auto"/>
        <w:ind w:left="0" w:firstLine="708"/>
        <w:rPr>
          <w:szCs w:val="28"/>
        </w:rPr>
      </w:pPr>
    </w:p>
    <w:p w:rsidR="00331514" w:rsidRPr="00D14CCA" w:rsidRDefault="00331514" w:rsidP="00C52405">
      <w:pPr>
        <w:shd w:val="clear" w:color="auto" w:fill="FFFFFF"/>
        <w:spacing w:after="0" w:line="240" w:lineRule="auto"/>
        <w:ind w:left="0"/>
        <w:rPr>
          <w:szCs w:val="28"/>
        </w:rPr>
      </w:pPr>
    </w:p>
    <w:p w:rsidR="00331514" w:rsidRPr="00D14CCA" w:rsidRDefault="00C40A4C" w:rsidP="00C52405">
      <w:pPr>
        <w:shd w:val="clear" w:color="auto" w:fill="FFFFFF"/>
        <w:spacing w:after="0" w:line="240" w:lineRule="auto"/>
        <w:ind w:left="0"/>
        <w:rPr>
          <w:szCs w:val="28"/>
        </w:rPr>
      </w:pPr>
      <w:r w:rsidRPr="00D14CCA">
        <w:rPr>
          <w:szCs w:val="28"/>
        </w:rPr>
        <w:t xml:space="preserve">Директор </w:t>
      </w:r>
      <w:r w:rsidR="00D84708" w:rsidRPr="00D14CCA">
        <w:rPr>
          <w:szCs w:val="28"/>
        </w:rPr>
        <w:t>Д</w:t>
      </w:r>
      <w:r w:rsidRPr="00D14CCA">
        <w:rPr>
          <w:szCs w:val="28"/>
        </w:rPr>
        <w:t xml:space="preserve">епартаменту </w:t>
      </w:r>
    </w:p>
    <w:p w:rsidR="00331514" w:rsidRPr="00D14CCA" w:rsidRDefault="00C40A4C" w:rsidP="00C52405">
      <w:pPr>
        <w:shd w:val="clear" w:color="auto" w:fill="FFFFFF"/>
        <w:spacing w:after="0" w:line="240" w:lineRule="auto"/>
        <w:ind w:left="0"/>
        <w:rPr>
          <w:szCs w:val="28"/>
        </w:rPr>
      </w:pPr>
      <w:r w:rsidRPr="00D14CCA">
        <w:rPr>
          <w:szCs w:val="28"/>
        </w:rPr>
        <w:t xml:space="preserve">соціального захисту населення </w:t>
      </w:r>
    </w:p>
    <w:p w:rsidR="00331514" w:rsidRPr="00D425F7" w:rsidRDefault="00C40A4C" w:rsidP="00C52405">
      <w:pPr>
        <w:shd w:val="clear" w:color="auto" w:fill="FFFFFF"/>
        <w:spacing w:after="0" w:line="240" w:lineRule="auto"/>
        <w:ind w:left="0"/>
        <w:rPr>
          <w:szCs w:val="28"/>
        </w:rPr>
      </w:pPr>
      <w:r w:rsidRPr="00D14CCA">
        <w:rPr>
          <w:szCs w:val="28"/>
        </w:rPr>
        <w:t>Сумської міської ради                                                               Тетяна МАСІК</w:t>
      </w:r>
    </w:p>
    <w:p w:rsidR="00331514" w:rsidRPr="00D425F7" w:rsidRDefault="00331514" w:rsidP="00C52405">
      <w:pPr>
        <w:shd w:val="clear" w:color="auto" w:fill="FFFFFF"/>
        <w:spacing w:after="0" w:line="240" w:lineRule="auto"/>
        <w:ind w:left="0"/>
        <w:rPr>
          <w:color w:val="4472C4" w:themeColor="accent1"/>
          <w:szCs w:val="28"/>
        </w:rPr>
      </w:pPr>
    </w:p>
    <w:p w:rsidR="00496B01" w:rsidRPr="00554902" w:rsidRDefault="00496B01" w:rsidP="00331514">
      <w:pPr>
        <w:spacing w:line="240" w:lineRule="auto"/>
        <w:ind w:firstLine="4962"/>
        <w:contextualSpacing/>
        <w:outlineLvl w:val="0"/>
        <w:sectPr w:rsidR="00496B01" w:rsidRPr="00554902" w:rsidSect="00692C16">
          <w:headerReference w:type="default" r:id="rId13"/>
          <w:headerReference w:type="first" r:id="rId14"/>
          <w:pgSz w:w="11906" w:h="16838"/>
          <w:pgMar w:top="993" w:right="655" w:bottom="993" w:left="1407" w:header="708" w:footer="708" w:gutter="0"/>
          <w:pgNumType w:start="29"/>
          <w:cols w:space="720"/>
          <w:titlePg/>
          <w:docGrid w:linePitch="381"/>
        </w:sectPr>
      </w:pPr>
    </w:p>
    <w:p w:rsidR="00093370" w:rsidRPr="000357B9" w:rsidRDefault="00C40A4C" w:rsidP="00093370">
      <w:pPr>
        <w:spacing w:line="240" w:lineRule="auto"/>
        <w:ind w:firstLine="4962"/>
        <w:contextualSpacing/>
        <w:outlineLvl w:val="0"/>
        <w:rPr>
          <w:bCs/>
          <w:sz w:val="24"/>
          <w:szCs w:val="28"/>
          <w:lang w:eastAsia="ru-RU"/>
        </w:rPr>
      </w:pPr>
      <w:r w:rsidRPr="0080540E">
        <w:rPr>
          <w:bCs/>
          <w:sz w:val="24"/>
          <w:szCs w:val="28"/>
          <w:lang w:eastAsia="ru-RU"/>
        </w:rPr>
        <w:lastRenderedPageBreak/>
        <w:t xml:space="preserve">                          </w:t>
      </w:r>
      <w:r w:rsidRPr="000357B9">
        <w:rPr>
          <w:bCs/>
          <w:sz w:val="24"/>
          <w:szCs w:val="28"/>
          <w:lang w:eastAsia="ru-RU"/>
        </w:rPr>
        <w:t>ЗАТВЕРДЖЕНО</w:t>
      </w:r>
    </w:p>
    <w:p w:rsidR="00093370" w:rsidRPr="000357B9" w:rsidRDefault="00C40A4C" w:rsidP="00093370">
      <w:pPr>
        <w:tabs>
          <w:tab w:val="left" w:pos="5670"/>
        </w:tabs>
        <w:spacing w:line="240" w:lineRule="auto"/>
        <w:ind w:left="4536" w:right="-720"/>
        <w:rPr>
          <w:bCs/>
          <w:sz w:val="24"/>
          <w:szCs w:val="28"/>
          <w:lang w:eastAsia="ru-RU"/>
        </w:rPr>
      </w:pPr>
      <w:r w:rsidRPr="000357B9">
        <w:rPr>
          <w:bCs/>
          <w:sz w:val="24"/>
          <w:szCs w:val="28"/>
          <w:lang w:eastAsia="ru-RU"/>
        </w:rPr>
        <w:t xml:space="preserve">                   рішення виконавчого комітету </w:t>
      </w:r>
    </w:p>
    <w:p w:rsidR="00093370" w:rsidRPr="000357B9" w:rsidRDefault="00C40A4C" w:rsidP="00093370">
      <w:pPr>
        <w:tabs>
          <w:tab w:val="left" w:pos="5670"/>
        </w:tabs>
        <w:spacing w:line="240" w:lineRule="auto"/>
        <w:ind w:left="4536" w:right="-720"/>
        <w:rPr>
          <w:bCs/>
          <w:sz w:val="24"/>
          <w:szCs w:val="28"/>
          <w:lang w:eastAsia="ru-RU"/>
        </w:rPr>
      </w:pPr>
      <w:r w:rsidRPr="000357B9">
        <w:rPr>
          <w:bCs/>
          <w:sz w:val="24"/>
          <w:szCs w:val="28"/>
          <w:lang w:eastAsia="ru-RU"/>
        </w:rPr>
        <w:t xml:space="preserve">                   Сумської міської ради</w:t>
      </w:r>
    </w:p>
    <w:p w:rsidR="00093370" w:rsidRPr="000357B9" w:rsidRDefault="00C40A4C" w:rsidP="00093370">
      <w:pPr>
        <w:tabs>
          <w:tab w:val="left" w:pos="5670"/>
        </w:tabs>
        <w:spacing w:line="240" w:lineRule="auto"/>
        <w:ind w:left="4536" w:right="-720"/>
        <w:rPr>
          <w:bCs/>
          <w:sz w:val="24"/>
          <w:szCs w:val="28"/>
          <w:lang w:eastAsia="ru-RU"/>
        </w:rPr>
      </w:pPr>
      <w:r w:rsidRPr="000357B9">
        <w:rPr>
          <w:bCs/>
          <w:sz w:val="24"/>
          <w:szCs w:val="28"/>
          <w:lang w:eastAsia="ru-RU"/>
        </w:rPr>
        <w:t xml:space="preserve">                   від </w:t>
      </w:r>
      <w:r w:rsidR="00DD56D8">
        <w:rPr>
          <w:bCs/>
          <w:sz w:val="24"/>
          <w:szCs w:val="28"/>
          <w:lang w:eastAsia="ru-RU"/>
        </w:rPr>
        <w:t>04.03.2026</w:t>
      </w:r>
      <w:r w:rsidRPr="000357B9">
        <w:rPr>
          <w:bCs/>
          <w:sz w:val="24"/>
          <w:szCs w:val="28"/>
          <w:lang w:eastAsia="ru-RU"/>
        </w:rPr>
        <w:t xml:space="preserve"> № </w:t>
      </w:r>
      <w:r w:rsidR="00DD56D8">
        <w:rPr>
          <w:bCs/>
          <w:sz w:val="24"/>
          <w:szCs w:val="28"/>
          <w:lang w:eastAsia="ru-RU"/>
        </w:rPr>
        <w:t>669</w:t>
      </w:r>
    </w:p>
    <w:p w:rsidR="009976C4" w:rsidRPr="000357B9" w:rsidRDefault="009976C4" w:rsidP="00093370">
      <w:pPr>
        <w:shd w:val="clear" w:color="auto" w:fill="FFFFFF"/>
        <w:spacing w:line="240" w:lineRule="auto"/>
      </w:pPr>
    </w:p>
    <w:p w:rsidR="009976C4" w:rsidRPr="000357B9" w:rsidRDefault="00C40A4C" w:rsidP="00093370">
      <w:pPr>
        <w:spacing w:after="0" w:line="240" w:lineRule="auto"/>
        <w:ind w:left="0"/>
        <w:jc w:val="center"/>
        <w:rPr>
          <w:bCs/>
          <w:color w:val="auto"/>
        </w:rPr>
      </w:pPr>
      <w:r w:rsidRPr="000357B9">
        <w:rPr>
          <w:bCs/>
        </w:rPr>
        <w:t xml:space="preserve">       </w:t>
      </w:r>
      <w:r w:rsidRPr="000357B9">
        <w:rPr>
          <w:bCs/>
          <w:color w:val="auto"/>
        </w:rPr>
        <w:t>ДОГОВІР №___</w:t>
      </w:r>
    </w:p>
    <w:p w:rsidR="0080540E" w:rsidRPr="000357B9" w:rsidRDefault="00C40A4C" w:rsidP="0080540E">
      <w:pPr>
        <w:autoSpaceDE w:val="0"/>
        <w:autoSpaceDN w:val="0"/>
        <w:adjustRightInd w:val="0"/>
        <w:spacing w:after="0" w:line="240" w:lineRule="auto"/>
        <w:ind w:left="0"/>
        <w:jc w:val="center"/>
        <w:rPr>
          <w:color w:val="auto"/>
        </w:rPr>
      </w:pPr>
      <w:r w:rsidRPr="000357B9">
        <w:rPr>
          <w:color w:val="auto"/>
        </w:rPr>
        <w:t xml:space="preserve">користування квартирою тимчасової модульної споруди </w:t>
      </w:r>
    </w:p>
    <w:p w:rsidR="009976C4" w:rsidRPr="000357B9" w:rsidRDefault="00C40A4C" w:rsidP="00093370">
      <w:pPr>
        <w:autoSpaceDE w:val="0"/>
        <w:autoSpaceDN w:val="0"/>
        <w:adjustRightInd w:val="0"/>
        <w:spacing w:after="0" w:line="240" w:lineRule="auto"/>
        <w:ind w:left="0"/>
        <w:jc w:val="center"/>
        <w:rPr>
          <w:color w:val="auto"/>
        </w:rPr>
      </w:pPr>
      <w:r w:rsidRPr="000357B9">
        <w:rPr>
          <w:color w:val="auto"/>
        </w:rPr>
        <w:t>та наявним у ній майном</w:t>
      </w:r>
    </w:p>
    <w:p w:rsidR="009976C4" w:rsidRPr="000357B9" w:rsidRDefault="009976C4" w:rsidP="00093370">
      <w:pPr>
        <w:spacing w:after="0" w:line="240" w:lineRule="auto"/>
        <w:ind w:left="0"/>
        <w:jc w:val="center"/>
        <w:rPr>
          <w:color w:val="auto"/>
          <w:sz w:val="16"/>
          <w:szCs w:val="16"/>
        </w:rPr>
      </w:pPr>
    </w:p>
    <w:p w:rsidR="009976C4" w:rsidRPr="000357B9" w:rsidRDefault="00C40A4C" w:rsidP="00093370">
      <w:pPr>
        <w:spacing w:after="0" w:line="240" w:lineRule="auto"/>
        <w:ind w:left="0"/>
        <w:rPr>
          <w:color w:val="auto"/>
          <w:szCs w:val="28"/>
        </w:rPr>
      </w:pPr>
      <w:r w:rsidRPr="000357B9">
        <w:rPr>
          <w:color w:val="auto"/>
          <w:szCs w:val="28"/>
        </w:rPr>
        <w:t xml:space="preserve">м. Суми                                                                            </w:t>
      </w:r>
      <w:r w:rsidR="008E5737" w:rsidRPr="000357B9">
        <w:rPr>
          <w:color w:val="auto"/>
          <w:szCs w:val="28"/>
        </w:rPr>
        <w:t>«</w:t>
      </w:r>
      <w:r w:rsidRPr="000357B9">
        <w:rPr>
          <w:color w:val="auto"/>
          <w:szCs w:val="28"/>
        </w:rPr>
        <w:t>___</w:t>
      </w:r>
      <w:r w:rsidR="008E5737" w:rsidRPr="000357B9">
        <w:rPr>
          <w:color w:val="auto"/>
          <w:szCs w:val="28"/>
        </w:rPr>
        <w:t>»</w:t>
      </w:r>
      <w:r w:rsidRPr="000357B9">
        <w:rPr>
          <w:color w:val="auto"/>
          <w:szCs w:val="28"/>
        </w:rPr>
        <w:t xml:space="preserve"> ________ 20</w:t>
      </w:r>
      <w:r w:rsidR="00093370" w:rsidRPr="000357B9">
        <w:rPr>
          <w:color w:val="auto"/>
          <w:szCs w:val="28"/>
        </w:rPr>
        <w:t>__</w:t>
      </w:r>
      <w:r w:rsidRPr="000357B9">
        <w:rPr>
          <w:color w:val="auto"/>
          <w:szCs w:val="28"/>
        </w:rPr>
        <w:t xml:space="preserve"> р.</w:t>
      </w:r>
    </w:p>
    <w:p w:rsidR="009976C4" w:rsidRPr="000357B9" w:rsidRDefault="00C40A4C" w:rsidP="00093370">
      <w:pPr>
        <w:spacing w:after="0" w:line="240" w:lineRule="auto"/>
        <w:ind w:left="0"/>
        <w:rPr>
          <w:color w:val="auto"/>
          <w:sz w:val="16"/>
          <w:szCs w:val="16"/>
        </w:rPr>
      </w:pPr>
      <w:r w:rsidRPr="000357B9">
        <w:rPr>
          <w:color w:val="auto"/>
          <w:szCs w:val="28"/>
        </w:rPr>
        <w:t xml:space="preserve"> </w:t>
      </w:r>
    </w:p>
    <w:p w:rsidR="00093370" w:rsidRPr="000357B9" w:rsidRDefault="00C40A4C" w:rsidP="00093370">
      <w:pPr>
        <w:pStyle w:val="1"/>
        <w:tabs>
          <w:tab w:val="left" w:pos="567"/>
          <w:tab w:val="left" w:pos="9356"/>
        </w:tabs>
        <w:spacing w:before="0" w:line="240" w:lineRule="auto"/>
        <w:ind w:left="0"/>
        <w:rPr>
          <w:rFonts w:ascii="Times New Roman" w:hAnsi="Times New Roman" w:cs="Times New Roman"/>
          <w:color w:val="auto"/>
          <w:sz w:val="28"/>
          <w:szCs w:val="28"/>
        </w:rPr>
      </w:pPr>
      <w:r w:rsidRPr="000357B9">
        <w:rPr>
          <w:rFonts w:ascii="Times New Roman" w:hAnsi="Times New Roman" w:cs="Times New Roman"/>
          <w:color w:val="auto"/>
          <w:sz w:val="28"/>
          <w:szCs w:val="28"/>
        </w:rPr>
        <w:tab/>
      </w:r>
      <w:r w:rsidRPr="000357B9">
        <w:rPr>
          <w:rFonts w:ascii="Times New Roman" w:hAnsi="Times New Roman" w:cs="Times New Roman"/>
          <w:color w:val="auto"/>
          <w:sz w:val="28"/>
          <w:szCs w:val="28"/>
        </w:rPr>
        <w:tab/>
      </w:r>
      <w:r w:rsidR="009976C4" w:rsidRPr="000357B9">
        <w:rPr>
          <w:rFonts w:ascii="Times New Roman" w:hAnsi="Times New Roman" w:cs="Times New Roman"/>
          <w:color w:val="auto"/>
          <w:sz w:val="28"/>
          <w:szCs w:val="28"/>
        </w:rPr>
        <w:t xml:space="preserve">Департамент соціального захисту населення Сумської міської ради, </w:t>
      </w:r>
      <w:r w:rsidRPr="000357B9">
        <w:rPr>
          <w:rFonts w:ascii="Times New Roman" w:hAnsi="Times New Roman" w:cs="Times New Roman"/>
          <w:color w:val="auto"/>
          <w:sz w:val="28"/>
          <w:szCs w:val="28"/>
        </w:rPr>
        <w:t xml:space="preserve">      </w:t>
      </w:r>
      <w:r w:rsidR="009976C4" w:rsidRPr="000357B9">
        <w:rPr>
          <w:rFonts w:ascii="Times New Roman" w:hAnsi="Times New Roman" w:cs="Times New Roman"/>
          <w:color w:val="auto"/>
          <w:sz w:val="28"/>
          <w:szCs w:val="28"/>
        </w:rPr>
        <w:t xml:space="preserve">надалі </w:t>
      </w:r>
      <w:r w:rsidRPr="000357B9">
        <w:rPr>
          <w:rFonts w:ascii="Times New Roman" w:hAnsi="Times New Roman" w:cs="Times New Roman"/>
          <w:color w:val="auto"/>
          <w:sz w:val="28"/>
          <w:szCs w:val="28"/>
        </w:rPr>
        <w:t>–</w:t>
      </w:r>
      <w:r w:rsidR="009976C4" w:rsidRPr="000357B9">
        <w:rPr>
          <w:rFonts w:ascii="Times New Roman" w:hAnsi="Times New Roman" w:cs="Times New Roman"/>
          <w:color w:val="auto"/>
          <w:sz w:val="28"/>
          <w:szCs w:val="28"/>
        </w:rPr>
        <w:t xml:space="preserve"> Балансоутримувач / Департамент, в особі __________________________________, що діє на підставі запису у Єдиному державному реєстрі юридичних осіб, фізичних осіб</w:t>
      </w:r>
      <w:r w:rsidRPr="000357B9">
        <w:rPr>
          <w:rFonts w:ascii="Times New Roman" w:hAnsi="Times New Roman" w:cs="Times New Roman"/>
          <w:color w:val="auto"/>
          <w:sz w:val="28"/>
          <w:szCs w:val="28"/>
        </w:rPr>
        <w:t>-</w:t>
      </w:r>
      <w:r w:rsidR="009976C4" w:rsidRPr="000357B9">
        <w:rPr>
          <w:rFonts w:ascii="Times New Roman" w:hAnsi="Times New Roman" w:cs="Times New Roman"/>
          <w:color w:val="auto"/>
          <w:sz w:val="28"/>
          <w:szCs w:val="28"/>
        </w:rPr>
        <w:t xml:space="preserve">підприємців та громадських формувань від __________ номер запису: ________________________ та наказу директора </w:t>
      </w:r>
      <w:r w:rsidR="00AD3AF1" w:rsidRPr="000357B9">
        <w:rPr>
          <w:rFonts w:ascii="Times New Roman" w:hAnsi="Times New Roman" w:cs="Times New Roman"/>
          <w:color w:val="auto"/>
          <w:sz w:val="28"/>
          <w:szCs w:val="28"/>
        </w:rPr>
        <w:t>д</w:t>
      </w:r>
      <w:r w:rsidR="009976C4" w:rsidRPr="000357B9">
        <w:rPr>
          <w:rFonts w:ascii="Times New Roman" w:hAnsi="Times New Roman" w:cs="Times New Roman"/>
          <w:color w:val="auto"/>
          <w:sz w:val="28"/>
          <w:szCs w:val="28"/>
        </w:rPr>
        <w:t>епартаменту від _</w:t>
      </w:r>
      <w:r w:rsidRPr="000357B9">
        <w:rPr>
          <w:rFonts w:ascii="Times New Roman" w:hAnsi="Times New Roman" w:cs="Times New Roman"/>
          <w:color w:val="auto"/>
          <w:sz w:val="28"/>
          <w:szCs w:val="28"/>
        </w:rPr>
        <w:t xml:space="preserve">_________ </w:t>
      </w:r>
      <w:r w:rsidR="009976C4" w:rsidRPr="000357B9">
        <w:rPr>
          <w:rFonts w:ascii="Times New Roman" w:hAnsi="Times New Roman" w:cs="Times New Roman"/>
          <w:color w:val="auto"/>
          <w:sz w:val="28"/>
          <w:szCs w:val="28"/>
        </w:rPr>
        <w:t>№ ______ «Про встановлення права підпису» (зі змінами), з однієї сторони, та ________________________________________________________</w:t>
      </w:r>
      <w:r w:rsidR="004F5E43" w:rsidRPr="000357B9">
        <w:rPr>
          <w:rFonts w:ascii="Times New Roman" w:hAnsi="Times New Roman" w:cs="Times New Roman"/>
          <w:color w:val="auto"/>
          <w:sz w:val="28"/>
          <w:szCs w:val="28"/>
        </w:rPr>
        <w:t>____________</w:t>
      </w:r>
      <w:r w:rsidR="009976C4" w:rsidRPr="000357B9">
        <w:rPr>
          <w:rFonts w:ascii="Times New Roman" w:hAnsi="Times New Roman" w:cs="Times New Roman"/>
          <w:color w:val="auto"/>
          <w:sz w:val="28"/>
          <w:szCs w:val="28"/>
        </w:rPr>
        <w:t>,</w:t>
      </w:r>
      <w:r w:rsidRPr="000357B9">
        <w:rPr>
          <w:rFonts w:ascii="Times New Roman" w:hAnsi="Times New Roman" w:cs="Times New Roman"/>
          <w:color w:val="auto"/>
          <w:sz w:val="28"/>
          <w:szCs w:val="28"/>
        </w:rPr>
        <w:t xml:space="preserve"> </w:t>
      </w:r>
    </w:p>
    <w:p w:rsidR="009976C4" w:rsidRPr="000357B9" w:rsidRDefault="00C40A4C" w:rsidP="004F5E43">
      <w:pPr>
        <w:pStyle w:val="1"/>
        <w:tabs>
          <w:tab w:val="left" w:pos="567"/>
          <w:tab w:val="left" w:pos="9356"/>
        </w:tabs>
        <w:spacing w:before="0" w:line="240" w:lineRule="auto"/>
        <w:ind w:left="0"/>
        <w:jc w:val="center"/>
        <w:rPr>
          <w:rFonts w:ascii="Times New Roman" w:hAnsi="Times New Roman" w:cs="Times New Roman"/>
          <w:b/>
          <w:color w:val="auto"/>
          <w:sz w:val="28"/>
          <w:szCs w:val="28"/>
        </w:rPr>
      </w:pPr>
      <w:r w:rsidRPr="000357B9">
        <w:rPr>
          <w:rFonts w:ascii="Times New Roman" w:hAnsi="Times New Roman" w:cs="Times New Roman"/>
          <w:color w:val="auto"/>
          <w:sz w:val="28"/>
          <w:szCs w:val="28"/>
          <w:vertAlign w:val="superscript"/>
        </w:rPr>
        <w:t>(прізвище, ім’я, по батькові (за наявності) уповноваженого мешканця)</w:t>
      </w:r>
    </w:p>
    <w:p w:rsidR="009976C4" w:rsidRPr="000357B9" w:rsidRDefault="00C40A4C" w:rsidP="00093370">
      <w:pPr>
        <w:pStyle w:val="1"/>
        <w:spacing w:before="0" w:line="240" w:lineRule="auto"/>
        <w:ind w:left="0"/>
        <w:rPr>
          <w:rFonts w:ascii="Times New Roman" w:hAnsi="Times New Roman" w:cs="Times New Roman"/>
          <w:b/>
          <w:color w:val="auto"/>
          <w:sz w:val="28"/>
          <w:szCs w:val="28"/>
        </w:rPr>
      </w:pPr>
      <w:r w:rsidRPr="000357B9">
        <w:rPr>
          <w:rFonts w:ascii="Times New Roman" w:hAnsi="Times New Roman" w:cs="Times New Roman"/>
          <w:color w:val="auto"/>
          <w:sz w:val="28"/>
          <w:szCs w:val="28"/>
        </w:rPr>
        <w:t>РНОКПП_________________________________________________________</w:t>
      </w:r>
      <w:r w:rsidR="004F5E43" w:rsidRPr="000357B9">
        <w:rPr>
          <w:rFonts w:ascii="Times New Roman" w:hAnsi="Times New Roman" w:cs="Times New Roman"/>
          <w:color w:val="auto"/>
          <w:sz w:val="28"/>
          <w:szCs w:val="28"/>
        </w:rPr>
        <w:t>___</w:t>
      </w:r>
      <w:r w:rsidRPr="000357B9">
        <w:rPr>
          <w:rFonts w:ascii="Times New Roman" w:hAnsi="Times New Roman" w:cs="Times New Roman"/>
          <w:color w:val="auto"/>
          <w:sz w:val="28"/>
          <w:szCs w:val="28"/>
        </w:rPr>
        <w:t xml:space="preserve">,                                                 </w:t>
      </w:r>
      <w:r w:rsidRPr="000357B9">
        <w:rPr>
          <w:rFonts w:ascii="Times New Roman" w:hAnsi="Times New Roman" w:cs="Times New Roman"/>
          <w:color w:val="auto"/>
          <w:sz w:val="28"/>
          <w:szCs w:val="28"/>
        </w:rPr>
        <w:t xml:space="preserve">                   </w:t>
      </w:r>
      <w:r w:rsidR="004F5E43" w:rsidRPr="000357B9">
        <w:rPr>
          <w:rFonts w:ascii="Times New Roman" w:hAnsi="Times New Roman" w:cs="Times New Roman"/>
          <w:color w:val="auto"/>
          <w:sz w:val="28"/>
          <w:szCs w:val="28"/>
        </w:rPr>
        <w:t xml:space="preserve">                 </w:t>
      </w:r>
      <w:r w:rsidRPr="000357B9">
        <w:rPr>
          <w:rFonts w:ascii="Times New Roman" w:hAnsi="Times New Roman" w:cs="Times New Roman"/>
          <w:color w:val="auto"/>
          <w:sz w:val="28"/>
          <w:szCs w:val="28"/>
          <w:vertAlign w:val="superscript"/>
        </w:rPr>
        <w:t>(уповноваженого мешканця, крім осіб, які мають відмітку в паспорті про відмову від прийняття такого номера)</w:t>
      </w:r>
    </w:p>
    <w:p w:rsidR="009976C4" w:rsidRPr="000357B9" w:rsidRDefault="00C40A4C" w:rsidP="00093370">
      <w:pPr>
        <w:pStyle w:val="1"/>
        <w:spacing w:before="0" w:line="240" w:lineRule="auto"/>
        <w:ind w:left="0"/>
        <w:rPr>
          <w:rFonts w:ascii="Times New Roman" w:hAnsi="Times New Roman" w:cs="Times New Roman"/>
          <w:b/>
          <w:color w:val="auto"/>
          <w:sz w:val="28"/>
          <w:szCs w:val="28"/>
        </w:rPr>
      </w:pPr>
      <w:r w:rsidRPr="000357B9">
        <w:rPr>
          <w:rFonts w:ascii="Times New Roman" w:hAnsi="Times New Roman" w:cs="Times New Roman"/>
          <w:color w:val="auto"/>
          <w:sz w:val="28"/>
          <w:szCs w:val="28"/>
        </w:rPr>
        <w:t>особа якого посвідчується паспортом громадянина України або документу, що його замінює__________________________</w:t>
      </w:r>
      <w:r w:rsidRPr="000357B9">
        <w:rPr>
          <w:rFonts w:ascii="Times New Roman" w:hAnsi="Times New Roman" w:cs="Times New Roman"/>
          <w:color w:val="auto"/>
          <w:sz w:val="28"/>
          <w:szCs w:val="28"/>
        </w:rPr>
        <w:t>____________________________,</w:t>
      </w:r>
    </w:p>
    <w:p w:rsidR="009976C4" w:rsidRPr="000357B9" w:rsidRDefault="00C40A4C" w:rsidP="00093370">
      <w:pPr>
        <w:spacing w:after="0" w:line="240" w:lineRule="auto"/>
        <w:ind w:left="0"/>
        <w:jc w:val="center"/>
        <w:rPr>
          <w:color w:val="auto"/>
          <w:szCs w:val="28"/>
          <w:vertAlign w:val="superscript"/>
          <w:lang w:eastAsia="ru-RU"/>
        </w:rPr>
      </w:pPr>
      <w:r w:rsidRPr="000357B9">
        <w:rPr>
          <w:color w:val="auto"/>
          <w:szCs w:val="28"/>
          <w:shd w:val="clear" w:color="auto" w:fill="FFFFFF"/>
          <w:vertAlign w:val="superscript"/>
        </w:rPr>
        <w:t>(номер та серія паспорта (для ID-картки - лише номер)</w:t>
      </w:r>
      <w:r w:rsidR="00093370" w:rsidRPr="000357B9">
        <w:rPr>
          <w:color w:val="auto"/>
          <w:szCs w:val="28"/>
          <w:shd w:val="clear" w:color="auto" w:fill="FFFFFF"/>
          <w:vertAlign w:val="superscript"/>
        </w:rPr>
        <w:t xml:space="preserve"> </w:t>
      </w:r>
      <w:r w:rsidRPr="000357B9">
        <w:rPr>
          <w:color w:val="auto"/>
          <w:szCs w:val="28"/>
          <w:shd w:val="clear" w:color="auto" w:fill="FFFFFF"/>
          <w:vertAlign w:val="superscript"/>
        </w:rPr>
        <w:t>або унікальний номер запису в Єдиному державному</w:t>
      </w:r>
      <w:r w:rsidR="00093370" w:rsidRPr="000357B9">
        <w:rPr>
          <w:color w:val="auto"/>
          <w:szCs w:val="28"/>
          <w:shd w:val="clear" w:color="auto" w:fill="FFFFFF"/>
          <w:vertAlign w:val="superscript"/>
        </w:rPr>
        <w:t xml:space="preserve"> </w:t>
      </w:r>
      <w:r w:rsidRPr="000357B9">
        <w:rPr>
          <w:color w:val="auto"/>
          <w:szCs w:val="28"/>
          <w:shd w:val="clear" w:color="auto" w:fill="FFFFFF"/>
          <w:vertAlign w:val="superscript"/>
        </w:rPr>
        <w:t>демографічному реєстрі)</w:t>
      </w:r>
    </w:p>
    <w:p w:rsidR="009976C4" w:rsidRPr="000357B9" w:rsidRDefault="00C40A4C" w:rsidP="00093370">
      <w:pPr>
        <w:pStyle w:val="1"/>
        <w:spacing w:before="0" w:line="240" w:lineRule="auto"/>
        <w:ind w:left="0"/>
        <w:rPr>
          <w:rFonts w:ascii="Times New Roman" w:hAnsi="Times New Roman" w:cs="Times New Roman"/>
          <w:b/>
          <w:color w:val="auto"/>
          <w:sz w:val="28"/>
          <w:szCs w:val="28"/>
        </w:rPr>
      </w:pPr>
      <w:r w:rsidRPr="000357B9">
        <w:rPr>
          <w:rFonts w:ascii="Times New Roman" w:hAnsi="Times New Roman" w:cs="Times New Roman"/>
          <w:color w:val="auto"/>
          <w:sz w:val="28"/>
          <w:szCs w:val="28"/>
        </w:rPr>
        <w:t xml:space="preserve">з іншої сторони (надалі – Користувач), далі по тексу </w:t>
      </w:r>
      <w:r w:rsidR="00093370" w:rsidRPr="000357B9">
        <w:rPr>
          <w:rFonts w:ascii="Times New Roman" w:hAnsi="Times New Roman" w:cs="Times New Roman"/>
          <w:color w:val="auto"/>
          <w:sz w:val="28"/>
          <w:szCs w:val="28"/>
        </w:rPr>
        <w:t>–</w:t>
      </w:r>
      <w:r w:rsidRPr="000357B9">
        <w:rPr>
          <w:rFonts w:ascii="Times New Roman" w:hAnsi="Times New Roman" w:cs="Times New Roman"/>
          <w:color w:val="auto"/>
          <w:sz w:val="28"/>
          <w:szCs w:val="28"/>
        </w:rPr>
        <w:t xml:space="preserve"> Сторони, уклали цей договір (далі – Договір), про наступне:</w:t>
      </w:r>
    </w:p>
    <w:p w:rsidR="009976C4" w:rsidRPr="000357B9" w:rsidRDefault="009976C4" w:rsidP="00093370">
      <w:pPr>
        <w:pStyle w:val="1"/>
        <w:spacing w:before="0" w:line="240" w:lineRule="auto"/>
        <w:ind w:left="0"/>
        <w:rPr>
          <w:rFonts w:ascii="Times New Roman" w:hAnsi="Times New Roman" w:cs="Times New Roman"/>
          <w:color w:val="auto"/>
          <w:sz w:val="16"/>
          <w:szCs w:val="16"/>
        </w:rPr>
      </w:pPr>
    </w:p>
    <w:p w:rsidR="009976C4" w:rsidRPr="000357B9" w:rsidRDefault="00C40A4C" w:rsidP="00093370">
      <w:pPr>
        <w:pStyle w:val="1"/>
        <w:keepLines w:val="0"/>
        <w:tabs>
          <w:tab w:val="left" w:pos="2694"/>
          <w:tab w:val="left" w:pos="2835"/>
        </w:tabs>
        <w:spacing w:before="0" w:line="240" w:lineRule="auto"/>
        <w:ind w:left="0" w:firstLine="0"/>
        <w:jc w:val="center"/>
        <w:rPr>
          <w:rFonts w:ascii="Times New Roman" w:hAnsi="Times New Roman" w:cs="Times New Roman"/>
          <w:b/>
          <w:color w:val="auto"/>
          <w:sz w:val="28"/>
          <w:szCs w:val="28"/>
        </w:rPr>
      </w:pPr>
      <w:r w:rsidRPr="000357B9">
        <w:rPr>
          <w:rFonts w:ascii="Times New Roman" w:hAnsi="Times New Roman" w:cs="Times New Roman"/>
          <w:color w:val="auto"/>
          <w:sz w:val="28"/>
          <w:szCs w:val="28"/>
        </w:rPr>
        <w:t>I. ЗАГАЛЬНІ ПОЛОЖЕННЯ</w:t>
      </w:r>
    </w:p>
    <w:p w:rsidR="009976C4" w:rsidRPr="000357B9" w:rsidRDefault="009976C4" w:rsidP="00093370">
      <w:pPr>
        <w:spacing w:after="0" w:line="240" w:lineRule="auto"/>
        <w:ind w:left="0"/>
        <w:jc w:val="center"/>
        <w:rPr>
          <w:color w:val="auto"/>
          <w:sz w:val="16"/>
          <w:szCs w:val="16"/>
          <w:lang w:eastAsia="ru-RU"/>
        </w:rPr>
      </w:pPr>
    </w:p>
    <w:p w:rsidR="009976C4" w:rsidRPr="000357B9" w:rsidRDefault="00C40A4C" w:rsidP="00093370">
      <w:pPr>
        <w:pStyle w:val="a3"/>
        <w:numPr>
          <w:ilvl w:val="1"/>
          <w:numId w:val="2"/>
        </w:numPr>
        <w:tabs>
          <w:tab w:val="left" w:pos="993"/>
        </w:tabs>
        <w:spacing w:after="0" w:line="240" w:lineRule="auto"/>
        <w:ind w:left="0" w:firstLine="567"/>
        <w:rPr>
          <w:color w:val="auto"/>
          <w:szCs w:val="28"/>
        </w:rPr>
      </w:pPr>
      <w:r w:rsidRPr="000357B9">
        <w:rPr>
          <w:color w:val="auto"/>
          <w:szCs w:val="28"/>
        </w:rPr>
        <w:t>У цьому Договорі терміни вживаються в розумінні понять, вживаних у чинному законодавстві, крім тих, скорочення / визн</w:t>
      </w:r>
      <w:r w:rsidRPr="000357B9">
        <w:rPr>
          <w:color w:val="auto"/>
          <w:szCs w:val="28"/>
        </w:rPr>
        <w:t xml:space="preserve">ачення яким надані у Положенні </w:t>
      </w:r>
      <w:r w:rsidRPr="000357B9">
        <w:rPr>
          <w:bCs/>
          <w:color w:val="auto"/>
          <w:szCs w:val="28"/>
        </w:rPr>
        <w:t xml:space="preserve">про </w:t>
      </w:r>
      <w:r w:rsidRPr="000357B9">
        <w:rPr>
          <w:color w:val="auto"/>
          <w:szCs w:val="28"/>
        </w:rPr>
        <w:t xml:space="preserve">організацію </w:t>
      </w:r>
      <w:r w:rsidRPr="000357B9">
        <w:rPr>
          <w:bCs/>
          <w:color w:val="auto"/>
          <w:szCs w:val="28"/>
        </w:rPr>
        <w:t>вирішення питань поселення</w:t>
      </w:r>
      <w:r w:rsidRPr="000357B9">
        <w:rPr>
          <w:color w:val="auto"/>
          <w:szCs w:val="28"/>
        </w:rPr>
        <w:t xml:space="preserve"> </w:t>
      </w:r>
      <w:r w:rsidRPr="000357B9">
        <w:rPr>
          <w:bCs/>
          <w:color w:val="auto"/>
          <w:szCs w:val="28"/>
        </w:rPr>
        <w:t xml:space="preserve">/ мешкання окремих категорій осіб у тимчасових </w:t>
      </w:r>
      <w:r w:rsidR="0080540E" w:rsidRPr="000357B9">
        <w:rPr>
          <w:bCs/>
          <w:color w:val="auto"/>
          <w:szCs w:val="28"/>
        </w:rPr>
        <w:t xml:space="preserve">модульних </w:t>
      </w:r>
      <w:r w:rsidRPr="000357B9">
        <w:rPr>
          <w:bCs/>
          <w:color w:val="auto"/>
          <w:szCs w:val="28"/>
        </w:rPr>
        <w:t xml:space="preserve">спорудах на умовах короткострокового / непостійного проживання, затвердженого рішенням виконавчого комітету Сумської </w:t>
      </w:r>
      <w:r w:rsidRPr="000357B9">
        <w:rPr>
          <w:bCs/>
          <w:color w:val="auto"/>
          <w:szCs w:val="28"/>
        </w:rPr>
        <w:t>міської ради від ____</w:t>
      </w:r>
      <w:r w:rsidR="00093370" w:rsidRPr="000357B9">
        <w:rPr>
          <w:bCs/>
          <w:color w:val="auto"/>
          <w:szCs w:val="28"/>
        </w:rPr>
        <w:t>_______</w:t>
      </w:r>
      <w:r w:rsidRPr="000357B9">
        <w:rPr>
          <w:bCs/>
          <w:color w:val="auto"/>
          <w:szCs w:val="28"/>
        </w:rPr>
        <w:t xml:space="preserve"> №______ (далі – Положення).</w:t>
      </w:r>
    </w:p>
    <w:p w:rsidR="009976C4" w:rsidRPr="000357B9" w:rsidRDefault="00C40A4C" w:rsidP="00093370">
      <w:pPr>
        <w:pStyle w:val="a3"/>
        <w:numPr>
          <w:ilvl w:val="1"/>
          <w:numId w:val="2"/>
        </w:numPr>
        <w:tabs>
          <w:tab w:val="left" w:pos="993"/>
        </w:tabs>
        <w:spacing w:after="0" w:line="240" w:lineRule="auto"/>
        <w:ind w:left="0" w:firstLine="567"/>
        <w:rPr>
          <w:color w:val="auto"/>
          <w:szCs w:val="28"/>
        </w:rPr>
      </w:pPr>
      <w:r w:rsidRPr="000357B9">
        <w:rPr>
          <w:color w:val="auto"/>
        </w:rPr>
        <w:t xml:space="preserve"> Даний Договір обумовлює взаємовідносини між Сторонами у питанні реалізації вимог Положення, які </w:t>
      </w:r>
      <w:r w:rsidRPr="000357B9">
        <w:rPr>
          <w:color w:val="auto"/>
          <w:szCs w:val="28"/>
        </w:rPr>
        <w:t>слідують за рішенням Комісії по наданню права домогосподарству з числа окремих категорій осіб на їх по</w:t>
      </w:r>
      <w:r w:rsidRPr="000357B9">
        <w:rPr>
          <w:color w:val="auto"/>
          <w:szCs w:val="28"/>
        </w:rPr>
        <w:t>дальше короткострокове / непостійне проживання</w:t>
      </w:r>
      <w:r w:rsidRPr="000357B9">
        <w:rPr>
          <w:color w:val="auto"/>
        </w:rPr>
        <w:t xml:space="preserve"> </w:t>
      </w:r>
      <w:r w:rsidRPr="000357B9">
        <w:rPr>
          <w:color w:val="auto"/>
          <w:szCs w:val="28"/>
        </w:rPr>
        <w:t>у визначеній квартирі тимчасової модульної споруди,</w:t>
      </w:r>
      <w:r w:rsidRPr="000357B9">
        <w:rPr>
          <w:color w:val="auto"/>
        </w:rPr>
        <w:t xml:space="preserve"> конкретизує та/або узгоджує домовленості Сторін щодо користування </w:t>
      </w:r>
      <w:r w:rsidRPr="000357B9">
        <w:rPr>
          <w:color w:val="auto"/>
          <w:szCs w:val="28"/>
        </w:rPr>
        <w:t>квартирою тимчасової модульної споруди, укомплектованим у ній обладнанням, устаткуванням, м</w:t>
      </w:r>
      <w:r w:rsidRPr="000357B9">
        <w:rPr>
          <w:color w:val="auto"/>
          <w:szCs w:val="28"/>
        </w:rPr>
        <w:t>еблями, приладами, інвентарем</w:t>
      </w:r>
      <w:r w:rsidR="00FA0BE5" w:rsidRPr="000357B9">
        <w:rPr>
          <w:color w:val="auto"/>
          <w:szCs w:val="28"/>
        </w:rPr>
        <w:t xml:space="preserve">, </w:t>
      </w:r>
      <w:r w:rsidR="009210F2" w:rsidRPr="000357B9">
        <w:rPr>
          <w:color w:val="auto"/>
          <w:szCs w:val="28"/>
        </w:rPr>
        <w:t xml:space="preserve">складовими </w:t>
      </w:r>
      <w:r w:rsidR="00E507F2" w:rsidRPr="000357B9">
        <w:rPr>
          <w:color w:val="auto"/>
          <w:szCs w:val="28"/>
        </w:rPr>
        <w:lastRenderedPageBreak/>
        <w:t xml:space="preserve">невід’ємними </w:t>
      </w:r>
      <w:r w:rsidR="009210F2" w:rsidRPr="000357B9">
        <w:rPr>
          <w:color w:val="auto"/>
          <w:szCs w:val="28"/>
        </w:rPr>
        <w:t>елементами</w:t>
      </w:r>
      <w:r w:rsidRPr="000357B9">
        <w:rPr>
          <w:color w:val="auto"/>
          <w:szCs w:val="28"/>
        </w:rPr>
        <w:t xml:space="preserve"> (далі – </w:t>
      </w:r>
      <w:r w:rsidRPr="000357B9">
        <w:rPr>
          <w:color w:val="auto"/>
        </w:rPr>
        <w:t>Майно</w:t>
      </w:r>
      <w:r w:rsidRPr="000357B9">
        <w:rPr>
          <w:color w:val="auto"/>
          <w:szCs w:val="28"/>
        </w:rPr>
        <w:t>)</w:t>
      </w:r>
      <w:r w:rsidRPr="000357B9">
        <w:rPr>
          <w:color w:val="auto"/>
        </w:rPr>
        <w:t>, в тому числі щодо прав та обов’язків кожної із Сторін або однієї із них, а також з відсиланням до Положення, визначає повноваження Балансоутримувача, порядок та умови вчинення відповідних дій / прийняття рішень / правові наслідки для Користувача у разі п</w:t>
      </w:r>
      <w:r w:rsidRPr="000357B9">
        <w:rPr>
          <w:color w:val="auto"/>
        </w:rPr>
        <w:t xml:space="preserve">орушення домогосподарством умов користування Майном та/або </w:t>
      </w:r>
      <w:r w:rsidR="003D205E" w:rsidRPr="000357B9">
        <w:rPr>
          <w:color w:val="auto"/>
        </w:rPr>
        <w:t>П</w:t>
      </w:r>
      <w:r w:rsidRPr="000357B9">
        <w:rPr>
          <w:color w:val="auto"/>
        </w:rPr>
        <w:t>равил проживання у ньому.</w:t>
      </w:r>
    </w:p>
    <w:p w:rsidR="009976C4" w:rsidRPr="000357B9" w:rsidRDefault="00C40A4C" w:rsidP="00093370">
      <w:pPr>
        <w:pStyle w:val="a3"/>
        <w:numPr>
          <w:ilvl w:val="1"/>
          <w:numId w:val="2"/>
        </w:numPr>
        <w:tabs>
          <w:tab w:val="left" w:pos="1134"/>
        </w:tabs>
        <w:spacing w:after="0" w:line="240" w:lineRule="auto"/>
        <w:ind w:left="0" w:firstLine="567"/>
        <w:rPr>
          <w:color w:val="auto"/>
          <w:szCs w:val="28"/>
        </w:rPr>
      </w:pPr>
      <w:r w:rsidRPr="000357B9">
        <w:rPr>
          <w:color w:val="auto"/>
          <w:szCs w:val="28"/>
        </w:rPr>
        <w:t xml:space="preserve">Підписанням цього Договору Користувач підтверджує ознайомлення його домогосподарством з нормами Положення, засвідчує готовність домогосподарства забезпечувати дотримання </w:t>
      </w:r>
      <w:r w:rsidRPr="000357B9">
        <w:rPr>
          <w:color w:val="auto"/>
          <w:szCs w:val="28"/>
        </w:rPr>
        <w:t>його вимог під час дії Договору та погоджується, що усі питання, які не врегульовані Договором і стосуються умов та порядку його виконання, визначаються відповідно до Положення.</w:t>
      </w:r>
    </w:p>
    <w:p w:rsidR="009976C4" w:rsidRPr="000357B9" w:rsidRDefault="00C40A4C" w:rsidP="00093370">
      <w:pPr>
        <w:pStyle w:val="a3"/>
        <w:numPr>
          <w:ilvl w:val="1"/>
          <w:numId w:val="2"/>
        </w:numPr>
        <w:tabs>
          <w:tab w:val="left" w:pos="993"/>
        </w:tabs>
        <w:spacing w:after="0" w:line="240" w:lineRule="auto"/>
        <w:ind w:left="0" w:firstLine="567"/>
        <w:rPr>
          <w:color w:val="auto"/>
          <w:szCs w:val="28"/>
        </w:rPr>
      </w:pPr>
      <w:r w:rsidRPr="000357B9">
        <w:rPr>
          <w:color w:val="auto"/>
          <w:szCs w:val="28"/>
        </w:rPr>
        <w:t xml:space="preserve"> Домогосподарство, якому згідно з рішенням Комісії надано право на </w:t>
      </w:r>
      <w:r w:rsidRPr="000357B9">
        <w:rPr>
          <w:color w:val="auto"/>
          <w:szCs w:val="28"/>
        </w:rPr>
        <w:t>поселення складається із:</w:t>
      </w:r>
    </w:p>
    <w:p w:rsidR="009976C4" w:rsidRPr="000357B9" w:rsidRDefault="00C40A4C" w:rsidP="00093370">
      <w:pPr>
        <w:spacing w:after="0" w:line="240" w:lineRule="auto"/>
        <w:ind w:left="0"/>
        <w:rPr>
          <w:color w:val="auto"/>
          <w:szCs w:val="28"/>
        </w:rPr>
      </w:pPr>
      <w:r w:rsidRPr="000357B9">
        <w:rPr>
          <w:color w:val="auto"/>
          <w:szCs w:val="28"/>
        </w:rPr>
        <w:t>___________________________________________________________________</w:t>
      </w:r>
    </w:p>
    <w:p w:rsidR="009976C4" w:rsidRPr="000357B9" w:rsidRDefault="00C40A4C" w:rsidP="00093370">
      <w:pPr>
        <w:pStyle w:val="a3"/>
        <w:spacing w:after="0" w:line="240" w:lineRule="auto"/>
        <w:ind w:left="0"/>
        <w:rPr>
          <w:color w:val="auto"/>
          <w:szCs w:val="28"/>
        </w:rPr>
      </w:pPr>
      <w:r w:rsidRPr="000357B9">
        <w:rPr>
          <w:color w:val="auto"/>
          <w:szCs w:val="28"/>
        </w:rPr>
        <w:t>___________________________________________________________________</w:t>
      </w:r>
    </w:p>
    <w:p w:rsidR="009976C4" w:rsidRPr="000357B9" w:rsidRDefault="00C40A4C" w:rsidP="00093370">
      <w:pPr>
        <w:pStyle w:val="a3"/>
        <w:spacing w:after="0" w:line="240" w:lineRule="auto"/>
        <w:ind w:left="0"/>
        <w:rPr>
          <w:color w:val="auto"/>
          <w:szCs w:val="28"/>
        </w:rPr>
      </w:pPr>
      <w:r w:rsidRPr="000357B9">
        <w:rPr>
          <w:color w:val="auto"/>
          <w:szCs w:val="28"/>
        </w:rPr>
        <w:t>__________________________________________________________________.</w:t>
      </w:r>
    </w:p>
    <w:p w:rsidR="009976C4" w:rsidRPr="000357B9" w:rsidRDefault="00C40A4C" w:rsidP="00093370">
      <w:pPr>
        <w:pStyle w:val="a3"/>
        <w:spacing w:after="0" w:line="240" w:lineRule="auto"/>
        <w:ind w:left="0" w:firstLine="142"/>
        <w:jc w:val="center"/>
        <w:rPr>
          <w:color w:val="auto"/>
          <w:szCs w:val="28"/>
          <w:vertAlign w:val="superscript"/>
        </w:rPr>
      </w:pPr>
      <w:r w:rsidRPr="000357B9">
        <w:rPr>
          <w:color w:val="auto"/>
          <w:szCs w:val="28"/>
          <w:vertAlign w:val="superscript"/>
        </w:rPr>
        <w:t>(прізвище, ім’я, по батько</w:t>
      </w:r>
      <w:r w:rsidRPr="000357B9">
        <w:rPr>
          <w:color w:val="auto"/>
          <w:szCs w:val="28"/>
          <w:vertAlign w:val="superscript"/>
        </w:rPr>
        <w:t>ві (за наявності) членів домогосподарства згідно з рішенням Комісії)</w:t>
      </w:r>
    </w:p>
    <w:p w:rsidR="009976C4" w:rsidRPr="000357B9" w:rsidRDefault="00C40A4C" w:rsidP="00093370">
      <w:pPr>
        <w:pStyle w:val="a3"/>
        <w:numPr>
          <w:ilvl w:val="1"/>
          <w:numId w:val="2"/>
        </w:numPr>
        <w:tabs>
          <w:tab w:val="left" w:pos="1134"/>
        </w:tabs>
        <w:spacing w:after="0" w:line="240" w:lineRule="auto"/>
        <w:ind w:left="0" w:firstLine="567"/>
        <w:rPr>
          <w:color w:val="auto"/>
          <w:szCs w:val="28"/>
        </w:rPr>
      </w:pPr>
      <w:r w:rsidRPr="000357B9">
        <w:rPr>
          <w:color w:val="auto"/>
          <w:szCs w:val="28"/>
        </w:rPr>
        <w:t xml:space="preserve">З підписанням цього Договору члени домогосподарства </w:t>
      </w:r>
      <w:r w:rsidRPr="000357B9">
        <w:rPr>
          <w:color w:val="auto"/>
          <w:shd w:val="clear" w:color="auto" w:fill="FFFFFF"/>
        </w:rPr>
        <w:t>набувають рівних з Користувачем прав щодо тимчасового користування Майном. Користувач несе відповідальність перед Балансоутримувачем за</w:t>
      </w:r>
      <w:r w:rsidRPr="000357B9">
        <w:rPr>
          <w:color w:val="auto"/>
          <w:shd w:val="clear" w:color="auto" w:fill="FFFFFF"/>
        </w:rPr>
        <w:t xml:space="preserve"> порушення умов Договору членами домогосподарства.</w:t>
      </w:r>
    </w:p>
    <w:p w:rsidR="009976C4" w:rsidRPr="000357B9" w:rsidRDefault="00C40A4C" w:rsidP="00093370">
      <w:pPr>
        <w:pStyle w:val="a3"/>
        <w:numPr>
          <w:ilvl w:val="1"/>
          <w:numId w:val="2"/>
        </w:numPr>
        <w:tabs>
          <w:tab w:val="left" w:pos="1134"/>
        </w:tabs>
        <w:spacing w:after="0" w:line="240" w:lineRule="auto"/>
        <w:ind w:left="0" w:firstLine="567"/>
        <w:rPr>
          <w:color w:val="auto"/>
          <w:szCs w:val="28"/>
        </w:rPr>
      </w:pPr>
      <w:r w:rsidRPr="000357B9">
        <w:rPr>
          <w:color w:val="auto"/>
          <w:szCs w:val="28"/>
        </w:rPr>
        <w:t xml:space="preserve">Користувач погоджує можливість доведення до його та відома інших членів домогосподарства рішень, пов’язаних з виконанням цього Договору / Положення чи комунікації з ним, відповідно до наданої згідно з пунктом 7 Положення </w:t>
      </w:r>
      <w:r w:rsidRPr="000357B9">
        <w:rPr>
          <w:bCs/>
          <w:color w:val="auto"/>
          <w:szCs w:val="28"/>
        </w:rPr>
        <w:t>і</w:t>
      </w:r>
      <w:r w:rsidRPr="000357B9">
        <w:rPr>
          <w:color w:val="auto"/>
          <w:szCs w:val="28"/>
        </w:rPr>
        <w:t>нформованої згоди учасника адмініс</w:t>
      </w:r>
      <w:r w:rsidRPr="000357B9">
        <w:rPr>
          <w:color w:val="auto"/>
          <w:szCs w:val="28"/>
        </w:rPr>
        <w:t>тративного провадження про узгодження способу та засобів зв’язку по доведенню інформації</w:t>
      </w:r>
      <w:r w:rsidRPr="000357B9">
        <w:rPr>
          <w:bCs/>
          <w:color w:val="auto"/>
          <w:szCs w:val="28"/>
        </w:rPr>
        <w:t xml:space="preserve"> </w:t>
      </w:r>
      <w:r w:rsidRPr="000357B9">
        <w:rPr>
          <w:color w:val="auto"/>
          <w:szCs w:val="28"/>
        </w:rPr>
        <w:t>/</w:t>
      </w:r>
      <w:r w:rsidRPr="000357B9">
        <w:rPr>
          <w:bCs/>
          <w:color w:val="auto"/>
          <w:szCs w:val="28"/>
        </w:rPr>
        <w:t xml:space="preserve"> </w:t>
      </w:r>
      <w:r w:rsidRPr="000357B9">
        <w:rPr>
          <w:color w:val="auto"/>
          <w:szCs w:val="28"/>
        </w:rPr>
        <w:t>документів у розрізі ініційованої</w:t>
      </w:r>
      <w:r w:rsidRPr="000357B9">
        <w:rPr>
          <w:bCs/>
          <w:color w:val="auto"/>
          <w:szCs w:val="28"/>
        </w:rPr>
        <w:t xml:space="preserve"> </w:t>
      </w:r>
      <w:r w:rsidRPr="000357B9">
        <w:rPr>
          <w:color w:val="auto"/>
          <w:szCs w:val="28"/>
        </w:rPr>
        <w:t>/</w:t>
      </w:r>
      <w:r w:rsidRPr="000357B9">
        <w:rPr>
          <w:bCs/>
          <w:color w:val="auto"/>
          <w:szCs w:val="28"/>
        </w:rPr>
        <w:t xml:space="preserve"> </w:t>
      </w:r>
      <w:r w:rsidRPr="000357B9">
        <w:rPr>
          <w:color w:val="auto"/>
          <w:szCs w:val="28"/>
        </w:rPr>
        <w:t>існуючої адміністративної процедури.</w:t>
      </w:r>
    </w:p>
    <w:p w:rsidR="00BB7713" w:rsidRPr="000357B9" w:rsidRDefault="00C40A4C" w:rsidP="00093370">
      <w:pPr>
        <w:pStyle w:val="a3"/>
        <w:numPr>
          <w:ilvl w:val="1"/>
          <w:numId w:val="2"/>
        </w:numPr>
        <w:tabs>
          <w:tab w:val="left" w:pos="1134"/>
        </w:tabs>
        <w:spacing w:after="0" w:line="240" w:lineRule="auto"/>
        <w:ind w:left="0" w:firstLine="567"/>
        <w:rPr>
          <w:color w:val="auto"/>
          <w:szCs w:val="28"/>
        </w:rPr>
      </w:pPr>
      <w:r w:rsidRPr="000357B9">
        <w:rPr>
          <w:color w:val="auto"/>
          <w:szCs w:val="28"/>
        </w:rPr>
        <w:t>Користувач інформований</w:t>
      </w:r>
      <w:r w:rsidR="00CD4C3A" w:rsidRPr="000357B9">
        <w:rPr>
          <w:color w:val="auto"/>
          <w:szCs w:val="28"/>
        </w:rPr>
        <w:t xml:space="preserve"> та підтверджує доведення ним до відповідного члена домогосподарства (за наявності)</w:t>
      </w:r>
      <w:r w:rsidRPr="000357B9">
        <w:rPr>
          <w:color w:val="auto"/>
          <w:szCs w:val="28"/>
        </w:rPr>
        <w:t xml:space="preserve">, що </w:t>
      </w:r>
      <w:bookmarkStart w:id="58" w:name="_Hlk211931626_0"/>
      <w:r w:rsidRPr="000357B9">
        <w:rPr>
          <w:color w:val="auto"/>
          <w:szCs w:val="28"/>
        </w:rPr>
        <w:t xml:space="preserve">у разі, коли зобов’язання по відшкодуванню шкоди / вартості майна / квартири </w:t>
      </w:r>
      <w:r w:rsidR="007059C2" w:rsidRPr="000357B9">
        <w:rPr>
          <w:color w:val="auto"/>
          <w:szCs w:val="28"/>
        </w:rPr>
        <w:t xml:space="preserve">за цим Договором </w:t>
      </w:r>
      <w:r w:rsidRPr="000357B9">
        <w:rPr>
          <w:color w:val="auto"/>
          <w:szCs w:val="28"/>
        </w:rPr>
        <w:t xml:space="preserve">не </w:t>
      </w:r>
      <w:r w:rsidR="007059C2" w:rsidRPr="000357B9">
        <w:rPr>
          <w:color w:val="auto"/>
          <w:szCs w:val="28"/>
        </w:rPr>
        <w:t>з</w:t>
      </w:r>
      <w:r w:rsidRPr="000357B9">
        <w:rPr>
          <w:color w:val="auto"/>
          <w:szCs w:val="28"/>
        </w:rPr>
        <w:t xml:space="preserve">можуть бути виконані </w:t>
      </w:r>
      <w:r w:rsidR="007059C2" w:rsidRPr="000357B9">
        <w:rPr>
          <w:color w:val="auto"/>
          <w:szCs w:val="28"/>
        </w:rPr>
        <w:t xml:space="preserve">ним </w:t>
      </w:r>
      <w:r w:rsidRPr="000357B9">
        <w:rPr>
          <w:color w:val="auto"/>
          <w:szCs w:val="28"/>
        </w:rPr>
        <w:t>через смерть / визнання його безвісно відсутнім / померлим / перебування у розшуку / з інших, визначених законодав</w:t>
      </w:r>
      <w:r w:rsidRPr="000357B9">
        <w:rPr>
          <w:color w:val="auto"/>
          <w:szCs w:val="28"/>
        </w:rPr>
        <w:t xml:space="preserve">ством причин, коли він позбавлений такої можливості  та/або відсутні підстави для стягнення з нього відповідних сум коштів, обов’язок щодо повернення вартості заподіяної домогосподарством шкоди / збитків </w:t>
      </w:r>
      <w:r w:rsidR="007059C2" w:rsidRPr="000357B9">
        <w:rPr>
          <w:color w:val="auto"/>
          <w:szCs w:val="28"/>
        </w:rPr>
        <w:t xml:space="preserve">буде </w:t>
      </w:r>
      <w:r w:rsidRPr="000357B9">
        <w:rPr>
          <w:color w:val="auto"/>
          <w:szCs w:val="28"/>
        </w:rPr>
        <w:t>поклада</w:t>
      </w:r>
      <w:r w:rsidR="007059C2" w:rsidRPr="000357B9">
        <w:rPr>
          <w:color w:val="auto"/>
          <w:szCs w:val="28"/>
        </w:rPr>
        <w:t xml:space="preserve">тись </w:t>
      </w:r>
      <w:r w:rsidRPr="000357B9">
        <w:rPr>
          <w:color w:val="auto"/>
          <w:szCs w:val="28"/>
        </w:rPr>
        <w:t>на іншого повнолітнього найстаршого</w:t>
      </w:r>
      <w:r w:rsidRPr="000357B9">
        <w:rPr>
          <w:color w:val="auto"/>
          <w:szCs w:val="28"/>
        </w:rPr>
        <w:t xml:space="preserve"> члена домогосподарства, що мешкав у квартирі тимчасової модульної споруди</w:t>
      </w:r>
      <w:r w:rsidR="00970AD3" w:rsidRPr="000357B9">
        <w:rPr>
          <w:color w:val="auto"/>
          <w:szCs w:val="28"/>
        </w:rPr>
        <w:t xml:space="preserve"> (за наявності)</w:t>
      </w:r>
      <w:r w:rsidRPr="000357B9">
        <w:rPr>
          <w:color w:val="auto"/>
          <w:szCs w:val="28"/>
        </w:rPr>
        <w:t>.</w:t>
      </w:r>
      <w:bookmarkEnd w:id="58"/>
    </w:p>
    <w:p w:rsidR="009976C4" w:rsidRPr="000357B9" w:rsidRDefault="009976C4" w:rsidP="00093370">
      <w:pPr>
        <w:pStyle w:val="1"/>
        <w:spacing w:before="0" w:line="240" w:lineRule="auto"/>
        <w:ind w:left="0"/>
        <w:rPr>
          <w:rFonts w:ascii="Times New Roman" w:hAnsi="Times New Roman" w:cs="Times New Roman"/>
          <w:color w:val="auto"/>
          <w:sz w:val="16"/>
          <w:szCs w:val="16"/>
        </w:rPr>
      </w:pPr>
    </w:p>
    <w:p w:rsidR="009976C4" w:rsidRPr="000357B9" w:rsidRDefault="00C40A4C" w:rsidP="00093370">
      <w:pPr>
        <w:pStyle w:val="1"/>
        <w:spacing w:before="0" w:line="240" w:lineRule="auto"/>
        <w:ind w:left="0"/>
        <w:jc w:val="center"/>
        <w:rPr>
          <w:rFonts w:ascii="Times New Roman" w:hAnsi="Times New Roman" w:cs="Times New Roman"/>
          <w:color w:val="auto"/>
          <w:sz w:val="28"/>
          <w:szCs w:val="28"/>
        </w:rPr>
      </w:pPr>
      <w:r w:rsidRPr="000357B9">
        <w:rPr>
          <w:rFonts w:ascii="Times New Roman" w:hAnsi="Times New Roman" w:cs="Times New Roman"/>
          <w:color w:val="auto"/>
          <w:sz w:val="28"/>
          <w:szCs w:val="28"/>
        </w:rPr>
        <w:t>ІI. ПРЕДМЕТ ДОГОВОРУ</w:t>
      </w:r>
    </w:p>
    <w:p w:rsidR="00652CCD" w:rsidRPr="000357B9" w:rsidRDefault="00652CCD" w:rsidP="00652CCD">
      <w:pPr>
        <w:rPr>
          <w:sz w:val="16"/>
          <w:szCs w:val="16"/>
        </w:rPr>
      </w:pPr>
    </w:p>
    <w:p w:rsidR="009976C4" w:rsidRPr="000357B9" w:rsidRDefault="009976C4" w:rsidP="00093370">
      <w:pPr>
        <w:pStyle w:val="a3"/>
        <w:spacing w:after="0" w:line="240" w:lineRule="auto"/>
        <w:ind w:left="0" w:firstLine="0"/>
        <w:contextualSpacing w:val="0"/>
        <w:rPr>
          <w:vanish/>
          <w:color w:val="auto"/>
          <w:szCs w:val="28"/>
        </w:rPr>
      </w:pPr>
    </w:p>
    <w:p w:rsidR="009976C4" w:rsidRPr="000357B9" w:rsidRDefault="00C40A4C" w:rsidP="00093370">
      <w:pPr>
        <w:tabs>
          <w:tab w:val="left" w:pos="993"/>
          <w:tab w:val="left" w:pos="1134"/>
        </w:tabs>
        <w:spacing w:after="0" w:line="240" w:lineRule="auto"/>
        <w:ind w:firstLine="557"/>
        <w:rPr>
          <w:color w:val="auto"/>
          <w:szCs w:val="28"/>
        </w:rPr>
      </w:pPr>
      <w:r w:rsidRPr="000357B9">
        <w:rPr>
          <w:color w:val="auto"/>
          <w:szCs w:val="28"/>
        </w:rPr>
        <w:t xml:space="preserve">2.1. </w:t>
      </w:r>
      <w:r w:rsidRPr="000357B9">
        <w:rPr>
          <w:color w:val="auto"/>
          <w:szCs w:val="28"/>
        </w:rPr>
        <w:t xml:space="preserve">Балансоутримувач, на підставі рішення Комісії від ___________№_____, погодженого </w:t>
      </w:r>
      <w:r w:rsidRPr="000357B9">
        <w:rPr>
          <w:bCs/>
          <w:color w:val="auto"/>
          <w:szCs w:val="28"/>
        </w:rPr>
        <w:t xml:space="preserve">наглядовою радою </w:t>
      </w:r>
      <w:r w:rsidRPr="000357B9">
        <w:rPr>
          <w:bCs/>
          <w:color w:val="auto"/>
          <w:szCs w:val="28"/>
          <w:lang w:eastAsia="ru-RU"/>
        </w:rPr>
        <w:t>Сумської обласної організації Товариства Червоного Хреста України,</w:t>
      </w:r>
      <w:r w:rsidRPr="000357B9">
        <w:rPr>
          <w:color w:val="auto"/>
          <w:szCs w:val="28"/>
        </w:rPr>
        <w:t xml:space="preserve"> надає Користувачу і членам його домогосподарства (за наявності) в безкоштовне користування </w:t>
      </w:r>
      <w:r w:rsidRPr="000357B9">
        <w:rPr>
          <w:color w:val="auto"/>
          <w:szCs w:val="28"/>
        </w:rPr>
        <w:t xml:space="preserve">Майно у вигляді _____ кімнатної квартири тимчасової модульної споруди, загальною площею ______ кв. метрів, </w:t>
      </w:r>
      <w:r w:rsidRPr="000357B9">
        <w:rPr>
          <w:color w:val="auto"/>
          <w:szCs w:val="28"/>
        </w:rPr>
        <w:lastRenderedPageBreak/>
        <w:t xml:space="preserve">укомплектоване обладнанням, устаткуванням, меблями, приладами, інвентарем у ній, згідно з переліком, зазначеним в Акті приймання-передачі </w:t>
      </w:r>
      <w:r w:rsidRPr="000357B9">
        <w:rPr>
          <w:bCs/>
          <w:color w:val="auto"/>
          <w:szCs w:val="28"/>
        </w:rPr>
        <w:t>майна у тим</w:t>
      </w:r>
      <w:r w:rsidRPr="000357B9">
        <w:rPr>
          <w:bCs/>
          <w:color w:val="auto"/>
          <w:szCs w:val="28"/>
        </w:rPr>
        <w:t>часове користування</w:t>
      </w:r>
      <w:r w:rsidRPr="000357B9">
        <w:rPr>
          <w:color w:val="auto"/>
          <w:szCs w:val="28"/>
        </w:rPr>
        <w:t>, що є додатком до Договору (далі – Акт № 1).</w:t>
      </w:r>
    </w:p>
    <w:p w:rsidR="009976C4" w:rsidRPr="000357B9" w:rsidRDefault="00C40A4C" w:rsidP="00093370">
      <w:pPr>
        <w:spacing w:after="0" w:line="240" w:lineRule="auto"/>
        <w:ind w:firstLine="557"/>
        <w:rPr>
          <w:color w:val="auto"/>
          <w:szCs w:val="28"/>
        </w:rPr>
      </w:pPr>
      <w:r w:rsidRPr="000357B9">
        <w:rPr>
          <w:color w:val="auto"/>
          <w:szCs w:val="28"/>
        </w:rPr>
        <w:t xml:space="preserve">2.2. Поселення у квартиру тимчасової модульної споруди / передача Балансоутримувачем наявного у ній Майна / прийняття Майна Користувачем відповідно до його характеристик / стану </w:t>
      </w:r>
      <w:r w:rsidRPr="000357B9">
        <w:rPr>
          <w:color w:val="auto"/>
          <w:szCs w:val="28"/>
        </w:rPr>
        <w:t>здійснюються одночасно з підписанням Договору, з узгодженням Сторонами Акту № 1.</w:t>
      </w:r>
    </w:p>
    <w:p w:rsidR="009976C4" w:rsidRPr="000357B9" w:rsidRDefault="00C40A4C" w:rsidP="00093370">
      <w:pPr>
        <w:spacing w:after="0" w:line="240" w:lineRule="auto"/>
        <w:ind w:firstLine="557"/>
        <w:rPr>
          <w:color w:val="auto"/>
          <w:szCs w:val="28"/>
        </w:rPr>
      </w:pPr>
      <w:r w:rsidRPr="000357B9">
        <w:rPr>
          <w:color w:val="auto"/>
          <w:szCs w:val="28"/>
        </w:rPr>
        <w:t xml:space="preserve">2.3. Майно, яке надається у користування згідно з цим Договором, знаходиться </w:t>
      </w:r>
      <w:r w:rsidRPr="000357B9">
        <w:rPr>
          <w:color w:val="auto"/>
          <w:szCs w:val="28"/>
          <w:lang w:eastAsia="ru-RU"/>
        </w:rPr>
        <w:t xml:space="preserve">по вул. </w:t>
      </w:r>
      <w:r w:rsidRPr="000357B9">
        <w:rPr>
          <w:color w:val="auto"/>
          <w:szCs w:val="28"/>
        </w:rPr>
        <w:t>Сумської тероборони</w:t>
      </w:r>
      <w:r w:rsidRPr="000357B9">
        <w:rPr>
          <w:color w:val="auto"/>
          <w:szCs w:val="28"/>
          <w:lang w:eastAsia="ru-RU"/>
        </w:rPr>
        <w:t xml:space="preserve"> у місті Суми, із </w:t>
      </w:r>
      <w:r w:rsidRPr="000357B9">
        <w:rPr>
          <w:bCs/>
          <w:color w:val="auto"/>
          <w:szCs w:val="28"/>
        </w:rPr>
        <w:t>присвоєнням, відповідно до затвердженої схеми розміще</w:t>
      </w:r>
      <w:r w:rsidRPr="000357B9">
        <w:rPr>
          <w:bCs/>
          <w:color w:val="auto"/>
          <w:szCs w:val="28"/>
        </w:rPr>
        <w:t>ння тимчасовій модульній споруді №_____ , а квартирі відведеній для проживання домогосподарства у тимчасовій модульній споруді № ______.</w:t>
      </w:r>
    </w:p>
    <w:p w:rsidR="009976C4" w:rsidRPr="000357B9" w:rsidRDefault="00C40A4C" w:rsidP="00093370">
      <w:pPr>
        <w:spacing w:after="0" w:line="240" w:lineRule="auto"/>
        <w:ind w:firstLine="530"/>
        <w:rPr>
          <w:color w:val="auto"/>
          <w:szCs w:val="28"/>
        </w:rPr>
      </w:pPr>
      <w:r w:rsidRPr="000357B9">
        <w:rPr>
          <w:color w:val="auto"/>
          <w:szCs w:val="28"/>
        </w:rPr>
        <w:t xml:space="preserve">2.4. Надана у користування домогосподарству згідно з цим Договором квартира тимчасової модульної споруди не вважається </w:t>
      </w:r>
      <w:r w:rsidRPr="000357B9">
        <w:rPr>
          <w:color w:val="auto"/>
          <w:szCs w:val="28"/>
        </w:rPr>
        <w:t xml:space="preserve">житловим приміщенням для постійного проживання, не підлягає приватизації, обміну, поділу та/або передачі її у власність членам домогосподарства, що там тимчасово мешкали та/або мешкають. </w:t>
      </w:r>
    </w:p>
    <w:p w:rsidR="009976C4" w:rsidRPr="000357B9" w:rsidRDefault="009976C4" w:rsidP="00093370">
      <w:pPr>
        <w:pStyle w:val="1"/>
        <w:tabs>
          <w:tab w:val="num" w:pos="0"/>
        </w:tabs>
        <w:spacing w:before="0" w:line="240" w:lineRule="auto"/>
        <w:ind w:left="0" w:firstLine="540"/>
        <w:rPr>
          <w:rFonts w:ascii="Times New Roman" w:hAnsi="Times New Roman" w:cs="Times New Roman"/>
          <w:color w:val="auto"/>
          <w:sz w:val="16"/>
          <w:szCs w:val="16"/>
        </w:rPr>
      </w:pPr>
    </w:p>
    <w:p w:rsidR="009976C4" w:rsidRPr="000357B9" w:rsidRDefault="00C40A4C" w:rsidP="00093370">
      <w:pPr>
        <w:pStyle w:val="1"/>
        <w:tabs>
          <w:tab w:val="num" w:pos="0"/>
        </w:tabs>
        <w:spacing w:before="0" w:line="240" w:lineRule="auto"/>
        <w:ind w:left="0" w:firstLine="540"/>
        <w:jc w:val="center"/>
        <w:rPr>
          <w:rFonts w:ascii="Times New Roman" w:hAnsi="Times New Roman" w:cs="Times New Roman"/>
          <w:b/>
          <w:color w:val="auto"/>
          <w:sz w:val="28"/>
          <w:szCs w:val="28"/>
        </w:rPr>
      </w:pPr>
      <w:r w:rsidRPr="000357B9">
        <w:rPr>
          <w:rFonts w:ascii="Times New Roman" w:hAnsi="Times New Roman" w:cs="Times New Roman"/>
          <w:color w:val="auto"/>
          <w:sz w:val="28"/>
          <w:szCs w:val="28"/>
        </w:rPr>
        <w:t>ІІI</w:t>
      </w:r>
      <w:r w:rsidR="00FF6A4D" w:rsidRPr="000357B9">
        <w:rPr>
          <w:rFonts w:ascii="Times New Roman" w:hAnsi="Times New Roman" w:cs="Times New Roman"/>
          <w:color w:val="auto"/>
          <w:sz w:val="28"/>
          <w:szCs w:val="28"/>
        </w:rPr>
        <w:t>.</w:t>
      </w:r>
      <w:r w:rsidRPr="000357B9">
        <w:rPr>
          <w:rFonts w:ascii="Times New Roman" w:hAnsi="Times New Roman" w:cs="Times New Roman"/>
          <w:color w:val="auto"/>
          <w:sz w:val="28"/>
          <w:szCs w:val="28"/>
        </w:rPr>
        <w:t xml:space="preserve"> ПРАВА ТА ОБОВ’ЯЗКИ СТОРІН</w:t>
      </w:r>
    </w:p>
    <w:p w:rsidR="009976C4" w:rsidRPr="000357B9" w:rsidRDefault="009976C4" w:rsidP="00093370">
      <w:pPr>
        <w:tabs>
          <w:tab w:val="num" w:pos="0"/>
        </w:tabs>
        <w:spacing w:after="0" w:line="240" w:lineRule="auto"/>
        <w:ind w:left="0" w:firstLine="567"/>
        <w:rPr>
          <w:color w:val="auto"/>
          <w:sz w:val="16"/>
          <w:szCs w:val="16"/>
        </w:rPr>
      </w:pPr>
    </w:p>
    <w:p w:rsidR="009976C4" w:rsidRPr="000357B9" w:rsidRDefault="00C40A4C" w:rsidP="00093370">
      <w:pPr>
        <w:tabs>
          <w:tab w:val="num" w:pos="0"/>
        </w:tabs>
        <w:spacing w:after="0" w:line="240" w:lineRule="auto"/>
        <w:ind w:left="0" w:firstLine="567"/>
        <w:rPr>
          <w:color w:val="auto"/>
          <w:szCs w:val="28"/>
        </w:rPr>
      </w:pPr>
      <w:r w:rsidRPr="000357B9">
        <w:rPr>
          <w:color w:val="auto"/>
          <w:szCs w:val="28"/>
        </w:rPr>
        <w:t>3.1. Балансоутримувач зобов’язаний:</w:t>
      </w:r>
      <w:r w:rsidRPr="000357B9">
        <w:rPr>
          <w:color w:val="auto"/>
          <w:szCs w:val="28"/>
        </w:rPr>
        <w:t xml:space="preserve"> </w:t>
      </w:r>
    </w:p>
    <w:p w:rsidR="009976C4" w:rsidRPr="000357B9" w:rsidRDefault="00C40A4C" w:rsidP="00093370">
      <w:pPr>
        <w:spacing w:after="0" w:line="240" w:lineRule="auto"/>
        <w:ind w:left="0" w:firstLine="567"/>
        <w:rPr>
          <w:color w:val="auto"/>
          <w:szCs w:val="28"/>
        </w:rPr>
      </w:pPr>
      <w:r w:rsidRPr="000357B9">
        <w:rPr>
          <w:color w:val="auto"/>
          <w:szCs w:val="28"/>
        </w:rPr>
        <w:t>3.1.1</w:t>
      </w:r>
      <w:r w:rsidR="00093370" w:rsidRPr="000357B9">
        <w:rPr>
          <w:color w:val="auto"/>
          <w:szCs w:val="28"/>
        </w:rPr>
        <w:t>.</w:t>
      </w:r>
      <w:r w:rsidRPr="000357B9">
        <w:rPr>
          <w:color w:val="auto"/>
          <w:szCs w:val="28"/>
        </w:rPr>
        <w:t xml:space="preserve"> відповідно до умов і порядку, визначеного Положенням та на підставі відповідного рішення Комісії, погодженого </w:t>
      </w:r>
      <w:r w:rsidRPr="000357B9">
        <w:rPr>
          <w:bCs/>
          <w:color w:val="auto"/>
          <w:szCs w:val="28"/>
        </w:rPr>
        <w:t xml:space="preserve">наглядовою радою </w:t>
      </w:r>
      <w:r w:rsidRPr="000357B9">
        <w:rPr>
          <w:bCs/>
          <w:color w:val="auto"/>
          <w:szCs w:val="28"/>
          <w:lang w:eastAsia="ru-RU"/>
        </w:rPr>
        <w:t>Сумської обласної організації Товариства Червоного Хреста України,</w:t>
      </w:r>
      <w:r w:rsidRPr="000357B9">
        <w:rPr>
          <w:color w:val="auto"/>
          <w:szCs w:val="28"/>
        </w:rPr>
        <w:t xml:space="preserve"> надати в безкоштовне користування Користувачу та членам його домогосподарства (за наявності) Майно, на визначений у цьому Договорі термін</w:t>
      </w:r>
      <w:r w:rsidRPr="000357B9">
        <w:rPr>
          <w:bCs/>
          <w:color w:val="auto"/>
          <w:szCs w:val="28"/>
        </w:rPr>
        <w:t>;</w:t>
      </w:r>
      <w:r w:rsidRPr="000357B9">
        <w:rPr>
          <w:color w:val="auto"/>
          <w:szCs w:val="28"/>
        </w:rPr>
        <w:t xml:space="preserve"> </w:t>
      </w:r>
    </w:p>
    <w:p w:rsidR="009976C4" w:rsidRPr="000357B9" w:rsidRDefault="00C40A4C" w:rsidP="00093370">
      <w:pPr>
        <w:spacing w:after="0" w:line="240" w:lineRule="auto"/>
        <w:ind w:left="0" w:firstLine="567"/>
        <w:rPr>
          <w:bCs/>
          <w:color w:val="auto"/>
          <w:szCs w:val="28"/>
        </w:rPr>
      </w:pPr>
      <w:r w:rsidRPr="000357B9">
        <w:rPr>
          <w:bCs/>
          <w:color w:val="auto"/>
          <w:szCs w:val="28"/>
        </w:rPr>
        <w:t>3.1.2</w:t>
      </w:r>
      <w:r w:rsidR="00093370" w:rsidRPr="000357B9">
        <w:rPr>
          <w:bCs/>
          <w:color w:val="auto"/>
          <w:szCs w:val="28"/>
        </w:rPr>
        <w:t>.</w:t>
      </w:r>
      <w:r w:rsidRPr="000357B9">
        <w:rPr>
          <w:bCs/>
          <w:color w:val="auto"/>
          <w:szCs w:val="28"/>
        </w:rPr>
        <w:t xml:space="preserve"> передати Майно, якщо останнє є придатним для проживання та використання, а також укомплектоване згідно з </w:t>
      </w:r>
      <w:bookmarkStart w:id="59" w:name="_Hlk203566786_0"/>
      <w:r w:rsidRPr="000357B9">
        <w:rPr>
          <w:bCs/>
          <w:color w:val="auto"/>
          <w:szCs w:val="28"/>
        </w:rPr>
        <w:t>м</w:t>
      </w:r>
      <w:r w:rsidRPr="000357B9">
        <w:rPr>
          <w:color w:val="auto"/>
          <w:szCs w:val="28"/>
        </w:rPr>
        <w:t>ін</w:t>
      </w:r>
      <w:r w:rsidRPr="000357B9">
        <w:rPr>
          <w:color w:val="auto"/>
          <w:szCs w:val="28"/>
        </w:rPr>
        <w:t>імальним переліком майна, необхідним для задоволення умов проживання домогосподарства в квартирі тимчасової модульної споруд</w:t>
      </w:r>
      <w:bookmarkEnd w:id="59"/>
      <w:r w:rsidRPr="000357B9">
        <w:rPr>
          <w:color w:val="auto"/>
          <w:szCs w:val="28"/>
        </w:rPr>
        <w:t xml:space="preserve">и, визначеним виконавчим комітетом Сумської міської ради; </w:t>
      </w:r>
    </w:p>
    <w:p w:rsidR="009976C4" w:rsidRPr="000357B9" w:rsidRDefault="00C40A4C" w:rsidP="00093370">
      <w:pPr>
        <w:spacing w:after="0" w:line="240" w:lineRule="auto"/>
        <w:ind w:left="0" w:firstLine="567"/>
        <w:rPr>
          <w:color w:val="auto"/>
          <w:szCs w:val="28"/>
        </w:rPr>
      </w:pPr>
      <w:r w:rsidRPr="000357B9">
        <w:rPr>
          <w:bCs/>
          <w:color w:val="auto"/>
          <w:szCs w:val="28"/>
        </w:rPr>
        <w:t>3.1.3</w:t>
      </w:r>
      <w:r w:rsidR="00093370" w:rsidRPr="000357B9">
        <w:rPr>
          <w:bCs/>
          <w:color w:val="auto"/>
          <w:szCs w:val="28"/>
        </w:rPr>
        <w:t>.</w:t>
      </w:r>
      <w:r w:rsidRPr="000357B9">
        <w:rPr>
          <w:bCs/>
          <w:color w:val="auto"/>
          <w:szCs w:val="28"/>
        </w:rPr>
        <w:t xml:space="preserve"> при завершенні проживання та відсутності зауважень щодо </w:t>
      </w:r>
      <w:r w:rsidR="00093370" w:rsidRPr="000357B9">
        <w:rPr>
          <w:bCs/>
          <w:color w:val="auto"/>
          <w:szCs w:val="28"/>
        </w:rPr>
        <w:t xml:space="preserve">     </w:t>
      </w:r>
      <w:r w:rsidRPr="000357B9">
        <w:rPr>
          <w:color w:val="auto"/>
          <w:szCs w:val="28"/>
        </w:rPr>
        <w:t>недостачі / пошкодження / знищення Майна,</w:t>
      </w:r>
      <w:r w:rsidRPr="000357B9">
        <w:rPr>
          <w:bCs/>
          <w:color w:val="auto"/>
          <w:szCs w:val="28"/>
        </w:rPr>
        <w:t xml:space="preserve"> прийняти його від Користувача </w:t>
      </w:r>
      <w:r w:rsidRPr="000357B9">
        <w:rPr>
          <w:color w:val="auto"/>
          <w:szCs w:val="28"/>
        </w:rPr>
        <w:t>згідно з наявними  характеристиками / поточним станом, відповідно до</w:t>
      </w:r>
      <w:r w:rsidRPr="000357B9">
        <w:rPr>
          <w:bCs/>
          <w:color w:val="auto"/>
          <w:szCs w:val="28"/>
        </w:rPr>
        <w:t xml:space="preserve"> Акту прийому-повернення майна, що</w:t>
      </w:r>
      <w:r w:rsidRPr="000357B9">
        <w:rPr>
          <w:color w:val="auto"/>
          <w:szCs w:val="28"/>
        </w:rPr>
        <w:t xml:space="preserve"> є додатком до Догов</w:t>
      </w:r>
      <w:r w:rsidRPr="000357B9">
        <w:rPr>
          <w:color w:val="auto"/>
          <w:szCs w:val="28"/>
        </w:rPr>
        <w:t>ору (</w:t>
      </w:r>
      <w:r w:rsidRPr="000357B9">
        <w:rPr>
          <w:bCs/>
          <w:color w:val="auto"/>
          <w:szCs w:val="28"/>
        </w:rPr>
        <w:t>далі</w:t>
      </w:r>
      <w:r w:rsidRPr="000357B9">
        <w:rPr>
          <w:color w:val="auto"/>
          <w:szCs w:val="28"/>
        </w:rPr>
        <w:t xml:space="preserve"> – Акт № 2);</w:t>
      </w:r>
    </w:p>
    <w:p w:rsidR="009976C4" w:rsidRPr="000357B9" w:rsidRDefault="00C40A4C" w:rsidP="00093370">
      <w:pPr>
        <w:spacing w:after="0" w:line="240" w:lineRule="auto"/>
        <w:ind w:left="0" w:firstLine="540"/>
        <w:rPr>
          <w:color w:val="auto"/>
          <w:szCs w:val="28"/>
        </w:rPr>
      </w:pPr>
      <w:r w:rsidRPr="000357B9">
        <w:rPr>
          <w:bCs/>
          <w:color w:val="auto"/>
          <w:szCs w:val="28"/>
        </w:rPr>
        <w:t>3.1.4</w:t>
      </w:r>
      <w:r w:rsidR="008E5737" w:rsidRPr="000357B9">
        <w:rPr>
          <w:bCs/>
          <w:color w:val="auto"/>
          <w:szCs w:val="28"/>
        </w:rPr>
        <w:t>.</w:t>
      </w:r>
      <w:r w:rsidRPr="000357B9">
        <w:rPr>
          <w:bCs/>
          <w:color w:val="auto"/>
          <w:szCs w:val="28"/>
        </w:rPr>
        <w:t xml:space="preserve"> </w:t>
      </w:r>
      <w:r w:rsidRPr="000357B9">
        <w:rPr>
          <w:color w:val="auto"/>
          <w:szCs w:val="28"/>
        </w:rPr>
        <w:t>приймати та розглядати звернення, подані Користувачем, щодо обставин, які впливають на можливість проживання домогосподарства та/або функціонування</w:t>
      </w:r>
      <w:r w:rsidR="00EB14AC" w:rsidRPr="000357B9">
        <w:rPr>
          <w:color w:val="auto"/>
          <w:szCs w:val="28"/>
        </w:rPr>
        <w:t xml:space="preserve"> </w:t>
      </w:r>
      <w:r w:rsidRPr="000357B9">
        <w:rPr>
          <w:color w:val="auto"/>
          <w:szCs w:val="28"/>
        </w:rPr>
        <w:t>/ цілісність / повноту, переданого йому Майна.</w:t>
      </w:r>
    </w:p>
    <w:p w:rsidR="009976C4" w:rsidRPr="000357B9" w:rsidRDefault="009976C4" w:rsidP="00093370">
      <w:pPr>
        <w:tabs>
          <w:tab w:val="num" w:pos="0"/>
        </w:tabs>
        <w:spacing w:after="0" w:line="240" w:lineRule="auto"/>
        <w:ind w:left="0" w:firstLine="540"/>
        <w:rPr>
          <w:color w:val="auto"/>
          <w:sz w:val="16"/>
          <w:szCs w:val="16"/>
        </w:rPr>
      </w:pP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 xml:space="preserve">3.2. Балансоутримувач має право: </w:t>
      </w:r>
    </w:p>
    <w:p w:rsidR="007E0533" w:rsidRPr="000357B9" w:rsidRDefault="007E0533" w:rsidP="00093370">
      <w:pPr>
        <w:tabs>
          <w:tab w:val="num" w:pos="0"/>
        </w:tabs>
        <w:spacing w:after="0" w:line="240" w:lineRule="auto"/>
        <w:ind w:left="0" w:firstLine="540"/>
        <w:rPr>
          <w:color w:val="auto"/>
          <w:sz w:val="16"/>
          <w:szCs w:val="16"/>
        </w:rPr>
      </w:pP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3.2.1</w:t>
      </w:r>
      <w:r w:rsidR="008E5737" w:rsidRPr="000357B9">
        <w:rPr>
          <w:color w:val="auto"/>
          <w:szCs w:val="28"/>
        </w:rPr>
        <w:t>.</w:t>
      </w:r>
      <w:r w:rsidRPr="000357B9">
        <w:rPr>
          <w:color w:val="auto"/>
          <w:szCs w:val="28"/>
        </w:rPr>
        <w:t xml:space="preserve"> у разі необхідності проведення капітальних / поточних ремонтних робіт у відповідній квартирі тимчасової модульної споруди, переселити домогосподарство Користувача в інше приміщення на час проведення ремонту;</w:t>
      </w:r>
    </w:p>
    <w:p w:rsidR="009976C4" w:rsidRPr="000357B9" w:rsidRDefault="00C40A4C" w:rsidP="00093370">
      <w:pPr>
        <w:spacing w:after="0" w:line="240" w:lineRule="auto"/>
        <w:ind w:left="0" w:firstLine="567"/>
        <w:rPr>
          <w:color w:val="auto"/>
          <w:szCs w:val="28"/>
        </w:rPr>
      </w:pPr>
      <w:r w:rsidRPr="000357B9">
        <w:rPr>
          <w:color w:val="auto"/>
          <w:szCs w:val="28"/>
        </w:rPr>
        <w:t>3.2.2</w:t>
      </w:r>
      <w:r w:rsidR="008E5737" w:rsidRPr="000357B9">
        <w:rPr>
          <w:color w:val="auto"/>
          <w:szCs w:val="28"/>
        </w:rPr>
        <w:t>.</w:t>
      </w:r>
      <w:r w:rsidRPr="000357B9">
        <w:rPr>
          <w:color w:val="auto"/>
          <w:szCs w:val="28"/>
        </w:rPr>
        <w:t xml:space="preserve"> здійснювати контроль / верифікацію за дотриманням домогосподарством вимог Положення та цього Договору;</w:t>
      </w:r>
    </w:p>
    <w:p w:rsidR="009976C4" w:rsidRPr="000357B9" w:rsidRDefault="00C40A4C" w:rsidP="00093370">
      <w:pPr>
        <w:spacing w:after="0" w:line="240" w:lineRule="auto"/>
        <w:ind w:left="0" w:firstLine="567"/>
        <w:rPr>
          <w:color w:val="auto"/>
          <w:szCs w:val="28"/>
        </w:rPr>
      </w:pPr>
      <w:r w:rsidRPr="000357B9">
        <w:rPr>
          <w:color w:val="auto"/>
          <w:szCs w:val="28"/>
        </w:rPr>
        <w:lastRenderedPageBreak/>
        <w:t>3.2.3</w:t>
      </w:r>
      <w:r w:rsidR="008E5737" w:rsidRPr="000357B9">
        <w:rPr>
          <w:color w:val="auto"/>
          <w:szCs w:val="28"/>
        </w:rPr>
        <w:t>.</w:t>
      </w:r>
      <w:r w:rsidRPr="000357B9">
        <w:rPr>
          <w:color w:val="auto"/>
          <w:szCs w:val="28"/>
        </w:rPr>
        <w:t xml:space="preserve"> інформувати Комісію про встановлені порушення вимог Положення та/або цього Договору у періоді проживання домогосподарства у квартирі тимчасової м</w:t>
      </w:r>
      <w:r w:rsidRPr="000357B9">
        <w:rPr>
          <w:color w:val="auto"/>
          <w:szCs w:val="28"/>
        </w:rPr>
        <w:t>одульної споруди, в тому числі з метою дострокового припинення проживання у ній;</w:t>
      </w:r>
    </w:p>
    <w:p w:rsidR="009976C4" w:rsidRPr="000357B9" w:rsidRDefault="00C40A4C" w:rsidP="00093370">
      <w:pPr>
        <w:spacing w:after="0" w:line="240" w:lineRule="auto"/>
        <w:ind w:left="0" w:firstLine="567"/>
        <w:rPr>
          <w:color w:val="auto"/>
          <w:szCs w:val="28"/>
        </w:rPr>
      </w:pPr>
      <w:r w:rsidRPr="000357B9">
        <w:rPr>
          <w:color w:val="auto"/>
          <w:szCs w:val="28"/>
        </w:rPr>
        <w:t>3.2.4</w:t>
      </w:r>
      <w:r w:rsidR="008E5737" w:rsidRPr="000357B9">
        <w:rPr>
          <w:color w:val="auto"/>
          <w:szCs w:val="28"/>
        </w:rPr>
        <w:t>.</w:t>
      </w:r>
      <w:r w:rsidRPr="000357B9">
        <w:rPr>
          <w:color w:val="auto"/>
          <w:szCs w:val="28"/>
        </w:rPr>
        <w:t xml:space="preserve"> у разі виявлення </w:t>
      </w:r>
      <w:bookmarkStart w:id="60" w:name="_Hlk203558008_0"/>
      <w:r w:rsidRPr="000357B9">
        <w:rPr>
          <w:color w:val="auto"/>
          <w:szCs w:val="28"/>
        </w:rPr>
        <w:t>недостачі / пошкодження / знищення Майна</w:t>
      </w:r>
      <w:bookmarkEnd w:id="60"/>
      <w:r w:rsidRPr="000357B9">
        <w:rPr>
          <w:color w:val="auto"/>
          <w:szCs w:val="28"/>
        </w:rPr>
        <w:t xml:space="preserve">, </w:t>
      </w:r>
      <w:bookmarkStart w:id="61" w:name="_Hlk203557968_0"/>
      <w:r w:rsidRPr="000357B9">
        <w:rPr>
          <w:color w:val="auto"/>
          <w:szCs w:val="28"/>
        </w:rPr>
        <w:t xml:space="preserve">попередньо переданого на правах тимчасового користування згідно з </w:t>
      </w:r>
      <w:bookmarkEnd w:id="61"/>
      <w:r w:rsidR="008E5737" w:rsidRPr="000357B9">
        <w:rPr>
          <w:color w:val="auto"/>
          <w:szCs w:val="28"/>
        </w:rPr>
        <w:t xml:space="preserve">              </w:t>
      </w:r>
      <w:r w:rsidRPr="000357B9">
        <w:rPr>
          <w:color w:val="auto"/>
          <w:szCs w:val="28"/>
        </w:rPr>
        <w:t>Актом № 1, вимагати від Корис</w:t>
      </w:r>
      <w:r w:rsidRPr="000357B9">
        <w:rPr>
          <w:color w:val="auto"/>
          <w:szCs w:val="28"/>
        </w:rPr>
        <w:t>тувача невідкладно перерахувати на визначений Балансоутримувачем рахунок суму вартості Майна знищеного / пошкодженого / відсутнього, за ціною первісної / переоціненої вартості Майна, визначеною згідно з Актом № 1;</w:t>
      </w:r>
    </w:p>
    <w:p w:rsidR="00712317" w:rsidRPr="000357B9" w:rsidRDefault="00C40A4C" w:rsidP="00712317">
      <w:pPr>
        <w:tabs>
          <w:tab w:val="center" w:pos="4677"/>
          <w:tab w:val="right" w:pos="9355"/>
        </w:tabs>
        <w:spacing w:after="0" w:line="240" w:lineRule="auto"/>
        <w:ind w:firstLine="567"/>
        <w:rPr>
          <w:szCs w:val="28"/>
        </w:rPr>
      </w:pPr>
      <w:r w:rsidRPr="000357B9">
        <w:rPr>
          <w:color w:val="auto"/>
          <w:szCs w:val="28"/>
        </w:rPr>
        <w:t>3.2.5</w:t>
      </w:r>
      <w:r w:rsidR="008E5737" w:rsidRPr="000357B9">
        <w:rPr>
          <w:color w:val="auto"/>
          <w:szCs w:val="28"/>
        </w:rPr>
        <w:t>.</w:t>
      </w:r>
      <w:r w:rsidRPr="000357B9">
        <w:rPr>
          <w:color w:val="auto"/>
          <w:szCs w:val="28"/>
        </w:rPr>
        <w:t xml:space="preserve"> </w:t>
      </w:r>
      <w:r w:rsidRPr="000357B9">
        <w:rPr>
          <w:szCs w:val="28"/>
          <w:lang w:eastAsia="ru-RU"/>
        </w:rPr>
        <w:t xml:space="preserve">у разі пошкодження домогосподарством складових невід’ємних елементів квартири тимчасової модульної споруди, </w:t>
      </w:r>
      <w:r w:rsidRPr="000357B9">
        <w:rPr>
          <w:szCs w:val="28"/>
        </w:rPr>
        <w:t xml:space="preserve">вимагати від Користувача  перерахувати на визначений </w:t>
      </w:r>
      <w:r w:rsidR="009D1E24" w:rsidRPr="000357B9">
        <w:rPr>
          <w:szCs w:val="28"/>
        </w:rPr>
        <w:t>Б</w:t>
      </w:r>
      <w:r w:rsidRPr="000357B9">
        <w:rPr>
          <w:szCs w:val="28"/>
        </w:rPr>
        <w:t xml:space="preserve">алансоутримувачем рахунок суму вартості пошкодженого майна на рівні його усередненої ринкової </w:t>
      </w:r>
      <w:r w:rsidRPr="000357B9">
        <w:rPr>
          <w:szCs w:val="28"/>
        </w:rPr>
        <w:t xml:space="preserve">вартості, визначеної </w:t>
      </w:r>
      <w:r w:rsidRPr="000357B9">
        <w:rPr>
          <w:szCs w:val="28"/>
          <w:lang w:eastAsia="ru-RU"/>
        </w:rPr>
        <w:t xml:space="preserve">інвентаризаційною комісією </w:t>
      </w:r>
      <w:r w:rsidR="00D214F0" w:rsidRPr="000357B9">
        <w:rPr>
          <w:szCs w:val="28"/>
          <w:lang w:eastAsia="ru-RU"/>
        </w:rPr>
        <w:t>Б</w:t>
      </w:r>
      <w:r w:rsidRPr="000357B9">
        <w:rPr>
          <w:szCs w:val="28"/>
          <w:lang w:eastAsia="ru-RU"/>
        </w:rPr>
        <w:t xml:space="preserve">алансоутримувача згідно з даними із мережі інтернет за роздрібними цінами </w:t>
      </w:r>
      <w:r w:rsidRPr="000357B9">
        <w:rPr>
          <w:szCs w:val="28"/>
        </w:rPr>
        <w:t>станом на момент складання нею відповідного акту</w:t>
      </w:r>
      <w:r w:rsidR="003E57AC" w:rsidRPr="000357B9">
        <w:rPr>
          <w:szCs w:val="28"/>
        </w:rPr>
        <w:t>;</w:t>
      </w:r>
    </w:p>
    <w:p w:rsidR="009976C4" w:rsidRPr="000357B9" w:rsidRDefault="00C40A4C" w:rsidP="00093370">
      <w:pPr>
        <w:tabs>
          <w:tab w:val="center" w:pos="567"/>
          <w:tab w:val="right" w:pos="9355"/>
        </w:tabs>
        <w:spacing w:after="0" w:line="240" w:lineRule="auto"/>
        <w:ind w:left="0" w:firstLine="567"/>
        <w:rPr>
          <w:color w:val="auto"/>
          <w:szCs w:val="28"/>
        </w:rPr>
      </w:pPr>
      <w:r w:rsidRPr="000357B9">
        <w:rPr>
          <w:color w:val="auto"/>
          <w:szCs w:val="28"/>
        </w:rPr>
        <w:t>3.2.6. у разі пошкодження / знищення самої квартири тимчасової модульної споруди, я</w:t>
      </w:r>
      <w:r w:rsidRPr="000357B9">
        <w:rPr>
          <w:color w:val="auto"/>
          <w:szCs w:val="28"/>
        </w:rPr>
        <w:t xml:space="preserve">кому передували дії / бездіяльність домогосподарства усупереч </w:t>
      </w:r>
      <w:r w:rsidR="003D205E" w:rsidRPr="000357B9">
        <w:rPr>
          <w:color w:val="auto"/>
          <w:szCs w:val="28"/>
        </w:rPr>
        <w:t>П</w:t>
      </w:r>
      <w:r w:rsidRPr="000357B9">
        <w:rPr>
          <w:color w:val="auto"/>
          <w:szCs w:val="28"/>
        </w:rPr>
        <w:t>равилам</w:t>
      </w:r>
      <w:r w:rsidR="003D205E" w:rsidRPr="000357B9">
        <w:rPr>
          <w:color w:val="auto"/>
          <w:szCs w:val="28"/>
        </w:rPr>
        <w:t xml:space="preserve"> проживання /</w:t>
      </w:r>
      <w:r w:rsidRPr="000357B9">
        <w:rPr>
          <w:color w:val="auto"/>
          <w:szCs w:val="28"/>
        </w:rPr>
        <w:t xml:space="preserve"> користування нею, в тому числі щодо використання електричного / сантехнічного / іншого обладнання, дотримання правил пожежної безпеки, тощо, визначати відповідно до вимог Положення загальну суму заподіяних збитків;</w:t>
      </w:r>
    </w:p>
    <w:p w:rsidR="009976C4" w:rsidRPr="000357B9" w:rsidRDefault="00C40A4C" w:rsidP="00093370">
      <w:pPr>
        <w:spacing w:after="0" w:line="240" w:lineRule="auto"/>
        <w:ind w:left="0" w:firstLine="567"/>
        <w:rPr>
          <w:color w:val="auto"/>
          <w:szCs w:val="28"/>
        </w:rPr>
      </w:pPr>
      <w:r w:rsidRPr="000357B9">
        <w:rPr>
          <w:color w:val="auto"/>
          <w:szCs w:val="28"/>
        </w:rPr>
        <w:t>3.2.</w:t>
      </w:r>
      <w:r w:rsidR="003E57AC" w:rsidRPr="000357B9">
        <w:rPr>
          <w:color w:val="auto"/>
          <w:szCs w:val="28"/>
        </w:rPr>
        <w:t>7</w:t>
      </w:r>
      <w:r w:rsidR="008E5737" w:rsidRPr="000357B9">
        <w:rPr>
          <w:color w:val="auto"/>
          <w:szCs w:val="28"/>
        </w:rPr>
        <w:t>.</w:t>
      </w:r>
      <w:r w:rsidRPr="000357B9">
        <w:rPr>
          <w:color w:val="auto"/>
          <w:szCs w:val="28"/>
        </w:rPr>
        <w:t xml:space="preserve"> звертатись до суду з питання стяг</w:t>
      </w:r>
      <w:r w:rsidRPr="000357B9">
        <w:rPr>
          <w:color w:val="auto"/>
          <w:szCs w:val="28"/>
        </w:rPr>
        <w:t>нення із Користувача домогосподарства  суми вартості Майна знищеного / пошкодженого / відсутнього, за ціною первісної / переоціненої оцінки Майна, визначеної згідно з Актом № 1 / відповідно до вимог Положення;</w:t>
      </w:r>
    </w:p>
    <w:p w:rsidR="009976C4" w:rsidRPr="000357B9" w:rsidRDefault="00C40A4C" w:rsidP="00093370">
      <w:pPr>
        <w:spacing w:after="0" w:line="240" w:lineRule="auto"/>
        <w:ind w:left="0" w:firstLine="567"/>
        <w:rPr>
          <w:color w:val="auto"/>
          <w:szCs w:val="28"/>
        </w:rPr>
      </w:pPr>
      <w:r w:rsidRPr="000357B9">
        <w:rPr>
          <w:color w:val="auto"/>
          <w:szCs w:val="28"/>
        </w:rPr>
        <w:t>3.2.</w:t>
      </w:r>
      <w:r w:rsidR="003E57AC" w:rsidRPr="000357B9">
        <w:rPr>
          <w:color w:val="auto"/>
          <w:szCs w:val="28"/>
        </w:rPr>
        <w:t>8</w:t>
      </w:r>
      <w:r w:rsidR="008E5737" w:rsidRPr="000357B9">
        <w:rPr>
          <w:color w:val="auto"/>
          <w:szCs w:val="28"/>
        </w:rPr>
        <w:t>.</w:t>
      </w:r>
      <w:r w:rsidRPr="000357B9">
        <w:rPr>
          <w:color w:val="auto"/>
          <w:szCs w:val="28"/>
        </w:rPr>
        <w:t xml:space="preserve"> звертатись до суду з питання стягнення </w:t>
      </w:r>
      <w:r w:rsidRPr="000357B9">
        <w:rPr>
          <w:color w:val="auto"/>
          <w:szCs w:val="28"/>
        </w:rPr>
        <w:t>із Користувача домогосподарства суми вартості пошкодженого / знищеного, з вини мешканців домогосподарства, обладнання, устаткування, меблів, приладів, інвентарю, що знаходяться у місцях загального користування тимчасових модульних споруд, обраховану Баланс</w:t>
      </w:r>
      <w:r w:rsidRPr="000357B9">
        <w:rPr>
          <w:color w:val="auto"/>
          <w:szCs w:val="28"/>
        </w:rPr>
        <w:t>оутримувачем на рівні первісної (переоціненої) вартості;</w:t>
      </w:r>
    </w:p>
    <w:p w:rsidR="008C0590" w:rsidRPr="000357B9" w:rsidRDefault="00C40A4C" w:rsidP="008C0590">
      <w:pPr>
        <w:tabs>
          <w:tab w:val="center" w:pos="4677"/>
          <w:tab w:val="right" w:pos="9355"/>
        </w:tabs>
        <w:spacing w:after="0" w:line="240" w:lineRule="auto"/>
        <w:ind w:firstLine="567"/>
        <w:rPr>
          <w:szCs w:val="28"/>
        </w:rPr>
      </w:pPr>
      <w:r w:rsidRPr="000357B9">
        <w:rPr>
          <w:color w:val="auto"/>
          <w:szCs w:val="28"/>
        </w:rPr>
        <w:t xml:space="preserve">3.2.9. звертатись до суду з питання стягнення із Користувача домогосподарства </w:t>
      </w:r>
      <w:r w:rsidRPr="000357B9">
        <w:rPr>
          <w:szCs w:val="28"/>
        </w:rPr>
        <w:t xml:space="preserve">суми вартості пошкоджених </w:t>
      </w:r>
      <w:r w:rsidRPr="000357B9">
        <w:rPr>
          <w:szCs w:val="28"/>
          <w:lang w:eastAsia="ru-RU"/>
        </w:rPr>
        <w:t>складових невід’ємних елементів квартири тимчасової модульної споруди</w:t>
      </w:r>
      <w:r w:rsidR="00CF4791" w:rsidRPr="000357B9">
        <w:rPr>
          <w:szCs w:val="28"/>
          <w:lang w:eastAsia="ru-RU"/>
        </w:rPr>
        <w:t xml:space="preserve"> / складових невід’ємних елементів місць загального користування тимчасової модульної споруди</w:t>
      </w:r>
      <w:r w:rsidRPr="000357B9">
        <w:rPr>
          <w:szCs w:val="28"/>
        </w:rPr>
        <w:t xml:space="preserve"> на рівні </w:t>
      </w:r>
      <w:r w:rsidR="009D1E24" w:rsidRPr="000357B9">
        <w:rPr>
          <w:szCs w:val="28"/>
        </w:rPr>
        <w:t>їх</w:t>
      </w:r>
      <w:r w:rsidRPr="000357B9">
        <w:rPr>
          <w:szCs w:val="28"/>
        </w:rPr>
        <w:t xml:space="preserve"> усередненої ринкової вартості, визначеної </w:t>
      </w:r>
      <w:r w:rsidRPr="000357B9">
        <w:rPr>
          <w:szCs w:val="28"/>
          <w:lang w:eastAsia="ru-RU"/>
        </w:rPr>
        <w:t xml:space="preserve">інвентаризаційною комісією </w:t>
      </w:r>
      <w:r w:rsidR="00670C7C" w:rsidRPr="000357B9">
        <w:rPr>
          <w:szCs w:val="28"/>
          <w:lang w:eastAsia="ru-RU"/>
        </w:rPr>
        <w:t>Б</w:t>
      </w:r>
      <w:r w:rsidRPr="000357B9">
        <w:rPr>
          <w:szCs w:val="28"/>
          <w:lang w:eastAsia="ru-RU"/>
        </w:rPr>
        <w:t xml:space="preserve">алансоутримувача згідно з даними із мережі інтернет за роздрібними цінами </w:t>
      </w:r>
      <w:r w:rsidRPr="000357B9">
        <w:rPr>
          <w:szCs w:val="28"/>
        </w:rPr>
        <w:t>станом на момент складання нею відповідного акту;</w:t>
      </w:r>
    </w:p>
    <w:p w:rsidR="009976C4" w:rsidRPr="000357B9" w:rsidRDefault="00C40A4C" w:rsidP="00093370">
      <w:pPr>
        <w:spacing w:after="0" w:line="240" w:lineRule="auto"/>
        <w:ind w:left="0" w:firstLine="567"/>
        <w:rPr>
          <w:color w:val="auto"/>
          <w:szCs w:val="28"/>
        </w:rPr>
      </w:pPr>
      <w:r w:rsidRPr="000357B9">
        <w:rPr>
          <w:color w:val="auto"/>
          <w:szCs w:val="28"/>
        </w:rPr>
        <w:t>3.2.</w:t>
      </w:r>
      <w:r w:rsidR="00BA590B" w:rsidRPr="000357B9">
        <w:rPr>
          <w:color w:val="auto"/>
          <w:szCs w:val="28"/>
        </w:rPr>
        <w:t>10</w:t>
      </w:r>
      <w:r w:rsidR="008E5737" w:rsidRPr="000357B9">
        <w:rPr>
          <w:color w:val="auto"/>
          <w:szCs w:val="28"/>
        </w:rPr>
        <w:t>.</w:t>
      </w:r>
      <w:r w:rsidRPr="000357B9">
        <w:rPr>
          <w:color w:val="auto"/>
          <w:szCs w:val="28"/>
        </w:rPr>
        <w:t xml:space="preserve"> в односторонньому порядку припинити дію Договору за умови прийняття Комісією рішення про дострокове припинення проживання </w:t>
      </w:r>
      <w:r w:rsidRPr="000357B9">
        <w:rPr>
          <w:color w:val="auto"/>
          <w:szCs w:val="28"/>
        </w:rPr>
        <w:t>домогосподарства у квартирі тимчасової модульної споруди, повідомивши Користувача, узгодженими з ним способами та засобами зв’язку;</w:t>
      </w:r>
    </w:p>
    <w:p w:rsidR="009976C4" w:rsidRPr="000357B9" w:rsidRDefault="00C40A4C" w:rsidP="00093370">
      <w:pPr>
        <w:spacing w:after="0" w:line="240" w:lineRule="auto"/>
        <w:ind w:left="0" w:firstLine="567"/>
        <w:rPr>
          <w:color w:val="auto"/>
          <w:szCs w:val="28"/>
        </w:rPr>
      </w:pPr>
      <w:r w:rsidRPr="000357B9">
        <w:rPr>
          <w:color w:val="auto"/>
          <w:szCs w:val="28"/>
        </w:rPr>
        <w:lastRenderedPageBreak/>
        <w:t>3.2.</w:t>
      </w:r>
      <w:r w:rsidR="00BA590B" w:rsidRPr="000357B9">
        <w:rPr>
          <w:color w:val="auto"/>
          <w:szCs w:val="28"/>
        </w:rPr>
        <w:t>11</w:t>
      </w:r>
      <w:r w:rsidR="008E5737" w:rsidRPr="000357B9">
        <w:rPr>
          <w:color w:val="auto"/>
          <w:szCs w:val="28"/>
        </w:rPr>
        <w:t>.</w:t>
      </w:r>
      <w:r w:rsidRPr="000357B9">
        <w:rPr>
          <w:color w:val="auto"/>
          <w:szCs w:val="28"/>
        </w:rPr>
        <w:t xml:space="preserve"> в односторонньому порядку припинити дію Договору за умови прийняття Комісією рішення про дострокове припинення проживання домогосподарства у зв’язку з його переселенням до іншої квартири тимчасової модульної споруди, повідомивши Користувача, узгодженими з</w:t>
      </w:r>
      <w:r w:rsidRPr="000357B9">
        <w:rPr>
          <w:color w:val="auto"/>
          <w:szCs w:val="28"/>
        </w:rPr>
        <w:t xml:space="preserve"> ним способами та засобами зв’язку;</w:t>
      </w:r>
    </w:p>
    <w:p w:rsidR="009976C4" w:rsidRPr="000357B9" w:rsidRDefault="00C40A4C" w:rsidP="00093370">
      <w:pPr>
        <w:spacing w:after="0" w:line="240" w:lineRule="auto"/>
        <w:ind w:left="0" w:firstLine="567"/>
        <w:rPr>
          <w:color w:val="auto"/>
          <w:szCs w:val="28"/>
        </w:rPr>
      </w:pPr>
      <w:r w:rsidRPr="000357B9">
        <w:rPr>
          <w:color w:val="auto"/>
          <w:szCs w:val="28"/>
        </w:rPr>
        <w:t>3.2.1</w:t>
      </w:r>
      <w:r w:rsidR="00BA590B" w:rsidRPr="000357B9">
        <w:rPr>
          <w:color w:val="auto"/>
          <w:szCs w:val="28"/>
        </w:rPr>
        <w:t>2</w:t>
      </w:r>
      <w:r w:rsidR="008E5737" w:rsidRPr="000357B9">
        <w:rPr>
          <w:color w:val="auto"/>
          <w:szCs w:val="28"/>
        </w:rPr>
        <w:t>.</w:t>
      </w:r>
      <w:r w:rsidRPr="000357B9">
        <w:rPr>
          <w:color w:val="auto"/>
          <w:szCs w:val="28"/>
        </w:rPr>
        <w:t xml:space="preserve"> при відмові у добровільному виселенні з квартири тимчасової модульної споруди, забезпечувати у встановлений законодавством спосіб примусове виселення домогосподарства;</w:t>
      </w:r>
    </w:p>
    <w:p w:rsidR="009976C4" w:rsidRPr="000357B9" w:rsidRDefault="00C40A4C" w:rsidP="00093370">
      <w:pPr>
        <w:spacing w:after="0" w:line="240" w:lineRule="auto"/>
        <w:ind w:left="0" w:firstLine="540"/>
        <w:rPr>
          <w:color w:val="auto"/>
          <w:szCs w:val="28"/>
        </w:rPr>
      </w:pPr>
      <w:r w:rsidRPr="000357B9">
        <w:rPr>
          <w:color w:val="auto"/>
          <w:szCs w:val="28"/>
        </w:rPr>
        <w:t>3.2.1</w:t>
      </w:r>
      <w:r w:rsidR="00BA590B" w:rsidRPr="000357B9">
        <w:rPr>
          <w:color w:val="auto"/>
          <w:szCs w:val="28"/>
        </w:rPr>
        <w:t>3</w:t>
      </w:r>
      <w:r w:rsidR="008E5737" w:rsidRPr="000357B9">
        <w:rPr>
          <w:color w:val="auto"/>
          <w:szCs w:val="28"/>
        </w:rPr>
        <w:t>.</w:t>
      </w:r>
      <w:r w:rsidRPr="000357B9">
        <w:rPr>
          <w:color w:val="auto"/>
          <w:szCs w:val="28"/>
        </w:rPr>
        <w:t xml:space="preserve"> зберігати дублікати ключів від кварт</w:t>
      </w:r>
      <w:r w:rsidRPr="000357B9">
        <w:rPr>
          <w:color w:val="auto"/>
          <w:szCs w:val="28"/>
        </w:rPr>
        <w:t>ири тимчасової модульної споруди, відведеної для проживання домогосподарству згідно з цим Договором, та за необхідності виконання вимог Положення та/або Договору використовувати їх з відповідною метою, за умови неможливості / відмови Користувача від забезп</w:t>
      </w:r>
      <w:r w:rsidRPr="000357B9">
        <w:rPr>
          <w:color w:val="auto"/>
          <w:szCs w:val="28"/>
        </w:rPr>
        <w:t>ечення необхідного доступу до квартири тимчасової модульної споруди;</w:t>
      </w:r>
    </w:p>
    <w:p w:rsidR="009976C4" w:rsidRPr="000357B9" w:rsidRDefault="00C40A4C" w:rsidP="00093370">
      <w:pPr>
        <w:spacing w:after="0" w:line="240" w:lineRule="auto"/>
        <w:ind w:left="0" w:firstLine="540"/>
        <w:rPr>
          <w:color w:val="auto"/>
          <w:szCs w:val="28"/>
        </w:rPr>
      </w:pPr>
      <w:r w:rsidRPr="000357B9">
        <w:rPr>
          <w:color w:val="auto"/>
          <w:szCs w:val="28"/>
        </w:rPr>
        <w:t>3.2.1</w:t>
      </w:r>
      <w:r w:rsidR="00BA590B" w:rsidRPr="000357B9">
        <w:rPr>
          <w:color w:val="auto"/>
          <w:szCs w:val="28"/>
        </w:rPr>
        <w:t>4</w:t>
      </w:r>
      <w:r w:rsidR="008E5737" w:rsidRPr="000357B9">
        <w:rPr>
          <w:color w:val="auto"/>
          <w:szCs w:val="28"/>
        </w:rPr>
        <w:t>.</w:t>
      </w:r>
      <w:r w:rsidRPr="000357B9">
        <w:rPr>
          <w:color w:val="auto"/>
          <w:szCs w:val="28"/>
        </w:rPr>
        <w:t xml:space="preserve"> вчиняти інші дії, що є результатом виконання вимог Положень та/або рішень Комісії.  </w:t>
      </w:r>
    </w:p>
    <w:p w:rsidR="009976C4" w:rsidRPr="000357B9" w:rsidRDefault="009976C4" w:rsidP="00093370">
      <w:pPr>
        <w:tabs>
          <w:tab w:val="num" w:pos="0"/>
        </w:tabs>
        <w:spacing w:after="0" w:line="240" w:lineRule="auto"/>
        <w:ind w:left="0" w:firstLine="540"/>
        <w:rPr>
          <w:color w:val="auto"/>
          <w:sz w:val="16"/>
          <w:szCs w:val="16"/>
        </w:rPr>
      </w:pP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 Користувач зобов’язаний:</w:t>
      </w:r>
    </w:p>
    <w:p w:rsidR="007E0533" w:rsidRPr="000357B9" w:rsidRDefault="007E0533" w:rsidP="00093370">
      <w:pPr>
        <w:tabs>
          <w:tab w:val="num" w:pos="0"/>
        </w:tabs>
        <w:spacing w:after="0" w:line="240" w:lineRule="auto"/>
        <w:ind w:left="0" w:firstLine="540"/>
        <w:rPr>
          <w:color w:val="auto"/>
          <w:sz w:val="16"/>
          <w:szCs w:val="16"/>
        </w:rPr>
      </w:pPr>
    </w:p>
    <w:p w:rsidR="009976C4" w:rsidRPr="000357B9" w:rsidRDefault="00C40A4C" w:rsidP="00093370">
      <w:pPr>
        <w:tabs>
          <w:tab w:val="num" w:pos="0"/>
          <w:tab w:val="left" w:pos="10348"/>
        </w:tabs>
        <w:spacing w:after="0" w:line="240" w:lineRule="auto"/>
        <w:ind w:left="0" w:firstLine="540"/>
        <w:rPr>
          <w:color w:val="auto"/>
          <w:szCs w:val="28"/>
        </w:rPr>
      </w:pPr>
      <w:r w:rsidRPr="000357B9">
        <w:rPr>
          <w:color w:val="auto"/>
          <w:szCs w:val="28"/>
        </w:rPr>
        <w:t>3.3.1</w:t>
      </w:r>
      <w:r w:rsidR="008E5737" w:rsidRPr="000357B9">
        <w:rPr>
          <w:color w:val="auto"/>
          <w:szCs w:val="28"/>
        </w:rPr>
        <w:t>.</w:t>
      </w:r>
      <w:r w:rsidRPr="000357B9">
        <w:rPr>
          <w:color w:val="auto"/>
          <w:szCs w:val="28"/>
        </w:rPr>
        <w:t xml:space="preserve"> прийнявши від  Балансоутримувача Майно, забезпечити йог</w:t>
      </w:r>
      <w:r w:rsidRPr="000357B9">
        <w:rPr>
          <w:color w:val="auto"/>
          <w:szCs w:val="28"/>
        </w:rPr>
        <w:t xml:space="preserve">о використання </w:t>
      </w:r>
      <w:bookmarkStart w:id="62" w:name="_Hlk203636868"/>
      <w:r w:rsidRPr="000357B9">
        <w:rPr>
          <w:color w:val="auto"/>
          <w:szCs w:val="28"/>
        </w:rPr>
        <w:t xml:space="preserve">домогосподарством </w:t>
      </w:r>
      <w:bookmarkEnd w:id="62"/>
      <w:r w:rsidRPr="000357B9">
        <w:rPr>
          <w:color w:val="auto"/>
          <w:szCs w:val="28"/>
        </w:rPr>
        <w:t>за призначенням та підтримувати у належному стані, не допускаючи недостачі / пошкодження / знищення Майна;</w:t>
      </w:r>
    </w:p>
    <w:p w:rsidR="009976C4" w:rsidRPr="000357B9" w:rsidRDefault="00C40A4C" w:rsidP="00093370">
      <w:pPr>
        <w:shd w:val="clear" w:color="auto" w:fill="FFFFFF"/>
        <w:tabs>
          <w:tab w:val="left" w:pos="1219"/>
        </w:tabs>
        <w:spacing w:after="0" w:line="240" w:lineRule="auto"/>
        <w:ind w:left="0" w:firstLine="567"/>
        <w:rPr>
          <w:color w:val="auto"/>
          <w:szCs w:val="28"/>
        </w:rPr>
      </w:pPr>
      <w:r w:rsidRPr="000357B9">
        <w:rPr>
          <w:color w:val="auto"/>
          <w:szCs w:val="28"/>
        </w:rPr>
        <w:t>3.3.2. у разі недостачі / пошкодження / знищення Майна домогосподарством невідкладно перерахувати на визначений Бала</w:t>
      </w:r>
      <w:r w:rsidRPr="000357B9">
        <w:rPr>
          <w:color w:val="auto"/>
          <w:szCs w:val="28"/>
        </w:rPr>
        <w:t>нсоутримувачем рахунок суму вартості Майна знищеного / пошкодженого / відсутнього, за ціною первісної / переоціненої вартості Майна, визначеною згідно з Актом № 1/ відповідно до вимог Положення;</w:t>
      </w:r>
    </w:p>
    <w:p w:rsidR="00A67BDC" w:rsidRPr="000357B9" w:rsidRDefault="00C40A4C" w:rsidP="00A67BDC">
      <w:pPr>
        <w:tabs>
          <w:tab w:val="center" w:pos="4677"/>
          <w:tab w:val="right" w:pos="9355"/>
        </w:tabs>
        <w:spacing w:after="0" w:line="240" w:lineRule="auto"/>
        <w:ind w:firstLine="567"/>
        <w:rPr>
          <w:szCs w:val="28"/>
        </w:rPr>
      </w:pPr>
      <w:r w:rsidRPr="000357B9">
        <w:rPr>
          <w:color w:val="auto"/>
          <w:szCs w:val="28"/>
        </w:rPr>
        <w:t>3.3.3</w:t>
      </w:r>
      <w:r w:rsidR="008E5737" w:rsidRPr="000357B9">
        <w:rPr>
          <w:color w:val="auto"/>
          <w:szCs w:val="28"/>
        </w:rPr>
        <w:t>.</w:t>
      </w:r>
      <w:r w:rsidRPr="000357B9">
        <w:rPr>
          <w:color w:val="auto"/>
          <w:szCs w:val="28"/>
        </w:rPr>
        <w:t xml:space="preserve"> </w:t>
      </w:r>
      <w:bookmarkStart w:id="63" w:name="_Hlk203578500_0"/>
      <w:bookmarkStart w:id="64" w:name="_Hlk203578300"/>
      <w:r w:rsidRPr="000357B9">
        <w:rPr>
          <w:szCs w:val="28"/>
          <w:lang w:eastAsia="ru-RU"/>
        </w:rPr>
        <w:t>у разі пошкодження домогосподарством складових невід’є</w:t>
      </w:r>
      <w:r w:rsidRPr="000357B9">
        <w:rPr>
          <w:szCs w:val="28"/>
          <w:lang w:eastAsia="ru-RU"/>
        </w:rPr>
        <w:t>мних елементів квартири тимчасової модульної споруди</w:t>
      </w:r>
      <w:r w:rsidR="00B12C87" w:rsidRPr="000357B9">
        <w:rPr>
          <w:szCs w:val="28"/>
          <w:lang w:eastAsia="ru-RU"/>
        </w:rPr>
        <w:t xml:space="preserve"> / складових невід’ємних елементів місць загального користування тимчасової модульної споруди</w:t>
      </w:r>
      <w:r w:rsidRPr="000357B9">
        <w:rPr>
          <w:szCs w:val="28"/>
          <w:lang w:eastAsia="ru-RU"/>
        </w:rPr>
        <w:t xml:space="preserve">, </w:t>
      </w:r>
      <w:r w:rsidRPr="000357B9">
        <w:rPr>
          <w:color w:val="auto"/>
          <w:szCs w:val="28"/>
        </w:rPr>
        <w:t xml:space="preserve">перерахувати на визначений Балансоутримувачем рахунок суму вартості </w:t>
      </w:r>
      <w:r w:rsidR="00D214F0" w:rsidRPr="000357B9">
        <w:rPr>
          <w:color w:val="auto"/>
          <w:szCs w:val="28"/>
        </w:rPr>
        <w:t xml:space="preserve">пошкодженого </w:t>
      </w:r>
      <w:r w:rsidRPr="000357B9">
        <w:rPr>
          <w:color w:val="auto"/>
          <w:szCs w:val="28"/>
        </w:rPr>
        <w:t xml:space="preserve">Майна </w:t>
      </w:r>
      <w:r w:rsidRPr="000357B9">
        <w:rPr>
          <w:szCs w:val="28"/>
        </w:rPr>
        <w:t xml:space="preserve">на рівні його усередненої ринкової вартості, визначеної </w:t>
      </w:r>
      <w:r w:rsidRPr="000357B9">
        <w:rPr>
          <w:szCs w:val="28"/>
          <w:lang w:eastAsia="ru-RU"/>
        </w:rPr>
        <w:t xml:space="preserve">інвентаризаційною комісією </w:t>
      </w:r>
      <w:r w:rsidR="00F82688" w:rsidRPr="000357B9">
        <w:rPr>
          <w:szCs w:val="28"/>
          <w:lang w:eastAsia="ru-RU"/>
        </w:rPr>
        <w:t>Б</w:t>
      </w:r>
      <w:r w:rsidRPr="000357B9">
        <w:rPr>
          <w:szCs w:val="28"/>
          <w:lang w:eastAsia="ru-RU"/>
        </w:rPr>
        <w:t xml:space="preserve">алансоутримувача згідно з даними із мережі інтернет за роздрібними цінами </w:t>
      </w:r>
      <w:r w:rsidRPr="000357B9">
        <w:rPr>
          <w:szCs w:val="28"/>
        </w:rPr>
        <w:t>станом на м</w:t>
      </w:r>
      <w:r w:rsidRPr="000357B9">
        <w:rPr>
          <w:szCs w:val="28"/>
        </w:rPr>
        <w:t>омент складання нею відповідного акту;</w:t>
      </w:r>
    </w:p>
    <w:p w:rsidR="009976C4" w:rsidRPr="000357B9" w:rsidRDefault="00C40A4C" w:rsidP="00216FCB">
      <w:pPr>
        <w:shd w:val="clear" w:color="auto" w:fill="FFFFFF"/>
        <w:tabs>
          <w:tab w:val="left" w:pos="1219"/>
        </w:tabs>
        <w:spacing w:after="0" w:line="240" w:lineRule="auto"/>
        <w:ind w:left="0" w:firstLine="567"/>
        <w:rPr>
          <w:color w:val="auto"/>
          <w:szCs w:val="28"/>
        </w:rPr>
      </w:pPr>
      <w:r w:rsidRPr="000357B9">
        <w:rPr>
          <w:color w:val="auto"/>
          <w:szCs w:val="28"/>
        </w:rPr>
        <w:t>3.3.4. у разі пошкодження / знищення, з вини мешканців домогосподарства, обладнання, устаткування, меблів, приладів,  інвентарю, що знаходяться у місцях загального користування тимчасових модульних споруд</w:t>
      </w:r>
      <w:bookmarkEnd w:id="63"/>
      <w:r w:rsidRPr="000357B9">
        <w:rPr>
          <w:color w:val="auto"/>
          <w:szCs w:val="28"/>
        </w:rPr>
        <w:t xml:space="preserve">, </w:t>
      </w:r>
      <w:r w:rsidRPr="000357B9">
        <w:rPr>
          <w:color w:val="auto"/>
          <w:szCs w:val="28"/>
        </w:rPr>
        <w:t>зобов’язаний невідкладно перерахувати на визначений Балансоутримувачем рахунок суму вартості  відповідного майна на рівні його первісної (переоціненої) вартості</w:t>
      </w:r>
      <w:bookmarkEnd w:id="64"/>
      <w:r w:rsidRPr="000357B9">
        <w:rPr>
          <w:color w:val="auto"/>
          <w:szCs w:val="28"/>
        </w:rPr>
        <w:t xml:space="preserve">;  </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w:t>
      </w:r>
      <w:r w:rsidR="00216FCB" w:rsidRPr="000357B9">
        <w:rPr>
          <w:color w:val="auto"/>
          <w:szCs w:val="28"/>
        </w:rPr>
        <w:t>5</w:t>
      </w:r>
      <w:r w:rsidR="008E5737" w:rsidRPr="000357B9">
        <w:rPr>
          <w:color w:val="auto"/>
          <w:szCs w:val="28"/>
        </w:rPr>
        <w:t>.</w:t>
      </w:r>
      <w:r w:rsidRPr="000357B9">
        <w:rPr>
          <w:color w:val="auto"/>
          <w:szCs w:val="28"/>
        </w:rPr>
        <w:t xml:space="preserve"> на підставі рішення Комісії про дострокове припинення проживання домогосподарства, у визначений нею згідно з цим рішенням строк, забезпечити виселення домогосподарства з квартири тимчасової модульної споруди;</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w:t>
      </w:r>
      <w:r w:rsidR="00216FCB" w:rsidRPr="000357B9">
        <w:rPr>
          <w:color w:val="auto"/>
          <w:szCs w:val="28"/>
        </w:rPr>
        <w:t>6</w:t>
      </w:r>
      <w:r w:rsidR="008E5737" w:rsidRPr="000357B9">
        <w:rPr>
          <w:color w:val="auto"/>
          <w:szCs w:val="28"/>
        </w:rPr>
        <w:t>.</w:t>
      </w:r>
      <w:r w:rsidRPr="000357B9">
        <w:rPr>
          <w:color w:val="auto"/>
          <w:szCs w:val="28"/>
        </w:rPr>
        <w:t xml:space="preserve"> на підставі рішення Комісії про дострок</w:t>
      </w:r>
      <w:r w:rsidRPr="000357B9">
        <w:rPr>
          <w:color w:val="auto"/>
          <w:szCs w:val="28"/>
        </w:rPr>
        <w:t xml:space="preserve">ове припинення проживання домогосподарства у зв’язку з переселенням домогосподарства, у визначений нею </w:t>
      </w:r>
      <w:r w:rsidRPr="000357B9">
        <w:rPr>
          <w:color w:val="auto"/>
          <w:szCs w:val="28"/>
        </w:rPr>
        <w:lastRenderedPageBreak/>
        <w:t>згідно з цим рішенням строк, забезпечити переселення домогосподарства з квартири тимчасової модульної споруди до іншої, визначеної згідно з рішенням Комі</w:t>
      </w:r>
      <w:r w:rsidRPr="000357B9">
        <w:rPr>
          <w:color w:val="auto"/>
          <w:szCs w:val="28"/>
        </w:rPr>
        <w:t>сії;</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w:t>
      </w:r>
      <w:r w:rsidR="00216FCB" w:rsidRPr="000357B9">
        <w:rPr>
          <w:color w:val="auto"/>
          <w:szCs w:val="28"/>
        </w:rPr>
        <w:t>7</w:t>
      </w:r>
      <w:r w:rsidR="008E5737" w:rsidRPr="000357B9">
        <w:rPr>
          <w:color w:val="auto"/>
          <w:szCs w:val="28"/>
        </w:rPr>
        <w:t>.</w:t>
      </w:r>
      <w:r w:rsidRPr="000357B9">
        <w:rPr>
          <w:color w:val="auto"/>
          <w:szCs w:val="28"/>
        </w:rPr>
        <w:t xml:space="preserve"> при завершенні строку проживання домогосподарства, за умов його не продовження відповідно до вимог Положення, в останній день строку повернути Балансоутримувачу раніше надане у тимчасове користування Майно, у належному технічному та санітарному</w:t>
      </w:r>
      <w:r w:rsidRPr="000357B9">
        <w:rPr>
          <w:color w:val="auto"/>
          <w:szCs w:val="28"/>
        </w:rPr>
        <w:t xml:space="preserve"> стані, з урахуванням відповідного фізичного зносу, згідно з Актом № 2 до Договору та забезпечити виселення домогосподарства із квартири тимчасової модульної споруди;</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w:t>
      </w:r>
      <w:r w:rsidR="00216FCB" w:rsidRPr="000357B9">
        <w:rPr>
          <w:color w:val="auto"/>
          <w:szCs w:val="28"/>
        </w:rPr>
        <w:t>8</w:t>
      </w:r>
      <w:r w:rsidR="008E5737" w:rsidRPr="000357B9">
        <w:rPr>
          <w:color w:val="auto"/>
          <w:szCs w:val="28"/>
        </w:rPr>
        <w:t>.</w:t>
      </w:r>
      <w:r w:rsidRPr="000357B9">
        <w:rPr>
          <w:color w:val="auto"/>
          <w:szCs w:val="28"/>
        </w:rPr>
        <w:t xml:space="preserve"> </w:t>
      </w:r>
      <w:bookmarkStart w:id="65" w:name="_Hlk203652505"/>
      <w:r w:rsidRPr="000357B9">
        <w:rPr>
          <w:color w:val="auto"/>
          <w:szCs w:val="28"/>
        </w:rPr>
        <w:t>допускати Балансоутримувача з визначеною ним періодичністю та у інформовану дату і</w:t>
      </w:r>
      <w:r w:rsidRPr="000357B9">
        <w:rPr>
          <w:color w:val="auto"/>
          <w:szCs w:val="28"/>
        </w:rPr>
        <w:t xml:space="preserve"> час до квартири тимчасової модульної споруди для проведення інвентаризації Майна;</w:t>
      </w:r>
    </w:p>
    <w:bookmarkEnd w:id="65"/>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w:t>
      </w:r>
      <w:r w:rsidR="00216FCB" w:rsidRPr="000357B9">
        <w:rPr>
          <w:color w:val="auto"/>
          <w:szCs w:val="28"/>
        </w:rPr>
        <w:t>9</w:t>
      </w:r>
      <w:r w:rsidR="008E5737" w:rsidRPr="000357B9">
        <w:rPr>
          <w:color w:val="auto"/>
          <w:szCs w:val="28"/>
        </w:rPr>
        <w:t>.</w:t>
      </w:r>
      <w:r w:rsidRPr="000357B9">
        <w:rPr>
          <w:color w:val="auto"/>
          <w:szCs w:val="28"/>
        </w:rPr>
        <w:t xml:space="preserve"> допускати працівників Балансоутримувача у попередньо інформовану ним дату і час до квартири тимчасової модульної споруди за для реалізації прав, визначених Положенням</w:t>
      </w:r>
      <w:r w:rsidRPr="000357B9">
        <w:rPr>
          <w:color w:val="auto"/>
          <w:szCs w:val="28"/>
        </w:rPr>
        <w:t xml:space="preserve"> та повноваженнями Балансоутримувача Майна; </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w:t>
      </w:r>
      <w:r w:rsidR="00216FCB" w:rsidRPr="000357B9">
        <w:rPr>
          <w:color w:val="auto"/>
          <w:szCs w:val="28"/>
        </w:rPr>
        <w:t>10</w:t>
      </w:r>
      <w:r w:rsidR="008E5737" w:rsidRPr="000357B9">
        <w:rPr>
          <w:color w:val="auto"/>
          <w:szCs w:val="28"/>
        </w:rPr>
        <w:t>.</w:t>
      </w:r>
      <w:r w:rsidRPr="000357B9">
        <w:rPr>
          <w:color w:val="auto"/>
          <w:szCs w:val="28"/>
        </w:rPr>
        <w:t xml:space="preserve"> не надавати у користування іншим аніж визначеним у цьому Договорі членам домогосподарства, отримане у тимчасове користування Майно;</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3.3.1</w:t>
      </w:r>
      <w:r w:rsidR="00216FCB" w:rsidRPr="000357B9">
        <w:rPr>
          <w:color w:val="auto"/>
          <w:szCs w:val="28"/>
        </w:rPr>
        <w:t>1</w:t>
      </w:r>
      <w:r w:rsidR="008E5737" w:rsidRPr="000357B9">
        <w:rPr>
          <w:color w:val="auto"/>
          <w:szCs w:val="28"/>
        </w:rPr>
        <w:t>.</w:t>
      </w:r>
      <w:r w:rsidRPr="000357B9">
        <w:rPr>
          <w:color w:val="auto"/>
          <w:szCs w:val="28"/>
        </w:rPr>
        <w:t xml:space="preserve"> дотримуватись зобов’язань, визначених у Положенні, що стосуютьс</w:t>
      </w:r>
      <w:r w:rsidRPr="000357B9">
        <w:rPr>
          <w:color w:val="auto"/>
          <w:szCs w:val="28"/>
        </w:rPr>
        <w:t>я обов’язку та строків інформування Департаменту про обставини, які впливають на можливість дострокового припинення проживання та/або переселення до іншої квартири тимчасової модульної споруди;</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3.3.1</w:t>
      </w:r>
      <w:r w:rsidR="00216FCB" w:rsidRPr="000357B9">
        <w:rPr>
          <w:color w:val="auto"/>
          <w:szCs w:val="28"/>
        </w:rPr>
        <w:t>2</w:t>
      </w:r>
      <w:r w:rsidR="008E5737" w:rsidRPr="000357B9">
        <w:rPr>
          <w:color w:val="auto"/>
          <w:szCs w:val="28"/>
        </w:rPr>
        <w:t>.</w:t>
      </w:r>
      <w:r w:rsidRPr="000357B9">
        <w:rPr>
          <w:color w:val="auto"/>
          <w:szCs w:val="28"/>
        </w:rPr>
        <w:t xml:space="preserve"> не </w:t>
      </w:r>
      <w:r w:rsidRPr="000357B9">
        <w:rPr>
          <w:color w:val="auto"/>
          <w:shd w:val="clear" w:color="auto" w:fill="FFFFFF"/>
        </w:rPr>
        <w:t>провадити перевлаштування, зміну зовнішнього вигляд</w:t>
      </w:r>
      <w:r w:rsidRPr="000357B9">
        <w:rPr>
          <w:color w:val="auto"/>
          <w:shd w:val="clear" w:color="auto" w:fill="FFFFFF"/>
        </w:rPr>
        <w:t>у Майна;</w:t>
      </w:r>
    </w:p>
    <w:p w:rsidR="009976C4" w:rsidRPr="000357B9" w:rsidRDefault="00C40A4C" w:rsidP="00093370">
      <w:pPr>
        <w:shd w:val="clear" w:color="auto" w:fill="FFFFFF"/>
        <w:spacing w:after="0" w:line="240" w:lineRule="auto"/>
        <w:ind w:left="0" w:firstLine="540"/>
        <w:rPr>
          <w:color w:val="auto"/>
          <w:szCs w:val="28"/>
        </w:rPr>
      </w:pPr>
      <w:r w:rsidRPr="000357B9">
        <w:rPr>
          <w:color w:val="auto"/>
          <w:szCs w:val="28"/>
        </w:rPr>
        <w:t>3.3.1</w:t>
      </w:r>
      <w:r w:rsidR="00216FCB" w:rsidRPr="000357B9">
        <w:rPr>
          <w:color w:val="auto"/>
          <w:szCs w:val="28"/>
        </w:rPr>
        <w:t>3</w:t>
      </w:r>
      <w:r w:rsidR="008E5737" w:rsidRPr="000357B9">
        <w:rPr>
          <w:color w:val="auto"/>
          <w:szCs w:val="28"/>
        </w:rPr>
        <w:t>.</w:t>
      </w:r>
      <w:r w:rsidRPr="000357B9">
        <w:rPr>
          <w:color w:val="auto"/>
          <w:sz w:val="24"/>
          <w:szCs w:val="28"/>
        </w:rPr>
        <w:t xml:space="preserve"> </w:t>
      </w:r>
      <w:r w:rsidRPr="000357B9">
        <w:rPr>
          <w:color w:val="auto"/>
          <w:szCs w:val="28"/>
        </w:rPr>
        <w:t>у періоді до моменту завершення строку проживання домогосподарства інформувати протягом трьох днів</w:t>
      </w:r>
      <w:r w:rsidRPr="000357B9">
        <w:rPr>
          <w:color w:val="auto"/>
          <w:sz w:val="24"/>
          <w:szCs w:val="28"/>
        </w:rPr>
        <w:t xml:space="preserve"> </w:t>
      </w:r>
      <w:r w:rsidRPr="000357B9">
        <w:rPr>
          <w:color w:val="auto"/>
          <w:szCs w:val="28"/>
        </w:rPr>
        <w:t xml:space="preserve">про пошкодження Майна до стану, який можливо відновити до технічного рівня та зовнішнього вигляду, що відповідає тому, у якому було його </w:t>
      </w:r>
      <w:r w:rsidRPr="000357B9">
        <w:rPr>
          <w:color w:val="auto"/>
          <w:szCs w:val="28"/>
        </w:rPr>
        <w:t>передано та готовність уповноваженого мешканця до таких дій;</w:t>
      </w:r>
    </w:p>
    <w:p w:rsidR="009976C4" w:rsidRPr="000357B9" w:rsidRDefault="00C40A4C" w:rsidP="00093370">
      <w:pPr>
        <w:shd w:val="clear" w:color="auto" w:fill="FFFFFF"/>
        <w:spacing w:after="0" w:line="240" w:lineRule="auto"/>
        <w:ind w:left="0" w:firstLine="540"/>
        <w:rPr>
          <w:color w:val="auto"/>
          <w:szCs w:val="28"/>
        </w:rPr>
      </w:pPr>
      <w:r w:rsidRPr="000357B9">
        <w:rPr>
          <w:color w:val="auto"/>
          <w:szCs w:val="28"/>
        </w:rPr>
        <w:t>3.3.1</w:t>
      </w:r>
      <w:r w:rsidR="00216FCB" w:rsidRPr="000357B9">
        <w:rPr>
          <w:color w:val="auto"/>
          <w:szCs w:val="28"/>
        </w:rPr>
        <w:t>4</w:t>
      </w:r>
      <w:r w:rsidR="008E5737" w:rsidRPr="000357B9">
        <w:rPr>
          <w:color w:val="auto"/>
          <w:szCs w:val="28"/>
        </w:rPr>
        <w:t>.</w:t>
      </w:r>
      <w:r w:rsidRPr="000357B9">
        <w:rPr>
          <w:color w:val="auto"/>
          <w:szCs w:val="28"/>
        </w:rPr>
        <w:t xml:space="preserve"> повідомити протягом трьох днів про набуття / зміну / втрату                         будь</w:t>
      </w:r>
      <w:r w:rsidR="008E5737" w:rsidRPr="000357B9">
        <w:rPr>
          <w:color w:val="auto"/>
          <w:szCs w:val="28"/>
        </w:rPr>
        <w:t>-</w:t>
      </w:r>
      <w:r w:rsidRPr="000357B9">
        <w:rPr>
          <w:color w:val="auto"/>
          <w:szCs w:val="28"/>
        </w:rPr>
        <w:t>ким із мешканців / домогосподарством пільгового / соціального статусу;</w:t>
      </w:r>
    </w:p>
    <w:p w:rsidR="009976C4" w:rsidRPr="000357B9" w:rsidRDefault="00C40A4C" w:rsidP="00093370">
      <w:pPr>
        <w:shd w:val="clear" w:color="auto" w:fill="FFFFFF"/>
        <w:spacing w:after="0" w:line="240" w:lineRule="auto"/>
        <w:ind w:left="0" w:firstLine="540"/>
        <w:rPr>
          <w:color w:val="auto"/>
          <w:szCs w:val="28"/>
        </w:rPr>
      </w:pPr>
      <w:r w:rsidRPr="000357B9">
        <w:rPr>
          <w:color w:val="auto"/>
          <w:szCs w:val="28"/>
        </w:rPr>
        <w:t>3.3.1</w:t>
      </w:r>
      <w:r w:rsidR="00216FCB" w:rsidRPr="000357B9">
        <w:rPr>
          <w:color w:val="auto"/>
          <w:szCs w:val="28"/>
        </w:rPr>
        <w:t>5</w:t>
      </w:r>
      <w:r w:rsidR="008E5737" w:rsidRPr="000357B9">
        <w:rPr>
          <w:color w:val="auto"/>
          <w:szCs w:val="28"/>
        </w:rPr>
        <w:t>.</w:t>
      </w:r>
      <w:r w:rsidRPr="000357B9">
        <w:rPr>
          <w:color w:val="auto"/>
          <w:szCs w:val="28"/>
        </w:rPr>
        <w:t xml:space="preserve"> дотримуватись вимог</w:t>
      </w:r>
      <w:r w:rsidRPr="000357B9">
        <w:rPr>
          <w:color w:val="auto"/>
          <w:szCs w:val="28"/>
        </w:rPr>
        <w:t xml:space="preserve"> Положення та умов цього Договору, а також рішень Комісії та Балансоутримувача.</w:t>
      </w:r>
    </w:p>
    <w:p w:rsidR="009976C4" w:rsidRPr="000357B9" w:rsidRDefault="009976C4" w:rsidP="00093370">
      <w:pPr>
        <w:tabs>
          <w:tab w:val="num" w:pos="0"/>
        </w:tabs>
        <w:spacing w:after="0" w:line="240" w:lineRule="auto"/>
        <w:ind w:left="0" w:firstLine="540"/>
        <w:rPr>
          <w:color w:val="auto"/>
          <w:sz w:val="16"/>
          <w:szCs w:val="16"/>
        </w:rPr>
      </w:pP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3.4. Користувач має право:</w:t>
      </w:r>
    </w:p>
    <w:p w:rsidR="007E0533" w:rsidRPr="000357B9" w:rsidRDefault="007E0533" w:rsidP="00093370">
      <w:pPr>
        <w:tabs>
          <w:tab w:val="num" w:pos="0"/>
        </w:tabs>
        <w:spacing w:after="0" w:line="240" w:lineRule="auto"/>
        <w:ind w:left="0" w:firstLine="540"/>
        <w:rPr>
          <w:color w:val="auto"/>
          <w:sz w:val="16"/>
          <w:szCs w:val="16"/>
        </w:rPr>
      </w:pPr>
    </w:p>
    <w:p w:rsidR="009976C4" w:rsidRPr="000357B9" w:rsidRDefault="00C40A4C" w:rsidP="00093370">
      <w:pPr>
        <w:tabs>
          <w:tab w:val="num" w:pos="0"/>
        </w:tabs>
        <w:spacing w:after="0" w:line="240" w:lineRule="auto"/>
        <w:ind w:left="0" w:firstLine="567"/>
        <w:rPr>
          <w:color w:val="auto"/>
          <w:szCs w:val="28"/>
          <w:shd w:val="clear" w:color="auto" w:fill="FFFFFF"/>
        </w:rPr>
      </w:pPr>
      <w:r w:rsidRPr="000357B9">
        <w:rPr>
          <w:color w:val="auto"/>
          <w:szCs w:val="28"/>
        </w:rPr>
        <w:t>3.4.1</w:t>
      </w:r>
      <w:r w:rsidR="008E5737" w:rsidRPr="000357B9">
        <w:rPr>
          <w:color w:val="auto"/>
          <w:szCs w:val="28"/>
        </w:rPr>
        <w:t>.</w:t>
      </w:r>
      <w:r w:rsidRPr="000357B9">
        <w:rPr>
          <w:color w:val="auto"/>
          <w:szCs w:val="28"/>
        </w:rPr>
        <w:t xml:space="preserve"> </w:t>
      </w:r>
      <w:r w:rsidRPr="000357B9">
        <w:rPr>
          <w:color w:val="auto"/>
          <w:szCs w:val="28"/>
          <w:shd w:val="clear" w:color="auto" w:fill="FFFFFF"/>
        </w:rPr>
        <w:t>у присутності працівника Балансоутримувача перевіряти справність Майна, у момент його передачі в тимчасове користування;</w:t>
      </w:r>
    </w:p>
    <w:p w:rsidR="009976C4" w:rsidRPr="000357B9" w:rsidRDefault="00C40A4C" w:rsidP="00093370">
      <w:pPr>
        <w:tabs>
          <w:tab w:val="num" w:pos="0"/>
        </w:tabs>
        <w:spacing w:after="0" w:line="240" w:lineRule="auto"/>
        <w:ind w:left="0" w:firstLine="567"/>
        <w:rPr>
          <w:color w:val="auto"/>
          <w:szCs w:val="28"/>
        </w:rPr>
      </w:pPr>
      <w:r w:rsidRPr="000357B9">
        <w:rPr>
          <w:color w:val="auto"/>
          <w:szCs w:val="28"/>
        </w:rPr>
        <w:t>3.4.2</w:t>
      </w:r>
      <w:r w:rsidR="008E5737" w:rsidRPr="000357B9">
        <w:rPr>
          <w:color w:val="auto"/>
          <w:szCs w:val="28"/>
        </w:rPr>
        <w:t>.</w:t>
      </w:r>
      <w:r w:rsidRPr="000357B9">
        <w:rPr>
          <w:color w:val="auto"/>
          <w:szCs w:val="28"/>
        </w:rPr>
        <w:t xml:space="preserve"> </w:t>
      </w:r>
      <w:r w:rsidRPr="000357B9">
        <w:rPr>
          <w:bCs/>
          <w:color w:val="auto"/>
          <w:szCs w:val="28"/>
        </w:rPr>
        <w:t>отримувати Майно у стані придатному для проживання та використання, а також укомплектованого згідно з м</w:t>
      </w:r>
      <w:r w:rsidRPr="000357B9">
        <w:rPr>
          <w:color w:val="auto"/>
          <w:szCs w:val="28"/>
        </w:rPr>
        <w:t>інімальним переліком майна, необхідним для задоволення умов проживання домогосподарства в квартирі тимчасової модульної споруди, визначеним виконавчим ко</w:t>
      </w:r>
      <w:r w:rsidRPr="000357B9">
        <w:rPr>
          <w:color w:val="auto"/>
          <w:szCs w:val="28"/>
        </w:rPr>
        <w:t>мітетом Сумської міської ради;</w:t>
      </w:r>
    </w:p>
    <w:p w:rsidR="009976C4" w:rsidRPr="000357B9" w:rsidRDefault="00C40A4C" w:rsidP="00093370">
      <w:pPr>
        <w:spacing w:after="0" w:line="240" w:lineRule="auto"/>
        <w:ind w:left="0" w:firstLine="567"/>
        <w:rPr>
          <w:color w:val="auto"/>
          <w:szCs w:val="28"/>
        </w:rPr>
      </w:pPr>
      <w:r w:rsidRPr="000357B9">
        <w:rPr>
          <w:bCs/>
          <w:color w:val="auto"/>
          <w:szCs w:val="28"/>
        </w:rPr>
        <w:t>3.4.3</w:t>
      </w:r>
      <w:r w:rsidR="008E5737" w:rsidRPr="000357B9">
        <w:rPr>
          <w:bCs/>
          <w:color w:val="auto"/>
          <w:szCs w:val="28"/>
        </w:rPr>
        <w:t>.</w:t>
      </w:r>
      <w:r w:rsidRPr="000357B9">
        <w:rPr>
          <w:bCs/>
          <w:color w:val="auto"/>
          <w:szCs w:val="28"/>
        </w:rPr>
        <w:t xml:space="preserve"> </w:t>
      </w:r>
      <w:r w:rsidRPr="000357B9">
        <w:rPr>
          <w:color w:val="auto"/>
          <w:szCs w:val="28"/>
        </w:rPr>
        <w:t xml:space="preserve">в останній день строку </w:t>
      </w:r>
      <w:r w:rsidRPr="000357B9">
        <w:rPr>
          <w:bCs/>
          <w:color w:val="auto"/>
          <w:szCs w:val="28"/>
        </w:rPr>
        <w:t>проживання ініціювати передачу Майна Балансоутримувачу у прийнятний для нього час (протягом робочого дня працівників Балансоутримувача)</w:t>
      </w:r>
      <w:r w:rsidRPr="000357B9">
        <w:rPr>
          <w:color w:val="auto"/>
          <w:szCs w:val="28"/>
        </w:rPr>
        <w:t>;</w:t>
      </w:r>
    </w:p>
    <w:p w:rsidR="009976C4" w:rsidRPr="000357B9" w:rsidRDefault="00C40A4C" w:rsidP="00093370">
      <w:pPr>
        <w:spacing w:after="0" w:line="240" w:lineRule="auto"/>
        <w:ind w:left="0" w:firstLine="567"/>
        <w:rPr>
          <w:color w:val="auto"/>
          <w:szCs w:val="28"/>
        </w:rPr>
      </w:pPr>
      <w:r w:rsidRPr="000357B9">
        <w:rPr>
          <w:bCs/>
          <w:color w:val="auto"/>
          <w:szCs w:val="28"/>
        </w:rPr>
        <w:lastRenderedPageBreak/>
        <w:t>3.4.4</w:t>
      </w:r>
      <w:r w:rsidR="008E5737" w:rsidRPr="000357B9">
        <w:rPr>
          <w:bCs/>
          <w:color w:val="auto"/>
          <w:szCs w:val="28"/>
        </w:rPr>
        <w:t>.</w:t>
      </w:r>
      <w:r w:rsidRPr="000357B9">
        <w:rPr>
          <w:bCs/>
          <w:color w:val="auto"/>
          <w:szCs w:val="28"/>
        </w:rPr>
        <w:t xml:space="preserve"> </w:t>
      </w:r>
      <w:r w:rsidRPr="000357B9">
        <w:rPr>
          <w:color w:val="auto"/>
          <w:szCs w:val="28"/>
        </w:rPr>
        <w:t xml:space="preserve">подавати Балансоутримувачу звернення щодо </w:t>
      </w:r>
      <w:r w:rsidRPr="000357B9">
        <w:rPr>
          <w:color w:val="auto"/>
          <w:szCs w:val="28"/>
        </w:rPr>
        <w:t>обставин, які впливають на можливість проживання домогосподарства та/або функціонування, цілісність / повноту, переданого йому Майна;</w:t>
      </w:r>
    </w:p>
    <w:p w:rsidR="009976C4" w:rsidRPr="000357B9" w:rsidRDefault="00C40A4C" w:rsidP="00093370">
      <w:pPr>
        <w:tabs>
          <w:tab w:val="num" w:pos="0"/>
        </w:tabs>
        <w:spacing w:after="0" w:line="240" w:lineRule="auto"/>
        <w:ind w:left="0" w:firstLine="567"/>
        <w:rPr>
          <w:color w:val="auto"/>
          <w:szCs w:val="28"/>
          <w:shd w:val="clear" w:color="auto" w:fill="FFFFFF"/>
        </w:rPr>
      </w:pPr>
      <w:r w:rsidRPr="000357B9">
        <w:rPr>
          <w:color w:val="auto"/>
          <w:szCs w:val="28"/>
          <w:shd w:val="clear" w:color="auto" w:fill="FFFFFF"/>
        </w:rPr>
        <w:t>3.4.5</w:t>
      </w:r>
      <w:r w:rsidR="008E5737" w:rsidRPr="000357B9">
        <w:rPr>
          <w:color w:val="auto"/>
          <w:szCs w:val="28"/>
          <w:shd w:val="clear" w:color="auto" w:fill="FFFFFF"/>
        </w:rPr>
        <w:t>.</w:t>
      </w:r>
      <w:r w:rsidRPr="000357B9">
        <w:rPr>
          <w:color w:val="auto"/>
          <w:szCs w:val="28"/>
          <w:shd w:val="clear" w:color="auto" w:fill="FFFFFF"/>
        </w:rPr>
        <w:t xml:space="preserve"> не відповідати за погіршення стану Майна, якщо воно сталося внаслідок його нормального фізичного зношування;</w:t>
      </w:r>
    </w:p>
    <w:p w:rsidR="009976C4" w:rsidRPr="000357B9" w:rsidRDefault="00C40A4C" w:rsidP="00093370">
      <w:pPr>
        <w:spacing w:after="0" w:line="240" w:lineRule="auto"/>
        <w:ind w:left="0" w:firstLine="567"/>
        <w:rPr>
          <w:color w:val="auto"/>
          <w:szCs w:val="28"/>
        </w:rPr>
      </w:pPr>
      <w:r w:rsidRPr="000357B9">
        <w:rPr>
          <w:color w:val="auto"/>
          <w:szCs w:val="28"/>
        </w:rPr>
        <w:t>3.4.6</w:t>
      </w:r>
      <w:r w:rsidR="008E5737" w:rsidRPr="000357B9">
        <w:rPr>
          <w:color w:val="auto"/>
          <w:szCs w:val="28"/>
        </w:rPr>
        <w:t>.</w:t>
      </w:r>
      <w:r w:rsidRPr="000357B9">
        <w:rPr>
          <w:color w:val="auto"/>
          <w:szCs w:val="28"/>
        </w:rPr>
        <w:t xml:space="preserve"> не </w:t>
      </w:r>
      <w:r w:rsidRPr="000357B9">
        <w:rPr>
          <w:color w:val="auto"/>
          <w:szCs w:val="28"/>
          <w:shd w:val="clear" w:color="auto" w:fill="FFFFFF"/>
        </w:rPr>
        <w:t xml:space="preserve">відшкодовувати Балансоутримувачу </w:t>
      </w:r>
      <w:r w:rsidRPr="000357B9">
        <w:rPr>
          <w:color w:val="auto"/>
          <w:szCs w:val="28"/>
        </w:rPr>
        <w:t>недостачу / пошкодження / знищення Майна, якщо це є наслідком події, що підтверджується документами, визначеними цим Положенням;</w:t>
      </w:r>
    </w:p>
    <w:p w:rsidR="009976C4" w:rsidRPr="000357B9" w:rsidRDefault="00C40A4C" w:rsidP="00093370">
      <w:pPr>
        <w:spacing w:after="0" w:line="240" w:lineRule="auto"/>
        <w:ind w:left="0" w:firstLine="567"/>
        <w:rPr>
          <w:color w:val="auto"/>
          <w:szCs w:val="28"/>
        </w:rPr>
      </w:pPr>
      <w:r w:rsidRPr="000357B9">
        <w:rPr>
          <w:color w:val="auto"/>
          <w:szCs w:val="28"/>
        </w:rPr>
        <w:t>3.4.7</w:t>
      </w:r>
      <w:r w:rsidR="008E5737" w:rsidRPr="000357B9">
        <w:rPr>
          <w:color w:val="auto"/>
          <w:szCs w:val="28"/>
        </w:rPr>
        <w:t>.</w:t>
      </w:r>
      <w:r w:rsidRPr="000357B9">
        <w:rPr>
          <w:color w:val="auto"/>
          <w:szCs w:val="28"/>
        </w:rPr>
        <w:t xml:space="preserve"> ініціювати припинення дії Договору з підстав та згідно з порядком, визначених</w:t>
      </w:r>
      <w:r w:rsidRPr="000357B9">
        <w:rPr>
          <w:color w:val="auto"/>
          <w:szCs w:val="28"/>
        </w:rPr>
        <w:t xml:space="preserve"> у Положенні.</w:t>
      </w:r>
    </w:p>
    <w:p w:rsidR="009976C4" w:rsidRPr="000357B9" w:rsidRDefault="009976C4" w:rsidP="00093370">
      <w:pPr>
        <w:tabs>
          <w:tab w:val="num" w:pos="0"/>
        </w:tabs>
        <w:spacing w:after="0" w:line="240" w:lineRule="auto"/>
        <w:ind w:left="0" w:firstLine="540"/>
        <w:jc w:val="center"/>
        <w:rPr>
          <w:color w:val="auto"/>
          <w:sz w:val="16"/>
          <w:szCs w:val="16"/>
        </w:rPr>
      </w:pPr>
    </w:p>
    <w:p w:rsidR="009976C4" w:rsidRPr="000357B9" w:rsidRDefault="00C40A4C" w:rsidP="00093370">
      <w:pPr>
        <w:spacing w:after="0" w:line="240" w:lineRule="auto"/>
        <w:ind w:left="0"/>
        <w:jc w:val="center"/>
        <w:rPr>
          <w:color w:val="auto"/>
          <w:szCs w:val="28"/>
        </w:rPr>
      </w:pPr>
      <w:r w:rsidRPr="000357B9">
        <w:rPr>
          <w:bCs/>
          <w:color w:val="auto"/>
          <w:szCs w:val="28"/>
        </w:rPr>
        <w:t>IV</w:t>
      </w:r>
      <w:r w:rsidRPr="000357B9">
        <w:rPr>
          <w:color w:val="auto"/>
          <w:szCs w:val="28"/>
        </w:rPr>
        <w:t>. ТЕРМІН ДІЇ ДОГОВОРУ ТА УМОВИ ЙОГО ПРИПИНЕННЯ</w:t>
      </w:r>
    </w:p>
    <w:p w:rsidR="009976C4" w:rsidRPr="000357B9" w:rsidRDefault="009976C4" w:rsidP="00093370">
      <w:pPr>
        <w:spacing w:after="0" w:line="240" w:lineRule="auto"/>
        <w:ind w:left="0" w:firstLine="567"/>
        <w:rPr>
          <w:color w:val="auto"/>
          <w:sz w:val="16"/>
          <w:szCs w:val="16"/>
        </w:rPr>
      </w:pPr>
    </w:p>
    <w:p w:rsidR="009976C4" w:rsidRPr="000357B9" w:rsidRDefault="00C40A4C" w:rsidP="00093370">
      <w:pPr>
        <w:spacing w:after="0" w:line="240" w:lineRule="auto"/>
        <w:ind w:left="0" w:firstLine="567"/>
        <w:rPr>
          <w:color w:val="auto"/>
          <w:szCs w:val="28"/>
        </w:rPr>
      </w:pPr>
      <w:r w:rsidRPr="000357B9">
        <w:rPr>
          <w:color w:val="auto"/>
          <w:szCs w:val="28"/>
        </w:rPr>
        <w:t xml:space="preserve">4.1. </w:t>
      </w:r>
      <w:r w:rsidRPr="000357B9">
        <w:rPr>
          <w:color w:val="auto"/>
          <w:szCs w:val="28"/>
          <w:shd w:val="clear" w:color="auto" w:fill="FFFFFF"/>
        </w:rPr>
        <w:t xml:space="preserve">Договір </w:t>
      </w:r>
      <w:r w:rsidRPr="000357B9">
        <w:rPr>
          <w:color w:val="auto"/>
        </w:rPr>
        <w:t xml:space="preserve">набирає чинності з моменту його укладання і діє в частині надання Майна в тимчасове користування </w:t>
      </w:r>
      <w:r w:rsidRPr="000357B9">
        <w:rPr>
          <w:color w:val="auto"/>
          <w:szCs w:val="28"/>
          <w:shd w:val="clear" w:color="auto" w:fill="FFFFFF"/>
        </w:rPr>
        <w:t xml:space="preserve">по _______, за виключенням, визначених у Положенні обставин дострокового припинення проживання, а в частині виконання Користувачем зобов’язань (за умови виникнення) по відшкодуванню </w:t>
      </w:r>
      <w:r w:rsidRPr="000357B9">
        <w:rPr>
          <w:color w:val="auto"/>
          <w:szCs w:val="28"/>
        </w:rPr>
        <w:t xml:space="preserve">первісної / переоціненої </w:t>
      </w:r>
      <w:r w:rsidR="001D6511" w:rsidRPr="000357B9">
        <w:rPr>
          <w:color w:val="auto"/>
          <w:szCs w:val="28"/>
        </w:rPr>
        <w:t xml:space="preserve">/визначеної </w:t>
      </w:r>
      <w:r w:rsidRPr="000357B9">
        <w:rPr>
          <w:color w:val="auto"/>
          <w:szCs w:val="28"/>
        </w:rPr>
        <w:t xml:space="preserve">згідно з Актом № 1 вартості Майна </w:t>
      </w:r>
      <w:r w:rsidR="008E5737" w:rsidRPr="000357B9">
        <w:rPr>
          <w:color w:val="auto"/>
        </w:rPr>
        <w:t>–</w:t>
      </w:r>
      <w:r w:rsidRPr="000357B9">
        <w:rPr>
          <w:color w:val="auto"/>
        </w:rPr>
        <w:t xml:space="preserve"> д</w:t>
      </w:r>
      <w:r w:rsidRPr="000357B9">
        <w:rPr>
          <w:color w:val="auto"/>
        </w:rPr>
        <w:t>о повного відшкодування.</w:t>
      </w:r>
      <w:bookmarkStart w:id="66" w:name="_Hlk203482675"/>
    </w:p>
    <w:p w:rsidR="009976C4" w:rsidRPr="000357B9" w:rsidRDefault="00C40A4C" w:rsidP="00093370">
      <w:pPr>
        <w:spacing w:after="0" w:line="240" w:lineRule="auto"/>
        <w:ind w:left="0" w:firstLine="567"/>
        <w:rPr>
          <w:color w:val="auto"/>
          <w:szCs w:val="28"/>
        </w:rPr>
      </w:pPr>
      <w:r w:rsidRPr="000357B9">
        <w:rPr>
          <w:color w:val="auto"/>
          <w:szCs w:val="28"/>
        </w:rPr>
        <w:t>4.2. У разі продовження, відповідно до умов Положення, строку проживання мешканців домогосподарства за цим Договором, він пролонгується на період, визначений Комісією, який обраховується з дня наступного за датою закінчення терміну</w:t>
      </w:r>
      <w:r w:rsidRPr="000357B9">
        <w:rPr>
          <w:color w:val="auto"/>
          <w:szCs w:val="28"/>
        </w:rPr>
        <w:t xml:space="preserve"> дії цього Договору, про що між Сторонами в цій частині укладається додаткова угода до Договору, за формою, встановленою Балансоутримувачем.  </w:t>
      </w:r>
    </w:p>
    <w:bookmarkEnd w:id="66"/>
    <w:p w:rsidR="009976C4" w:rsidRPr="000357B9" w:rsidRDefault="00C40A4C" w:rsidP="00093370">
      <w:pPr>
        <w:spacing w:after="0" w:line="240" w:lineRule="auto"/>
        <w:ind w:left="0" w:firstLine="567"/>
        <w:rPr>
          <w:color w:val="auto"/>
          <w:szCs w:val="28"/>
        </w:rPr>
      </w:pPr>
      <w:r w:rsidRPr="000357B9">
        <w:rPr>
          <w:color w:val="auto"/>
          <w:szCs w:val="28"/>
        </w:rPr>
        <w:t>4.3. Договір може бути достроково в односторонньому порядку припинений Балансоутримувачем та згідно з порядком, в</w:t>
      </w:r>
      <w:r w:rsidRPr="000357B9">
        <w:rPr>
          <w:color w:val="auto"/>
          <w:szCs w:val="28"/>
        </w:rPr>
        <w:t xml:space="preserve">изначеним у Положенні. </w:t>
      </w:r>
    </w:p>
    <w:p w:rsidR="00AD3AF1" w:rsidRPr="000357B9" w:rsidRDefault="00AD3AF1" w:rsidP="00093370">
      <w:pPr>
        <w:spacing w:after="0" w:line="240" w:lineRule="auto"/>
        <w:ind w:left="0"/>
        <w:jc w:val="center"/>
        <w:rPr>
          <w:color w:val="auto"/>
          <w:sz w:val="16"/>
          <w:szCs w:val="16"/>
        </w:rPr>
      </w:pPr>
    </w:p>
    <w:p w:rsidR="009976C4" w:rsidRPr="000357B9" w:rsidRDefault="00C40A4C" w:rsidP="00093370">
      <w:pPr>
        <w:spacing w:after="0" w:line="240" w:lineRule="auto"/>
        <w:ind w:left="0"/>
        <w:jc w:val="center"/>
        <w:rPr>
          <w:color w:val="auto"/>
          <w:szCs w:val="28"/>
        </w:rPr>
      </w:pPr>
      <w:r w:rsidRPr="000357B9">
        <w:rPr>
          <w:color w:val="auto"/>
          <w:szCs w:val="28"/>
        </w:rPr>
        <w:t>V</w:t>
      </w:r>
      <w:r w:rsidR="00E57913" w:rsidRPr="000357B9">
        <w:rPr>
          <w:color w:val="auto"/>
          <w:szCs w:val="28"/>
        </w:rPr>
        <w:t>.</w:t>
      </w:r>
      <w:r w:rsidRPr="000357B9">
        <w:rPr>
          <w:color w:val="auto"/>
          <w:szCs w:val="28"/>
        </w:rPr>
        <w:t xml:space="preserve"> ІНШІ УМОВИ</w:t>
      </w:r>
    </w:p>
    <w:p w:rsidR="009976C4" w:rsidRPr="000357B9" w:rsidRDefault="009976C4" w:rsidP="00093370">
      <w:pPr>
        <w:spacing w:after="0" w:line="240" w:lineRule="auto"/>
        <w:ind w:left="0"/>
        <w:jc w:val="center"/>
        <w:rPr>
          <w:color w:val="auto"/>
          <w:sz w:val="16"/>
          <w:szCs w:val="16"/>
        </w:rPr>
      </w:pPr>
    </w:p>
    <w:p w:rsidR="009976C4" w:rsidRPr="000357B9" w:rsidRDefault="00C40A4C" w:rsidP="008E5737">
      <w:pPr>
        <w:tabs>
          <w:tab w:val="num" w:pos="0"/>
          <w:tab w:val="left" w:pos="567"/>
        </w:tabs>
        <w:spacing w:after="0" w:line="240" w:lineRule="auto"/>
        <w:ind w:left="0" w:firstLine="0"/>
        <w:rPr>
          <w:color w:val="auto"/>
          <w:szCs w:val="28"/>
        </w:rPr>
      </w:pPr>
      <w:r w:rsidRPr="000357B9">
        <w:rPr>
          <w:color w:val="auto"/>
          <w:szCs w:val="28"/>
        </w:rPr>
        <w:tab/>
        <w:t>5.1. У разі неможливості врегулювання спору між Сторонами, він передається на розгляд до суду у порядку, передбаченому чинним законодавством України.</w:t>
      </w:r>
    </w:p>
    <w:p w:rsidR="009976C4" w:rsidRPr="000357B9" w:rsidRDefault="00C40A4C" w:rsidP="00093370">
      <w:pPr>
        <w:tabs>
          <w:tab w:val="num" w:pos="0"/>
        </w:tabs>
        <w:spacing w:after="0" w:line="240" w:lineRule="auto"/>
        <w:ind w:left="0" w:firstLine="540"/>
        <w:rPr>
          <w:bCs/>
          <w:color w:val="auto"/>
          <w:shd w:val="clear" w:color="auto" w:fill="FFFFFF"/>
        </w:rPr>
      </w:pPr>
      <w:r w:rsidRPr="000357B9">
        <w:rPr>
          <w:color w:val="auto"/>
          <w:szCs w:val="28"/>
        </w:rPr>
        <w:t xml:space="preserve">5.2. </w:t>
      </w:r>
      <w:r w:rsidRPr="000357B9">
        <w:rPr>
          <w:color w:val="auto"/>
        </w:rPr>
        <w:t xml:space="preserve">Інформування Користувачем </w:t>
      </w:r>
      <w:r w:rsidRPr="000357B9">
        <w:rPr>
          <w:color w:val="auto"/>
          <w:szCs w:val="28"/>
        </w:rPr>
        <w:t xml:space="preserve">про обставини, які </w:t>
      </w:r>
      <w:r w:rsidRPr="000357B9">
        <w:rPr>
          <w:color w:val="auto"/>
          <w:szCs w:val="28"/>
        </w:rPr>
        <w:t>впливають на можливість дострокового припинення проживання та/або переселення до іншої квартири тимчасової модульної споруди можливе за поштовою або електронною адресою Балансоутримувача, зазначеними у</w:t>
      </w:r>
      <w:r w:rsidRPr="000357B9">
        <w:rPr>
          <w:color w:val="auto"/>
        </w:rPr>
        <w:t xml:space="preserve"> розділі VI </w:t>
      </w:r>
      <w:r w:rsidRPr="000357B9">
        <w:rPr>
          <w:color w:val="auto"/>
          <w:szCs w:val="28"/>
        </w:rPr>
        <w:t>Договору, з урахуванням вимог</w:t>
      </w:r>
      <w:r w:rsidRPr="000357B9">
        <w:rPr>
          <w:color w:val="auto"/>
        </w:rPr>
        <w:t xml:space="preserve"> Закону Україн</w:t>
      </w:r>
      <w:r w:rsidRPr="000357B9">
        <w:rPr>
          <w:color w:val="auto"/>
        </w:rPr>
        <w:t>и «</w:t>
      </w:r>
      <w:r w:rsidRPr="000357B9">
        <w:rPr>
          <w:bCs/>
          <w:color w:val="auto"/>
          <w:shd w:val="clear" w:color="auto" w:fill="FFFFFF"/>
        </w:rPr>
        <w:t>Про електронну ідентифікацію та електронні довірчі послуги».</w:t>
      </w:r>
    </w:p>
    <w:p w:rsidR="009976C4" w:rsidRPr="000357B9" w:rsidRDefault="00C40A4C" w:rsidP="00093370">
      <w:pPr>
        <w:tabs>
          <w:tab w:val="num" w:pos="0"/>
        </w:tabs>
        <w:spacing w:after="0" w:line="240" w:lineRule="auto"/>
        <w:ind w:left="0" w:firstLine="540"/>
        <w:rPr>
          <w:color w:val="auto"/>
          <w:szCs w:val="28"/>
        </w:rPr>
      </w:pPr>
      <w:r w:rsidRPr="000357B9">
        <w:rPr>
          <w:color w:val="auto"/>
          <w:szCs w:val="28"/>
        </w:rPr>
        <w:t xml:space="preserve">5.3. Цей Договір укладений в двох оригінальних примірниках, кожний з яких має однакову юридичну силу, </w:t>
      </w:r>
      <w:r w:rsidR="008E5737" w:rsidRPr="000357B9">
        <w:rPr>
          <w:color w:val="auto"/>
          <w:szCs w:val="28"/>
        </w:rPr>
        <w:t>–</w:t>
      </w:r>
      <w:r w:rsidRPr="000357B9">
        <w:rPr>
          <w:color w:val="auto"/>
          <w:szCs w:val="28"/>
        </w:rPr>
        <w:t xml:space="preserve"> по одному для кожної із Сторін.</w:t>
      </w:r>
    </w:p>
    <w:tbl>
      <w:tblPr>
        <w:tblpPr w:leftFromText="180" w:rightFromText="180" w:vertAnchor="text" w:horzAnchor="margin" w:tblpY="819"/>
        <w:tblW w:w="9639" w:type="dxa"/>
        <w:tblLayout w:type="fixed"/>
        <w:tblLook w:val="0000" w:firstRow="0" w:lastRow="0" w:firstColumn="0" w:lastColumn="0" w:noHBand="0" w:noVBand="0"/>
      </w:tblPr>
      <w:tblGrid>
        <w:gridCol w:w="4253"/>
        <w:gridCol w:w="283"/>
        <w:gridCol w:w="5103"/>
      </w:tblGrid>
      <w:tr w:rsidR="00F327A8" w:rsidTr="00B96AE0">
        <w:trPr>
          <w:trHeight w:val="4693"/>
        </w:trPr>
        <w:tc>
          <w:tcPr>
            <w:tcW w:w="4253" w:type="dxa"/>
          </w:tcPr>
          <w:p w:rsidR="009976C4" w:rsidRPr="000357B9" w:rsidRDefault="00C40A4C" w:rsidP="00093370">
            <w:pPr>
              <w:widowControl w:val="0"/>
              <w:autoSpaceDE w:val="0"/>
              <w:autoSpaceDN w:val="0"/>
              <w:adjustRightInd w:val="0"/>
              <w:spacing w:after="0" w:line="240" w:lineRule="auto"/>
              <w:ind w:left="0"/>
              <w:rPr>
                <w:color w:val="auto"/>
                <w:szCs w:val="28"/>
              </w:rPr>
            </w:pPr>
            <w:r w:rsidRPr="000357B9">
              <w:rPr>
                <w:color w:val="auto"/>
                <w:szCs w:val="28"/>
              </w:rPr>
              <w:lastRenderedPageBreak/>
              <w:t>Користувач:</w:t>
            </w:r>
          </w:p>
          <w:p w:rsidR="009976C4" w:rsidRPr="000357B9" w:rsidRDefault="009976C4" w:rsidP="00093370">
            <w:pPr>
              <w:widowControl w:val="0"/>
              <w:autoSpaceDE w:val="0"/>
              <w:autoSpaceDN w:val="0"/>
              <w:adjustRightInd w:val="0"/>
              <w:spacing w:after="0" w:line="240" w:lineRule="auto"/>
              <w:ind w:left="0"/>
              <w:rPr>
                <w:b/>
                <w:color w:val="auto"/>
                <w:szCs w:val="28"/>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w:t>
            </w:r>
          </w:p>
          <w:p w:rsidR="009976C4" w:rsidRPr="000357B9" w:rsidRDefault="009976C4" w:rsidP="00093370">
            <w:pPr>
              <w:widowControl w:val="0"/>
              <w:autoSpaceDE w:val="0"/>
              <w:autoSpaceDN w:val="0"/>
              <w:adjustRightInd w:val="0"/>
              <w:spacing w:after="0" w:line="240" w:lineRule="auto"/>
              <w:ind w:left="0"/>
              <w:rPr>
                <w:color w:val="auto"/>
                <w:szCs w:val="28"/>
              </w:rPr>
            </w:pPr>
          </w:p>
          <w:p w:rsidR="009976C4" w:rsidRPr="000357B9" w:rsidRDefault="009976C4" w:rsidP="00093370">
            <w:pPr>
              <w:widowControl w:val="0"/>
              <w:autoSpaceDE w:val="0"/>
              <w:autoSpaceDN w:val="0"/>
              <w:adjustRightInd w:val="0"/>
              <w:spacing w:after="0" w:line="240" w:lineRule="auto"/>
              <w:ind w:left="0"/>
              <w:rPr>
                <w:color w:val="auto"/>
                <w:szCs w:val="28"/>
              </w:rPr>
            </w:pPr>
          </w:p>
          <w:p w:rsidR="009976C4" w:rsidRPr="000357B9" w:rsidRDefault="009976C4" w:rsidP="00093370">
            <w:pPr>
              <w:widowControl w:val="0"/>
              <w:autoSpaceDE w:val="0"/>
              <w:autoSpaceDN w:val="0"/>
              <w:adjustRightInd w:val="0"/>
              <w:spacing w:after="0" w:line="240" w:lineRule="auto"/>
              <w:ind w:left="0"/>
              <w:rPr>
                <w:color w:val="auto"/>
                <w:szCs w:val="28"/>
              </w:rPr>
            </w:pPr>
          </w:p>
          <w:p w:rsidR="009976C4" w:rsidRPr="000357B9" w:rsidRDefault="009976C4" w:rsidP="00093370">
            <w:pPr>
              <w:spacing w:after="0" w:line="240" w:lineRule="auto"/>
              <w:ind w:left="0"/>
              <w:rPr>
                <w:color w:val="auto"/>
                <w:szCs w:val="28"/>
              </w:rPr>
            </w:pPr>
          </w:p>
          <w:p w:rsidR="009976C4" w:rsidRPr="000357B9" w:rsidRDefault="009976C4" w:rsidP="00093370">
            <w:pPr>
              <w:widowControl w:val="0"/>
              <w:autoSpaceDE w:val="0"/>
              <w:autoSpaceDN w:val="0"/>
              <w:adjustRightInd w:val="0"/>
              <w:spacing w:after="0" w:line="240" w:lineRule="auto"/>
              <w:ind w:left="0"/>
              <w:rPr>
                <w:color w:val="auto"/>
                <w:szCs w:val="28"/>
              </w:rPr>
            </w:pPr>
          </w:p>
        </w:tc>
        <w:tc>
          <w:tcPr>
            <w:tcW w:w="283" w:type="dxa"/>
          </w:tcPr>
          <w:p w:rsidR="009976C4" w:rsidRPr="000357B9" w:rsidRDefault="009976C4" w:rsidP="00093370">
            <w:pPr>
              <w:widowControl w:val="0"/>
              <w:autoSpaceDE w:val="0"/>
              <w:autoSpaceDN w:val="0"/>
              <w:adjustRightInd w:val="0"/>
              <w:spacing w:after="0" w:line="240" w:lineRule="auto"/>
              <w:ind w:left="0"/>
              <w:rPr>
                <w:color w:val="auto"/>
                <w:szCs w:val="28"/>
              </w:rPr>
            </w:pPr>
          </w:p>
        </w:tc>
        <w:tc>
          <w:tcPr>
            <w:tcW w:w="5103" w:type="dxa"/>
          </w:tcPr>
          <w:p w:rsidR="009976C4" w:rsidRPr="000357B9" w:rsidRDefault="00C40A4C" w:rsidP="00093370">
            <w:pPr>
              <w:spacing w:after="0" w:line="240" w:lineRule="auto"/>
              <w:ind w:left="0"/>
              <w:rPr>
                <w:color w:val="auto"/>
                <w:szCs w:val="28"/>
              </w:rPr>
            </w:pPr>
            <w:r w:rsidRPr="000357B9">
              <w:rPr>
                <w:color w:val="auto"/>
                <w:szCs w:val="28"/>
              </w:rPr>
              <w:t>Балансо</w:t>
            </w:r>
            <w:r w:rsidRPr="000357B9">
              <w:rPr>
                <w:color w:val="auto"/>
                <w:szCs w:val="28"/>
              </w:rPr>
              <w:t xml:space="preserve">утримувач: </w:t>
            </w:r>
          </w:p>
          <w:p w:rsidR="009976C4" w:rsidRPr="000357B9" w:rsidRDefault="009976C4" w:rsidP="00093370">
            <w:pPr>
              <w:spacing w:after="0" w:line="240" w:lineRule="auto"/>
              <w:ind w:left="0"/>
              <w:rPr>
                <w:color w:val="auto"/>
                <w:szCs w:val="28"/>
              </w:rPr>
            </w:pPr>
          </w:p>
          <w:p w:rsidR="009976C4" w:rsidRPr="000357B9" w:rsidRDefault="00C40A4C" w:rsidP="00093370">
            <w:pPr>
              <w:spacing w:after="0" w:line="240" w:lineRule="auto"/>
              <w:ind w:left="0"/>
              <w:rPr>
                <w:color w:val="auto"/>
                <w:szCs w:val="28"/>
              </w:rPr>
            </w:pPr>
            <w:r w:rsidRPr="000357B9">
              <w:rPr>
                <w:color w:val="auto"/>
                <w:szCs w:val="28"/>
              </w:rPr>
              <w:t xml:space="preserve">Департамент соціального захисту </w:t>
            </w:r>
          </w:p>
          <w:p w:rsidR="009976C4" w:rsidRPr="000357B9" w:rsidRDefault="00C40A4C" w:rsidP="00093370">
            <w:pPr>
              <w:spacing w:after="0" w:line="240" w:lineRule="auto"/>
              <w:ind w:left="0"/>
              <w:rPr>
                <w:color w:val="auto"/>
                <w:szCs w:val="28"/>
              </w:rPr>
            </w:pPr>
            <w:r w:rsidRPr="000357B9">
              <w:rPr>
                <w:color w:val="auto"/>
                <w:szCs w:val="28"/>
              </w:rPr>
              <w:t>населення Сумської міської ради</w:t>
            </w:r>
          </w:p>
          <w:p w:rsidR="009976C4" w:rsidRPr="000357B9" w:rsidRDefault="00C40A4C" w:rsidP="00093370">
            <w:pPr>
              <w:spacing w:after="0" w:line="240" w:lineRule="auto"/>
              <w:ind w:left="0"/>
              <w:rPr>
                <w:color w:val="auto"/>
                <w:szCs w:val="28"/>
              </w:rPr>
            </w:pPr>
            <w:r w:rsidRPr="000357B9">
              <w:rPr>
                <w:color w:val="auto"/>
                <w:szCs w:val="28"/>
              </w:rPr>
              <w:t>Адреса: 40035, м. Суми, вул. Харківська, 35</w:t>
            </w:r>
          </w:p>
          <w:p w:rsidR="009976C4" w:rsidRPr="000357B9" w:rsidRDefault="00C40A4C" w:rsidP="00093370">
            <w:pPr>
              <w:spacing w:after="0" w:line="240" w:lineRule="auto"/>
              <w:ind w:left="0"/>
              <w:rPr>
                <w:color w:val="auto"/>
                <w:szCs w:val="28"/>
              </w:rPr>
            </w:pPr>
            <w:r w:rsidRPr="000357B9">
              <w:rPr>
                <w:color w:val="auto"/>
                <w:szCs w:val="28"/>
              </w:rPr>
              <w:t xml:space="preserve">код </w:t>
            </w:r>
            <w:r w:rsidRPr="000357B9">
              <w:rPr>
                <w:color w:val="auto"/>
                <w:szCs w:val="28"/>
                <w:lang w:eastAsia="zh-CN"/>
              </w:rPr>
              <w:t>ЄДРПОУ</w:t>
            </w:r>
            <w:r w:rsidRPr="000357B9">
              <w:rPr>
                <w:color w:val="auto"/>
                <w:szCs w:val="28"/>
              </w:rPr>
              <w:t xml:space="preserve"> 26440890</w:t>
            </w:r>
          </w:p>
          <w:p w:rsidR="009976C4" w:rsidRPr="000357B9" w:rsidRDefault="00C40A4C" w:rsidP="00093370">
            <w:pPr>
              <w:spacing w:after="0" w:line="240" w:lineRule="auto"/>
              <w:ind w:left="0"/>
              <w:rPr>
                <w:color w:val="auto"/>
                <w:szCs w:val="28"/>
              </w:rPr>
            </w:pPr>
            <w:r w:rsidRPr="000357B9">
              <w:rPr>
                <w:color w:val="auto"/>
                <w:szCs w:val="28"/>
              </w:rPr>
              <w:t>Телефон: (0542)787-107</w:t>
            </w:r>
          </w:p>
          <w:p w:rsidR="009976C4" w:rsidRPr="000357B9" w:rsidRDefault="00C40A4C" w:rsidP="00093370">
            <w:pPr>
              <w:spacing w:after="0" w:line="240" w:lineRule="auto"/>
              <w:ind w:left="0"/>
              <w:rPr>
                <w:color w:val="auto"/>
                <w:szCs w:val="28"/>
              </w:rPr>
            </w:pPr>
            <w:r w:rsidRPr="000357B9">
              <w:rPr>
                <w:color w:val="auto"/>
                <w:szCs w:val="28"/>
              </w:rPr>
              <w:t>Е-mail: dszn@smr.gov.ua</w:t>
            </w:r>
          </w:p>
          <w:p w:rsidR="009976C4" w:rsidRPr="000357B9" w:rsidRDefault="009976C4" w:rsidP="00093370">
            <w:pPr>
              <w:spacing w:after="0" w:line="240" w:lineRule="auto"/>
              <w:ind w:left="0"/>
              <w:rPr>
                <w:color w:val="auto"/>
                <w:szCs w:val="28"/>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spacing w:after="0" w:line="240" w:lineRule="auto"/>
              <w:ind w:left="0"/>
              <w:rPr>
                <w:b/>
                <w:bCs/>
                <w:color w:val="auto"/>
                <w:szCs w:val="28"/>
              </w:rPr>
            </w:pPr>
          </w:p>
          <w:p w:rsidR="009976C4" w:rsidRPr="000357B9" w:rsidRDefault="009976C4" w:rsidP="00093370">
            <w:pPr>
              <w:spacing w:after="0" w:line="240" w:lineRule="auto"/>
              <w:ind w:left="0"/>
              <w:rPr>
                <w:color w:val="auto"/>
                <w:szCs w:val="28"/>
              </w:rPr>
            </w:pPr>
          </w:p>
        </w:tc>
      </w:tr>
    </w:tbl>
    <w:p w:rsidR="009976C4" w:rsidRPr="000357B9" w:rsidRDefault="009976C4" w:rsidP="00093370">
      <w:pPr>
        <w:spacing w:after="0" w:line="240" w:lineRule="auto"/>
        <w:ind w:left="0"/>
        <w:rPr>
          <w:color w:val="auto"/>
          <w:szCs w:val="28"/>
        </w:rPr>
      </w:pPr>
    </w:p>
    <w:p w:rsidR="009976C4" w:rsidRPr="000357B9" w:rsidRDefault="00C40A4C" w:rsidP="00093370">
      <w:pPr>
        <w:spacing w:after="0" w:line="240" w:lineRule="auto"/>
        <w:ind w:left="0"/>
        <w:jc w:val="center"/>
        <w:rPr>
          <w:color w:val="auto"/>
          <w:szCs w:val="28"/>
        </w:rPr>
      </w:pPr>
      <w:r w:rsidRPr="000357B9">
        <w:rPr>
          <w:color w:val="auto"/>
          <w:szCs w:val="28"/>
        </w:rPr>
        <w:t>VI</w:t>
      </w:r>
      <w:r w:rsidR="00E57913" w:rsidRPr="000357B9">
        <w:rPr>
          <w:color w:val="auto"/>
          <w:szCs w:val="28"/>
        </w:rPr>
        <w:t>.</w:t>
      </w:r>
      <w:r w:rsidRPr="000357B9">
        <w:rPr>
          <w:color w:val="auto"/>
          <w:szCs w:val="28"/>
        </w:rPr>
        <w:t xml:space="preserve"> РЕКВІЗИТИ ТА ЗАСОБИ ЗВ’ЯЗКУ СТОРІН</w:t>
      </w:r>
    </w:p>
    <w:p w:rsidR="009976C4" w:rsidRPr="000357B9" w:rsidRDefault="009976C4" w:rsidP="00093370">
      <w:pPr>
        <w:spacing w:after="0" w:line="240" w:lineRule="auto"/>
        <w:ind w:left="0" w:firstLine="5529"/>
        <w:rPr>
          <w:color w:val="auto"/>
        </w:rPr>
      </w:pPr>
    </w:p>
    <w:p w:rsidR="009976C4" w:rsidRPr="000357B9" w:rsidRDefault="009976C4" w:rsidP="00093370">
      <w:pPr>
        <w:spacing w:after="0" w:line="240" w:lineRule="auto"/>
        <w:ind w:left="0" w:firstLine="5529"/>
        <w:rPr>
          <w:color w:val="auto"/>
        </w:rPr>
      </w:pPr>
    </w:p>
    <w:p w:rsidR="009976C4" w:rsidRPr="000357B9" w:rsidRDefault="009976C4" w:rsidP="00093370">
      <w:pPr>
        <w:spacing w:after="0" w:line="240" w:lineRule="auto"/>
        <w:ind w:left="0" w:firstLine="5529"/>
        <w:rPr>
          <w:color w:val="auto"/>
        </w:rPr>
      </w:pPr>
    </w:p>
    <w:p w:rsidR="009976C4" w:rsidRPr="000357B9" w:rsidRDefault="009976C4"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F82688" w:rsidRPr="000357B9" w:rsidRDefault="00F82688" w:rsidP="00093370">
      <w:pPr>
        <w:spacing w:after="0" w:line="240" w:lineRule="auto"/>
        <w:ind w:left="0" w:firstLine="5529"/>
        <w:rPr>
          <w:color w:val="auto"/>
        </w:rPr>
      </w:pPr>
    </w:p>
    <w:p w:rsidR="009976C4" w:rsidRPr="000357B9" w:rsidRDefault="009976C4" w:rsidP="00093370">
      <w:pPr>
        <w:spacing w:after="0" w:line="240" w:lineRule="auto"/>
        <w:ind w:left="0" w:firstLine="5529"/>
        <w:rPr>
          <w:color w:val="auto"/>
        </w:rPr>
      </w:pPr>
    </w:p>
    <w:p w:rsidR="009976C4" w:rsidRPr="000357B9" w:rsidRDefault="009976C4" w:rsidP="00093370">
      <w:pPr>
        <w:spacing w:after="0" w:line="240" w:lineRule="auto"/>
        <w:ind w:left="0" w:firstLine="5529"/>
        <w:rPr>
          <w:color w:val="auto"/>
        </w:rPr>
      </w:pPr>
    </w:p>
    <w:p w:rsidR="009976C4" w:rsidRPr="000357B9" w:rsidRDefault="009976C4" w:rsidP="00093370">
      <w:pPr>
        <w:spacing w:after="0" w:line="240" w:lineRule="auto"/>
        <w:ind w:left="0" w:firstLine="5529"/>
        <w:rPr>
          <w:color w:val="auto"/>
        </w:rPr>
      </w:pPr>
    </w:p>
    <w:p w:rsidR="00FF3059" w:rsidRPr="000357B9" w:rsidRDefault="00FF3059" w:rsidP="00093370">
      <w:pPr>
        <w:spacing w:after="0" w:line="240" w:lineRule="auto"/>
        <w:ind w:left="0" w:firstLine="5529"/>
        <w:rPr>
          <w:color w:val="auto"/>
          <w:sz w:val="24"/>
        </w:rPr>
      </w:pPr>
    </w:p>
    <w:p w:rsidR="00FF3059" w:rsidRPr="000357B9" w:rsidRDefault="00FF3059" w:rsidP="00093370">
      <w:pPr>
        <w:spacing w:after="0" w:line="240" w:lineRule="auto"/>
        <w:ind w:left="0" w:firstLine="5529"/>
        <w:rPr>
          <w:color w:val="auto"/>
          <w:sz w:val="24"/>
        </w:rPr>
      </w:pPr>
    </w:p>
    <w:p w:rsidR="00FF3059" w:rsidRPr="000357B9" w:rsidRDefault="00FF3059" w:rsidP="00093370">
      <w:pPr>
        <w:spacing w:after="0" w:line="240" w:lineRule="auto"/>
        <w:ind w:left="0" w:firstLine="5529"/>
        <w:rPr>
          <w:color w:val="auto"/>
          <w:sz w:val="24"/>
        </w:rPr>
      </w:pPr>
    </w:p>
    <w:p w:rsidR="009976C4" w:rsidRPr="000357B9" w:rsidRDefault="00C40A4C" w:rsidP="00093370">
      <w:pPr>
        <w:spacing w:after="0" w:line="240" w:lineRule="auto"/>
        <w:ind w:left="0" w:firstLine="5529"/>
        <w:rPr>
          <w:color w:val="auto"/>
          <w:sz w:val="24"/>
        </w:rPr>
      </w:pPr>
      <w:r w:rsidRPr="000357B9">
        <w:rPr>
          <w:color w:val="auto"/>
          <w:sz w:val="24"/>
        </w:rPr>
        <w:lastRenderedPageBreak/>
        <w:t>Додаток №</w:t>
      </w:r>
      <w:r w:rsidR="008E5737" w:rsidRPr="000357B9">
        <w:rPr>
          <w:color w:val="auto"/>
          <w:sz w:val="24"/>
        </w:rPr>
        <w:t xml:space="preserve"> </w:t>
      </w:r>
      <w:r w:rsidRPr="000357B9">
        <w:rPr>
          <w:color w:val="auto"/>
          <w:sz w:val="24"/>
        </w:rPr>
        <w:t>1</w:t>
      </w:r>
    </w:p>
    <w:p w:rsidR="008E5737" w:rsidRPr="000357B9" w:rsidRDefault="00C40A4C" w:rsidP="00093370">
      <w:pPr>
        <w:spacing w:after="0" w:line="240" w:lineRule="auto"/>
        <w:ind w:left="5529" w:firstLine="0"/>
        <w:rPr>
          <w:color w:val="auto"/>
          <w:sz w:val="24"/>
        </w:rPr>
      </w:pPr>
      <w:r w:rsidRPr="000357B9">
        <w:rPr>
          <w:color w:val="auto"/>
          <w:sz w:val="24"/>
        </w:rPr>
        <w:t xml:space="preserve">до Договору користування квартирою тимчасової </w:t>
      </w:r>
      <w:r w:rsidR="006551C3" w:rsidRPr="000357B9">
        <w:rPr>
          <w:color w:val="auto"/>
          <w:sz w:val="24"/>
        </w:rPr>
        <w:t xml:space="preserve">модульної </w:t>
      </w:r>
      <w:r w:rsidRPr="000357B9">
        <w:rPr>
          <w:color w:val="auto"/>
          <w:sz w:val="24"/>
        </w:rPr>
        <w:t xml:space="preserve">споруди та наявним у ній майном </w:t>
      </w:r>
    </w:p>
    <w:p w:rsidR="009976C4" w:rsidRPr="000357B9" w:rsidRDefault="00C40A4C" w:rsidP="00093370">
      <w:pPr>
        <w:spacing w:after="0" w:line="240" w:lineRule="auto"/>
        <w:ind w:left="5529" w:firstLine="0"/>
        <w:rPr>
          <w:color w:val="auto"/>
          <w:sz w:val="24"/>
        </w:rPr>
      </w:pPr>
      <w:r w:rsidRPr="000357B9">
        <w:rPr>
          <w:color w:val="auto"/>
          <w:sz w:val="24"/>
        </w:rPr>
        <w:t>від ________ № ____________</w:t>
      </w:r>
    </w:p>
    <w:p w:rsidR="009976C4" w:rsidRPr="000357B9" w:rsidRDefault="009976C4" w:rsidP="00093370">
      <w:pPr>
        <w:spacing w:after="0" w:line="240" w:lineRule="auto"/>
        <w:ind w:left="0"/>
        <w:rPr>
          <w:color w:val="auto"/>
        </w:rPr>
      </w:pPr>
    </w:p>
    <w:p w:rsidR="009976C4" w:rsidRPr="000357B9" w:rsidRDefault="00C40A4C" w:rsidP="00093370">
      <w:pPr>
        <w:spacing w:after="0" w:line="240" w:lineRule="auto"/>
        <w:ind w:left="0"/>
        <w:jc w:val="center"/>
        <w:rPr>
          <w:color w:val="auto"/>
        </w:rPr>
      </w:pPr>
      <w:r w:rsidRPr="000357B9">
        <w:rPr>
          <w:color w:val="auto"/>
        </w:rPr>
        <w:t>АКТ</w:t>
      </w:r>
    </w:p>
    <w:p w:rsidR="009976C4" w:rsidRPr="000357B9" w:rsidRDefault="00C40A4C" w:rsidP="00093370">
      <w:pPr>
        <w:spacing w:after="0" w:line="240" w:lineRule="auto"/>
        <w:ind w:left="0"/>
        <w:jc w:val="center"/>
        <w:rPr>
          <w:color w:val="auto"/>
        </w:rPr>
      </w:pPr>
      <w:r w:rsidRPr="000357B9">
        <w:rPr>
          <w:color w:val="auto"/>
          <w:szCs w:val="28"/>
        </w:rPr>
        <w:t>прийому</w:t>
      </w:r>
      <w:r w:rsidR="008E5737" w:rsidRPr="000357B9">
        <w:rPr>
          <w:color w:val="auto"/>
          <w:szCs w:val="28"/>
        </w:rPr>
        <w:t>-</w:t>
      </w:r>
      <w:r w:rsidRPr="000357B9">
        <w:rPr>
          <w:color w:val="auto"/>
          <w:szCs w:val="28"/>
        </w:rPr>
        <w:t xml:space="preserve">передачі </w:t>
      </w:r>
      <w:r w:rsidRPr="000357B9">
        <w:rPr>
          <w:bCs/>
          <w:color w:val="auto"/>
          <w:szCs w:val="28"/>
        </w:rPr>
        <w:t xml:space="preserve">майна у тимчасове </w:t>
      </w:r>
      <w:r w:rsidRPr="000357B9">
        <w:rPr>
          <w:bCs/>
          <w:color w:val="auto"/>
          <w:szCs w:val="28"/>
        </w:rPr>
        <w:t>користування</w:t>
      </w:r>
    </w:p>
    <w:p w:rsidR="009976C4" w:rsidRPr="000357B9" w:rsidRDefault="009976C4" w:rsidP="00093370">
      <w:pPr>
        <w:spacing w:after="0" w:line="240" w:lineRule="auto"/>
        <w:ind w:left="0"/>
        <w:rPr>
          <w:color w:val="auto"/>
        </w:rPr>
      </w:pPr>
    </w:p>
    <w:p w:rsidR="009976C4" w:rsidRPr="000357B9" w:rsidRDefault="00C40A4C" w:rsidP="00093370">
      <w:pPr>
        <w:spacing w:after="0" w:line="240" w:lineRule="auto"/>
        <w:ind w:left="0"/>
        <w:rPr>
          <w:color w:val="auto"/>
        </w:rPr>
      </w:pPr>
      <w:r w:rsidRPr="000357B9">
        <w:rPr>
          <w:color w:val="auto"/>
        </w:rPr>
        <w:t>м. Суми</w:t>
      </w:r>
      <w:r w:rsidRPr="000357B9">
        <w:rPr>
          <w:color w:val="auto"/>
        </w:rPr>
        <w:tab/>
      </w:r>
      <w:r w:rsidRPr="000357B9">
        <w:rPr>
          <w:color w:val="auto"/>
        </w:rPr>
        <w:tab/>
      </w:r>
      <w:r w:rsidRPr="000357B9">
        <w:rPr>
          <w:color w:val="auto"/>
        </w:rPr>
        <w:tab/>
      </w:r>
      <w:r w:rsidRPr="000357B9">
        <w:rPr>
          <w:color w:val="auto"/>
        </w:rPr>
        <w:tab/>
      </w:r>
      <w:r w:rsidRPr="000357B9">
        <w:rPr>
          <w:color w:val="auto"/>
        </w:rPr>
        <w:tab/>
      </w:r>
      <w:r w:rsidRPr="000357B9">
        <w:rPr>
          <w:color w:val="auto"/>
        </w:rPr>
        <w:tab/>
      </w:r>
      <w:r w:rsidRPr="000357B9">
        <w:rPr>
          <w:color w:val="auto"/>
        </w:rPr>
        <w:tab/>
        <w:t xml:space="preserve">          «____» ________ 20___ р.</w:t>
      </w:r>
    </w:p>
    <w:p w:rsidR="009976C4" w:rsidRPr="000357B9" w:rsidRDefault="009976C4" w:rsidP="00093370">
      <w:pPr>
        <w:spacing w:after="0" w:line="240" w:lineRule="auto"/>
        <w:ind w:left="0"/>
        <w:rPr>
          <w:color w:val="auto"/>
        </w:rPr>
      </w:pPr>
    </w:p>
    <w:p w:rsidR="009976C4" w:rsidRPr="000357B9" w:rsidRDefault="00C40A4C" w:rsidP="008E5737">
      <w:pPr>
        <w:pStyle w:val="1"/>
        <w:tabs>
          <w:tab w:val="left" w:pos="9072"/>
        </w:tabs>
        <w:spacing w:before="0" w:line="240" w:lineRule="auto"/>
        <w:ind w:left="0" w:firstLine="567"/>
        <w:rPr>
          <w:rFonts w:ascii="Times New Roman" w:eastAsiaTheme="minorHAnsi" w:hAnsi="Times New Roman" w:cs="Times New Roman"/>
          <w:b/>
          <w:color w:val="auto"/>
          <w:sz w:val="28"/>
          <w:szCs w:val="22"/>
          <w:lang w:eastAsia="en-US"/>
        </w:rPr>
      </w:pPr>
      <w:r w:rsidRPr="000357B9">
        <w:rPr>
          <w:rFonts w:ascii="Times New Roman" w:eastAsiaTheme="minorHAnsi" w:hAnsi="Times New Roman" w:cs="Times New Roman"/>
          <w:color w:val="auto"/>
          <w:sz w:val="28"/>
          <w:szCs w:val="22"/>
          <w:lang w:eastAsia="en-US"/>
        </w:rPr>
        <w:t xml:space="preserve">Ми, що нижче підписалися, представник Балансоутримувача, в особі </w:t>
      </w:r>
      <w:r w:rsidRPr="000357B9">
        <w:rPr>
          <w:rFonts w:ascii="Times New Roman" w:eastAsiaTheme="minorHAnsi" w:hAnsi="Times New Roman" w:cs="Times New Roman"/>
          <w:color w:val="auto"/>
          <w:sz w:val="28"/>
          <w:szCs w:val="22"/>
          <w:lang w:eastAsia="en-US"/>
        </w:rPr>
        <w:t>____________________________________________________________________ ____________________________________________________________________</w:t>
      </w:r>
    </w:p>
    <w:p w:rsidR="009976C4" w:rsidRPr="000357B9" w:rsidRDefault="00C40A4C" w:rsidP="00093370">
      <w:pPr>
        <w:pStyle w:val="1"/>
        <w:tabs>
          <w:tab w:val="left" w:pos="9072"/>
        </w:tabs>
        <w:spacing w:before="0" w:line="240" w:lineRule="auto"/>
        <w:ind w:left="0" w:firstLine="708"/>
        <w:rPr>
          <w:rFonts w:ascii="Times New Roman" w:hAnsi="Times New Roman" w:cs="Times New Roman"/>
          <w:b/>
          <w:color w:val="auto"/>
          <w:sz w:val="28"/>
          <w:szCs w:val="28"/>
          <w:vertAlign w:val="superscript"/>
        </w:rPr>
      </w:pPr>
      <w:r w:rsidRPr="000357B9">
        <w:rPr>
          <w:rFonts w:ascii="Times New Roman" w:hAnsi="Times New Roman" w:cs="Times New Roman"/>
          <w:color w:val="auto"/>
          <w:sz w:val="28"/>
          <w:szCs w:val="28"/>
          <w:vertAlign w:val="superscript"/>
        </w:rPr>
        <w:t xml:space="preserve"> (посада та прізвище, ім’я, по батькові (за наявності), уповноваженого Балансоутримувачем працівника)</w:t>
      </w:r>
    </w:p>
    <w:p w:rsidR="009976C4" w:rsidRPr="000357B9" w:rsidRDefault="00C40A4C" w:rsidP="00093370">
      <w:pPr>
        <w:pStyle w:val="1"/>
        <w:tabs>
          <w:tab w:val="left" w:pos="9072"/>
        </w:tabs>
        <w:spacing w:before="0" w:line="240" w:lineRule="auto"/>
        <w:ind w:left="0"/>
        <w:rPr>
          <w:rFonts w:ascii="Times New Roman" w:hAnsi="Times New Roman" w:cs="Times New Roman"/>
          <w:b/>
          <w:color w:val="auto"/>
          <w:sz w:val="28"/>
          <w:szCs w:val="28"/>
          <w:vertAlign w:val="superscript"/>
        </w:rPr>
      </w:pPr>
      <w:r w:rsidRPr="000357B9">
        <w:rPr>
          <w:rFonts w:ascii="Times New Roman" w:eastAsiaTheme="minorHAnsi" w:hAnsi="Times New Roman" w:cs="Times New Roman"/>
          <w:color w:val="auto"/>
          <w:sz w:val="28"/>
          <w:szCs w:val="22"/>
          <w:lang w:eastAsia="en-US"/>
        </w:rPr>
        <w:t>(далі – Балансоу</w:t>
      </w:r>
      <w:r w:rsidRPr="000357B9">
        <w:rPr>
          <w:rFonts w:ascii="Times New Roman" w:eastAsiaTheme="minorHAnsi" w:hAnsi="Times New Roman" w:cs="Times New Roman"/>
          <w:color w:val="auto"/>
          <w:sz w:val="28"/>
          <w:szCs w:val="22"/>
          <w:lang w:eastAsia="en-US"/>
        </w:rPr>
        <w:t>тримувач)</w:t>
      </w:r>
      <w:r w:rsidRPr="000357B9">
        <w:rPr>
          <w:rFonts w:ascii="Times New Roman" w:hAnsi="Times New Roman" w:cs="Times New Roman"/>
          <w:color w:val="auto"/>
        </w:rPr>
        <w:t xml:space="preserve">, </w:t>
      </w:r>
      <w:r w:rsidRPr="000357B9">
        <w:rPr>
          <w:rFonts w:ascii="Times New Roman" w:eastAsiaTheme="minorHAnsi" w:hAnsi="Times New Roman" w:cs="Times New Roman"/>
          <w:color w:val="auto"/>
          <w:sz w:val="28"/>
          <w:szCs w:val="22"/>
          <w:lang w:eastAsia="en-US"/>
        </w:rPr>
        <w:t>з однієї сторони, та</w:t>
      </w:r>
    </w:p>
    <w:p w:rsidR="009976C4" w:rsidRPr="000357B9" w:rsidRDefault="00C40A4C" w:rsidP="00093370">
      <w:pPr>
        <w:pStyle w:val="1"/>
        <w:tabs>
          <w:tab w:val="left" w:pos="9072"/>
        </w:tabs>
        <w:spacing w:before="0" w:line="240" w:lineRule="auto"/>
        <w:ind w:left="0"/>
        <w:rPr>
          <w:rFonts w:ascii="Times New Roman" w:hAnsi="Times New Roman" w:cs="Times New Roman"/>
          <w:b/>
          <w:color w:val="auto"/>
          <w:sz w:val="28"/>
          <w:szCs w:val="28"/>
        </w:rPr>
      </w:pPr>
      <w:r w:rsidRPr="000357B9">
        <w:rPr>
          <w:rFonts w:ascii="Times New Roman" w:eastAsiaTheme="minorHAnsi" w:hAnsi="Times New Roman" w:cs="Times New Roman"/>
          <w:color w:val="auto"/>
          <w:sz w:val="28"/>
          <w:szCs w:val="22"/>
          <w:lang w:eastAsia="en-US"/>
        </w:rPr>
        <w:t xml:space="preserve"> </w:t>
      </w:r>
      <w:r w:rsidRPr="000357B9">
        <w:rPr>
          <w:rFonts w:ascii="Times New Roman" w:hAnsi="Times New Roman" w:cs="Times New Roman"/>
          <w:color w:val="auto"/>
          <w:sz w:val="28"/>
          <w:szCs w:val="28"/>
        </w:rPr>
        <w:t>__________________________________________________________________,</w:t>
      </w:r>
    </w:p>
    <w:p w:rsidR="009976C4" w:rsidRPr="000357B9" w:rsidRDefault="00C40A4C" w:rsidP="00093370">
      <w:pPr>
        <w:pStyle w:val="1"/>
        <w:tabs>
          <w:tab w:val="left" w:pos="9072"/>
        </w:tabs>
        <w:spacing w:before="0" w:line="240" w:lineRule="auto"/>
        <w:ind w:left="0"/>
        <w:rPr>
          <w:rFonts w:ascii="Times New Roman" w:hAnsi="Times New Roman" w:cs="Times New Roman"/>
          <w:b/>
          <w:color w:val="auto"/>
          <w:sz w:val="28"/>
          <w:szCs w:val="28"/>
        </w:rPr>
      </w:pPr>
      <w:r w:rsidRPr="000357B9">
        <w:rPr>
          <w:rFonts w:ascii="Times New Roman" w:hAnsi="Times New Roman" w:cs="Times New Roman"/>
          <w:color w:val="auto"/>
          <w:sz w:val="28"/>
          <w:szCs w:val="28"/>
          <w:vertAlign w:val="superscript"/>
        </w:rPr>
        <w:t>(прізвище, ім’я, по батькові (за наявності) Користувача за Договором)</w:t>
      </w:r>
    </w:p>
    <w:p w:rsidR="009976C4" w:rsidRPr="000357B9" w:rsidRDefault="00C40A4C" w:rsidP="00093370">
      <w:pPr>
        <w:spacing w:after="0" w:line="240" w:lineRule="auto"/>
        <w:ind w:left="0"/>
        <w:rPr>
          <w:color w:val="auto"/>
        </w:rPr>
      </w:pPr>
      <w:r w:rsidRPr="000357B9">
        <w:rPr>
          <w:bCs/>
          <w:color w:val="auto"/>
        </w:rPr>
        <w:t xml:space="preserve">(далі – Користувач) з іншої сторони, під час укладення Договору </w:t>
      </w:r>
      <w:r w:rsidRPr="000357B9">
        <w:rPr>
          <w:color w:val="auto"/>
        </w:rPr>
        <w:t xml:space="preserve">користування квартирою тимчасової </w:t>
      </w:r>
      <w:r w:rsidR="006551C3" w:rsidRPr="000357B9">
        <w:rPr>
          <w:color w:val="auto"/>
        </w:rPr>
        <w:t xml:space="preserve">модульної </w:t>
      </w:r>
      <w:r w:rsidRPr="000357B9">
        <w:rPr>
          <w:color w:val="auto"/>
        </w:rPr>
        <w:t xml:space="preserve">споруди та наявним у ній майном від ________ № ___________(далі – Договір), </w:t>
      </w:r>
      <w:r w:rsidRPr="000357B9">
        <w:rPr>
          <w:bCs/>
          <w:color w:val="auto"/>
        </w:rPr>
        <w:t xml:space="preserve">склали цей </w:t>
      </w:r>
      <w:r w:rsidR="008E5737" w:rsidRPr="000357B9">
        <w:rPr>
          <w:bCs/>
          <w:color w:val="auto"/>
        </w:rPr>
        <w:t>А</w:t>
      </w:r>
      <w:r w:rsidRPr="000357B9">
        <w:rPr>
          <w:bCs/>
          <w:color w:val="auto"/>
        </w:rPr>
        <w:t xml:space="preserve">кт про те, що відповідно до Договору, </w:t>
      </w:r>
      <w:r w:rsidRPr="000357B9">
        <w:rPr>
          <w:bCs/>
          <w:color w:val="auto"/>
        </w:rPr>
        <w:t>Балансоутримувач передав, а Користувач прийняв у користування Майно у вигляді _____ кімнатної квартири тимчасової модульної споруди, загальною площею ________ кв.</w:t>
      </w:r>
      <w:r w:rsidR="008E5737" w:rsidRPr="000357B9">
        <w:rPr>
          <w:bCs/>
          <w:color w:val="auto"/>
        </w:rPr>
        <w:t xml:space="preserve"> </w:t>
      </w:r>
      <w:r w:rsidRPr="000357B9">
        <w:rPr>
          <w:bCs/>
          <w:color w:val="auto"/>
        </w:rPr>
        <w:t>м</w:t>
      </w:r>
      <w:r w:rsidR="008E5737" w:rsidRPr="000357B9">
        <w:rPr>
          <w:bCs/>
          <w:color w:val="auto"/>
        </w:rPr>
        <w:t>етрів</w:t>
      </w:r>
      <w:r w:rsidRPr="000357B9">
        <w:rPr>
          <w:bCs/>
          <w:color w:val="auto"/>
        </w:rPr>
        <w:t xml:space="preserve">, що розташована </w:t>
      </w:r>
      <w:r w:rsidRPr="000357B9">
        <w:rPr>
          <w:color w:val="auto"/>
          <w:szCs w:val="28"/>
          <w:lang w:eastAsia="ru-RU"/>
        </w:rPr>
        <w:t xml:space="preserve">по вул. </w:t>
      </w:r>
      <w:r w:rsidRPr="000357B9">
        <w:rPr>
          <w:color w:val="auto"/>
          <w:szCs w:val="28"/>
        </w:rPr>
        <w:t>Сумської тероборони</w:t>
      </w:r>
      <w:r w:rsidRPr="000357B9">
        <w:rPr>
          <w:color w:val="auto"/>
          <w:szCs w:val="28"/>
          <w:lang w:eastAsia="ru-RU"/>
        </w:rPr>
        <w:t xml:space="preserve"> у місті Суми</w:t>
      </w:r>
      <w:r w:rsidRPr="000357B9">
        <w:rPr>
          <w:bCs/>
          <w:color w:val="auto"/>
        </w:rPr>
        <w:t xml:space="preserve"> </w:t>
      </w:r>
      <w:r w:rsidRPr="000357B9">
        <w:rPr>
          <w:color w:val="auto"/>
          <w:szCs w:val="28"/>
          <w:lang w:eastAsia="ru-RU"/>
        </w:rPr>
        <w:t xml:space="preserve">із </w:t>
      </w:r>
      <w:r w:rsidRPr="000357B9">
        <w:rPr>
          <w:bCs/>
          <w:color w:val="auto"/>
          <w:szCs w:val="28"/>
        </w:rPr>
        <w:t>присвоєнням, відповідно до</w:t>
      </w:r>
      <w:r w:rsidRPr="000357B9">
        <w:rPr>
          <w:bCs/>
          <w:color w:val="auto"/>
          <w:szCs w:val="28"/>
        </w:rPr>
        <w:t xml:space="preserve"> затвердженої схеми розміщення тимчасовій модульній споруді №_____ , а квартирі відведеній для проживання домогосподарства у тимчасовій модульній споруді № ______, яка водночас </w:t>
      </w:r>
      <w:r w:rsidRPr="000357B9">
        <w:rPr>
          <w:bCs/>
          <w:color w:val="auto"/>
        </w:rPr>
        <w:t>укомплектована наступним Майном</w:t>
      </w:r>
      <w:r w:rsidR="005D4C91" w:rsidRPr="000357B9">
        <w:rPr>
          <w:bCs/>
          <w:color w:val="auto"/>
        </w:rPr>
        <w:t>, а саме</w:t>
      </w:r>
      <w:r w:rsidRPr="000357B9">
        <w:rPr>
          <w:color w:val="auto"/>
        </w:rPr>
        <w:t>:</w:t>
      </w:r>
    </w:p>
    <w:p w:rsidR="005E7DF5" w:rsidRPr="000357B9" w:rsidRDefault="005E7DF5" w:rsidP="00093370">
      <w:pPr>
        <w:spacing w:after="0" w:line="240" w:lineRule="auto"/>
        <w:ind w:left="0"/>
        <w:rPr>
          <w:color w:val="auto"/>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69"/>
        <w:gridCol w:w="1289"/>
        <w:gridCol w:w="1337"/>
        <w:gridCol w:w="1857"/>
        <w:gridCol w:w="1378"/>
        <w:gridCol w:w="1346"/>
      </w:tblGrid>
      <w:tr w:rsidR="00F327A8" w:rsidTr="00B96AE0">
        <w:tc>
          <w:tcPr>
            <w:tcW w:w="594" w:type="dxa"/>
            <w:shd w:val="clear" w:color="auto" w:fill="auto"/>
          </w:tcPr>
          <w:p w:rsidR="009976C4" w:rsidRPr="000357B9" w:rsidRDefault="00C40A4C" w:rsidP="00093370">
            <w:pPr>
              <w:spacing w:after="0" w:line="240" w:lineRule="auto"/>
              <w:ind w:left="0"/>
              <w:jc w:val="center"/>
              <w:rPr>
                <w:color w:val="auto"/>
              </w:rPr>
            </w:pPr>
            <w:r w:rsidRPr="000357B9">
              <w:rPr>
                <w:color w:val="auto"/>
              </w:rPr>
              <w:t xml:space="preserve">№ </w:t>
            </w:r>
            <w:r w:rsidR="00C91ED3">
              <w:rPr>
                <w:color w:val="auto"/>
              </w:rPr>
              <w:t>з</w:t>
            </w:r>
            <w:r w:rsidRPr="000357B9">
              <w:rPr>
                <w:color w:val="auto"/>
              </w:rPr>
              <w:t>/п</w:t>
            </w:r>
          </w:p>
        </w:tc>
        <w:tc>
          <w:tcPr>
            <w:tcW w:w="1969" w:type="dxa"/>
            <w:shd w:val="clear" w:color="auto" w:fill="auto"/>
          </w:tcPr>
          <w:p w:rsidR="009976C4" w:rsidRPr="000357B9" w:rsidRDefault="00C40A4C" w:rsidP="00093370">
            <w:pPr>
              <w:spacing w:after="0" w:line="240" w:lineRule="auto"/>
              <w:ind w:left="0"/>
              <w:jc w:val="center"/>
              <w:rPr>
                <w:color w:val="auto"/>
              </w:rPr>
            </w:pPr>
            <w:r w:rsidRPr="000357B9">
              <w:rPr>
                <w:color w:val="auto"/>
              </w:rPr>
              <w:t xml:space="preserve">Найменування </w:t>
            </w:r>
            <w:r w:rsidRPr="000357B9">
              <w:rPr>
                <w:color w:val="auto"/>
              </w:rPr>
              <w:t>/інвентарний номер</w:t>
            </w:r>
          </w:p>
        </w:tc>
        <w:tc>
          <w:tcPr>
            <w:tcW w:w="1289" w:type="dxa"/>
            <w:shd w:val="clear" w:color="auto" w:fill="auto"/>
          </w:tcPr>
          <w:p w:rsidR="009976C4" w:rsidRPr="000357B9" w:rsidRDefault="00C40A4C" w:rsidP="00093370">
            <w:pPr>
              <w:spacing w:after="0" w:line="240" w:lineRule="auto"/>
              <w:ind w:left="0"/>
              <w:jc w:val="center"/>
              <w:rPr>
                <w:color w:val="auto"/>
              </w:rPr>
            </w:pPr>
            <w:r w:rsidRPr="000357B9">
              <w:rPr>
                <w:color w:val="auto"/>
              </w:rPr>
              <w:t>Одиниця виміру</w:t>
            </w:r>
          </w:p>
        </w:tc>
        <w:tc>
          <w:tcPr>
            <w:tcW w:w="1337" w:type="dxa"/>
            <w:shd w:val="clear" w:color="auto" w:fill="auto"/>
          </w:tcPr>
          <w:p w:rsidR="009976C4" w:rsidRPr="000357B9" w:rsidRDefault="00C40A4C" w:rsidP="00093370">
            <w:pPr>
              <w:spacing w:after="0" w:line="240" w:lineRule="auto"/>
              <w:ind w:left="0"/>
              <w:jc w:val="center"/>
              <w:rPr>
                <w:color w:val="auto"/>
              </w:rPr>
            </w:pPr>
            <w:r w:rsidRPr="000357B9">
              <w:rPr>
                <w:color w:val="auto"/>
              </w:rPr>
              <w:t>Кількість</w:t>
            </w:r>
          </w:p>
        </w:tc>
        <w:tc>
          <w:tcPr>
            <w:tcW w:w="1857" w:type="dxa"/>
            <w:shd w:val="clear" w:color="auto" w:fill="auto"/>
          </w:tcPr>
          <w:p w:rsidR="009976C4" w:rsidRPr="000357B9" w:rsidRDefault="00C40A4C" w:rsidP="00093370">
            <w:pPr>
              <w:spacing w:after="0" w:line="240" w:lineRule="auto"/>
              <w:ind w:left="0"/>
              <w:jc w:val="center"/>
              <w:rPr>
                <w:color w:val="auto"/>
              </w:rPr>
            </w:pPr>
            <w:r w:rsidRPr="000357B9">
              <w:rPr>
                <w:color w:val="auto"/>
              </w:rPr>
              <w:t>Первісна (переоцінена) вартість за одиницю, грн.</w:t>
            </w:r>
          </w:p>
        </w:tc>
        <w:tc>
          <w:tcPr>
            <w:tcW w:w="1378" w:type="dxa"/>
            <w:shd w:val="clear" w:color="auto" w:fill="auto"/>
          </w:tcPr>
          <w:p w:rsidR="009976C4" w:rsidRPr="000357B9" w:rsidRDefault="00C40A4C" w:rsidP="00093370">
            <w:pPr>
              <w:spacing w:after="0" w:line="240" w:lineRule="auto"/>
              <w:ind w:left="0"/>
              <w:jc w:val="center"/>
              <w:rPr>
                <w:color w:val="auto"/>
              </w:rPr>
            </w:pPr>
            <w:r w:rsidRPr="000357B9">
              <w:rPr>
                <w:color w:val="auto"/>
              </w:rPr>
              <w:t>Загальна вартість, грн.</w:t>
            </w:r>
          </w:p>
        </w:tc>
        <w:tc>
          <w:tcPr>
            <w:tcW w:w="1346" w:type="dxa"/>
            <w:shd w:val="clear" w:color="auto" w:fill="auto"/>
          </w:tcPr>
          <w:p w:rsidR="009976C4" w:rsidRPr="000357B9" w:rsidRDefault="00C40A4C" w:rsidP="00093370">
            <w:pPr>
              <w:spacing w:after="0" w:line="240" w:lineRule="auto"/>
              <w:ind w:left="0"/>
              <w:jc w:val="center"/>
              <w:rPr>
                <w:color w:val="auto"/>
              </w:rPr>
            </w:pPr>
            <w:r w:rsidRPr="000357B9">
              <w:rPr>
                <w:color w:val="auto"/>
              </w:rPr>
              <w:t>Примітка</w:t>
            </w: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78" w:type="dxa"/>
            <w:shd w:val="clear" w:color="auto" w:fill="auto"/>
          </w:tcPr>
          <w:p w:rsidR="009976C4" w:rsidRPr="000357B9" w:rsidRDefault="009976C4" w:rsidP="00093370">
            <w:pPr>
              <w:spacing w:after="0" w:line="240" w:lineRule="auto"/>
              <w:ind w:left="0"/>
              <w:rPr>
                <w:color w:val="auto"/>
              </w:rPr>
            </w:pPr>
          </w:p>
        </w:tc>
        <w:tc>
          <w:tcPr>
            <w:tcW w:w="1346" w:type="dxa"/>
            <w:shd w:val="clear" w:color="auto" w:fill="auto"/>
          </w:tcPr>
          <w:p w:rsidR="009976C4" w:rsidRPr="000357B9" w:rsidRDefault="009976C4" w:rsidP="00093370">
            <w:pPr>
              <w:spacing w:after="0" w:line="240" w:lineRule="auto"/>
              <w:ind w:left="0"/>
              <w:rPr>
                <w:color w:val="auto"/>
              </w:rPr>
            </w:pP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78" w:type="dxa"/>
            <w:shd w:val="clear" w:color="auto" w:fill="auto"/>
          </w:tcPr>
          <w:p w:rsidR="009976C4" w:rsidRPr="000357B9" w:rsidRDefault="009976C4" w:rsidP="00093370">
            <w:pPr>
              <w:spacing w:after="0" w:line="240" w:lineRule="auto"/>
              <w:ind w:left="0"/>
              <w:rPr>
                <w:color w:val="auto"/>
              </w:rPr>
            </w:pPr>
          </w:p>
        </w:tc>
        <w:tc>
          <w:tcPr>
            <w:tcW w:w="1346" w:type="dxa"/>
            <w:shd w:val="clear" w:color="auto" w:fill="auto"/>
          </w:tcPr>
          <w:p w:rsidR="009976C4" w:rsidRPr="000357B9" w:rsidRDefault="009976C4" w:rsidP="00093370">
            <w:pPr>
              <w:spacing w:after="0" w:line="240" w:lineRule="auto"/>
              <w:ind w:left="0"/>
              <w:rPr>
                <w:color w:val="auto"/>
              </w:rPr>
            </w:pP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78" w:type="dxa"/>
            <w:shd w:val="clear" w:color="auto" w:fill="auto"/>
          </w:tcPr>
          <w:p w:rsidR="009976C4" w:rsidRPr="000357B9" w:rsidRDefault="009976C4" w:rsidP="00093370">
            <w:pPr>
              <w:spacing w:after="0" w:line="240" w:lineRule="auto"/>
              <w:ind w:left="0"/>
              <w:rPr>
                <w:color w:val="auto"/>
              </w:rPr>
            </w:pPr>
          </w:p>
        </w:tc>
        <w:tc>
          <w:tcPr>
            <w:tcW w:w="1346" w:type="dxa"/>
            <w:shd w:val="clear" w:color="auto" w:fill="auto"/>
          </w:tcPr>
          <w:p w:rsidR="009976C4" w:rsidRPr="000357B9" w:rsidRDefault="009976C4" w:rsidP="00093370">
            <w:pPr>
              <w:spacing w:after="0" w:line="240" w:lineRule="auto"/>
              <w:ind w:left="0"/>
              <w:rPr>
                <w:color w:val="auto"/>
              </w:rPr>
            </w:pP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78" w:type="dxa"/>
            <w:shd w:val="clear" w:color="auto" w:fill="auto"/>
          </w:tcPr>
          <w:p w:rsidR="009976C4" w:rsidRPr="000357B9" w:rsidRDefault="009976C4" w:rsidP="00093370">
            <w:pPr>
              <w:spacing w:after="0" w:line="240" w:lineRule="auto"/>
              <w:ind w:left="0"/>
              <w:rPr>
                <w:color w:val="auto"/>
              </w:rPr>
            </w:pPr>
          </w:p>
        </w:tc>
        <w:tc>
          <w:tcPr>
            <w:tcW w:w="1346" w:type="dxa"/>
            <w:shd w:val="clear" w:color="auto" w:fill="auto"/>
          </w:tcPr>
          <w:p w:rsidR="009976C4" w:rsidRPr="000357B9" w:rsidRDefault="009976C4" w:rsidP="00093370">
            <w:pPr>
              <w:spacing w:after="0" w:line="240" w:lineRule="auto"/>
              <w:ind w:left="0"/>
              <w:rPr>
                <w:color w:val="auto"/>
              </w:rPr>
            </w:pP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78" w:type="dxa"/>
            <w:shd w:val="clear" w:color="auto" w:fill="auto"/>
          </w:tcPr>
          <w:p w:rsidR="009976C4" w:rsidRPr="000357B9" w:rsidRDefault="009976C4" w:rsidP="00093370">
            <w:pPr>
              <w:spacing w:after="0" w:line="240" w:lineRule="auto"/>
              <w:ind w:left="0"/>
              <w:rPr>
                <w:color w:val="auto"/>
              </w:rPr>
            </w:pPr>
          </w:p>
        </w:tc>
        <w:tc>
          <w:tcPr>
            <w:tcW w:w="1346" w:type="dxa"/>
            <w:shd w:val="clear" w:color="auto" w:fill="auto"/>
          </w:tcPr>
          <w:p w:rsidR="009976C4" w:rsidRPr="000357B9" w:rsidRDefault="009976C4" w:rsidP="00093370">
            <w:pPr>
              <w:spacing w:after="0" w:line="240" w:lineRule="auto"/>
              <w:ind w:left="0"/>
              <w:rPr>
                <w:color w:val="auto"/>
              </w:rPr>
            </w:pPr>
          </w:p>
        </w:tc>
      </w:tr>
      <w:tr w:rsidR="00F327A8" w:rsidTr="00B96AE0">
        <w:tc>
          <w:tcPr>
            <w:tcW w:w="2563" w:type="dxa"/>
            <w:gridSpan w:val="2"/>
            <w:shd w:val="clear" w:color="auto" w:fill="auto"/>
          </w:tcPr>
          <w:p w:rsidR="009976C4" w:rsidRPr="000357B9" w:rsidRDefault="00C40A4C" w:rsidP="00093370">
            <w:pPr>
              <w:spacing w:after="0" w:line="240" w:lineRule="auto"/>
              <w:ind w:left="0"/>
              <w:rPr>
                <w:color w:val="auto"/>
              </w:rPr>
            </w:pPr>
            <w:r w:rsidRPr="000357B9">
              <w:rPr>
                <w:color w:val="auto"/>
              </w:rPr>
              <w:t>Всього:</w:t>
            </w: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78" w:type="dxa"/>
            <w:shd w:val="clear" w:color="auto" w:fill="auto"/>
          </w:tcPr>
          <w:p w:rsidR="009976C4" w:rsidRPr="000357B9" w:rsidRDefault="009976C4" w:rsidP="00093370">
            <w:pPr>
              <w:spacing w:after="0" w:line="240" w:lineRule="auto"/>
              <w:ind w:left="0"/>
              <w:rPr>
                <w:color w:val="auto"/>
              </w:rPr>
            </w:pPr>
          </w:p>
        </w:tc>
        <w:tc>
          <w:tcPr>
            <w:tcW w:w="1346" w:type="dxa"/>
            <w:shd w:val="clear" w:color="auto" w:fill="auto"/>
          </w:tcPr>
          <w:p w:rsidR="009976C4" w:rsidRPr="000357B9" w:rsidRDefault="009976C4" w:rsidP="00093370">
            <w:pPr>
              <w:spacing w:after="0" w:line="240" w:lineRule="auto"/>
              <w:ind w:left="0"/>
              <w:rPr>
                <w:color w:val="auto"/>
              </w:rPr>
            </w:pPr>
          </w:p>
        </w:tc>
      </w:tr>
    </w:tbl>
    <w:p w:rsidR="005E7DF5" w:rsidRPr="000357B9" w:rsidRDefault="005E7DF5" w:rsidP="007577F6">
      <w:pPr>
        <w:spacing w:after="0" w:line="240" w:lineRule="auto"/>
        <w:ind w:left="0" w:firstLine="708"/>
        <w:rPr>
          <w:szCs w:val="28"/>
          <w:lang w:eastAsia="ru-RU"/>
        </w:rPr>
      </w:pPr>
    </w:p>
    <w:p w:rsidR="009976C4" w:rsidRPr="000357B9" w:rsidRDefault="00C40A4C" w:rsidP="00093370">
      <w:pPr>
        <w:spacing w:after="0" w:line="240" w:lineRule="auto"/>
        <w:ind w:left="0" w:firstLine="708"/>
        <w:rPr>
          <w:color w:val="auto"/>
          <w:szCs w:val="28"/>
        </w:rPr>
      </w:pPr>
      <w:r w:rsidRPr="000357B9">
        <w:rPr>
          <w:color w:val="auto"/>
          <w:szCs w:val="28"/>
        </w:rPr>
        <w:t xml:space="preserve">Квартира тимчасової модульної споруди та наявне у ній Майно знаходяться в належному санітарному і технічному стані, </w:t>
      </w:r>
      <w:r w:rsidRPr="000357B9">
        <w:rPr>
          <w:bCs/>
          <w:color w:val="auto"/>
          <w:szCs w:val="28"/>
        </w:rPr>
        <w:t>придатному для проживання та використання.</w:t>
      </w:r>
    </w:p>
    <w:p w:rsidR="009976C4" w:rsidRPr="000357B9" w:rsidRDefault="009976C4" w:rsidP="00093370">
      <w:pPr>
        <w:spacing w:after="0" w:line="240" w:lineRule="auto"/>
        <w:ind w:left="0"/>
        <w:rPr>
          <w:color w:val="auto"/>
          <w:szCs w:val="28"/>
        </w:rPr>
      </w:pPr>
    </w:p>
    <w:p w:rsidR="009976C4" w:rsidRPr="000357B9" w:rsidRDefault="00C40A4C" w:rsidP="00093370">
      <w:pPr>
        <w:spacing w:after="0" w:line="240" w:lineRule="auto"/>
        <w:ind w:left="0" w:firstLine="708"/>
        <w:rPr>
          <w:color w:val="auto"/>
          <w:szCs w:val="28"/>
        </w:rPr>
      </w:pPr>
      <w:r w:rsidRPr="000357B9">
        <w:rPr>
          <w:color w:val="auto"/>
          <w:szCs w:val="28"/>
        </w:rPr>
        <w:lastRenderedPageBreak/>
        <w:t xml:space="preserve">Момент передачі Майна та інші обставини, визначені цим актом зафіксовані вірно: _____ год. </w:t>
      </w:r>
      <w:r w:rsidRPr="000357B9">
        <w:rPr>
          <w:color w:val="auto"/>
          <w:szCs w:val="28"/>
        </w:rPr>
        <w:t>____ хв. «____»___________________________р.</w:t>
      </w:r>
    </w:p>
    <w:p w:rsidR="009976C4" w:rsidRPr="000357B9" w:rsidRDefault="009976C4" w:rsidP="00093370">
      <w:pPr>
        <w:spacing w:after="0" w:line="240" w:lineRule="auto"/>
        <w:ind w:left="0" w:firstLine="708"/>
        <w:rPr>
          <w:color w:val="auto"/>
          <w:szCs w:val="28"/>
        </w:rPr>
      </w:pPr>
    </w:p>
    <w:p w:rsidR="009976C4" w:rsidRPr="000357B9" w:rsidRDefault="00C40A4C" w:rsidP="00093370">
      <w:pPr>
        <w:spacing w:after="0" w:line="240" w:lineRule="auto"/>
        <w:ind w:left="0" w:firstLine="708"/>
        <w:rPr>
          <w:color w:val="auto"/>
          <w:szCs w:val="28"/>
        </w:rPr>
      </w:pPr>
      <w:r w:rsidRPr="000357B9">
        <w:rPr>
          <w:color w:val="auto"/>
          <w:szCs w:val="28"/>
        </w:rPr>
        <w:t xml:space="preserve">Даний Акт складено у двох </w:t>
      </w:r>
      <w:r w:rsidR="00486440" w:rsidRPr="000357B9">
        <w:rPr>
          <w:color w:val="auto"/>
          <w:szCs w:val="28"/>
        </w:rPr>
        <w:t>автентичних примірниках</w:t>
      </w:r>
      <w:r w:rsidRPr="000357B9">
        <w:rPr>
          <w:color w:val="auto"/>
          <w:szCs w:val="28"/>
        </w:rPr>
        <w:t>.</w:t>
      </w:r>
    </w:p>
    <w:p w:rsidR="009976C4" w:rsidRPr="000357B9" w:rsidRDefault="009976C4" w:rsidP="00093370">
      <w:pPr>
        <w:spacing w:after="0" w:line="240" w:lineRule="auto"/>
        <w:ind w:left="0" w:firstLine="708"/>
        <w:rPr>
          <w:color w:val="auto"/>
          <w:szCs w:val="28"/>
        </w:rPr>
      </w:pPr>
    </w:p>
    <w:tbl>
      <w:tblPr>
        <w:tblW w:w="9639" w:type="dxa"/>
        <w:tblInd w:w="108" w:type="dxa"/>
        <w:tblLayout w:type="fixed"/>
        <w:tblLook w:val="0000" w:firstRow="0" w:lastRow="0" w:firstColumn="0" w:lastColumn="0" w:noHBand="0" w:noVBand="0"/>
      </w:tblPr>
      <w:tblGrid>
        <w:gridCol w:w="4536"/>
        <w:gridCol w:w="284"/>
        <w:gridCol w:w="4819"/>
      </w:tblGrid>
      <w:tr w:rsidR="00F327A8" w:rsidTr="00B96AE0">
        <w:trPr>
          <w:trHeight w:val="516"/>
        </w:trPr>
        <w:tc>
          <w:tcPr>
            <w:tcW w:w="4536" w:type="dxa"/>
          </w:tcPr>
          <w:p w:rsidR="009976C4" w:rsidRPr="000357B9" w:rsidRDefault="00C40A4C" w:rsidP="00093370">
            <w:pPr>
              <w:widowControl w:val="0"/>
              <w:autoSpaceDE w:val="0"/>
              <w:autoSpaceDN w:val="0"/>
              <w:adjustRightInd w:val="0"/>
              <w:spacing w:after="0" w:line="240" w:lineRule="auto"/>
              <w:ind w:left="0"/>
              <w:rPr>
                <w:bCs/>
                <w:color w:val="auto"/>
              </w:rPr>
            </w:pPr>
            <w:r w:rsidRPr="000357B9">
              <w:rPr>
                <w:bCs/>
                <w:color w:val="auto"/>
              </w:rPr>
              <w:t>Майно передав:</w:t>
            </w:r>
          </w:p>
          <w:p w:rsidR="009976C4" w:rsidRPr="000357B9" w:rsidRDefault="00C40A4C" w:rsidP="00093370">
            <w:pPr>
              <w:spacing w:after="0" w:line="240" w:lineRule="auto"/>
              <w:ind w:left="0"/>
              <w:rPr>
                <w:color w:val="auto"/>
              </w:rPr>
            </w:pPr>
            <w:r w:rsidRPr="000357B9">
              <w:rPr>
                <w:bCs/>
                <w:color w:val="auto"/>
              </w:rPr>
              <w:t>від Балансоутримувача</w:t>
            </w:r>
            <w:r w:rsidRPr="000357B9">
              <w:rPr>
                <w:color w:val="auto"/>
              </w:rPr>
              <w:t>:</w:t>
            </w:r>
          </w:p>
          <w:p w:rsidR="009976C4" w:rsidRPr="000357B9" w:rsidRDefault="009976C4" w:rsidP="00093370">
            <w:pPr>
              <w:spacing w:after="0" w:line="240" w:lineRule="auto"/>
              <w:ind w:left="0"/>
              <w:rPr>
                <w:color w:val="auto"/>
              </w:rPr>
            </w:pPr>
          </w:p>
          <w:p w:rsidR="009976C4" w:rsidRPr="000357B9" w:rsidRDefault="009976C4" w:rsidP="00093370">
            <w:pPr>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spacing w:after="0" w:line="240" w:lineRule="auto"/>
              <w:ind w:left="0"/>
              <w:rPr>
                <w:color w:val="auto"/>
              </w:rPr>
            </w:pPr>
          </w:p>
          <w:p w:rsidR="009976C4" w:rsidRPr="000357B9" w:rsidRDefault="009976C4" w:rsidP="00093370">
            <w:pPr>
              <w:spacing w:after="0" w:line="240" w:lineRule="auto"/>
              <w:ind w:left="0"/>
              <w:rPr>
                <w:color w:val="auto"/>
              </w:rPr>
            </w:pPr>
          </w:p>
          <w:p w:rsidR="009976C4" w:rsidRPr="000357B9" w:rsidRDefault="009976C4" w:rsidP="00093370">
            <w:pPr>
              <w:widowControl w:val="0"/>
              <w:autoSpaceDE w:val="0"/>
              <w:autoSpaceDN w:val="0"/>
              <w:adjustRightInd w:val="0"/>
              <w:spacing w:after="0" w:line="240" w:lineRule="auto"/>
              <w:ind w:left="0"/>
              <w:rPr>
                <w:color w:val="auto"/>
              </w:rPr>
            </w:pPr>
          </w:p>
          <w:p w:rsidR="009976C4" w:rsidRPr="000357B9" w:rsidRDefault="009976C4" w:rsidP="00093370">
            <w:pPr>
              <w:spacing w:after="0" w:line="240" w:lineRule="auto"/>
              <w:ind w:left="0"/>
              <w:rPr>
                <w:color w:val="auto"/>
              </w:rPr>
            </w:pPr>
          </w:p>
          <w:p w:rsidR="009976C4" w:rsidRPr="000357B9" w:rsidRDefault="009976C4" w:rsidP="00093370">
            <w:pPr>
              <w:widowControl w:val="0"/>
              <w:autoSpaceDE w:val="0"/>
              <w:autoSpaceDN w:val="0"/>
              <w:adjustRightInd w:val="0"/>
              <w:spacing w:after="0" w:line="240" w:lineRule="auto"/>
              <w:ind w:left="0"/>
              <w:rPr>
                <w:color w:val="auto"/>
              </w:rPr>
            </w:pPr>
          </w:p>
        </w:tc>
        <w:tc>
          <w:tcPr>
            <w:tcW w:w="284" w:type="dxa"/>
          </w:tcPr>
          <w:p w:rsidR="009976C4" w:rsidRPr="000357B9" w:rsidRDefault="009976C4" w:rsidP="00093370">
            <w:pPr>
              <w:widowControl w:val="0"/>
              <w:autoSpaceDE w:val="0"/>
              <w:autoSpaceDN w:val="0"/>
              <w:adjustRightInd w:val="0"/>
              <w:spacing w:after="0" w:line="240" w:lineRule="auto"/>
              <w:ind w:left="0"/>
              <w:rPr>
                <w:color w:val="auto"/>
              </w:rPr>
            </w:pPr>
          </w:p>
        </w:tc>
        <w:tc>
          <w:tcPr>
            <w:tcW w:w="4819" w:type="dxa"/>
          </w:tcPr>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Майно прийняв</w:t>
            </w: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від Користувача за Договором:</w:t>
            </w:r>
          </w:p>
          <w:p w:rsidR="009976C4" w:rsidRPr="000357B9" w:rsidRDefault="009976C4" w:rsidP="00093370">
            <w:pPr>
              <w:widowControl w:val="0"/>
              <w:autoSpaceDE w:val="0"/>
              <w:autoSpaceDN w:val="0"/>
              <w:adjustRightInd w:val="0"/>
              <w:spacing w:after="0" w:line="240" w:lineRule="auto"/>
              <w:ind w:left="0"/>
              <w:rPr>
                <w:color w:val="auto"/>
              </w:rPr>
            </w:pPr>
          </w:p>
          <w:p w:rsidR="009976C4" w:rsidRPr="000357B9" w:rsidRDefault="009976C4" w:rsidP="00093370">
            <w:pPr>
              <w:widowControl w:val="0"/>
              <w:autoSpaceDE w:val="0"/>
              <w:autoSpaceDN w:val="0"/>
              <w:adjustRightInd w:val="0"/>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widowControl w:val="0"/>
              <w:autoSpaceDE w:val="0"/>
              <w:autoSpaceDN w:val="0"/>
              <w:adjustRightInd w:val="0"/>
              <w:spacing w:after="0" w:line="240" w:lineRule="auto"/>
              <w:ind w:left="0"/>
              <w:rPr>
                <w:bCs/>
                <w:color w:val="auto"/>
              </w:rPr>
            </w:pPr>
          </w:p>
          <w:p w:rsidR="009976C4" w:rsidRPr="000357B9" w:rsidRDefault="00C40A4C" w:rsidP="00093370">
            <w:pPr>
              <w:spacing w:after="0" w:line="240" w:lineRule="auto"/>
              <w:ind w:left="0"/>
              <w:rPr>
                <w:color w:val="auto"/>
              </w:rPr>
            </w:pPr>
            <w:r w:rsidRPr="000357B9">
              <w:rPr>
                <w:bCs/>
                <w:color w:val="auto"/>
              </w:rPr>
              <w:t xml:space="preserve"> </w:t>
            </w:r>
          </w:p>
        </w:tc>
      </w:tr>
    </w:tbl>
    <w:p w:rsidR="009976C4" w:rsidRPr="000357B9" w:rsidRDefault="009976C4" w:rsidP="00093370">
      <w:pPr>
        <w:pStyle w:val="4"/>
        <w:spacing w:before="0" w:line="240" w:lineRule="auto"/>
        <w:ind w:left="0"/>
        <w:jc w:val="left"/>
        <w:rPr>
          <w:rFonts w:ascii="Times New Roman" w:hAnsi="Times New Roman" w:cs="Times New Roman"/>
          <w:color w:val="auto"/>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9976C4" w:rsidRPr="000357B9" w:rsidRDefault="009976C4"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B821F1" w:rsidRPr="000357B9" w:rsidRDefault="00B821F1" w:rsidP="00093370">
      <w:pPr>
        <w:spacing w:after="0" w:line="240" w:lineRule="auto"/>
        <w:ind w:left="0"/>
        <w:rPr>
          <w:color w:val="auto"/>
          <w:lang w:eastAsia="ru-RU"/>
        </w:rPr>
      </w:pPr>
    </w:p>
    <w:p w:rsidR="000A4F4F" w:rsidRPr="000357B9" w:rsidRDefault="000A4F4F" w:rsidP="00093370">
      <w:pPr>
        <w:spacing w:after="0" w:line="240" w:lineRule="auto"/>
        <w:ind w:left="5529" w:firstLine="0"/>
        <w:rPr>
          <w:color w:val="auto"/>
          <w:sz w:val="24"/>
        </w:rPr>
      </w:pPr>
    </w:p>
    <w:p w:rsidR="009976C4" w:rsidRPr="000357B9" w:rsidRDefault="00C40A4C" w:rsidP="00093370">
      <w:pPr>
        <w:spacing w:after="0" w:line="240" w:lineRule="auto"/>
        <w:ind w:left="5529" w:firstLine="0"/>
        <w:rPr>
          <w:color w:val="auto"/>
          <w:sz w:val="24"/>
        </w:rPr>
      </w:pPr>
      <w:r w:rsidRPr="000357B9">
        <w:rPr>
          <w:color w:val="auto"/>
          <w:sz w:val="24"/>
        </w:rPr>
        <w:t>Додаток №</w:t>
      </w:r>
      <w:r w:rsidR="008E5737" w:rsidRPr="000357B9">
        <w:rPr>
          <w:color w:val="auto"/>
          <w:sz w:val="24"/>
        </w:rPr>
        <w:t xml:space="preserve"> </w:t>
      </w:r>
      <w:r w:rsidRPr="000357B9">
        <w:rPr>
          <w:color w:val="auto"/>
          <w:sz w:val="24"/>
        </w:rPr>
        <w:t>2</w:t>
      </w:r>
    </w:p>
    <w:p w:rsidR="008E5737" w:rsidRPr="000357B9" w:rsidRDefault="00C40A4C" w:rsidP="00093370">
      <w:pPr>
        <w:spacing w:after="0" w:line="240" w:lineRule="auto"/>
        <w:ind w:left="5529" w:firstLine="0"/>
        <w:rPr>
          <w:color w:val="auto"/>
          <w:sz w:val="24"/>
        </w:rPr>
      </w:pPr>
      <w:r w:rsidRPr="000357B9">
        <w:rPr>
          <w:color w:val="auto"/>
          <w:sz w:val="24"/>
        </w:rPr>
        <w:t>до Договору користування квартирою тимчасової</w:t>
      </w:r>
      <w:r w:rsidR="000A4F4F" w:rsidRPr="000357B9">
        <w:rPr>
          <w:color w:val="auto"/>
          <w:sz w:val="24"/>
        </w:rPr>
        <w:t xml:space="preserve"> модульної</w:t>
      </w:r>
      <w:r w:rsidRPr="000357B9">
        <w:rPr>
          <w:color w:val="auto"/>
          <w:sz w:val="24"/>
        </w:rPr>
        <w:t xml:space="preserve"> споруди та наявним у ній майном </w:t>
      </w:r>
    </w:p>
    <w:p w:rsidR="009976C4" w:rsidRPr="000357B9" w:rsidRDefault="00C40A4C" w:rsidP="00093370">
      <w:pPr>
        <w:spacing w:after="0" w:line="240" w:lineRule="auto"/>
        <w:ind w:left="5529" w:firstLine="0"/>
        <w:rPr>
          <w:color w:val="auto"/>
          <w:sz w:val="24"/>
        </w:rPr>
      </w:pPr>
      <w:r w:rsidRPr="000357B9">
        <w:rPr>
          <w:color w:val="auto"/>
          <w:sz w:val="24"/>
        </w:rPr>
        <w:t>від ________ № ________</w:t>
      </w:r>
    </w:p>
    <w:p w:rsidR="009976C4" w:rsidRPr="000357B9" w:rsidRDefault="009976C4" w:rsidP="00093370">
      <w:pPr>
        <w:spacing w:after="0" w:line="240" w:lineRule="auto"/>
        <w:ind w:left="0"/>
        <w:rPr>
          <w:color w:val="auto"/>
        </w:rPr>
      </w:pPr>
    </w:p>
    <w:p w:rsidR="009976C4" w:rsidRPr="000357B9" w:rsidRDefault="00C40A4C" w:rsidP="00093370">
      <w:pPr>
        <w:spacing w:after="0" w:line="240" w:lineRule="auto"/>
        <w:ind w:left="0"/>
        <w:jc w:val="center"/>
        <w:rPr>
          <w:color w:val="auto"/>
        </w:rPr>
      </w:pPr>
      <w:r w:rsidRPr="000357B9">
        <w:rPr>
          <w:color w:val="auto"/>
        </w:rPr>
        <w:t>АКТ</w:t>
      </w:r>
    </w:p>
    <w:p w:rsidR="009976C4" w:rsidRPr="000357B9" w:rsidRDefault="00C40A4C" w:rsidP="00093370">
      <w:pPr>
        <w:spacing w:after="0" w:line="240" w:lineRule="auto"/>
        <w:ind w:left="0"/>
        <w:jc w:val="center"/>
        <w:rPr>
          <w:color w:val="auto"/>
        </w:rPr>
      </w:pPr>
      <w:r w:rsidRPr="000357B9">
        <w:rPr>
          <w:bCs/>
          <w:color w:val="auto"/>
          <w:szCs w:val="28"/>
        </w:rPr>
        <w:t>прийому-повернення майна</w:t>
      </w:r>
    </w:p>
    <w:p w:rsidR="009976C4" w:rsidRPr="000357B9" w:rsidRDefault="009976C4" w:rsidP="00093370">
      <w:pPr>
        <w:spacing w:after="0" w:line="240" w:lineRule="auto"/>
        <w:ind w:left="0"/>
        <w:rPr>
          <w:color w:val="auto"/>
          <w:sz w:val="16"/>
          <w:szCs w:val="16"/>
        </w:rPr>
      </w:pPr>
    </w:p>
    <w:p w:rsidR="009976C4" w:rsidRPr="000357B9" w:rsidRDefault="00C40A4C" w:rsidP="00093370">
      <w:pPr>
        <w:spacing w:after="0" w:line="240" w:lineRule="auto"/>
        <w:ind w:left="0"/>
        <w:rPr>
          <w:color w:val="auto"/>
        </w:rPr>
      </w:pPr>
      <w:r w:rsidRPr="000357B9">
        <w:rPr>
          <w:color w:val="auto"/>
        </w:rPr>
        <w:t>м. Суми</w:t>
      </w:r>
      <w:r w:rsidRPr="000357B9">
        <w:rPr>
          <w:color w:val="auto"/>
        </w:rPr>
        <w:tab/>
      </w:r>
      <w:r w:rsidRPr="000357B9">
        <w:rPr>
          <w:color w:val="auto"/>
        </w:rPr>
        <w:tab/>
      </w:r>
      <w:r w:rsidRPr="000357B9">
        <w:rPr>
          <w:color w:val="auto"/>
        </w:rPr>
        <w:tab/>
      </w:r>
      <w:r w:rsidRPr="000357B9">
        <w:rPr>
          <w:color w:val="auto"/>
        </w:rPr>
        <w:tab/>
      </w:r>
      <w:r w:rsidRPr="000357B9">
        <w:rPr>
          <w:color w:val="auto"/>
        </w:rPr>
        <w:tab/>
      </w:r>
      <w:r w:rsidRPr="000357B9">
        <w:rPr>
          <w:color w:val="auto"/>
        </w:rPr>
        <w:tab/>
      </w:r>
      <w:r w:rsidRPr="000357B9">
        <w:rPr>
          <w:color w:val="auto"/>
        </w:rPr>
        <w:tab/>
      </w:r>
      <w:r w:rsidRPr="000357B9">
        <w:rPr>
          <w:color w:val="auto"/>
        </w:rPr>
        <w:t xml:space="preserve">          «_____» ________ 20___ р.</w:t>
      </w:r>
    </w:p>
    <w:p w:rsidR="009976C4" w:rsidRPr="000357B9" w:rsidRDefault="009976C4" w:rsidP="00093370">
      <w:pPr>
        <w:spacing w:after="0" w:line="240" w:lineRule="auto"/>
        <w:ind w:left="0"/>
        <w:rPr>
          <w:color w:val="auto"/>
        </w:rPr>
      </w:pPr>
    </w:p>
    <w:p w:rsidR="009976C4" w:rsidRPr="000357B9" w:rsidRDefault="00C40A4C" w:rsidP="008E5737">
      <w:pPr>
        <w:pStyle w:val="1"/>
        <w:tabs>
          <w:tab w:val="left" w:pos="9072"/>
        </w:tabs>
        <w:spacing w:before="0" w:line="240" w:lineRule="auto"/>
        <w:ind w:left="0" w:firstLine="567"/>
        <w:rPr>
          <w:rFonts w:ascii="Times New Roman" w:hAnsi="Times New Roman" w:cs="Times New Roman"/>
          <w:b/>
          <w:color w:val="auto"/>
        </w:rPr>
      </w:pPr>
      <w:r w:rsidRPr="000357B9">
        <w:rPr>
          <w:rFonts w:ascii="Times New Roman" w:eastAsiaTheme="minorHAnsi" w:hAnsi="Times New Roman" w:cs="Times New Roman"/>
          <w:color w:val="auto"/>
          <w:sz w:val="28"/>
          <w:szCs w:val="22"/>
          <w:lang w:eastAsia="en-US"/>
        </w:rPr>
        <w:t>Ми, що нижче підписалися, представник Балансоутримувача, в особі ____________________________________________________________________ ____________________________________________________________________</w:t>
      </w:r>
      <w:r w:rsidRPr="000357B9">
        <w:rPr>
          <w:rFonts w:ascii="Times New Roman" w:hAnsi="Times New Roman" w:cs="Times New Roman"/>
          <w:color w:val="auto"/>
        </w:rPr>
        <w:t>,</w:t>
      </w:r>
    </w:p>
    <w:p w:rsidR="009976C4" w:rsidRPr="000357B9" w:rsidRDefault="00C40A4C" w:rsidP="00093370">
      <w:pPr>
        <w:pStyle w:val="1"/>
        <w:tabs>
          <w:tab w:val="left" w:pos="9072"/>
        </w:tabs>
        <w:spacing w:before="0" w:line="240" w:lineRule="auto"/>
        <w:ind w:left="0" w:firstLine="708"/>
        <w:rPr>
          <w:rFonts w:ascii="Times New Roman" w:hAnsi="Times New Roman" w:cs="Times New Roman"/>
          <w:b/>
          <w:color w:val="auto"/>
          <w:sz w:val="28"/>
          <w:szCs w:val="28"/>
          <w:vertAlign w:val="superscript"/>
        </w:rPr>
      </w:pPr>
      <w:r w:rsidRPr="000357B9">
        <w:rPr>
          <w:rFonts w:ascii="Times New Roman" w:hAnsi="Times New Roman" w:cs="Times New Roman"/>
          <w:color w:val="auto"/>
          <w:sz w:val="28"/>
          <w:szCs w:val="28"/>
          <w:vertAlign w:val="superscript"/>
        </w:rPr>
        <w:t>(посада та пріз</w:t>
      </w:r>
      <w:r w:rsidRPr="000357B9">
        <w:rPr>
          <w:rFonts w:ascii="Times New Roman" w:hAnsi="Times New Roman" w:cs="Times New Roman"/>
          <w:color w:val="auto"/>
          <w:sz w:val="28"/>
          <w:szCs w:val="28"/>
          <w:vertAlign w:val="superscript"/>
        </w:rPr>
        <w:t>вище, ім’я, по батькові (за наявності), уповноваженого Балансоутримувачем працівника)</w:t>
      </w:r>
    </w:p>
    <w:p w:rsidR="009976C4" w:rsidRPr="000357B9" w:rsidRDefault="00C40A4C" w:rsidP="00093370">
      <w:pPr>
        <w:pStyle w:val="1"/>
        <w:tabs>
          <w:tab w:val="left" w:pos="9072"/>
        </w:tabs>
        <w:spacing w:before="0" w:line="240" w:lineRule="auto"/>
        <w:ind w:left="0"/>
        <w:rPr>
          <w:rFonts w:ascii="Times New Roman" w:hAnsi="Times New Roman" w:cs="Times New Roman"/>
          <w:b/>
          <w:color w:val="auto"/>
          <w:sz w:val="28"/>
          <w:szCs w:val="28"/>
          <w:vertAlign w:val="superscript"/>
        </w:rPr>
      </w:pPr>
      <w:r w:rsidRPr="000357B9">
        <w:rPr>
          <w:rFonts w:ascii="Times New Roman" w:hAnsi="Times New Roman" w:cs="Times New Roman"/>
          <w:color w:val="auto"/>
          <w:sz w:val="28"/>
          <w:szCs w:val="28"/>
        </w:rPr>
        <w:t>(далі – Балансоутримувач)</w:t>
      </w:r>
      <w:r w:rsidRPr="000357B9">
        <w:rPr>
          <w:rFonts w:ascii="Times New Roman" w:hAnsi="Times New Roman" w:cs="Times New Roman"/>
          <w:color w:val="auto"/>
        </w:rPr>
        <w:t xml:space="preserve"> </w:t>
      </w:r>
      <w:r w:rsidRPr="000357B9">
        <w:rPr>
          <w:rFonts w:ascii="Times New Roman" w:eastAsiaTheme="minorHAnsi" w:hAnsi="Times New Roman" w:cs="Times New Roman"/>
          <w:color w:val="auto"/>
          <w:sz w:val="28"/>
          <w:szCs w:val="22"/>
          <w:lang w:eastAsia="en-US"/>
        </w:rPr>
        <w:t>з однієї сторони, та</w:t>
      </w:r>
    </w:p>
    <w:p w:rsidR="009976C4" w:rsidRPr="000357B9" w:rsidRDefault="00C40A4C" w:rsidP="00093370">
      <w:pPr>
        <w:pStyle w:val="1"/>
        <w:tabs>
          <w:tab w:val="left" w:pos="9072"/>
        </w:tabs>
        <w:spacing w:before="0" w:line="240" w:lineRule="auto"/>
        <w:ind w:left="0"/>
        <w:rPr>
          <w:rFonts w:ascii="Times New Roman" w:hAnsi="Times New Roman" w:cs="Times New Roman"/>
          <w:b/>
          <w:color w:val="auto"/>
          <w:sz w:val="28"/>
          <w:szCs w:val="28"/>
        </w:rPr>
      </w:pPr>
      <w:r w:rsidRPr="000357B9">
        <w:rPr>
          <w:rFonts w:ascii="Times New Roman" w:eastAsiaTheme="minorHAnsi" w:hAnsi="Times New Roman" w:cs="Times New Roman"/>
          <w:color w:val="auto"/>
          <w:sz w:val="28"/>
          <w:szCs w:val="22"/>
          <w:lang w:eastAsia="en-US"/>
        </w:rPr>
        <w:t xml:space="preserve"> </w:t>
      </w:r>
      <w:r w:rsidRPr="000357B9">
        <w:rPr>
          <w:rFonts w:ascii="Times New Roman" w:hAnsi="Times New Roman" w:cs="Times New Roman"/>
          <w:color w:val="auto"/>
          <w:sz w:val="28"/>
          <w:szCs w:val="28"/>
        </w:rPr>
        <w:t>__________________________________________________________________,</w:t>
      </w:r>
    </w:p>
    <w:p w:rsidR="009976C4" w:rsidRPr="000357B9" w:rsidRDefault="00C40A4C" w:rsidP="00093370">
      <w:pPr>
        <w:pStyle w:val="1"/>
        <w:tabs>
          <w:tab w:val="left" w:pos="9072"/>
        </w:tabs>
        <w:spacing w:before="0" w:line="240" w:lineRule="auto"/>
        <w:ind w:left="0"/>
        <w:rPr>
          <w:rFonts w:ascii="Times New Roman" w:hAnsi="Times New Roman" w:cs="Times New Roman"/>
          <w:b/>
          <w:color w:val="auto"/>
          <w:sz w:val="28"/>
          <w:szCs w:val="28"/>
          <w:vertAlign w:val="superscript"/>
        </w:rPr>
      </w:pPr>
      <w:r w:rsidRPr="000357B9">
        <w:rPr>
          <w:rFonts w:ascii="Times New Roman" w:hAnsi="Times New Roman" w:cs="Times New Roman"/>
          <w:color w:val="auto"/>
          <w:sz w:val="28"/>
          <w:szCs w:val="28"/>
          <w:vertAlign w:val="superscript"/>
        </w:rPr>
        <w:t>(прізвище, ім’я, по батькові (за наявності) Користувача за Договором)</w:t>
      </w:r>
    </w:p>
    <w:p w:rsidR="009976C4" w:rsidRPr="000357B9" w:rsidRDefault="00C40A4C" w:rsidP="00093370">
      <w:pPr>
        <w:spacing w:after="0" w:line="240" w:lineRule="auto"/>
        <w:ind w:left="0"/>
        <w:rPr>
          <w:color w:val="auto"/>
          <w:lang w:eastAsia="ru-RU"/>
        </w:rPr>
      </w:pPr>
      <w:r w:rsidRPr="000357B9">
        <w:rPr>
          <w:color w:val="auto"/>
          <w:lang w:eastAsia="ru-RU"/>
        </w:rPr>
        <w:t>(далі – Користувач) або</w:t>
      </w:r>
    </w:p>
    <w:p w:rsidR="009976C4" w:rsidRPr="000357B9" w:rsidRDefault="00C40A4C" w:rsidP="00093370">
      <w:pPr>
        <w:spacing w:after="0" w:line="240" w:lineRule="auto"/>
        <w:ind w:left="0"/>
        <w:rPr>
          <w:i/>
          <w:color w:val="auto"/>
          <w:sz w:val="24"/>
          <w:szCs w:val="24"/>
          <w:lang w:eastAsia="ru-RU"/>
        </w:rPr>
      </w:pPr>
      <w:r w:rsidRPr="000357B9">
        <w:rPr>
          <w:i/>
          <w:color w:val="auto"/>
          <w:sz w:val="24"/>
          <w:szCs w:val="24"/>
        </w:rPr>
        <w:t>*у разі, коли Користувач за договором ухилився від відшкодування вартості майна / зник без вик</w:t>
      </w:r>
      <w:r w:rsidRPr="000357B9">
        <w:rPr>
          <w:i/>
          <w:color w:val="auto"/>
          <w:sz w:val="24"/>
          <w:szCs w:val="24"/>
        </w:rPr>
        <w:t>онання своїх зобов’язань, визначених для нього відповідно до існуючого порядку, іншим чином уникнув від узгодження із Балансоутримувачем спірного питання, внаслідок чого неможливо скласти акт прийому – повернення майна за участі Користувача)</w:t>
      </w:r>
    </w:p>
    <w:p w:rsidR="009976C4" w:rsidRPr="000357B9" w:rsidRDefault="00C40A4C" w:rsidP="00093370">
      <w:pPr>
        <w:spacing w:after="0" w:line="240" w:lineRule="auto"/>
        <w:ind w:left="0"/>
        <w:rPr>
          <w:color w:val="auto"/>
          <w:lang w:eastAsia="ru-RU"/>
        </w:rPr>
      </w:pPr>
      <w:r w:rsidRPr="000357B9">
        <w:rPr>
          <w:color w:val="auto"/>
          <w:lang w:eastAsia="ru-RU"/>
        </w:rPr>
        <w:t>______________</w:t>
      </w:r>
      <w:r w:rsidRPr="000357B9">
        <w:rPr>
          <w:color w:val="auto"/>
          <w:lang w:eastAsia="ru-RU"/>
        </w:rPr>
        <w:t>______________________________________________________,</w:t>
      </w:r>
    </w:p>
    <w:p w:rsidR="009976C4" w:rsidRPr="000357B9" w:rsidRDefault="00C40A4C" w:rsidP="00093370">
      <w:pPr>
        <w:pStyle w:val="1"/>
        <w:tabs>
          <w:tab w:val="left" w:pos="9072"/>
        </w:tabs>
        <w:spacing w:before="0" w:line="240" w:lineRule="auto"/>
        <w:ind w:left="0" w:firstLine="708"/>
        <w:rPr>
          <w:rFonts w:ascii="Times New Roman" w:hAnsi="Times New Roman" w:cs="Times New Roman"/>
          <w:b/>
          <w:color w:val="auto"/>
          <w:sz w:val="28"/>
          <w:szCs w:val="28"/>
          <w:vertAlign w:val="superscript"/>
        </w:rPr>
      </w:pPr>
      <w:r w:rsidRPr="000357B9">
        <w:rPr>
          <w:rFonts w:ascii="Times New Roman" w:hAnsi="Times New Roman" w:cs="Times New Roman"/>
          <w:color w:val="auto"/>
          <w:sz w:val="28"/>
          <w:szCs w:val="28"/>
          <w:vertAlign w:val="superscript"/>
        </w:rPr>
        <w:t>(посада та прізвище, ім’я, по батькові (за наявності), уповноваженого управителем працівника)</w:t>
      </w:r>
    </w:p>
    <w:p w:rsidR="009976C4" w:rsidRPr="000357B9" w:rsidRDefault="00C40A4C" w:rsidP="00093370">
      <w:pPr>
        <w:spacing w:after="0" w:line="240" w:lineRule="auto"/>
        <w:ind w:left="0"/>
        <w:rPr>
          <w:color w:val="auto"/>
          <w:lang w:eastAsia="ru-RU"/>
        </w:rPr>
      </w:pPr>
      <w:r w:rsidRPr="000357B9">
        <w:rPr>
          <w:color w:val="auto"/>
          <w:lang w:eastAsia="ru-RU"/>
        </w:rPr>
        <w:t>що діє на підставі _____________________________________________________</w:t>
      </w:r>
    </w:p>
    <w:p w:rsidR="009976C4" w:rsidRPr="000357B9" w:rsidRDefault="00C40A4C" w:rsidP="00093370">
      <w:pPr>
        <w:spacing w:after="0" w:line="240" w:lineRule="auto"/>
        <w:ind w:left="0"/>
        <w:rPr>
          <w:color w:val="auto"/>
          <w:lang w:eastAsia="ru-RU"/>
        </w:rPr>
      </w:pPr>
      <w:r w:rsidRPr="000357B9">
        <w:rPr>
          <w:color w:val="auto"/>
          <w:lang w:eastAsia="ru-RU"/>
        </w:rPr>
        <w:t>____________________________________________________________________,</w:t>
      </w:r>
    </w:p>
    <w:p w:rsidR="009976C4" w:rsidRPr="000357B9" w:rsidRDefault="00C40A4C" w:rsidP="00093370">
      <w:pPr>
        <w:spacing w:after="0" w:line="240" w:lineRule="auto"/>
        <w:ind w:left="0"/>
        <w:jc w:val="center"/>
        <w:rPr>
          <w:color w:val="auto"/>
          <w:vertAlign w:val="superscript"/>
          <w:lang w:eastAsia="ru-RU"/>
        </w:rPr>
      </w:pPr>
      <w:r w:rsidRPr="000357B9">
        <w:rPr>
          <w:color w:val="auto"/>
          <w:vertAlign w:val="superscript"/>
          <w:lang w:eastAsia="ru-RU"/>
        </w:rPr>
        <w:t>(зазначається розпорядчий акт управителя або вид і реквізити документа, на підставі якого надані представницькі від управителя повноваження)</w:t>
      </w:r>
    </w:p>
    <w:p w:rsidR="009976C4" w:rsidRPr="000357B9" w:rsidRDefault="00C40A4C" w:rsidP="00093370">
      <w:pPr>
        <w:spacing w:after="0" w:line="240" w:lineRule="auto"/>
        <w:ind w:left="0"/>
        <w:rPr>
          <w:color w:val="auto"/>
          <w:lang w:eastAsia="ru-RU"/>
        </w:rPr>
      </w:pPr>
      <w:r w:rsidRPr="000357B9">
        <w:rPr>
          <w:color w:val="auto"/>
          <w:lang w:eastAsia="ru-RU"/>
        </w:rPr>
        <w:t>(далі – представник управителя*)</w:t>
      </w:r>
    </w:p>
    <w:p w:rsidR="009976C4" w:rsidRPr="000357B9" w:rsidRDefault="009976C4" w:rsidP="00093370">
      <w:pPr>
        <w:spacing w:after="0" w:line="240" w:lineRule="auto"/>
        <w:ind w:left="0"/>
        <w:rPr>
          <w:bCs/>
          <w:color w:val="auto"/>
        </w:rPr>
      </w:pPr>
    </w:p>
    <w:p w:rsidR="009976C4" w:rsidRPr="000357B9" w:rsidRDefault="00C40A4C" w:rsidP="00DA0D16">
      <w:pPr>
        <w:spacing w:after="0" w:line="240" w:lineRule="auto"/>
        <w:ind w:left="0"/>
        <w:rPr>
          <w:color w:val="auto"/>
        </w:rPr>
      </w:pPr>
      <w:r w:rsidRPr="000357B9">
        <w:rPr>
          <w:bCs/>
          <w:color w:val="auto"/>
        </w:rPr>
        <w:t xml:space="preserve">з іншої сторони, у зв’язку із припиненням дії Договору </w:t>
      </w:r>
      <w:r w:rsidRPr="000357B9">
        <w:rPr>
          <w:color w:val="auto"/>
        </w:rPr>
        <w:t xml:space="preserve">користування квартирою тимчасової </w:t>
      </w:r>
      <w:r w:rsidR="00513031" w:rsidRPr="000357B9">
        <w:rPr>
          <w:color w:val="auto"/>
        </w:rPr>
        <w:t xml:space="preserve">модульної </w:t>
      </w:r>
      <w:r w:rsidRPr="000357B9">
        <w:rPr>
          <w:color w:val="auto"/>
        </w:rPr>
        <w:t xml:space="preserve">споруди та наявним у ній майном від ________ </w:t>
      </w:r>
      <w:r w:rsidR="00513031" w:rsidRPr="000357B9">
        <w:rPr>
          <w:color w:val="auto"/>
        </w:rPr>
        <w:t xml:space="preserve">                                </w:t>
      </w:r>
      <w:r w:rsidRPr="000357B9">
        <w:rPr>
          <w:color w:val="auto"/>
        </w:rPr>
        <w:t xml:space="preserve">№ _________ (далі – Договір), </w:t>
      </w:r>
      <w:r w:rsidRPr="000357B9">
        <w:rPr>
          <w:bCs/>
          <w:color w:val="auto"/>
        </w:rPr>
        <w:t xml:space="preserve">склали цей </w:t>
      </w:r>
      <w:r w:rsidR="008E5737" w:rsidRPr="000357B9">
        <w:rPr>
          <w:bCs/>
          <w:color w:val="auto"/>
        </w:rPr>
        <w:t>А</w:t>
      </w:r>
      <w:r w:rsidRPr="000357B9">
        <w:rPr>
          <w:bCs/>
          <w:color w:val="auto"/>
        </w:rPr>
        <w:t xml:space="preserve">кт про те, що відповідно до </w:t>
      </w:r>
      <w:r w:rsidRPr="000357B9">
        <w:rPr>
          <w:bCs/>
          <w:color w:val="auto"/>
        </w:rPr>
        <w:t>Договору, Користувач передав (</w:t>
      </w:r>
      <w:r w:rsidRPr="000357B9">
        <w:rPr>
          <w:bCs/>
          <w:i/>
          <w:color w:val="auto"/>
        </w:rPr>
        <w:t>представник управителя* підтверджує фактичні обставини / комплектність і стан Майна</w:t>
      </w:r>
      <w:r w:rsidRPr="000357B9">
        <w:rPr>
          <w:bCs/>
          <w:color w:val="auto"/>
        </w:rPr>
        <w:t xml:space="preserve">), а Балансоутримувач прийняв із користування Майно у вигляді _____ кімнатної квартири тимчасової модульної споруди, загальною площею ________ </w:t>
      </w:r>
      <w:r w:rsidR="008E5737" w:rsidRPr="000357B9">
        <w:rPr>
          <w:bCs/>
          <w:color w:val="auto"/>
        </w:rPr>
        <w:t xml:space="preserve">                  </w:t>
      </w:r>
      <w:r w:rsidRPr="000357B9">
        <w:rPr>
          <w:bCs/>
          <w:color w:val="auto"/>
        </w:rPr>
        <w:t>кв.</w:t>
      </w:r>
      <w:r w:rsidR="008E5737" w:rsidRPr="000357B9">
        <w:rPr>
          <w:bCs/>
          <w:color w:val="auto"/>
        </w:rPr>
        <w:t xml:space="preserve"> </w:t>
      </w:r>
      <w:r w:rsidRPr="000357B9">
        <w:rPr>
          <w:bCs/>
          <w:color w:val="auto"/>
        </w:rPr>
        <w:t>м</w:t>
      </w:r>
      <w:r w:rsidR="008E5737" w:rsidRPr="000357B9">
        <w:rPr>
          <w:bCs/>
          <w:color w:val="auto"/>
        </w:rPr>
        <w:t>етрів</w:t>
      </w:r>
      <w:r w:rsidRPr="000357B9">
        <w:rPr>
          <w:bCs/>
          <w:color w:val="auto"/>
        </w:rPr>
        <w:t xml:space="preserve">, що розташована </w:t>
      </w:r>
      <w:r w:rsidRPr="000357B9">
        <w:rPr>
          <w:color w:val="auto"/>
          <w:szCs w:val="28"/>
          <w:lang w:eastAsia="ru-RU"/>
        </w:rPr>
        <w:t xml:space="preserve">по вул. </w:t>
      </w:r>
      <w:r w:rsidRPr="000357B9">
        <w:rPr>
          <w:color w:val="auto"/>
          <w:szCs w:val="28"/>
        </w:rPr>
        <w:t>Сумської тероборони</w:t>
      </w:r>
      <w:r w:rsidRPr="000357B9">
        <w:rPr>
          <w:color w:val="auto"/>
          <w:szCs w:val="28"/>
          <w:lang w:eastAsia="ru-RU"/>
        </w:rPr>
        <w:t xml:space="preserve"> у місті Суми</w:t>
      </w:r>
      <w:r w:rsidRPr="000357B9">
        <w:rPr>
          <w:bCs/>
          <w:color w:val="auto"/>
        </w:rPr>
        <w:t xml:space="preserve"> </w:t>
      </w:r>
      <w:r w:rsidRPr="000357B9">
        <w:rPr>
          <w:color w:val="auto"/>
          <w:szCs w:val="28"/>
          <w:lang w:eastAsia="ru-RU"/>
        </w:rPr>
        <w:t xml:space="preserve">із </w:t>
      </w:r>
      <w:r w:rsidRPr="000357B9">
        <w:rPr>
          <w:bCs/>
          <w:color w:val="auto"/>
          <w:szCs w:val="28"/>
        </w:rPr>
        <w:t>присвоєнням, відповідно до затвердженої схеми розміщення тимчасов</w:t>
      </w:r>
      <w:r w:rsidR="007577F6" w:rsidRPr="000357B9">
        <w:rPr>
          <w:bCs/>
          <w:color w:val="auto"/>
          <w:szCs w:val="28"/>
        </w:rPr>
        <w:t>ій</w:t>
      </w:r>
      <w:r w:rsidRPr="000357B9">
        <w:rPr>
          <w:bCs/>
          <w:color w:val="auto"/>
          <w:szCs w:val="28"/>
        </w:rPr>
        <w:t xml:space="preserve"> модульн</w:t>
      </w:r>
      <w:r w:rsidR="007577F6" w:rsidRPr="000357B9">
        <w:rPr>
          <w:bCs/>
          <w:color w:val="auto"/>
          <w:szCs w:val="28"/>
        </w:rPr>
        <w:t>ій</w:t>
      </w:r>
      <w:r w:rsidRPr="000357B9">
        <w:rPr>
          <w:bCs/>
          <w:color w:val="auto"/>
          <w:szCs w:val="28"/>
        </w:rPr>
        <w:t xml:space="preserve"> споруд</w:t>
      </w:r>
      <w:r w:rsidR="007577F6" w:rsidRPr="000357B9">
        <w:rPr>
          <w:bCs/>
          <w:color w:val="auto"/>
          <w:szCs w:val="28"/>
        </w:rPr>
        <w:t>і</w:t>
      </w:r>
      <w:r w:rsidRPr="000357B9">
        <w:rPr>
          <w:bCs/>
          <w:color w:val="auto"/>
          <w:szCs w:val="28"/>
        </w:rPr>
        <w:t xml:space="preserve"> №_____ , а квартирі тимчасової модульної споруди № ______, яка водночас </w:t>
      </w:r>
      <w:r w:rsidRPr="000357B9">
        <w:rPr>
          <w:bCs/>
          <w:color w:val="auto"/>
        </w:rPr>
        <w:t>укомплект</w:t>
      </w:r>
      <w:r w:rsidRPr="000357B9">
        <w:rPr>
          <w:bCs/>
          <w:color w:val="auto"/>
        </w:rPr>
        <w:t>ована наступним Майном</w:t>
      </w:r>
      <w:r w:rsidR="00DA0D16" w:rsidRPr="000357B9">
        <w:rPr>
          <w:bCs/>
          <w:color w:val="auto"/>
        </w:rPr>
        <w:t>, , а саме</w:t>
      </w:r>
      <w:r w:rsidRPr="000357B9">
        <w:rPr>
          <w:color w:val="auto"/>
        </w:rPr>
        <w:t>:</w:t>
      </w:r>
    </w:p>
    <w:p w:rsidR="009976C4" w:rsidRPr="000357B9" w:rsidRDefault="009976C4" w:rsidP="00093370">
      <w:pPr>
        <w:spacing w:after="0" w:line="240" w:lineRule="auto"/>
        <w:ind w:left="0"/>
        <w:rPr>
          <w:bCs/>
          <w:color w:val="auto"/>
        </w:rPr>
      </w:pPr>
    </w:p>
    <w:p w:rsidR="00724CEC" w:rsidRPr="000357B9" w:rsidRDefault="00724CEC" w:rsidP="00093370">
      <w:pPr>
        <w:spacing w:after="0" w:line="240" w:lineRule="auto"/>
        <w:ind w:left="0"/>
        <w:rPr>
          <w:bCs/>
          <w:color w:val="auto"/>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69"/>
        <w:gridCol w:w="1289"/>
        <w:gridCol w:w="1337"/>
        <w:gridCol w:w="1857"/>
        <w:gridCol w:w="1355"/>
        <w:gridCol w:w="1369"/>
      </w:tblGrid>
      <w:tr w:rsidR="00F327A8" w:rsidTr="00B96AE0">
        <w:tc>
          <w:tcPr>
            <w:tcW w:w="594" w:type="dxa"/>
            <w:shd w:val="clear" w:color="auto" w:fill="auto"/>
          </w:tcPr>
          <w:p w:rsidR="009976C4" w:rsidRPr="000357B9" w:rsidRDefault="00C40A4C" w:rsidP="00093370">
            <w:pPr>
              <w:spacing w:after="0" w:line="240" w:lineRule="auto"/>
              <w:ind w:left="0"/>
              <w:jc w:val="center"/>
              <w:rPr>
                <w:color w:val="auto"/>
              </w:rPr>
            </w:pPr>
            <w:r w:rsidRPr="000357B9">
              <w:rPr>
                <w:color w:val="auto"/>
              </w:rPr>
              <w:lastRenderedPageBreak/>
              <w:t xml:space="preserve">№ </w:t>
            </w:r>
            <w:r w:rsidR="00C91ED3">
              <w:rPr>
                <w:color w:val="auto"/>
              </w:rPr>
              <w:t>з</w:t>
            </w:r>
            <w:r w:rsidRPr="000357B9">
              <w:rPr>
                <w:color w:val="auto"/>
              </w:rPr>
              <w:t>/п</w:t>
            </w:r>
          </w:p>
        </w:tc>
        <w:tc>
          <w:tcPr>
            <w:tcW w:w="1969" w:type="dxa"/>
            <w:shd w:val="clear" w:color="auto" w:fill="auto"/>
          </w:tcPr>
          <w:p w:rsidR="009976C4" w:rsidRPr="000357B9" w:rsidRDefault="00C40A4C" w:rsidP="00093370">
            <w:pPr>
              <w:spacing w:after="0" w:line="240" w:lineRule="auto"/>
              <w:ind w:left="0"/>
              <w:jc w:val="center"/>
              <w:rPr>
                <w:color w:val="auto"/>
              </w:rPr>
            </w:pPr>
            <w:r w:rsidRPr="000357B9">
              <w:rPr>
                <w:color w:val="auto"/>
              </w:rPr>
              <w:t>Найменування /інвентарний номер</w:t>
            </w:r>
          </w:p>
        </w:tc>
        <w:tc>
          <w:tcPr>
            <w:tcW w:w="1289" w:type="dxa"/>
            <w:shd w:val="clear" w:color="auto" w:fill="auto"/>
          </w:tcPr>
          <w:p w:rsidR="009976C4" w:rsidRPr="000357B9" w:rsidRDefault="00C40A4C" w:rsidP="00093370">
            <w:pPr>
              <w:spacing w:after="0" w:line="240" w:lineRule="auto"/>
              <w:ind w:left="0"/>
              <w:jc w:val="center"/>
              <w:rPr>
                <w:color w:val="auto"/>
              </w:rPr>
            </w:pPr>
            <w:r w:rsidRPr="000357B9">
              <w:rPr>
                <w:color w:val="auto"/>
              </w:rPr>
              <w:t>Одиниця виміру</w:t>
            </w:r>
          </w:p>
        </w:tc>
        <w:tc>
          <w:tcPr>
            <w:tcW w:w="1337" w:type="dxa"/>
            <w:shd w:val="clear" w:color="auto" w:fill="auto"/>
          </w:tcPr>
          <w:p w:rsidR="009976C4" w:rsidRPr="000357B9" w:rsidRDefault="00C40A4C" w:rsidP="00093370">
            <w:pPr>
              <w:spacing w:after="0" w:line="240" w:lineRule="auto"/>
              <w:ind w:left="0"/>
              <w:jc w:val="center"/>
              <w:rPr>
                <w:color w:val="auto"/>
              </w:rPr>
            </w:pPr>
            <w:r w:rsidRPr="000357B9">
              <w:rPr>
                <w:color w:val="auto"/>
              </w:rPr>
              <w:t>Кількість</w:t>
            </w:r>
          </w:p>
        </w:tc>
        <w:tc>
          <w:tcPr>
            <w:tcW w:w="1857" w:type="dxa"/>
            <w:shd w:val="clear" w:color="auto" w:fill="auto"/>
          </w:tcPr>
          <w:p w:rsidR="009976C4" w:rsidRPr="000357B9" w:rsidRDefault="00C40A4C" w:rsidP="00093370">
            <w:pPr>
              <w:spacing w:after="0" w:line="240" w:lineRule="auto"/>
              <w:ind w:left="0"/>
              <w:jc w:val="center"/>
              <w:rPr>
                <w:color w:val="auto"/>
              </w:rPr>
            </w:pPr>
            <w:r w:rsidRPr="000357B9">
              <w:rPr>
                <w:color w:val="auto"/>
              </w:rPr>
              <w:t>Первісна (переоцінена) вартість за одиницю, грн.</w:t>
            </w:r>
          </w:p>
        </w:tc>
        <w:tc>
          <w:tcPr>
            <w:tcW w:w="1355" w:type="dxa"/>
            <w:shd w:val="clear" w:color="auto" w:fill="auto"/>
          </w:tcPr>
          <w:p w:rsidR="009976C4" w:rsidRPr="000357B9" w:rsidRDefault="00C40A4C" w:rsidP="00093370">
            <w:pPr>
              <w:spacing w:after="0" w:line="240" w:lineRule="auto"/>
              <w:ind w:left="0"/>
              <w:jc w:val="center"/>
              <w:rPr>
                <w:color w:val="auto"/>
              </w:rPr>
            </w:pPr>
            <w:r w:rsidRPr="000357B9">
              <w:rPr>
                <w:color w:val="auto"/>
              </w:rPr>
              <w:t>Загальна вартість, грн.</w:t>
            </w:r>
          </w:p>
        </w:tc>
        <w:tc>
          <w:tcPr>
            <w:tcW w:w="1369" w:type="dxa"/>
            <w:shd w:val="clear" w:color="auto" w:fill="auto"/>
          </w:tcPr>
          <w:p w:rsidR="009976C4" w:rsidRPr="000357B9" w:rsidRDefault="00C40A4C" w:rsidP="00093370">
            <w:pPr>
              <w:spacing w:after="0" w:line="240" w:lineRule="auto"/>
              <w:ind w:left="0"/>
              <w:jc w:val="center"/>
              <w:rPr>
                <w:color w:val="auto"/>
              </w:rPr>
            </w:pPr>
            <w:r w:rsidRPr="000357B9">
              <w:rPr>
                <w:color w:val="auto"/>
              </w:rPr>
              <w:t>Примітка</w:t>
            </w: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55" w:type="dxa"/>
            <w:shd w:val="clear" w:color="auto" w:fill="auto"/>
          </w:tcPr>
          <w:p w:rsidR="009976C4" w:rsidRPr="000357B9" w:rsidRDefault="009976C4" w:rsidP="00093370">
            <w:pPr>
              <w:spacing w:after="0" w:line="240" w:lineRule="auto"/>
              <w:ind w:left="0"/>
              <w:rPr>
                <w:color w:val="auto"/>
              </w:rPr>
            </w:pPr>
          </w:p>
        </w:tc>
        <w:tc>
          <w:tcPr>
            <w:tcW w:w="1369" w:type="dxa"/>
            <w:shd w:val="clear" w:color="auto" w:fill="auto"/>
          </w:tcPr>
          <w:p w:rsidR="009976C4" w:rsidRPr="000357B9" w:rsidRDefault="009976C4" w:rsidP="00093370">
            <w:pPr>
              <w:spacing w:after="0" w:line="240" w:lineRule="auto"/>
              <w:ind w:left="0"/>
              <w:rPr>
                <w:color w:val="auto"/>
              </w:rPr>
            </w:pP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55" w:type="dxa"/>
            <w:shd w:val="clear" w:color="auto" w:fill="auto"/>
          </w:tcPr>
          <w:p w:rsidR="009976C4" w:rsidRPr="000357B9" w:rsidRDefault="009976C4" w:rsidP="00093370">
            <w:pPr>
              <w:spacing w:after="0" w:line="240" w:lineRule="auto"/>
              <w:ind w:left="0"/>
              <w:rPr>
                <w:color w:val="auto"/>
              </w:rPr>
            </w:pPr>
          </w:p>
        </w:tc>
        <w:tc>
          <w:tcPr>
            <w:tcW w:w="1369" w:type="dxa"/>
            <w:shd w:val="clear" w:color="auto" w:fill="auto"/>
          </w:tcPr>
          <w:p w:rsidR="009976C4" w:rsidRPr="000357B9" w:rsidRDefault="009976C4" w:rsidP="00093370">
            <w:pPr>
              <w:spacing w:after="0" w:line="240" w:lineRule="auto"/>
              <w:ind w:left="0"/>
              <w:rPr>
                <w:color w:val="auto"/>
              </w:rPr>
            </w:pP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55" w:type="dxa"/>
            <w:shd w:val="clear" w:color="auto" w:fill="auto"/>
          </w:tcPr>
          <w:p w:rsidR="009976C4" w:rsidRPr="000357B9" w:rsidRDefault="009976C4" w:rsidP="00093370">
            <w:pPr>
              <w:spacing w:after="0" w:line="240" w:lineRule="auto"/>
              <w:ind w:left="0"/>
              <w:rPr>
                <w:color w:val="auto"/>
              </w:rPr>
            </w:pPr>
          </w:p>
        </w:tc>
        <w:tc>
          <w:tcPr>
            <w:tcW w:w="1369" w:type="dxa"/>
            <w:shd w:val="clear" w:color="auto" w:fill="auto"/>
          </w:tcPr>
          <w:p w:rsidR="009976C4" w:rsidRPr="000357B9" w:rsidRDefault="009976C4" w:rsidP="00093370">
            <w:pPr>
              <w:spacing w:after="0" w:line="240" w:lineRule="auto"/>
              <w:ind w:left="0"/>
              <w:rPr>
                <w:color w:val="auto"/>
              </w:rPr>
            </w:pPr>
          </w:p>
        </w:tc>
      </w:tr>
      <w:tr w:rsidR="00F327A8" w:rsidTr="00B96AE0">
        <w:tc>
          <w:tcPr>
            <w:tcW w:w="594" w:type="dxa"/>
            <w:shd w:val="clear" w:color="auto" w:fill="auto"/>
          </w:tcPr>
          <w:p w:rsidR="009976C4" w:rsidRPr="000357B9" w:rsidRDefault="009976C4" w:rsidP="00093370">
            <w:pPr>
              <w:spacing w:after="0" w:line="240" w:lineRule="auto"/>
              <w:ind w:left="0"/>
              <w:rPr>
                <w:color w:val="auto"/>
              </w:rPr>
            </w:pPr>
          </w:p>
        </w:tc>
        <w:tc>
          <w:tcPr>
            <w:tcW w:w="1969" w:type="dxa"/>
            <w:shd w:val="clear" w:color="auto" w:fill="auto"/>
          </w:tcPr>
          <w:p w:rsidR="009976C4" w:rsidRPr="000357B9" w:rsidRDefault="009976C4" w:rsidP="00093370">
            <w:pPr>
              <w:spacing w:after="0" w:line="240" w:lineRule="auto"/>
              <w:ind w:left="0"/>
              <w:rPr>
                <w:color w:val="auto"/>
              </w:rPr>
            </w:pP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55" w:type="dxa"/>
            <w:shd w:val="clear" w:color="auto" w:fill="auto"/>
          </w:tcPr>
          <w:p w:rsidR="009976C4" w:rsidRPr="000357B9" w:rsidRDefault="009976C4" w:rsidP="00093370">
            <w:pPr>
              <w:spacing w:after="0" w:line="240" w:lineRule="auto"/>
              <w:ind w:left="0"/>
              <w:rPr>
                <w:color w:val="auto"/>
              </w:rPr>
            </w:pPr>
          </w:p>
        </w:tc>
        <w:tc>
          <w:tcPr>
            <w:tcW w:w="1369" w:type="dxa"/>
            <w:shd w:val="clear" w:color="auto" w:fill="auto"/>
          </w:tcPr>
          <w:p w:rsidR="009976C4" w:rsidRPr="000357B9" w:rsidRDefault="009976C4" w:rsidP="00093370">
            <w:pPr>
              <w:spacing w:after="0" w:line="240" w:lineRule="auto"/>
              <w:ind w:left="0"/>
              <w:rPr>
                <w:color w:val="auto"/>
              </w:rPr>
            </w:pPr>
          </w:p>
        </w:tc>
      </w:tr>
      <w:tr w:rsidR="00F327A8" w:rsidTr="00B96AE0">
        <w:tc>
          <w:tcPr>
            <w:tcW w:w="2563" w:type="dxa"/>
            <w:gridSpan w:val="2"/>
            <w:shd w:val="clear" w:color="auto" w:fill="auto"/>
          </w:tcPr>
          <w:p w:rsidR="009976C4" w:rsidRPr="000357B9" w:rsidRDefault="00C40A4C" w:rsidP="00093370">
            <w:pPr>
              <w:spacing w:after="0" w:line="240" w:lineRule="auto"/>
              <w:ind w:left="0"/>
              <w:rPr>
                <w:color w:val="auto"/>
              </w:rPr>
            </w:pPr>
            <w:r w:rsidRPr="000357B9">
              <w:rPr>
                <w:color w:val="auto"/>
              </w:rPr>
              <w:t>Всього:</w:t>
            </w:r>
          </w:p>
        </w:tc>
        <w:tc>
          <w:tcPr>
            <w:tcW w:w="1289" w:type="dxa"/>
            <w:shd w:val="clear" w:color="auto" w:fill="auto"/>
          </w:tcPr>
          <w:p w:rsidR="009976C4" w:rsidRPr="000357B9" w:rsidRDefault="009976C4" w:rsidP="00093370">
            <w:pPr>
              <w:spacing w:after="0" w:line="240" w:lineRule="auto"/>
              <w:ind w:left="0"/>
              <w:rPr>
                <w:color w:val="auto"/>
              </w:rPr>
            </w:pPr>
          </w:p>
        </w:tc>
        <w:tc>
          <w:tcPr>
            <w:tcW w:w="1337"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55" w:type="dxa"/>
            <w:shd w:val="clear" w:color="auto" w:fill="auto"/>
          </w:tcPr>
          <w:p w:rsidR="009976C4" w:rsidRPr="000357B9" w:rsidRDefault="009976C4" w:rsidP="00093370">
            <w:pPr>
              <w:spacing w:after="0" w:line="240" w:lineRule="auto"/>
              <w:ind w:left="0"/>
              <w:rPr>
                <w:color w:val="auto"/>
              </w:rPr>
            </w:pPr>
          </w:p>
        </w:tc>
        <w:tc>
          <w:tcPr>
            <w:tcW w:w="1369" w:type="dxa"/>
            <w:shd w:val="clear" w:color="auto" w:fill="auto"/>
          </w:tcPr>
          <w:p w:rsidR="009976C4" w:rsidRPr="000357B9" w:rsidRDefault="009976C4" w:rsidP="00093370">
            <w:pPr>
              <w:spacing w:after="0" w:line="240" w:lineRule="auto"/>
              <w:ind w:left="0"/>
              <w:rPr>
                <w:color w:val="auto"/>
              </w:rPr>
            </w:pPr>
          </w:p>
        </w:tc>
      </w:tr>
    </w:tbl>
    <w:p w:rsidR="009976C4" w:rsidRPr="000357B9" w:rsidRDefault="009976C4" w:rsidP="00093370">
      <w:pPr>
        <w:spacing w:after="0" w:line="240" w:lineRule="auto"/>
        <w:ind w:left="0"/>
        <w:rPr>
          <w:color w:val="auto"/>
          <w:sz w:val="16"/>
          <w:szCs w:val="16"/>
        </w:rPr>
      </w:pPr>
    </w:p>
    <w:p w:rsidR="009976C4" w:rsidRPr="000357B9" w:rsidRDefault="00C40A4C" w:rsidP="00093370">
      <w:pPr>
        <w:spacing w:after="0" w:line="240" w:lineRule="auto"/>
        <w:ind w:left="0" w:firstLine="708"/>
        <w:rPr>
          <w:color w:val="auto"/>
          <w:szCs w:val="28"/>
        </w:rPr>
      </w:pPr>
      <w:r w:rsidRPr="000357B9">
        <w:rPr>
          <w:color w:val="auto"/>
          <w:szCs w:val="28"/>
        </w:rPr>
        <w:t xml:space="preserve">Квартира </w:t>
      </w:r>
      <w:r w:rsidRPr="000357B9">
        <w:rPr>
          <w:color w:val="auto"/>
          <w:szCs w:val="28"/>
        </w:rPr>
        <w:t>тимчасової модульної споруди та наявне у ній Майно знаходяться в ________________________________________________________</w:t>
      </w:r>
    </w:p>
    <w:p w:rsidR="009976C4" w:rsidRPr="000357B9" w:rsidRDefault="00C40A4C" w:rsidP="00093370">
      <w:pPr>
        <w:spacing w:after="0" w:line="240" w:lineRule="auto"/>
        <w:ind w:left="0"/>
        <w:rPr>
          <w:color w:val="auto"/>
          <w:szCs w:val="28"/>
        </w:rPr>
      </w:pPr>
      <w:r w:rsidRPr="000357B9">
        <w:rPr>
          <w:color w:val="auto"/>
          <w:szCs w:val="28"/>
        </w:rPr>
        <w:t>____________________________________________________________________.</w:t>
      </w:r>
    </w:p>
    <w:p w:rsidR="009976C4" w:rsidRPr="000357B9" w:rsidRDefault="00C40A4C" w:rsidP="00093370">
      <w:pPr>
        <w:spacing w:after="0" w:line="240" w:lineRule="auto"/>
        <w:ind w:left="0"/>
        <w:jc w:val="center"/>
        <w:rPr>
          <w:color w:val="auto"/>
          <w:sz w:val="18"/>
          <w:szCs w:val="18"/>
        </w:rPr>
      </w:pPr>
      <w:r w:rsidRPr="000357B9">
        <w:rPr>
          <w:color w:val="auto"/>
          <w:sz w:val="18"/>
          <w:szCs w:val="18"/>
        </w:rPr>
        <w:t>(Балансоутримувачем вказується технічний і санітарний стан)</w:t>
      </w:r>
    </w:p>
    <w:p w:rsidR="009976C4" w:rsidRPr="000357B9" w:rsidRDefault="00C40A4C" w:rsidP="00093370">
      <w:pPr>
        <w:spacing w:after="0" w:line="240" w:lineRule="auto"/>
        <w:ind w:left="0" w:firstLine="708"/>
        <w:jc w:val="left"/>
        <w:rPr>
          <w:color w:val="auto"/>
          <w:szCs w:val="28"/>
        </w:rPr>
      </w:pPr>
      <w:r w:rsidRPr="000357B9">
        <w:rPr>
          <w:color w:val="auto"/>
          <w:szCs w:val="28"/>
        </w:rPr>
        <w:t>Вияв</w:t>
      </w:r>
      <w:r w:rsidRPr="000357B9">
        <w:rPr>
          <w:color w:val="auto"/>
          <w:szCs w:val="28"/>
        </w:rPr>
        <w:t>лені Балансоутримувачем недоліки та/або недостача / пошкодження / знищення Майна ____________________________________________________________________</w:t>
      </w:r>
    </w:p>
    <w:p w:rsidR="009976C4" w:rsidRPr="000357B9" w:rsidRDefault="00C40A4C" w:rsidP="00093370">
      <w:pPr>
        <w:spacing w:after="0" w:line="240" w:lineRule="auto"/>
        <w:ind w:left="0"/>
        <w:rPr>
          <w:color w:val="auto"/>
          <w:szCs w:val="28"/>
        </w:rPr>
      </w:pPr>
      <w:r w:rsidRPr="000357B9">
        <w:rPr>
          <w:color w:val="auto"/>
          <w:szCs w:val="28"/>
        </w:rPr>
        <w:t>____________________________________________________________________</w:t>
      </w:r>
    </w:p>
    <w:p w:rsidR="009976C4" w:rsidRPr="000357B9" w:rsidRDefault="00C40A4C" w:rsidP="00093370">
      <w:pPr>
        <w:spacing w:after="0" w:line="240" w:lineRule="auto"/>
        <w:ind w:left="0"/>
        <w:jc w:val="center"/>
        <w:rPr>
          <w:color w:val="auto"/>
          <w:szCs w:val="28"/>
          <w:vertAlign w:val="superscript"/>
        </w:rPr>
      </w:pPr>
      <w:r w:rsidRPr="000357B9">
        <w:rPr>
          <w:color w:val="auto"/>
          <w:szCs w:val="28"/>
          <w:vertAlign w:val="superscript"/>
        </w:rPr>
        <w:t>(зазначаються виявлені недоліки та/або недостача / пошкодження / знищення Майна, за наявності)</w:t>
      </w:r>
    </w:p>
    <w:p w:rsidR="009976C4" w:rsidRPr="000357B9" w:rsidRDefault="00C40A4C" w:rsidP="00093370">
      <w:pPr>
        <w:spacing w:after="0" w:line="240" w:lineRule="auto"/>
        <w:ind w:left="0" w:firstLine="708"/>
        <w:rPr>
          <w:color w:val="auto"/>
        </w:rPr>
      </w:pPr>
      <w:r w:rsidRPr="000357B9">
        <w:rPr>
          <w:color w:val="auto"/>
        </w:rPr>
        <w:t>Перелік та вартість Майна, що підлягає відшкодуванню Користувачем у розмірі первісної / пере</w:t>
      </w:r>
      <w:r w:rsidRPr="000357B9">
        <w:rPr>
          <w:color w:val="auto"/>
        </w:rPr>
        <w:t xml:space="preserve">оціненої вартості, у разі </w:t>
      </w:r>
      <w:r w:rsidRPr="000357B9">
        <w:rPr>
          <w:color w:val="auto"/>
          <w:szCs w:val="28"/>
        </w:rPr>
        <w:t>недостачі / пошкодження / знищення домогосподарством</w:t>
      </w:r>
      <w:r w:rsidRPr="000357B9">
        <w:rPr>
          <w:color w:val="auto"/>
        </w:rPr>
        <w:t>:</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964"/>
        <w:gridCol w:w="1284"/>
        <w:gridCol w:w="1332"/>
        <w:gridCol w:w="1857"/>
        <w:gridCol w:w="1336"/>
        <w:gridCol w:w="1402"/>
      </w:tblGrid>
      <w:tr w:rsidR="00F327A8" w:rsidTr="00D10AC0">
        <w:tc>
          <w:tcPr>
            <w:tcW w:w="595" w:type="dxa"/>
            <w:shd w:val="clear" w:color="auto" w:fill="auto"/>
          </w:tcPr>
          <w:p w:rsidR="009976C4" w:rsidRPr="000357B9" w:rsidRDefault="00C40A4C" w:rsidP="00093370">
            <w:pPr>
              <w:spacing w:after="0" w:line="240" w:lineRule="auto"/>
              <w:ind w:left="0"/>
              <w:jc w:val="center"/>
              <w:rPr>
                <w:color w:val="auto"/>
              </w:rPr>
            </w:pPr>
            <w:r w:rsidRPr="000357B9">
              <w:rPr>
                <w:color w:val="auto"/>
              </w:rPr>
              <w:t xml:space="preserve">№ </w:t>
            </w:r>
            <w:r w:rsidR="00C91ED3">
              <w:rPr>
                <w:color w:val="auto"/>
              </w:rPr>
              <w:t>з</w:t>
            </w:r>
            <w:r w:rsidRPr="000357B9">
              <w:rPr>
                <w:color w:val="auto"/>
              </w:rPr>
              <w:t>/п</w:t>
            </w:r>
          </w:p>
        </w:tc>
        <w:tc>
          <w:tcPr>
            <w:tcW w:w="1964" w:type="dxa"/>
            <w:shd w:val="clear" w:color="auto" w:fill="auto"/>
          </w:tcPr>
          <w:p w:rsidR="009976C4" w:rsidRPr="000357B9" w:rsidRDefault="00C40A4C" w:rsidP="00093370">
            <w:pPr>
              <w:spacing w:after="0" w:line="240" w:lineRule="auto"/>
              <w:ind w:left="0"/>
              <w:jc w:val="center"/>
              <w:rPr>
                <w:color w:val="auto"/>
              </w:rPr>
            </w:pPr>
            <w:r w:rsidRPr="000357B9">
              <w:rPr>
                <w:color w:val="auto"/>
              </w:rPr>
              <w:t>Найменування /інвентарний номер</w:t>
            </w:r>
          </w:p>
        </w:tc>
        <w:tc>
          <w:tcPr>
            <w:tcW w:w="1284" w:type="dxa"/>
            <w:shd w:val="clear" w:color="auto" w:fill="auto"/>
          </w:tcPr>
          <w:p w:rsidR="009976C4" w:rsidRPr="000357B9" w:rsidRDefault="00C40A4C" w:rsidP="00093370">
            <w:pPr>
              <w:spacing w:after="0" w:line="240" w:lineRule="auto"/>
              <w:ind w:left="0"/>
              <w:jc w:val="center"/>
              <w:rPr>
                <w:color w:val="auto"/>
              </w:rPr>
            </w:pPr>
            <w:r w:rsidRPr="000357B9">
              <w:rPr>
                <w:color w:val="auto"/>
              </w:rPr>
              <w:t>Одиниця виміру</w:t>
            </w:r>
          </w:p>
        </w:tc>
        <w:tc>
          <w:tcPr>
            <w:tcW w:w="1332" w:type="dxa"/>
            <w:shd w:val="clear" w:color="auto" w:fill="auto"/>
          </w:tcPr>
          <w:p w:rsidR="009976C4" w:rsidRPr="000357B9" w:rsidRDefault="00C40A4C" w:rsidP="00093370">
            <w:pPr>
              <w:spacing w:after="0" w:line="240" w:lineRule="auto"/>
              <w:ind w:left="0"/>
              <w:jc w:val="center"/>
              <w:rPr>
                <w:color w:val="auto"/>
              </w:rPr>
            </w:pPr>
            <w:r w:rsidRPr="000357B9">
              <w:rPr>
                <w:color w:val="auto"/>
              </w:rPr>
              <w:t>Кількість</w:t>
            </w:r>
          </w:p>
        </w:tc>
        <w:tc>
          <w:tcPr>
            <w:tcW w:w="1857" w:type="dxa"/>
            <w:shd w:val="clear" w:color="auto" w:fill="auto"/>
          </w:tcPr>
          <w:p w:rsidR="009976C4" w:rsidRPr="000357B9" w:rsidRDefault="00C40A4C" w:rsidP="00093370">
            <w:pPr>
              <w:spacing w:after="0" w:line="240" w:lineRule="auto"/>
              <w:ind w:left="0"/>
              <w:jc w:val="center"/>
              <w:rPr>
                <w:color w:val="auto"/>
              </w:rPr>
            </w:pPr>
            <w:r w:rsidRPr="000357B9">
              <w:rPr>
                <w:color w:val="auto"/>
              </w:rPr>
              <w:t>Первісна (переоцінена) вартість за одиницю, грн.</w:t>
            </w:r>
          </w:p>
        </w:tc>
        <w:tc>
          <w:tcPr>
            <w:tcW w:w="1336" w:type="dxa"/>
            <w:shd w:val="clear" w:color="auto" w:fill="auto"/>
          </w:tcPr>
          <w:p w:rsidR="009976C4" w:rsidRPr="000357B9" w:rsidRDefault="00C40A4C" w:rsidP="00093370">
            <w:pPr>
              <w:spacing w:after="0" w:line="240" w:lineRule="auto"/>
              <w:ind w:left="0"/>
              <w:jc w:val="center"/>
              <w:rPr>
                <w:color w:val="auto"/>
              </w:rPr>
            </w:pPr>
            <w:r w:rsidRPr="000357B9">
              <w:rPr>
                <w:color w:val="auto"/>
              </w:rPr>
              <w:t>Сума, грн.</w:t>
            </w:r>
          </w:p>
        </w:tc>
        <w:tc>
          <w:tcPr>
            <w:tcW w:w="1402" w:type="dxa"/>
            <w:shd w:val="clear" w:color="auto" w:fill="auto"/>
          </w:tcPr>
          <w:p w:rsidR="009976C4" w:rsidRPr="000357B9" w:rsidRDefault="00C40A4C" w:rsidP="00093370">
            <w:pPr>
              <w:spacing w:after="0" w:line="240" w:lineRule="auto"/>
              <w:ind w:left="0"/>
              <w:jc w:val="center"/>
              <w:rPr>
                <w:color w:val="auto"/>
              </w:rPr>
            </w:pPr>
            <w:r w:rsidRPr="000357B9">
              <w:rPr>
                <w:color w:val="auto"/>
              </w:rPr>
              <w:t>Примітка</w:t>
            </w:r>
          </w:p>
        </w:tc>
      </w:tr>
      <w:tr w:rsidR="00F327A8" w:rsidTr="00D10AC0">
        <w:tc>
          <w:tcPr>
            <w:tcW w:w="595" w:type="dxa"/>
            <w:shd w:val="clear" w:color="auto" w:fill="auto"/>
          </w:tcPr>
          <w:p w:rsidR="009976C4" w:rsidRPr="000357B9" w:rsidRDefault="009976C4" w:rsidP="00093370">
            <w:pPr>
              <w:spacing w:after="0" w:line="240" w:lineRule="auto"/>
              <w:ind w:left="0"/>
              <w:rPr>
                <w:color w:val="auto"/>
              </w:rPr>
            </w:pPr>
          </w:p>
        </w:tc>
        <w:tc>
          <w:tcPr>
            <w:tcW w:w="1964" w:type="dxa"/>
            <w:shd w:val="clear" w:color="auto" w:fill="auto"/>
          </w:tcPr>
          <w:p w:rsidR="009976C4" w:rsidRPr="000357B9" w:rsidRDefault="009976C4" w:rsidP="00093370">
            <w:pPr>
              <w:spacing w:after="0" w:line="240" w:lineRule="auto"/>
              <w:ind w:left="0"/>
              <w:rPr>
                <w:color w:val="auto"/>
              </w:rPr>
            </w:pPr>
          </w:p>
        </w:tc>
        <w:tc>
          <w:tcPr>
            <w:tcW w:w="1284" w:type="dxa"/>
            <w:shd w:val="clear" w:color="auto" w:fill="auto"/>
          </w:tcPr>
          <w:p w:rsidR="009976C4" w:rsidRPr="000357B9" w:rsidRDefault="009976C4" w:rsidP="00093370">
            <w:pPr>
              <w:spacing w:after="0" w:line="240" w:lineRule="auto"/>
              <w:ind w:left="0"/>
              <w:rPr>
                <w:color w:val="auto"/>
              </w:rPr>
            </w:pPr>
          </w:p>
        </w:tc>
        <w:tc>
          <w:tcPr>
            <w:tcW w:w="1332"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36" w:type="dxa"/>
            <w:shd w:val="clear" w:color="auto" w:fill="auto"/>
          </w:tcPr>
          <w:p w:rsidR="009976C4" w:rsidRPr="000357B9" w:rsidRDefault="009976C4" w:rsidP="00093370">
            <w:pPr>
              <w:spacing w:after="0" w:line="240" w:lineRule="auto"/>
              <w:ind w:left="0"/>
              <w:rPr>
                <w:color w:val="auto"/>
              </w:rPr>
            </w:pPr>
          </w:p>
        </w:tc>
        <w:tc>
          <w:tcPr>
            <w:tcW w:w="1402" w:type="dxa"/>
            <w:shd w:val="clear" w:color="auto" w:fill="auto"/>
          </w:tcPr>
          <w:p w:rsidR="009976C4" w:rsidRPr="000357B9" w:rsidRDefault="009976C4" w:rsidP="00093370">
            <w:pPr>
              <w:spacing w:after="0" w:line="240" w:lineRule="auto"/>
              <w:ind w:left="0"/>
              <w:rPr>
                <w:color w:val="auto"/>
              </w:rPr>
            </w:pPr>
          </w:p>
        </w:tc>
      </w:tr>
      <w:tr w:rsidR="00F327A8" w:rsidTr="00D10AC0">
        <w:tc>
          <w:tcPr>
            <w:tcW w:w="595" w:type="dxa"/>
            <w:shd w:val="clear" w:color="auto" w:fill="auto"/>
          </w:tcPr>
          <w:p w:rsidR="009976C4" w:rsidRPr="000357B9" w:rsidRDefault="009976C4" w:rsidP="00093370">
            <w:pPr>
              <w:spacing w:after="0" w:line="240" w:lineRule="auto"/>
              <w:ind w:left="0"/>
              <w:rPr>
                <w:color w:val="auto"/>
              </w:rPr>
            </w:pPr>
          </w:p>
        </w:tc>
        <w:tc>
          <w:tcPr>
            <w:tcW w:w="1964" w:type="dxa"/>
            <w:shd w:val="clear" w:color="auto" w:fill="auto"/>
          </w:tcPr>
          <w:p w:rsidR="009976C4" w:rsidRPr="000357B9" w:rsidRDefault="009976C4" w:rsidP="00093370">
            <w:pPr>
              <w:spacing w:after="0" w:line="240" w:lineRule="auto"/>
              <w:ind w:left="0"/>
              <w:rPr>
                <w:color w:val="auto"/>
              </w:rPr>
            </w:pPr>
          </w:p>
        </w:tc>
        <w:tc>
          <w:tcPr>
            <w:tcW w:w="1284" w:type="dxa"/>
            <w:shd w:val="clear" w:color="auto" w:fill="auto"/>
          </w:tcPr>
          <w:p w:rsidR="009976C4" w:rsidRPr="000357B9" w:rsidRDefault="009976C4" w:rsidP="00093370">
            <w:pPr>
              <w:spacing w:after="0" w:line="240" w:lineRule="auto"/>
              <w:ind w:left="0"/>
              <w:rPr>
                <w:color w:val="auto"/>
              </w:rPr>
            </w:pPr>
          </w:p>
        </w:tc>
        <w:tc>
          <w:tcPr>
            <w:tcW w:w="1332"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36" w:type="dxa"/>
            <w:shd w:val="clear" w:color="auto" w:fill="auto"/>
          </w:tcPr>
          <w:p w:rsidR="009976C4" w:rsidRPr="000357B9" w:rsidRDefault="009976C4" w:rsidP="00093370">
            <w:pPr>
              <w:spacing w:after="0" w:line="240" w:lineRule="auto"/>
              <w:ind w:left="0"/>
              <w:rPr>
                <w:color w:val="auto"/>
              </w:rPr>
            </w:pPr>
          </w:p>
        </w:tc>
        <w:tc>
          <w:tcPr>
            <w:tcW w:w="1402" w:type="dxa"/>
            <w:shd w:val="clear" w:color="auto" w:fill="auto"/>
          </w:tcPr>
          <w:p w:rsidR="009976C4" w:rsidRPr="000357B9" w:rsidRDefault="009976C4" w:rsidP="00093370">
            <w:pPr>
              <w:spacing w:after="0" w:line="240" w:lineRule="auto"/>
              <w:ind w:left="0"/>
              <w:rPr>
                <w:color w:val="auto"/>
              </w:rPr>
            </w:pPr>
          </w:p>
        </w:tc>
      </w:tr>
      <w:tr w:rsidR="00F327A8" w:rsidTr="00D10AC0">
        <w:tc>
          <w:tcPr>
            <w:tcW w:w="595" w:type="dxa"/>
            <w:shd w:val="clear" w:color="auto" w:fill="auto"/>
          </w:tcPr>
          <w:p w:rsidR="009976C4" w:rsidRPr="000357B9" w:rsidRDefault="009976C4" w:rsidP="00093370">
            <w:pPr>
              <w:spacing w:after="0" w:line="240" w:lineRule="auto"/>
              <w:ind w:left="0"/>
              <w:rPr>
                <w:color w:val="auto"/>
              </w:rPr>
            </w:pPr>
          </w:p>
        </w:tc>
        <w:tc>
          <w:tcPr>
            <w:tcW w:w="1964" w:type="dxa"/>
            <w:shd w:val="clear" w:color="auto" w:fill="auto"/>
          </w:tcPr>
          <w:p w:rsidR="009976C4" w:rsidRPr="000357B9" w:rsidRDefault="009976C4" w:rsidP="00093370">
            <w:pPr>
              <w:spacing w:after="0" w:line="240" w:lineRule="auto"/>
              <w:ind w:left="0"/>
              <w:rPr>
                <w:color w:val="auto"/>
              </w:rPr>
            </w:pPr>
          </w:p>
        </w:tc>
        <w:tc>
          <w:tcPr>
            <w:tcW w:w="1284" w:type="dxa"/>
            <w:shd w:val="clear" w:color="auto" w:fill="auto"/>
          </w:tcPr>
          <w:p w:rsidR="009976C4" w:rsidRPr="000357B9" w:rsidRDefault="009976C4" w:rsidP="00093370">
            <w:pPr>
              <w:spacing w:after="0" w:line="240" w:lineRule="auto"/>
              <w:ind w:left="0"/>
              <w:rPr>
                <w:color w:val="auto"/>
              </w:rPr>
            </w:pPr>
          </w:p>
        </w:tc>
        <w:tc>
          <w:tcPr>
            <w:tcW w:w="1332"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36" w:type="dxa"/>
            <w:shd w:val="clear" w:color="auto" w:fill="auto"/>
          </w:tcPr>
          <w:p w:rsidR="009976C4" w:rsidRPr="000357B9" w:rsidRDefault="009976C4" w:rsidP="00093370">
            <w:pPr>
              <w:spacing w:after="0" w:line="240" w:lineRule="auto"/>
              <w:ind w:left="0"/>
              <w:rPr>
                <w:color w:val="auto"/>
              </w:rPr>
            </w:pPr>
          </w:p>
        </w:tc>
        <w:tc>
          <w:tcPr>
            <w:tcW w:w="1402" w:type="dxa"/>
            <w:shd w:val="clear" w:color="auto" w:fill="auto"/>
          </w:tcPr>
          <w:p w:rsidR="009976C4" w:rsidRPr="000357B9" w:rsidRDefault="009976C4" w:rsidP="00093370">
            <w:pPr>
              <w:spacing w:after="0" w:line="240" w:lineRule="auto"/>
              <w:ind w:left="0"/>
              <w:rPr>
                <w:color w:val="auto"/>
              </w:rPr>
            </w:pPr>
          </w:p>
        </w:tc>
      </w:tr>
      <w:tr w:rsidR="00F327A8" w:rsidTr="00D10AC0">
        <w:tc>
          <w:tcPr>
            <w:tcW w:w="2559" w:type="dxa"/>
            <w:gridSpan w:val="2"/>
            <w:shd w:val="clear" w:color="auto" w:fill="auto"/>
          </w:tcPr>
          <w:p w:rsidR="009976C4" w:rsidRPr="000357B9" w:rsidRDefault="00C40A4C" w:rsidP="00093370">
            <w:pPr>
              <w:spacing w:after="0" w:line="240" w:lineRule="auto"/>
              <w:ind w:left="0"/>
              <w:rPr>
                <w:color w:val="auto"/>
              </w:rPr>
            </w:pPr>
            <w:r w:rsidRPr="000357B9">
              <w:rPr>
                <w:color w:val="auto"/>
              </w:rPr>
              <w:t>Всього:</w:t>
            </w:r>
          </w:p>
        </w:tc>
        <w:tc>
          <w:tcPr>
            <w:tcW w:w="1284" w:type="dxa"/>
            <w:shd w:val="clear" w:color="auto" w:fill="auto"/>
          </w:tcPr>
          <w:p w:rsidR="009976C4" w:rsidRPr="000357B9" w:rsidRDefault="009976C4" w:rsidP="00093370">
            <w:pPr>
              <w:spacing w:after="0" w:line="240" w:lineRule="auto"/>
              <w:ind w:left="0"/>
              <w:rPr>
                <w:color w:val="auto"/>
              </w:rPr>
            </w:pPr>
          </w:p>
        </w:tc>
        <w:tc>
          <w:tcPr>
            <w:tcW w:w="1332" w:type="dxa"/>
            <w:shd w:val="clear" w:color="auto" w:fill="auto"/>
          </w:tcPr>
          <w:p w:rsidR="009976C4" w:rsidRPr="000357B9" w:rsidRDefault="009976C4" w:rsidP="00093370">
            <w:pPr>
              <w:spacing w:after="0" w:line="240" w:lineRule="auto"/>
              <w:ind w:left="0"/>
              <w:rPr>
                <w:color w:val="auto"/>
              </w:rPr>
            </w:pPr>
          </w:p>
        </w:tc>
        <w:tc>
          <w:tcPr>
            <w:tcW w:w="1857" w:type="dxa"/>
            <w:shd w:val="clear" w:color="auto" w:fill="auto"/>
          </w:tcPr>
          <w:p w:rsidR="009976C4" w:rsidRPr="000357B9" w:rsidRDefault="009976C4" w:rsidP="00093370">
            <w:pPr>
              <w:spacing w:after="0" w:line="240" w:lineRule="auto"/>
              <w:ind w:left="0"/>
              <w:rPr>
                <w:color w:val="auto"/>
              </w:rPr>
            </w:pPr>
          </w:p>
        </w:tc>
        <w:tc>
          <w:tcPr>
            <w:tcW w:w="1336" w:type="dxa"/>
            <w:shd w:val="clear" w:color="auto" w:fill="auto"/>
          </w:tcPr>
          <w:p w:rsidR="009976C4" w:rsidRPr="000357B9" w:rsidRDefault="009976C4" w:rsidP="00093370">
            <w:pPr>
              <w:spacing w:after="0" w:line="240" w:lineRule="auto"/>
              <w:ind w:left="0"/>
              <w:rPr>
                <w:color w:val="auto"/>
              </w:rPr>
            </w:pPr>
          </w:p>
        </w:tc>
        <w:tc>
          <w:tcPr>
            <w:tcW w:w="1402" w:type="dxa"/>
            <w:shd w:val="clear" w:color="auto" w:fill="auto"/>
          </w:tcPr>
          <w:p w:rsidR="009976C4" w:rsidRPr="000357B9" w:rsidRDefault="009976C4" w:rsidP="00093370">
            <w:pPr>
              <w:spacing w:after="0" w:line="240" w:lineRule="auto"/>
              <w:ind w:left="0"/>
              <w:rPr>
                <w:color w:val="auto"/>
              </w:rPr>
            </w:pPr>
          </w:p>
        </w:tc>
      </w:tr>
    </w:tbl>
    <w:p w:rsidR="009976C4" w:rsidRPr="000357B9" w:rsidRDefault="009976C4" w:rsidP="00093370">
      <w:pPr>
        <w:spacing w:after="0" w:line="240" w:lineRule="auto"/>
        <w:ind w:left="0" w:firstLine="708"/>
        <w:rPr>
          <w:color w:val="auto"/>
          <w:szCs w:val="28"/>
        </w:rPr>
      </w:pPr>
    </w:p>
    <w:p w:rsidR="00D10AC0" w:rsidRPr="000357B9" w:rsidRDefault="00C40A4C" w:rsidP="00D10AC0">
      <w:pPr>
        <w:spacing w:after="0" w:line="240" w:lineRule="auto"/>
        <w:ind w:left="0" w:firstLine="708"/>
        <w:rPr>
          <w:color w:val="auto"/>
        </w:rPr>
      </w:pPr>
      <w:r w:rsidRPr="000357B9">
        <w:rPr>
          <w:color w:val="auto"/>
        </w:rPr>
        <w:t xml:space="preserve">Перелік та вартість </w:t>
      </w:r>
      <w:r w:rsidRPr="000357B9">
        <w:rPr>
          <w:szCs w:val="28"/>
          <w:lang w:eastAsia="ru-RU"/>
        </w:rPr>
        <w:t>складових невід’ємних елементів квартири тимчасової модульної споруди</w:t>
      </w:r>
      <w:r w:rsidR="004E3BA5" w:rsidRPr="000357B9">
        <w:rPr>
          <w:szCs w:val="28"/>
          <w:lang w:eastAsia="ru-RU"/>
        </w:rPr>
        <w:t xml:space="preserve"> / складових невід’ємних елементів місць загального користування тимчасової модульної споруди</w:t>
      </w:r>
      <w:r w:rsidRPr="000357B9">
        <w:rPr>
          <w:color w:val="auto"/>
        </w:rPr>
        <w:t xml:space="preserve">, що підлягає відшкодуванню Користувачем у розмірі </w:t>
      </w:r>
      <w:r w:rsidRPr="000357B9">
        <w:rPr>
          <w:szCs w:val="28"/>
        </w:rPr>
        <w:t>його усередненої ринков</w:t>
      </w:r>
      <w:r w:rsidRPr="000357B9">
        <w:rPr>
          <w:szCs w:val="28"/>
        </w:rPr>
        <w:t>ої вартості</w:t>
      </w:r>
      <w:r w:rsidRPr="000357B9">
        <w:rPr>
          <w:color w:val="auto"/>
        </w:rPr>
        <w:t xml:space="preserve"> у разі </w:t>
      </w:r>
      <w:r w:rsidRPr="000357B9">
        <w:rPr>
          <w:color w:val="auto"/>
          <w:szCs w:val="28"/>
        </w:rPr>
        <w:t>недостачі / пошкодження / знищення домогосподарством</w:t>
      </w:r>
      <w:r w:rsidRPr="000357B9">
        <w:rPr>
          <w:color w:val="auto"/>
        </w:rPr>
        <w:t>:</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63"/>
        <w:gridCol w:w="1284"/>
        <w:gridCol w:w="1332"/>
        <w:gridCol w:w="1846"/>
        <w:gridCol w:w="1347"/>
        <w:gridCol w:w="1404"/>
      </w:tblGrid>
      <w:tr w:rsidR="00F327A8" w:rsidTr="004E3BA5">
        <w:tc>
          <w:tcPr>
            <w:tcW w:w="594" w:type="dxa"/>
            <w:shd w:val="clear" w:color="auto" w:fill="auto"/>
          </w:tcPr>
          <w:p w:rsidR="00D10AC0" w:rsidRPr="000357B9" w:rsidRDefault="00C40A4C" w:rsidP="00C74922">
            <w:pPr>
              <w:spacing w:after="0" w:line="240" w:lineRule="auto"/>
              <w:ind w:left="0"/>
              <w:jc w:val="center"/>
              <w:rPr>
                <w:color w:val="auto"/>
              </w:rPr>
            </w:pPr>
            <w:r w:rsidRPr="000357B9">
              <w:rPr>
                <w:color w:val="auto"/>
              </w:rPr>
              <w:t xml:space="preserve">№ </w:t>
            </w:r>
            <w:r w:rsidR="00C91ED3">
              <w:rPr>
                <w:color w:val="auto"/>
              </w:rPr>
              <w:t>з</w:t>
            </w:r>
            <w:r w:rsidRPr="000357B9">
              <w:rPr>
                <w:color w:val="auto"/>
              </w:rPr>
              <w:t>/п</w:t>
            </w:r>
          </w:p>
        </w:tc>
        <w:tc>
          <w:tcPr>
            <w:tcW w:w="1963" w:type="dxa"/>
            <w:shd w:val="clear" w:color="auto" w:fill="auto"/>
          </w:tcPr>
          <w:p w:rsidR="00D10AC0" w:rsidRPr="000357B9" w:rsidRDefault="00C40A4C" w:rsidP="00C74922">
            <w:pPr>
              <w:spacing w:after="0" w:line="240" w:lineRule="auto"/>
              <w:ind w:left="0"/>
              <w:jc w:val="center"/>
              <w:rPr>
                <w:color w:val="auto"/>
              </w:rPr>
            </w:pPr>
            <w:r w:rsidRPr="000357B9">
              <w:rPr>
                <w:color w:val="auto"/>
              </w:rPr>
              <w:t xml:space="preserve">Найменування </w:t>
            </w:r>
          </w:p>
        </w:tc>
        <w:tc>
          <w:tcPr>
            <w:tcW w:w="1284" w:type="dxa"/>
            <w:shd w:val="clear" w:color="auto" w:fill="auto"/>
          </w:tcPr>
          <w:p w:rsidR="00D10AC0" w:rsidRPr="000357B9" w:rsidRDefault="00C40A4C" w:rsidP="00C74922">
            <w:pPr>
              <w:spacing w:after="0" w:line="240" w:lineRule="auto"/>
              <w:ind w:left="0"/>
              <w:jc w:val="center"/>
              <w:rPr>
                <w:color w:val="auto"/>
              </w:rPr>
            </w:pPr>
            <w:r w:rsidRPr="000357B9">
              <w:rPr>
                <w:color w:val="auto"/>
              </w:rPr>
              <w:t>Одиниця виміру</w:t>
            </w:r>
          </w:p>
        </w:tc>
        <w:tc>
          <w:tcPr>
            <w:tcW w:w="1332" w:type="dxa"/>
            <w:shd w:val="clear" w:color="auto" w:fill="auto"/>
          </w:tcPr>
          <w:p w:rsidR="00D10AC0" w:rsidRPr="000357B9" w:rsidRDefault="00C40A4C" w:rsidP="00C74922">
            <w:pPr>
              <w:spacing w:after="0" w:line="240" w:lineRule="auto"/>
              <w:ind w:left="0"/>
              <w:jc w:val="center"/>
              <w:rPr>
                <w:color w:val="auto"/>
              </w:rPr>
            </w:pPr>
            <w:r w:rsidRPr="000357B9">
              <w:rPr>
                <w:color w:val="auto"/>
              </w:rPr>
              <w:t>Кількість</w:t>
            </w:r>
          </w:p>
        </w:tc>
        <w:tc>
          <w:tcPr>
            <w:tcW w:w="1846" w:type="dxa"/>
            <w:shd w:val="clear" w:color="auto" w:fill="auto"/>
          </w:tcPr>
          <w:p w:rsidR="00D10AC0" w:rsidRPr="000357B9" w:rsidRDefault="00C40A4C" w:rsidP="00C74922">
            <w:pPr>
              <w:spacing w:after="0" w:line="240" w:lineRule="auto"/>
              <w:ind w:left="0"/>
              <w:jc w:val="center"/>
              <w:rPr>
                <w:color w:val="auto"/>
              </w:rPr>
            </w:pPr>
            <w:r w:rsidRPr="000357B9">
              <w:rPr>
                <w:szCs w:val="28"/>
              </w:rPr>
              <w:t>Усереднена ринкова вартість</w:t>
            </w:r>
            <w:r w:rsidRPr="000357B9">
              <w:rPr>
                <w:color w:val="auto"/>
              </w:rPr>
              <w:t>, грн.</w:t>
            </w:r>
          </w:p>
        </w:tc>
        <w:tc>
          <w:tcPr>
            <w:tcW w:w="1347" w:type="dxa"/>
            <w:shd w:val="clear" w:color="auto" w:fill="auto"/>
          </w:tcPr>
          <w:p w:rsidR="00D10AC0" w:rsidRPr="000357B9" w:rsidRDefault="00C40A4C" w:rsidP="00C74922">
            <w:pPr>
              <w:spacing w:after="0" w:line="240" w:lineRule="auto"/>
              <w:ind w:left="0"/>
              <w:jc w:val="center"/>
              <w:rPr>
                <w:color w:val="auto"/>
              </w:rPr>
            </w:pPr>
            <w:r w:rsidRPr="000357B9">
              <w:rPr>
                <w:color w:val="auto"/>
              </w:rPr>
              <w:t>Сума, грн.</w:t>
            </w:r>
          </w:p>
        </w:tc>
        <w:tc>
          <w:tcPr>
            <w:tcW w:w="1404" w:type="dxa"/>
            <w:shd w:val="clear" w:color="auto" w:fill="auto"/>
          </w:tcPr>
          <w:p w:rsidR="00D10AC0" w:rsidRPr="000357B9" w:rsidRDefault="00C40A4C" w:rsidP="00C74922">
            <w:pPr>
              <w:spacing w:after="0" w:line="240" w:lineRule="auto"/>
              <w:ind w:left="0"/>
              <w:jc w:val="center"/>
              <w:rPr>
                <w:color w:val="auto"/>
              </w:rPr>
            </w:pPr>
            <w:r w:rsidRPr="000357B9">
              <w:rPr>
                <w:color w:val="auto"/>
              </w:rPr>
              <w:t>Примітка</w:t>
            </w:r>
          </w:p>
        </w:tc>
      </w:tr>
      <w:tr w:rsidR="00F327A8" w:rsidTr="004E3BA5">
        <w:tc>
          <w:tcPr>
            <w:tcW w:w="594" w:type="dxa"/>
            <w:shd w:val="clear" w:color="auto" w:fill="auto"/>
          </w:tcPr>
          <w:p w:rsidR="00D10AC0" w:rsidRPr="000357B9" w:rsidRDefault="00D10AC0" w:rsidP="00C74922">
            <w:pPr>
              <w:spacing w:after="0" w:line="240" w:lineRule="auto"/>
              <w:ind w:left="0"/>
              <w:rPr>
                <w:color w:val="auto"/>
              </w:rPr>
            </w:pPr>
          </w:p>
        </w:tc>
        <w:tc>
          <w:tcPr>
            <w:tcW w:w="1963" w:type="dxa"/>
            <w:shd w:val="clear" w:color="auto" w:fill="auto"/>
          </w:tcPr>
          <w:p w:rsidR="00D10AC0" w:rsidRPr="000357B9" w:rsidRDefault="00D10AC0" w:rsidP="00C74922">
            <w:pPr>
              <w:spacing w:after="0" w:line="240" w:lineRule="auto"/>
              <w:ind w:left="0"/>
              <w:rPr>
                <w:color w:val="auto"/>
              </w:rPr>
            </w:pPr>
          </w:p>
        </w:tc>
        <w:tc>
          <w:tcPr>
            <w:tcW w:w="1284" w:type="dxa"/>
            <w:shd w:val="clear" w:color="auto" w:fill="auto"/>
          </w:tcPr>
          <w:p w:rsidR="00D10AC0" w:rsidRPr="000357B9" w:rsidRDefault="00D10AC0" w:rsidP="00C74922">
            <w:pPr>
              <w:spacing w:after="0" w:line="240" w:lineRule="auto"/>
              <w:ind w:left="0"/>
              <w:rPr>
                <w:color w:val="auto"/>
              </w:rPr>
            </w:pPr>
          </w:p>
        </w:tc>
        <w:tc>
          <w:tcPr>
            <w:tcW w:w="1332" w:type="dxa"/>
            <w:shd w:val="clear" w:color="auto" w:fill="auto"/>
          </w:tcPr>
          <w:p w:rsidR="00D10AC0" w:rsidRPr="000357B9" w:rsidRDefault="00D10AC0" w:rsidP="00C74922">
            <w:pPr>
              <w:spacing w:after="0" w:line="240" w:lineRule="auto"/>
              <w:ind w:left="0"/>
              <w:rPr>
                <w:color w:val="auto"/>
              </w:rPr>
            </w:pPr>
          </w:p>
        </w:tc>
        <w:tc>
          <w:tcPr>
            <w:tcW w:w="1846" w:type="dxa"/>
            <w:shd w:val="clear" w:color="auto" w:fill="auto"/>
          </w:tcPr>
          <w:p w:rsidR="00D10AC0" w:rsidRPr="000357B9" w:rsidRDefault="00D10AC0" w:rsidP="00C74922">
            <w:pPr>
              <w:spacing w:after="0" w:line="240" w:lineRule="auto"/>
              <w:ind w:left="0"/>
              <w:rPr>
                <w:color w:val="auto"/>
              </w:rPr>
            </w:pPr>
          </w:p>
        </w:tc>
        <w:tc>
          <w:tcPr>
            <w:tcW w:w="1347" w:type="dxa"/>
            <w:shd w:val="clear" w:color="auto" w:fill="auto"/>
          </w:tcPr>
          <w:p w:rsidR="00D10AC0" w:rsidRPr="000357B9" w:rsidRDefault="00D10AC0" w:rsidP="00C74922">
            <w:pPr>
              <w:spacing w:after="0" w:line="240" w:lineRule="auto"/>
              <w:ind w:left="0"/>
              <w:rPr>
                <w:color w:val="auto"/>
              </w:rPr>
            </w:pPr>
          </w:p>
        </w:tc>
        <w:tc>
          <w:tcPr>
            <w:tcW w:w="1404" w:type="dxa"/>
            <w:shd w:val="clear" w:color="auto" w:fill="auto"/>
          </w:tcPr>
          <w:p w:rsidR="00D10AC0" w:rsidRPr="000357B9" w:rsidRDefault="00D10AC0" w:rsidP="00C74922">
            <w:pPr>
              <w:spacing w:after="0" w:line="240" w:lineRule="auto"/>
              <w:ind w:left="0"/>
              <w:rPr>
                <w:color w:val="auto"/>
              </w:rPr>
            </w:pPr>
          </w:p>
        </w:tc>
      </w:tr>
      <w:tr w:rsidR="00F327A8" w:rsidTr="004E3BA5">
        <w:tc>
          <w:tcPr>
            <w:tcW w:w="594" w:type="dxa"/>
            <w:shd w:val="clear" w:color="auto" w:fill="auto"/>
          </w:tcPr>
          <w:p w:rsidR="00D10AC0" w:rsidRPr="000357B9" w:rsidRDefault="00D10AC0" w:rsidP="00C74922">
            <w:pPr>
              <w:spacing w:after="0" w:line="240" w:lineRule="auto"/>
              <w:ind w:left="0"/>
              <w:rPr>
                <w:color w:val="auto"/>
              </w:rPr>
            </w:pPr>
          </w:p>
        </w:tc>
        <w:tc>
          <w:tcPr>
            <w:tcW w:w="1963" w:type="dxa"/>
            <w:shd w:val="clear" w:color="auto" w:fill="auto"/>
          </w:tcPr>
          <w:p w:rsidR="00D10AC0" w:rsidRPr="000357B9" w:rsidRDefault="00D10AC0" w:rsidP="00C74922">
            <w:pPr>
              <w:spacing w:after="0" w:line="240" w:lineRule="auto"/>
              <w:ind w:left="0"/>
              <w:rPr>
                <w:color w:val="auto"/>
              </w:rPr>
            </w:pPr>
          </w:p>
        </w:tc>
        <w:tc>
          <w:tcPr>
            <w:tcW w:w="1284" w:type="dxa"/>
            <w:shd w:val="clear" w:color="auto" w:fill="auto"/>
          </w:tcPr>
          <w:p w:rsidR="00D10AC0" w:rsidRPr="000357B9" w:rsidRDefault="00D10AC0" w:rsidP="00C74922">
            <w:pPr>
              <w:spacing w:after="0" w:line="240" w:lineRule="auto"/>
              <w:ind w:left="0"/>
              <w:rPr>
                <w:color w:val="auto"/>
              </w:rPr>
            </w:pPr>
          </w:p>
        </w:tc>
        <w:tc>
          <w:tcPr>
            <w:tcW w:w="1332" w:type="dxa"/>
            <w:shd w:val="clear" w:color="auto" w:fill="auto"/>
          </w:tcPr>
          <w:p w:rsidR="00D10AC0" w:rsidRPr="000357B9" w:rsidRDefault="00D10AC0" w:rsidP="00C74922">
            <w:pPr>
              <w:spacing w:after="0" w:line="240" w:lineRule="auto"/>
              <w:ind w:left="0"/>
              <w:rPr>
                <w:color w:val="auto"/>
              </w:rPr>
            </w:pPr>
          </w:p>
        </w:tc>
        <w:tc>
          <w:tcPr>
            <w:tcW w:w="1846" w:type="dxa"/>
            <w:shd w:val="clear" w:color="auto" w:fill="auto"/>
          </w:tcPr>
          <w:p w:rsidR="00D10AC0" w:rsidRPr="000357B9" w:rsidRDefault="00D10AC0" w:rsidP="00C74922">
            <w:pPr>
              <w:spacing w:after="0" w:line="240" w:lineRule="auto"/>
              <w:ind w:left="0"/>
              <w:rPr>
                <w:color w:val="auto"/>
              </w:rPr>
            </w:pPr>
          </w:p>
        </w:tc>
        <w:tc>
          <w:tcPr>
            <w:tcW w:w="1347" w:type="dxa"/>
            <w:shd w:val="clear" w:color="auto" w:fill="auto"/>
          </w:tcPr>
          <w:p w:rsidR="00D10AC0" w:rsidRPr="000357B9" w:rsidRDefault="00D10AC0" w:rsidP="00C74922">
            <w:pPr>
              <w:spacing w:after="0" w:line="240" w:lineRule="auto"/>
              <w:ind w:left="0"/>
              <w:rPr>
                <w:color w:val="auto"/>
              </w:rPr>
            </w:pPr>
          </w:p>
        </w:tc>
        <w:tc>
          <w:tcPr>
            <w:tcW w:w="1404" w:type="dxa"/>
            <w:shd w:val="clear" w:color="auto" w:fill="auto"/>
          </w:tcPr>
          <w:p w:rsidR="00D10AC0" w:rsidRPr="000357B9" w:rsidRDefault="00D10AC0" w:rsidP="00C74922">
            <w:pPr>
              <w:spacing w:after="0" w:line="240" w:lineRule="auto"/>
              <w:ind w:left="0"/>
              <w:rPr>
                <w:color w:val="auto"/>
              </w:rPr>
            </w:pPr>
          </w:p>
        </w:tc>
      </w:tr>
      <w:tr w:rsidR="00F327A8" w:rsidTr="004E3BA5">
        <w:tc>
          <w:tcPr>
            <w:tcW w:w="2557" w:type="dxa"/>
            <w:gridSpan w:val="2"/>
            <w:shd w:val="clear" w:color="auto" w:fill="auto"/>
          </w:tcPr>
          <w:p w:rsidR="00D10AC0" w:rsidRPr="000357B9" w:rsidRDefault="00C40A4C" w:rsidP="00C74922">
            <w:pPr>
              <w:spacing w:after="0" w:line="240" w:lineRule="auto"/>
              <w:ind w:left="0"/>
              <w:rPr>
                <w:color w:val="auto"/>
              </w:rPr>
            </w:pPr>
            <w:r w:rsidRPr="000357B9">
              <w:rPr>
                <w:color w:val="auto"/>
              </w:rPr>
              <w:t>Всього:</w:t>
            </w:r>
          </w:p>
        </w:tc>
        <w:tc>
          <w:tcPr>
            <w:tcW w:w="1284" w:type="dxa"/>
            <w:shd w:val="clear" w:color="auto" w:fill="auto"/>
          </w:tcPr>
          <w:p w:rsidR="00D10AC0" w:rsidRPr="000357B9" w:rsidRDefault="00D10AC0" w:rsidP="00C74922">
            <w:pPr>
              <w:spacing w:after="0" w:line="240" w:lineRule="auto"/>
              <w:ind w:left="0"/>
              <w:rPr>
                <w:color w:val="auto"/>
              </w:rPr>
            </w:pPr>
          </w:p>
        </w:tc>
        <w:tc>
          <w:tcPr>
            <w:tcW w:w="1332" w:type="dxa"/>
            <w:shd w:val="clear" w:color="auto" w:fill="auto"/>
          </w:tcPr>
          <w:p w:rsidR="00D10AC0" w:rsidRPr="000357B9" w:rsidRDefault="00D10AC0" w:rsidP="00C74922">
            <w:pPr>
              <w:spacing w:after="0" w:line="240" w:lineRule="auto"/>
              <w:ind w:left="0"/>
              <w:rPr>
                <w:color w:val="auto"/>
              </w:rPr>
            </w:pPr>
          </w:p>
        </w:tc>
        <w:tc>
          <w:tcPr>
            <w:tcW w:w="1846" w:type="dxa"/>
            <w:shd w:val="clear" w:color="auto" w:fill="auto"/>
          </w:tcPr>
          <w:p w:rsidR="00D10AC0" w:rsidRPr="000357B9" w:rsidRDefault="00D10AC0" w:rsidP="00C74922">
            <w:pPr>
              <w:spacing w:after="0" w:line="240" w:lineRule="auto"/>
              <w:ind w:left="0"/>
              <w:rPr>
                <w:color w:val="auto"/>
              </w:rPr>
            </w:pPr>
          </w:p>
        </w:tc>
        <w:tc>
          <w:tcPr>
            <w:tcW w:w="1347" w:type="dxa"/>
            <w:shd w:val="clear" w:color="auto" w:fill="auto"/>
          </w:tcPr>
          <w:p w:rsidR="00D10AC0" w:rsidRPr="000357B9" w:rsidRDefault="00D10AC0" w:rsidP="00C74922">
            <w:pPr>
              <w:spacing w:after="0" w:line="240" w:lineRule="auto"/>
              <w:ind w:left="0"/>
              <w:rPr>
                <w:color w:val="auto"/>
              </w:rPr>
            </w:pPr>
          </w:p>
        </w:tc>
        <w:tc>
          <w:tcPr>
            <w:tcW w:w="1404" w:type="dxa"/>
            <w:shd w:val="clear" w:color="auto" w:fill="auto"/>
          </w:tcPr>
          <w:p w:rsidR="00D10AC0" w:rsidRPr="000357B9" w:rsidRDefault="00D10AC0" w:rsidP="00C74922">
            <w:pPr>
              <w:spacing w:after="0" w:line="240" w:lineRule="auto"/>
              <w:ind w:left="0"/>
              <w:rPr>
                <w:color w:val="auto"/>
              </w:rPr>
            </w:pPr>
          </w:p>
        </w:tc>
      </w:tr>
    </w:tbl>
    <w:p w:rsidR="00D10AC0" w:rsidRPr="000357B9" w:rsidRDefault="00D10AC0" w:rsidP="00093370">
      <w:pPr>
        <w:spacing w:after="0" w:line="240" w:lineRule="auto"/>
        <w:ind w:left="0" w:firstLine="708"/>
        <w:rPr>
          <w:color w:val="auto"/>
          <w:szCs w:val="28"/>
        </w:rPr>
      </w:pPr>
    </w:p>
    <w:p w:rsidR="009976C4" w:rsidRPr="000357B9" w:rsidRDefault="00C40A4C" w:rsidP="00093370">
      <w:pPr>
        <w:spacing w:after="0" w:line="240" w:lineRule="auto"/>
        <w:ind w:left="0" w:firstLine="708"/>
        <w:rPr>
          <w:color w:val="auto"/>
          <w:szCs w:val="28"/>
        </w:rPr>
      </w:pPr>
      <w:r w:rsidRPr="000357B9">
        <w:rPr>
          <w:color w:val="auto"/>
          <w:szCs w:val="28"/>
        </w:rPr>
        <w:t xml:space="preserve">Загальна вартість відшкодування складає: </w:t>
      </w:r>
      <w:r w:rsidRPr="000357B9">
        <w:rPr>
          <w:color w:val="auto"/>
          <w:szCs w:val="28"/>
        </w:rPr>
        <w:t>______________________ грн. і має бути невідкладно перерахована Користувачем на рахунок Балансоутримувача: UA ______________________________ в ДКСУ в м. Києва.</w:t>
      </w:r>
    </w:p>
    <w:p w:rsidR="009976C4" w:rsidRPr="000357B9" w:rsidRDefault="009976C4" w:rsidP="00093370">
      <w:pPr>
        <w:spacing w:after="0" w:line="240" w:lineRule="auto"/>
        <w:ind w:left="0" w:firstLine="708"/>
        <w:rPr>
          <w:color w:val="auto"/>
          <w:szCs w:val="28"/>
        </w:rPr>
      </w:pPr>
    </w:p>
    <w:p w:rsidR="009976C4" w:rsidRPr="000357B9" w:rsidRDefault="00C40A4C" w:rsidP="00093370">
      <w:pPr>
        <w:spacing w:after="0" w:line="240" w:lineRule="auto"/>
        <w:ind w:left="0" w:firstLine="708"/>
        <w:rPr>
          <w:color w:val="auto"/>
          <w:szCs w:val="28"/>
        </w:rPr>
      </w:pPr>
      <w:r w:rsidRPr="000357B9">
        <w:rPr>
          <w:color w:val="auto"/>
          <w:szCs w:val="28"/>
        </w:rPr>
        <w:t xml:space="preserve">Підписанням цього акту Користувач засвідчує поінформованість про його обов’язок по </w:t>
      </w:r>
      <w:r w:rsidR="00A971C8" w:rsidRPr="000357B9">
        <w:rPr>
          <w:color w:val="auto"/>
          <w:szCs w:val="28"/>
        </w:rPr>
        <w:t xml:space="preserve">невідкладному </w:t>
      </w:r>
      <w:r w:rsidRPr="000357B9">
        <w:rPr>
          <w:color w:val="auto"/>
          <w:szCs w:val="28"/>
        </w:rPr>
        <w:t>відшкодуванню Балансоутримувачу, визначеної суми коштів.</w:t>
      </w:r>
    </w:p>
    <w:p w:rsidR="009976C4" w:rsidRPr="000357B9" w:rsidRDefault="009976C4" w:rsidP="00093370">
      <w:pPr>
        <w:spacing w:after="0" w:line="240" w:lineRule="auto"/>
        <w:ind w:left="0" w:firstLine="708"/>
        <w:rPr>
          <w:color w:val="auto"/>
          <w:szCs w:val="28"/>
        </w:rPr>
      </w:pPr>
    </w:p>
    <w:p w:rsidR="009976C4" w:rsidRPr="000357B9" w:rsidRDefault="00C40A4C" w:rsidP="00093370">
      <w:pPr>
        <w:spacing w:after="0" w:line="240" w:lineRule="auto"/>
        <w:ind w:left="0" w:firstLine="708"/>
        <w:rPr>
          <w:color w:val="auto"/>
          <w:szCs w:val="28"/>
        </w:rPr>
      </w:pPr>
      <w:r w:rsidRPr="000357B9">
        <w:rPr>
          <w:color w:val="auto"/>
          <w:szCs w:val="28"/>
        </w:rPr>
        <w:t>Момент повернення Майна та інші обставини, визначені цим Актом зафіксовані вірно: _____ год. ____ хв. «____»___________________________ р.</w:t>
      </w:r>
    </w:p>
    <w:p w:rsidR="009976C4" w:rsidRPr="000357B9" w:rsidRDefault="00C40A4C" w:rsidP="00093370">
      <w:pPr>
        <w:spacing w:after="0" w:line="240" w:lineRule="auto"/>
        <w:ind w:left="0" w:firstLine="708"/>
        <w:rPr>
          <w:color w:val="auto"/>
          <w:szCs w:val="28"/>
        </w:rPr>
      </w:pPr>
      <w:r w:rsidRPr="000357B9">
        <w:rPr>
          <w:color w:val="auto"/>
          <w:szCs w:val="28"/>
        </w:rPr>
        <w:t xml:space="preserve">Даний Акт складено у двох </w:t>
      </w:r>
      <w:r w:rsidR="00486440" w:rsidRPr="000357B9">
        <w:rPr>
          <w:color w:val="auto"/>
          <w:szCs w:val="28"/>
        </w:rPr>
        <w:t>автентичних примірниках</w:t>
      </w:r>
      <w:r w:rsidRPr="000357B9">
        <w:rPr>
          <w:color w:val="auto"/>
          <w:szCs w:val="28"/>
        </w:rPr>
        <w:t>.</w:t>
      </w:r>
    </w:p>
    <w:p w:rsidR="009976C4" w:rsidRPr="000357B9" w:rsidRDefault="009976C4" w:rsidP="00093370">
      <w:pPr>
        <w:spacing w:after="0" w:line="240" w:lineRule="auto"/>
        <w:ind w:left="0" w:firstLine="708"/>
        <w:rPr>
          <w:color w:val="auto"/>
          <w:szCs w:val="28"/>
        </w:rPr>
      </w:pPr>
    </w:p>
    <w:tbl>
      <w:tblPr>
        <w:tblW w:w="9639" w:type="dxa"/>
        <w:tblInd w:w="108" w:type="dxa"/>
        <w:tblLayout w:type="fixed"/>
        <w:tblLook w:val="0000" w:firstRow="0" w:lastRow="0" w:firstColumn="0" w:lastColumn="0" w:noHBand="0" w:noVBand="0"/>
      </w:tblPr>
      <w:tblGrid>
        <w:gridCol w:w="4536"/>
        <w:gridCol w:w="284"/>
        <w:gridCol w:w="4819"/>
      </w:tblGrid>
      <w:tr w:rsidR="00F327A8" w:rsidTr="00B96AE0">
        <w:trPr>
          <w:trHeight w:val="516"/>
        </w:trPr>
        <w:tc>
          <w:tcPr>
            <w:tcW w:w="4536" w:type="dxa"/>
          </w:tcPr>
          <w:p w:rsidR="009976C4" w:rsidRPr="000357B9" w:rsidRDefault="00C40A4C" w:rsidP="00093370">
            <w:pPr>
              <w:widowControl w:val="0"/>
              <w:autoSpaceDE w:val="0"/>
              <w:autoSpaceDN w:val="0"/>
              <w:adjustRightInd w:val="0"/>
              <w:spacing w:after="0" w:line="240" w:lineRule="auto"/>
              <w:ind w:left="0"/>
              <w:rPr>
                <w:bCs/>
                <w:color w:val="auto"/>
              </w:rPr>
            </w:pPr>
            <w:r w:rsidRPr="000357B9">
              <w:rPr>
                <w:bCs/>
                <w:color w:val="auto"/>
              </w:rPr>
              <w:t>Майно повернув:</w:t>
            </w:r>
          </w:p>
          <w:p w:rsidR="009976C4" w:rsidRPr="000357B9" w:rsidRDefault="00C40A4C" w:rsidP="00093370">
            <w:pPr>
              <w:spacing w:after="0" w:line="240" w:lineRule="auto"/>
              <w:ind w:left="0"/>
              <w:rPr>
                <w:color w:val="auto"/>
              </w:rPr>
            </w:pPr>
            <w:r w:rsidRPr="000357B9">
              <w:rPr>
                <w:bCs/>
                <w:color w:val="auto"/>
              </w:rPr>
              <w:t>Користувач за Договором</w:t>
            </w:r>
            <w:r w:rsidRPr="000357B9">
              <w:rPr>
                <w:color w:val="auto"/>
              </w:rPr>
              <w:t>:</w:t>
            </w:r>
          </w:p>
          <w:p w:rsidR="009976C4" w:rsidRPr="000357B9" w:rsidRDefault="009976C4" w:rsidP="00093370">
            <w:pPr>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spacing w:after="0" w:line="240" w:lineRule="auto"/>
              <w:ind w:left="0"/>
              <w:rPr>
                <w:color w:val="auto"/>
              </w:rPr>
            </w:pPr>
          </w:p>
          <w:p w:rsidR="009976C4" w:rsidRPr="000357B9" w:rsidRDefault="009976C4" w:rsidP="00093370">
            <w:pPr>
              <w:spacing w:after="0" w:line="240" w:lineRule="auto"/>
              <w:ind w:left="0"/>
              <w:rPr>
                <w:color w:val="auto"/>
              </w:rPr>
            </w:pPr>
          </w:p>
          <w:p w:rsidR="009976C4" w:rsidRPr="000357B9" w:rsidRDefault="009976C4" w:rsidP="00093370">
            <w:pPr>
              <w:spacing w:after="0" w:line="240" w:lineRule="auto"/>
              <w:ind w:left="0"/>
              <w:rPr>
                <w:color w:val="auto"/>
              </w:rPr>
            </w:pPr>
          </w:p>
          <w:p w:rsidR="009976C4" w:rsidRPr="000357B9" w:rsidRDefault="009976C4" w:rsidP="00093370">
            <w:pPr>
              <w:spacing w:after="0" w:line="240" w:lineRule="auto"/>
              <w:ind w:left="0"/>
              <w:rPr>
                <w:color w:val="auto"/>
              </w:rPr>
            </w:pPr>
          </w:p>
          <w:p w:rsidR="009976C4" w:rsidRPr="000357B9" w:rsidRDefault="00C40A4C" w:rsidP="00093370">
            <w:pPr>
              <w:spacing w:after="0" w:line="240" w:lineRule="auto"/>
              <w:ind w:left="0"/>
              <w:rPr>
                <w:color w:val="auto"/>
              </w:rPr>
            </w:pPr>
            <w:r w:rsidRPr="000357B9">
              <w:rPr>
                <w:color w:val="auto"/>
              </w:rPr>
              <w:t>Підтверджую*</w:t>
            </w:r>
          </w:p>
          <w:p w:rsidR="009976C4" w:rsidRPr="000357B9" w:rsidRDefault="00C40A4C" w:rsidP="00093370">
            <w:pPr>
              <w:spacing w:after="0" w:line="240" w:lineRule="auto"/>
              <w:ind w:left="0"/>
              <w:rPr>
                <w:color w:val="auto"/>
              </w:rPr>
            </w:pPr>
            <w:r w:rsidRPr="000357B9">
              <w:rPr>
                <w:color w:val="auto"/>
              </w:rPr>
              <w:t>Представник від управителя</w:t>
            </w:r>
          </w:p>
          <w:p w:rsidR="009976C4" w:rsidRPr="000357B9" w:rsidRDefault="009976C4" w:rsidP="00093370">
            <w:pPr>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widowControl w:val="0"/>
              <w:autoSpaceDE w:val="0"/>
              <w:autoSpaceDN w:val="0"/>
              <w:adjustRightInd w:val="0"/>
              <w:spacing w:after="0" w:line="240" w:lineRule="auto"/>
              <w:ind w:left="0"/>
              <w:rPr>
                <w:color w:val="auto"/>
              </w:rPr>
            </w:pPr>
          </w:p>
        </w:tc>
        <w:tc>
          <w:tcPr>
            <w:tcW w:w="284" w:type="dxa"/>
          </w:tcPr>
          <w:p w:rsidR="009976C4" w:rsidRPr="000357B9" w:rsidRDefault="009976C4" w:rsidP="00093370">
            <w:pPr>
              <w:widowControl w:val="0"/>
              <w:autoSpaceDE w:val="0"/>
              <w:autoSpaceDN w:val="0"/>
              <w:adjustRightInd w:val="0"/>
              <w:spacing w:after="0" w:line="240" w:lineRule="auto"/>
              <w:ind w:left="0"/>
              <w:rPr>
                <w:color w:val="auto"/>
              </w:rPr>
            </w:pPr>
          </w:p>
        </w:tc>
        <w:tc>
          <w:tcPr>
            <w:tcW w:w="4819" w:type="dxa"/>
          </w:tcPr>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Майно прийняв</w:t>
            </w: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від Балансоутримувача:</w:t>
            </w:r>
          </w:p>
          <w:p w:rsidR="009976C4" w:rsidRPr="000357B9" w:rsidRDefault="009976C4" w:rsidP="00093370">
            <w:pPr>
              <w:widowControl w:val="0"/>
              <w:autoSpaceDE w:val="0"/>
              <w:autoSpaceDN w:val="0"/>
              <w:adjustRightInd w:val="0"/>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widowControl w:val="0"/>
              <w:autoSpaceDE w:val="0"/>
              <w:autoSpaceDN w:val="0"/>
              <w:adjustRightInd w:val="0"/>
              <w:spacing w:after="0" w:line="240" w:lineRule="auto"/>
              <w:ind w:left="0"/>
              <w:rPr>
                <w:bCs/>
                <w:color w:val="auto"/>
              </w:rPr>
            </w:pPr>
          </w:p>
          <w:p w:rsidR="009976C4" w:rsidRPr="000357B9" w:rsidRDefault="00C40A4C" w:rsidP="00093370">
            <w:pPr>
              <w:spacing w:after="0" w:line="240" w:lineRule="auto"/>
              <w:ind w:left="0"/>
              <w:rPr>
                <w:bCs/>
                <w:color w:val="auto"/>
              </w:rPr>
            </w:pPr>
            <w:r w:rsidRPr="000357B9">
              <w:rPr>
                <w:bCs/>
                <w:color w:val="auto"/>
              </w:rPr>
              <w:t xml:space="preserve"> </w:t>
            </w:r>
          </w:p>
          <w:p w:rsidR="009976C4" w:rsidRPr="000357B9" w:rsidRDefault="009976C4" w:rsidP="00093370">
            <w:pPr>
              <w:spacing w:after="0" w:line="240" w:lineRule="auto"/>
              <w:ind w:left="0"/>
              <w:rPr>
                <w:color w:val="auto"/>
              </w:rPr>
            </w:pPr>
          </w:p>
          <w:p w:rsidR="009976C4" w:rsidRPr="000357B9" w:rsidRDefault="009976C4" w:rsidP="00093370">
            <w:pPr>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Майно прийняв*</w:t>
            </w: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від Балансоутримувача:</w:t>
            </w:r>
          </w:p>
          <w:p w:rsidR="009976C4" w:rsidRPr="000357B9" w:rsidRDefault="009976C4" w:rsidP="00093370">
            <w:pPr>
              <w:widowControl w:val="0"/>
              <w:autoSpaceDE w:val="0"/>
              <w:autoSpaceDN w:val="0"/>
              <w:adjustRightInd w:val="0"/>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widowControl w:val="0"/>
              <w:autoSpaceDE w:val="0"/>
              <w:autoSpaceDN w:val="0"/>
              <w:adjustRightInd w:val="0"/>
              <w:spacing w:after="0" w:line="240" w:lineRule="auto"/>
              <w:ind w:left="0"/>
              <w:rPr>
                <w:color w:val="auto"/>
              </w:rPr>
            </w:pPr>
          </w:p>
          <w:p w:rsidR="009976C4" w:rsidRPr="000357B9" w:rsidRDefault="009976C4" w:rsidP="00093370">
            <w:pPr>
              <w:widowControl w:val="0"/>
              <w:autoSpaceDE w:val="0"/>
              <w:autoSpaceDN w:val="0"/>
              <w:adjustRightInd w:val="0"/>
              <w:spacing w:after="0" w:line="240" w:lineRule="auto"/>
              <w:ind w:left="0"/>
              <w:rPr>
                <w:color w:val="auto"/>
              </w:rPr>
            </w:pPr>
          </w:p>
          <w:p w:rsidR="009976C4" w:rsidRPr="000357B9" w:rsidRDefault="00C40A4C" w:rsidP="00093370">
            <w:pPr>
              <w:widowControl w:val="0"/>
              <w:autoSpaceDE w:val="0"/>
              <w:autoSpaceDN w:val="0"/>
              <w:adjustRightInd w:val="0"/>
              <w:spacing w:after="0" w:line="240" w:lineRule="auto"/>
              <w:ind w:left="0"/>
              <w:rPr>
                <w:color w:val="auto"/>
              </w:rPr>
            </w:pPr>
            <w:r w:rsidRPr="000357B9">
              <w:rPr>
                <w:color w:val="auto"/>
              </w:rPr>
              <w:t>______________(_______________)</w:t>
            </w:r>
          </w:p>
          <w:p w:rsidR="009976C4" w:rsidRPr="000357B9" w:rsidRDefault="009976C4" w:rsidP="00093370">
            <w:pPr>
              <w:spacing w:after="0" w:line="240" w:lineRule="auto"/>
              <w:ind w:left="0"/>
              <w:rPr>
                <w:color w:val="auto"/>
              </w:rPr>
            </w:pPr>
          </w:p>
        </w:tc>
      </w:tr>
    </w:tbl>
    <w:p w:rsidR="009976C4" w:rsidRPr="000357B9" w:rsidRDefault="00C40A4C" w:rsidP="00093370">
      <w:pPr>
        <w:shd w:val="clear" w:color="auto" w:fill="FFFFFF"/>
        <w:spacing w:after="0" w:line="240" w:lineRule="auto"/>
        <w:ind w:left="0" w:firstLine="0"/>
        <w:rPr>
          <w:color w:val="auto"/>
          <w:szCs w:val="28"/>
        </w:rPr>
      </w:pPr>
      <w:r w:rsidRPr="000357B9">
        <w:rPr>
          <w:color w:val="auto"/>
          <w:szCs w:val="28"/>
        </w:rPr>
        <w:t xml:space="preserve">Директор </w:t>
      </w:r>
      <w:r w:rsidR="008E5737" w:rsidRPr="000357B9">
        <w:rPr>
          <w:color w:val="auto"/>
          <w:szCs w:val="28"/>
        </w:rPr>
        <w:t>Д</w:t>
      </w:r>
      <w:r w:rsidRPr="000357B9">
        <w:rPr>
          <w:color w:val="auto"/>
          <w:szCs w:val="28"/>
        </w:rPr>
        <w:t xml:space="preserve">епартаменту </w:t>
      </w:r>
    </w:p>
    <w:p w:rsidR="009976C4" w:rsidRPr="000357B9" w:rsidRDefault="00C40A4C" w:rsidP="00093370">
      <w:pPr>
        <w:shd w:val="clear" w:color="auto" w:fill="FFFFFF"/>
        <w:spacing w:after="0" w:line="240" w:lineRule="auto"/>
        <w:ind w:left="0" w:firstLine="0"/>
        <w:rPr>
          <w:color w:val="auto"/>
          <w:szCs w:val="28"/>
        </w:rPr>
      </w:pPr>
      <w:r w:rsidRPr="000357B9">
        <w:rPr>
          <w:color w:val="auto"/>
          <w:szCs w:val="28"/>
        </w:rPr>
        <w:t xml:space="preserve">соціального захисту населення </w:t>
      </w:r>
    </w:p>
    <w:p w:rsidR="00746E08" w:rsidRPr="0080540E" w:rsidRDefault="00C40A4C" w:rsidP="00E24F81">
      <w:pPr>
        <w:shd w:val="clear" w:color="auto" w:fill="FFFFFF"/>
        <w:spacing w:after="0" w:line="240" w:lineRule="auto"/>
        <w:ind w:left="0" w:firstLine="0"/>
        <w:rPr>
          <w:color w:val="auto"/>
          <w:sz w:val="24"/>
          <w:szCs w:val="24"/>
        </w:rPr>
      </w:pPr>
      <w:r w:rsidRPr="000357B9">
        <w:rPr>
          <w:color w:val="auto"/>
          <w:szCs w:val="28"/>
        </w:rPr>
        <w:t xml:space="preserve">Сумської міської ради                                    </w:t>
      </w:r>
      <w:r w:rsidRPr="000357B9">
        <w:rPr>
          <w:color w:val="auto"/>
          <w:szCs w:val="28"/>
        </w:rPr>
        <w:t xml:space="preserve">                        Тетяна МАСІК</w:t>
      </w:r>
    </w:p>
    <w:p w:rsidR="00F327A8" w:rsidRDefault="00F327A8">
      <w:pPr>
        <w:spacing w:after="0"/>
        <w:rPr>
          <w:sz w:val="0"/>
          <w:szCs w:val="0"/>
        </w:rPr>
        <w:sectPr w:rsidR="00F327A8" w:rsidSect="00E872FA">
          <w:headerReference w:type="default" r:id="rId15"/>
          <w:headerReference w:type="first" r:id="rId16"/>
          <w:pgSz w:w="11906" w:h="16838"/>
          <w:pgMar w:top="1134" w:right="567" w:bottom="1134" w:left="1701" w:header="567" w:footer="709" w:gutter="0"/>
          <w:pgNumType w:start="32"/>
          <w:cols w:space="720"/>
          <w:titlePg/>
          <w:docGrid w:linePitch="381"/>
        </w:sectPr>
      </w:pPr>
    </w:p>
    <w:bookmarkStart w:id="67" w:name="_Hlk203566786_1" w:displacedByCustomXml="next"/>
    <w:sdt>
      <w:sdtPr>
        <w:rPr>
          <w:rFonts w:asciiTheme="minorHAnsi" w:eastAsiaTheme="minorHAnsi" w:hAnsiTheme="minorHAnsi" w:cstheme="minorBidi"/>
          <w:color w:val="auto"/>
          <w:sz w:val="22"/>
          <w:lang w:eastAsia="en-US"/>
        </w:rPr>
        <w:id w:val="248696494"/>
        <w:docPartObj>
          <w:docPartGallery w:val="Page Numbers (Top of Page)"/>
          <w:docPartUnique/>
        </w:docPartObj>
      </w:sdtPr>
      <w:sdtEndPr/>
      <w:sdtContent>
        <w:p w:rsidR="00632F43" w:rsidRPr="002875DD" w:rsidRDefault="00C40A4C" w:rsidP="00C1278B">
          <w:pPr>
            <w:tabs>
              <w:tab w:val="center" w:pos="4819"/>
              <w:tab w:val="right" w:pos="9639"/>
            </w:tabs>
            <w:spacing w:after="0" w:line="240" w:lineRule="auto"/>
            <w:ind w:firstLine="1406"/>
            <w:jc w:val="center"/>
            <w:rPr>
              <w:sz w:val="24"/>
              <w:szCs w:val="24"/>
              <w:lang w:val="ru-RU"/>
            </w:rPr>
          </w:pPr>
          <w:r w:rsidRPr="00487711">
            <w:rPr>
              <w:rFonts w:asciiTheme="minorHAnsi" w:eastAsiaTheme="minorHAnsi" w:hAnsiTheme="minorHAnsi" w:cstheme="minorBidi"/>
              <w:color w:val="auto"/>
              <w:sz w:val="22"/>
              <w:lang w:eastAsia="en-US"/>
            </w:rPr>
            <w:t xml:space="preserve">       </w:t>
          </w:r>
          <w:r w:rsidRPr="00487711">
            <w:rPr>
              <w:sz w:val="24"/>
              <w:szCs w:val="24"/>
            </w:rPr>
            <w:t xml:space="preserve">                          Додаток </w:t>
          </w:r>
          <w:r w:rsidR="00B746BC" w:rsidRPr="002875DD">
            <w:rPr>
              <w:sz w:val="24"/>
              <w:szCs w:val="24"/>
              <w:lang w:val="ru-RU"/>
            </w:rPr>
            <w:t>4</w:t>
          </w:r>
        </w:p>
        <w:p w:rsidR="00632F43" w:rsidRPr="00487711" w:rsidRDefault="00C40A4C" w:rsidP="00632F43">
          <w:pPr>
            <w:tabs>
              <w:tab w:val="center" w:pos="5670"/>
            </w:tabs>
            <w:spacing w:after="0" w:line="259" w:lineRule="auto"/>
            <w:ind w:left="0" w:firstLine="0"/>
            <w:jc w:val="left"/>
            <w:rPr>
              <w:rFonts w:eastAsiaTheme="minorHAnsi"/>
              <w:color w:val="auto"/>
              <w:sz w:val="24"/>
              <w:szCs w:val="24"/>
              <w:lang w:eastAsia="en-US"/>
            </w:rPr>
          </w:pPr>
          <w:r w:rsidRPr="00487711">
            <w:rPr>
              <w:rFonts w:eastAsiaTheme="minorHAnsi"/>
              <w:color w:val="auto"/>
              <w:sz w:val="24"/>
              <w:szCs w:val="24"/>
              <w:lang w:eastAsia="en-US"/>
            </w:rPr>
            <w:t xml:space="preserve">                                                                                                 до рішення виконавчого комітету</w:t>
          </w:r>
        </w:p>
        <w:p w:rsidR="00632F43" w:rsidRPr="00487711" w:rsidRDefault="00C40A4C" w:rsidP="00632F43">
          <w:pPr>
            <w:tabs>
              <w:tab w:val="center" w:pos="5670"/>
            </w:tabs>
            <w:spacing w:after="0" w:line="259" w:lineRule="auto"/>
            <w:ind w:left="0" w:firstLine="0"/>
            <w:jc w:val="left"/>
            <w:rPr>
              <w:rFonts w:eastAsiaTheme="minorHAnsi"/>
              <w:color w:val="auto"/>
              <w:sz w:val="24"/>
              <w:szCs w:val="24"/>
              <w:lang w:eastAsia="en-US"/>
            </w:rPr>
          </w:pPr>
          <w:r w:rsidRPr="00487711">
            <w:rPr>
              <w:rFonts w:eastAsiaTheme="minorHAnsi"/>
              <w:color w:val="auto"/>
              <w:sz w:val="24"/>
              <w:szCs w:val="24"/>
              <w:lang w:eastAsia="en-US"/>
            </w:rPr>
            <w:t xml:space="preserve">                                                                                                 від </w:t>
          </w:r>
          <w:r w:rsidR="002D5ACF">
            <w:rPr>
              <w:rFonts w:eastAsiaTheme="minorHAnsi"/>
              <w:color w:val="auto"/>
              <w:sz w:val="24"/>
              <w:szCs w:val="24"/>
              <w:lang w:val="en-US" w:eastAsia="en-US"/>
            </w:rPr>
            <w:t>04</w:t>
          </w:r>
          <w:r w:rsidR="002D5ACF">
            <w:rPr>
              <w:rFonts w:eastAsiaTheme="minorHAnsi"/>
              <w:color w:val="auto"/>
              <w:sz w:val="24"/>
              <w:szCs w:val="24"/>
              <w:lang w:eastAsia="en-US"/>
            </w:rPr>
            <w:t>.03.2026</w:t>
          </w:r>
          <w:r w:rsidRPr="00487711">
            <w:rPr>
              <w:rFonts w:eastAsiaTheme="minorHAnsi"/>
              <w:color w:val="auto"/>
              <w:sz w:val="24"/>
              <w:szCs w:val="24"/>
              <w:lang w:eastAsia="en-US"/>
            </w:rPr>
            <w:t xml:space="preserve"> №</w:t>
          </w:r>
          <w:r w:rsidR="002D5ACF">
            <w:rPr>
              <w:rFonts w:eastAsiaTheme="minorHAnsi"/>
              <w:color w:val="auto"/>
              <w:sz w:val="24"/>
              <w:szCs w:val="24"/>
              <w:lang w:eastAsia="en-US"/>
            </w:rPr>
            <w:t xml:space="preserve"> 669</w:t>
          </w:r>
        </w:p>
      </w:sdtContent>
    </w:sdt>
    <w:p w:rsidR="00C473A4" w:rsidRPr="00487711" w:rsidRDefault="00C473A4" w:rsidP="00632F43">
      <w:pPr>
        <w:tabs>
          <w:tab w:val="center" w:pos="5670"/>
        </w:tabs>
        <w:spacing w:after="0" w:line="259" w:lineRule="auto"/>
        <w:ind w:left="0" w:firstLine="4962"/>
        <w:jc w:val="left"/>
        <w:outlineLvl w:val="0"/>
        <w:rPr>
          <w:bCs/>
          <w:color w:val="auto"/>
          <w:sz w:val="24"/>
          <w:szCs w:val="28"/>
          <w:lang w:eastAsia="ru-RU"/>
        </w:rPr>
      </w:pPr>
    </w:p>
    <w:p w:rsidR="00632F43" w:rsidRPr="00487711" w:rsidRDefault="00C40A4C" w:rsidP="00632F43">
      <w:pPr>
        <w:tabs>
          <w:tab w:val="center" w:pos="5670"/>
        </w:tabs>
        <w:spacing w:after="0" w:line="259" w:lineRule="auto"/>
        <w:ind w:left="0" w:firstLine="4962"/>
        <w:jc w:val="left"/>
        <w:outlineLvl w:val="0"/>
        <w:rPr>
          <w:bCs/>
          <w:color w:val="auto"/>
          <w:sz w:val="24"/>
          <w:szCs w:val="28"/>
          <w:lang w:eastAsia="ru-RU"/>
        </w:rPr>
      </w:pPr>
      <w:r w:rsidRPr="00487711">
        <w:rPr>
          <w:bCs/>
          <w:color w:val="auto"/>
          <w:sz w:val="24"/>
          <w:szCs w:val="28"/>
          <w:lang w:eastAsia="ru-RU"/>
        </w:rPr>
        <w:t xml:space="preserve">      </w:t>
      </w:r>
      <w:r w:rsidR="00C473A4" w:rsidRPr="00487711">
        <w:rPr>
          <w:bCs/>
          <w:color w:val="auto"/>
          <w:sz w:val="24"/>
          <w:szCs w:val="28"/>
          <w:lang w:eastAsia="ru-RU"/>
        </w:rPr>
        <w:t xml:space="preserve">     </w:t>
      </w:r>
      <w:r w:rsidRPr="00487711">
        <w:rPr>
          <w:bCs/>
          <w:color w:val="auto"/>
          <w:sz w:val="24"/>
          <w:szCs w:val="28"/>
          <w:lang w:eastAsia="ru-RU"/>
        </w:rPr>
        <w:t xml:space="preserve">   ЗАТВЕРДЖЕНО</w:t>
      </w:r>
    </w:p>
    <w:p w:rsidR="00632F43" w:rsidRPr="00487711" w:rsidRDefault="00C40A4C" w:rsidP="00632F43">
      <w:pPr>
        <w:tabs>
          <w:tab w:val="center" w:pos="5670"/>
        </w:tabs>
        <w:spacing w:after="0" w:line="259" w:lineRule="auto"/>
        <w:ind w:left="4536" w:right="-720" w:firstLine="0"/>
        <w:jc w:val="left"/>
        <w:rPr>
          <w:bCs/>
          <w:color w:val="auto"/>
          <w:sz w:val="24"/>
          <w:szCs w:val="28"/>
          <w:lang w:eastAsia="ru-RU"/>
        </w:rPr>
      </w:pPr>
      <w:r w:rsidRPr="00487711">
        <w:rPr>
          <w:bCs/>
          <w:color w:val="auto"/>
          <w:sz w:val="24"/>
          <w:szCs w:val="28"/>
          <w:lang w:eastAsia="ru-RU"/>
        </w:rPr>
        <w:t xml:space="preserve">                </w:t>
      </w:r>
      <w:r w:rsidR="00C473A4" w:rsidRPr="00487711">
        <w:rPr>
          <w:bCs/>
          <w:color w:val="auto"/>
          <w:sz w:val="24"/>
          <w:szCs w:val="28"/>
          <w:lang w:eastAsia="ru-RU"/>
        </w:rPr>
        <w:t xml:space="preserve">   </w:t>
      </w:r>
      <w:r w:rsidRPr="00487711">
        <w:rPr>
          <w:bCs/>
          <w:color w:val="auto"/>
          <w:sz w:val="24"/>
          <w:szCs w:val="28"/>
          <w:lang w:eastAsia="ru-RU"/>
        </w:rPr>
        <w:t xml:space="preserve">  рішення виконавчого комітету </w:t>
      </w:r>
    </w:p>
    <w:p w:rsidR="00632F43" w:rsidRPr="00487711" w:rsidRDefault="00C40A4C" w:rsidP="00632F43">
      <w:pPr>
        <w:tabs>
          <w:tab w:val="center" w:pos="5670"/>
        </w:tabs>
        <w:spacing w:after="0" w:line="259" w:lineRule="auto"/>
        <w:ind w:left="4536" w:right="-720" w:firstLine="0"/>
        <w:jc w:val="left"/>
        <w:rPr>
          <w:bCs/>
          <w:color w:val="auto"/>
          <w:sz w:val="24"/>
          <w:szCs w:val="28"/>
          <w:lang w:eastAsia="ru-RU"/>
        </w:rPr>
      </w:pPr>
      <w:r w:rsidRPr="00487711">
        <w:rPr>
          <w:bCs/>
          <w:color w:val="auto"/>
          <w:sz w:val="24"/>
          <w:szCs w:val="28"/>
          <w:lang w:eastAsia="ru-RU"/>
        </w:rPr>
        <w:t xml:space="preserve">                </w:t>
      </w:r>
      <w:r w:rsidR="00C473A4" w:rsidRPr="00487711">
        <w:rPr>
          <w:bCs/>
          <w:color w:val="auto"/>
          <w:sz w:val="24"/>
          <w:szCs w:val="28"/>
          <w:lang w:eastAsia="ru-RU"/>
        </w:rPr>
        <w:t xml:space="preserve"> </w:t>
      </w:r>
      <w:r w:rsidRPr="00487711">
        <w:rPr>
          <w:bCs/>
          <w:color w:val="auto"/>
          <w:sz w:val="24"/>
          <w:szCs w:val="28"/>
          <w:lang w:eastAsia="ru-RU"/>
        </w:rPr>
        <w:t xml:space="preserve">  </w:t>
      </w:r>
      <w:r w:rsidR="00C473A4" w:rsidRPr="00487711">
        <w:rPr>
          <w:bCs/>
          <w:color w:val="auto"/>
          <w:sz w:val="24"/>
          <w:szCs w:val="28"/>
          <w:lang w:eastAsia="ru-RU"/>
        </w:rPr>
        <w:t xml:space="preserve">  </w:t>
      </w:r>
      <w:r w:rsidRPr="00487711">
        <w:rPr>
          <w:bCs/>
          <w:color w:val="auto"/>
          <w:sz w:val="24"/>
          <w:szCs w:val="28"/>
          <w:lang w:eastAsia="ru-RU"/>
        </w:rPr>
        <w:t>Сумської міської ради</w:t>
      </w:r>
    </w:p>
    <w:p w:rsidR="00632F43" w:rsidRPr="00487711" w:rsidRDefault="00C40A4C" w:rsidP="00632F43">
      <w:pPr>
        <w:tabs>
          <w:tab w:val="center" w:pos="5670"/>
        </w:tabs>
        <w:spacing w:after="0" w:line="259" w:lineRule="auto"/>
        <w:ind w:left="4536" w:right="-720" w:firstLine="0"/>
        <w:jc w:val="left"/>
        <w:rPr>
          <w:bCs/>
          <w:color w:val="auto"/>
          <w:sz w:val="24"/>
          <w:szCs w:val="28"/>
          <w:lang w:eastAsia="ru-RU"/>
        </w:rPr>
      </w:pPr>
      <w:r w:rsidRPr="00487711">
        <w:rPr>
          <w:bCs/>
          <w:color w:val="auto"/>
          <w:sz w:val="24"/>
          <w:szCs w:val="28"/>
          <w:lang w:eastAsia="ru-RU"/>
        </w:rPr>
        <w:t xml:space="preserve">                  </w:t>
      </w:r>
      <w:r w:rsidR="00C473A4" w:rsidRPr="00487711">
        <w:rPr>
          <w:bCs/>
          <w:color w:val="auto"/>
          <w:sz w:val="24"/>
          <w:szCs w:val="28"/>
          <w:lang w:eastAsia="ru-RU"/>
        </w:rPr>
        <w:t xml:space="preserve">   </w:t>
      </w:r>
      <w:r w:rsidRPr="00487711">
        <w:rPr>
          <w:bCs/>
          <w:color w:val="auto"/>
          <w:sz w:val="24"/>
          <w:szCs w:val="28"/>
          <w:lang w:eastAsia="ru-RU"/>
        </w:rPr>
        <w:t xml:space="preserve">від </w:t>
      </w:r>
      <w:r w:rsidR="002D5ACF">
        <w:rPr>
          <w:bCs/>
          <w:color w:val="auto"/>
          <w:sz w:val="24"/>
          <w:szCs w:val="28"/>
          <w:lang w:eastAsia="ru-RU"/>
        </w:rPr>
        <w:t>04.03.2026</w:t>
      </w:r>
      <w:r w:rsidRPr="00487711">
        <w:rPr>
          <w:bCs/>
          <w:color w:val="auto"/>
          <w:sz w:val="24"/>
          <w:szCs w:val="28"/>
          <w:lang w:eastAsia="ru-RU"/>
        </w:rPr>
        <w:t xml:space="preserve">№ </w:t>
      </w:r>
      <w:r w:rsidR="002D5ACF">
        <w:rPr>
          <w:bCs/>
          <w:color w:val="auto"/>
          <w:sz w:val="24"/>
          <w:szCs w:val="28"/>
          <w:lang w:eastAsia="ru-RU"/>
        </w:rPr>
        <w:t>669</w:t>
      </w:r>
    </w:p>
    <w:p w:rsidR="00632F43" w:rsidRPr="00487711" w:rsidRDefault="00632F43" w:rsidP="00282748">
      <w:pPr>
        <w:spacing w:after="0" w:line="259" w:lineRule="auto"/>
        <w:ind w:left="0" w:firstLine="0"/>
        <w:jc w:val="center"/>
        <w:rPr>
          <w:rFonts w:eastAsiaTheme="minorHAnsi"/>
          <w:b/>
          <w:color w:val="auto"/>
          <w:szCs w:val="28"/>
          <w:lang w:eastAsia="en-US"/>
        </w:rPr>
      </w:pPr>
    </w:p>
    <w:p w:rsidR="00B746BC" w:rsidRDefault="00C40A4C" w:rsidP="00AA36BA">
      <w:pPr>
        <w:spacing w:after="0" w:line="240" w:lineRule="auto"/>
        <w:ind w:left="0" w:firstLine="0"/>
        <w:jc w:val="center"/>
        <w:rPr>
          <w:rFonts w:eastAsiaTheme="minorHAnsi"/>
          <w:b/>
          <w:color w:val="auto"/>
          <w:szCs w:val="28"/>
          <w:lang w:eastAsia="en-US"/>
        </w:rPr>
      </w:pPr>
      <w:r w:rsidRPr="00487711">
        <w:rPr>
          <w:rFonts w:eastAsiaTheme="minorHAnsi"/>
          <w:b/>
          <w:color w:val="auto"/>
          <w:szCs w:val="28"/>
          <w:lang w:eastAsia="en-US"/>
        </w:rPr>
        <w:t xml:space="preserve">Мінімальний перелік майна, </w:t>
      </w:r>
    </w:p>
    <w:p w:rsidR="00B746BC" w:rsidRDefault="00C40A4C" w:rsidP="00AA36BA">
      <w:pPr>
        <w:spacing w:after="0" w:line="240" w:lineRule="auto"/>
        <w:ind w:left="0" w:firstLine="0"/>
        <w:jc w:val="center"/>
        <w:rPr>
          <w:rFonts w:eastAsiaTheme="minorHAnsi"/>
          <w:b/>
          <w:color w:val="auto"/>
          <w:szCs w:val="28"/>
          <w:lang w:eastAsia="en-US"/>
        </w:rPr>
      </w:pPr>
      <w:r w:rsidRPr="00487711">
        <w:rPr>
          <w:rFonts w:eastAsiaTheme="minorHAnsi"/>
          <w:b/>
          <w:color w:val="auto"/>
          <w:szCs w:val="28"/>
          <w:lang w:eastAsia="en-US"/>
        </w:rPr>
        <w:t xml:space="preserve">необхідний для задоволення умов проживання домогосподарства </w:t>
      </w:r>
    </w:p>
    <w:p w:rsidR="009D0663" w:rsidRPr="00487711" w:rsidRDefault="00C40A4C" w:rsidP="00AA36BA">
      <w:pPr>
        <w:spacing w:after="0" w:line="240" w:lineRule="auto"/>
        <w:ind w:left="0" w:firstLine="0"/>
        <w:jc w:val="center"/>
        <w:rPr>
          <w:rFonts w:eastAsiaTheme="minorHAnsi"/>
          <w:b/>
          <w:color w:val="auto"/>
          <w:szCs w:val="28"/>
          <w:lang w:eastAsia="en-US"/>
        </w:rPr>
      </w:pPr>
      <w:r w:rsidRPr="00487711">
        <w:rPr>
          <w:rFonts w:eastAsiaTheme="minorHAnsi"/>
          <w:b/>
          <w:color w:val="auto"/>
          <w:szCs w:val="28"/>
          <w:lang w:eastAsia="en-US"/>
        </w:rPr>
        <w:t>в квартирі тимчасової модульної споруд</w:t>
      </w:r>
      <w:bookmarkEnd w:id="67"/>
      <w:r w:rsidRPr="00487711">
        <w:rPr>
          <w:rFonts w:eastAsiaTheme="minorHAnsi"/>
          <w:b/>
          <w:color w:val="auto"/>
          <w:szCs w:val="28"/>
          <w:lang w:eastAsia="en-US"/>
        </w:rPr>
        <w:t>и</w:t>
      </w:r>
    </w:p>
    <w:p w:rsidR="00AA36BA" w:rsidRDefault="00AA36BA" w:rsidP="00AA36BA">
      <w:pPr>
        <w:spacing w:after="0" w:line="240" w:lineRule="auto"/>
        <w:ind w:left="0" w:firstLine="567"/>
        <w:jc w:val="center"/>
        <w:rPr>
          <w:rFonts w:eastAsiaTheme="minorHAnsi"/>
          <w:b/>
          <w:color w:val="auto"/>
          <w:szCs w:val="28"/>
          <w:lang w:eastAsia="en-US"/>
        </w:rPr>
      </w:pPr>
    </w:p>
    <w:p w:rsidR="00282748" w:rsidRDefault="00C40A4C" w:rsidP="005D389E">
      <w:pPr>
        <w:pStyle w:val="a3"/>
        <w:numPr>
          <w:ilvl w:val="0"/>
          <w:numId w:val="3"/>
        </w:numPr>
        <w:spacing w:after="0" w:line="240" w:lineRule="auto"/>
        <w:jc w:val="center"/>
        <w:rPr>
          <w:rFonts w:eastAsiaTheme="minorHAnsi"/>
          <w:b/>
          <w:szCs w:val="28"/>
          <w:lang w:eastAsia="en-US"/>
        </w:rPr>
      </w:pPr>
      <w:r w:rsidRPr="005D389E">
        <w:rPr>
          <w:rFonts w:eastAsiaTheme="minorHAnsi"/>
          <w:b/>
          <w:color w:val="auto"/>
          <w:szCs w:val="28"/>
          <w:lang w:eastAsia="en-US"/>
        </w:rPr>
        <w:t xml:space="preserve">Для </w:t>
      </w:r>
      <w:r w:rsidR="00303611" w:rsidRPr="005D389E">
        <w:rPr>
          <w:rFonts w:eastAsiaTheme="minorHAnsi"/>
          <w:b/>
          <w:color w:val="auto"/>
          <w:szCs w:val="28"/>
          <w:lang w:eastAsia="en-US"/>
        </w:rPr>
        <w:t>однокімнатної квартири</w:t>
      </w:r>
      <w:r w:rsidRPr="005D389E">
        <w:rPr>
          <w:rFonts w:eastAsiaTheme="minorHAnsi"/>
          <w:b/>
          <w:color w:val="auto"/>
          <w:szCs w:val="28"/>
          <w:lang w:eastAsia="en-US"/>
        </w:rPr>
        <w:t>:</w:t>
      </w:r>
    </w:p>
    <w:p w:rsidR="00606A2F" w:rsidRDefault="00C40A4C" w:rsidP="00602B0F">
      <w:pPr>
        <w:pStyle w:val="a3"/>
        <w:numPr>
          <w:ilvl w:val="1"/>
          <w:numId w:val="3"/>
        </w:numPr>
        <w:spacing w:after="0" w:line="240" w:lineRule="auto"/>
        <w:rPr>
          <w:rFonts w:eastAsiaTheme="minorHAnsi"/>
          <w:bCs/>
          <w:szCs w:val="28"/>
          <w:lang w:eastAsia="en-US"/>
        </w:rPr>
      </w:pPr>
      <w:r w:rsidRPr="00602B0F">
        <w:rPr>
          <w:rFonts w:eastAsiaTheme="minorHAnsi"/>
          <w:bCs/>
          <w:color w:val="auto"/>
          <w:szCs w:val="28"/>
          <w:lang w:eastAsia="en-US"/>
        </w:rPr>
        <w:t>К</w:t>
      </w:r>
      <w:r w:rsidR="00C72015" w:rsidRPr="00602B0F">
        <w:rPr>
          <w:rFonts w:eastAsiaTheme="minorHAnsi"/>
          <w:bCs/>
          <w:color w:val="auto"/>
          <w:szCs w:val="28"/>
          <w:lang w:eastAsia="en-US"/>
        </w:rPr>
        <w:t xml:space="preserve">ерамічний обігрівач 420 </w:t>
      </w:r>
      <w:r w:rsidR="00182306" w:rsidRPr="00602B0F">
        <w:rPr>
          <w:rFonts w:eastAsiaTheme="minorHAnsi"/>
          <w:bCs/>
          <w:color w:val="auto"/>
          <w:szCs w:val="28"/>
          <w:lang w:eastAsia="en-US"/>
        </w:rPr>
        <w:t>PW</w:t>
      </w:r>
      <w:r w:rsidR="002875DD" w:rsidRPr="00602B0F">
        <w:rPr>
          <w:rFonts w:eastAsiaTheme="minorHAnsi"/>
          <w:bCs/>
          <w:color w:val="auto"/>
          <w:szCs w:val="28"/>
          <w:lang w:eastAsia="en-US"/>
        </w:rPr>
        <w:t xml:space="preserve"> </w:t>
      </w:r>
      <w:r w:rsidRPr="00602B0F">
        <w:rPr>
          <w:rFonts w:eastAsiaTheme="minorHAnsi"/>
          <w:bCs/>
          <w:color w:val="auto"/>
          <w:szCs w:val="28"/>
          <w:lang w:eastAsia="en-US"/>
        </w:rPr>
        <w:t xml:space="preserve"> </w:t>
      </w:r>
      <w:r w:rsidR="000459C3" w:rsidRPr="00602B0F">
        <w:rPr>
          <w:rFonts w:eastAsiaTheme="minorHAnsi"/>
          <w:bCs/>
          <w:color w:val="auto"/>
          <w:szCs w:val="28"/>
          <w:lang w:eastAsia="en-US"/>
        </w:rPr>
        <w:t>навісний</w:t>
      </w:r>
      <w:r w:rsidR="00BB2F39" w:rsidRPr="00602B0F">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00182306" w:rsidRPr="00602B0F">
        <w:rPr>
          <w:rFonts w:eastAsiaTheme="minorHAnsi"/>
          <w:bCs/>
          <w:color w:val="auto"/>
          <w:szCs w:val="28"/>
          <w:lang w:eastAsia="en-US"/>
        </w:rPr>
        <w:t xml:space="preserve">3 </w:t>
      </w:r>
      <w:r w:rsidRPr="00602B0F">
        <w:rPr>
          <w:rFonts w:eastAsiaTheme="minorHAnsi"/>
          <w:bCs/>
          <w:color w:val="auto"/>
          <w:szCs w:val="28"/>
          <w:lang w:eastAsia="en-US"/>
        </w:rPr>
        <w:t>шт</w:t>
      </w:r>
      <w:r w:rsidR="00825F28" w:rsidRPr="00602B0F">
        <w:rPr>
          <w:rFonts w:eastAsiaTheme="minorHAnsi"/>
          <w:bCs/>
          <w:color w:val="auto"/>
          <w:szCs w:val="28"/>
          <w:lang w:eastAsia="en-US"/>
        </w:rPr>
        <w:t>.</w:t>
      </w:r>
      <w:r w:rsidR="00182306" w:rsidRPr="00602B0F">
        <w:rPr>
          <w:rFonts w:eastAsiaTheme="minorHAnsi"/>
          <w:bCs/>
          <w:color w:val="auto"/>
          <w:szCs w:val="28"/>
          <w:lang w:eastAsia="en-US"/>
        </w:rPr>
        <w:t>;</w:t>
      </w:r>
    </w:p>
    <w:p w:rsidR="00602B0F" w:rsidRDefault="00C40A4C" w:rsidP="00602B0F">
      <w:pPr>
        <w:pStyle w:val="a3"/>
        <w:numPr>
          <w:ilvl w:val="1"/>
          <w:numId w:val="3"/>
        </w:numPr>
        <w:spacing w:after="0" w:line="240" w:lineRule="auto"/>
        <w:rPr>
          <w:rFonts w:eastAsiaTheme="minorHAnsi"/>
          <w:bCs/>
          <w:szCs w:val="28"/>
          <w:lang w:eastAsia="en-US"/>
        </w:rPr>
      </w:pPr>
      <w:r w:rsidRPr="00487711">
        <w:rPr>
          <w:rFonts w:eastAsiaTheme="minorHAnsi"/>
          <w:bCs/>
          <w:color w:val="auto"/>
          <w:szCs w:val="28"/>
          <w:lang w:eastAsia="en-US"/>
        </w:rPr>
        <w:t xml:space="preserve">Керамічний обігрівач 450 PW </w:t>
      </w:r>
      <w:r>
        <w:rPr>
          <w:rFonts w:eastAsiaTheme="minorHAnsi"/>
          <w:bCs/>
          <w:color w:val="auto"/>
          <w:szCs w:val="28"/>
          <w:lang w:eastAsia="en-US"/>
        </w:rPr>
        <w:t xml:space="preserve">навісний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 шт</w:t>
      </w:r>
      <w:r>
        <w:rPr>
          <w:rFonts w:eastAsiaTheme="minorHAnsi"/>
          <w:bCs/>
          <w:color w:val="auto"/>
          <w:szCs w:val="28"/>
          <w:lang w:eastAsia="en-US"/>
        </w:rPr>
        <w:t>.</w:t>
      </w:r>
      <w:r w:rsidRPr="00487711">
        <w:rPr>
          <w:rFonts w:eastAsiaTheme="minorHAnsi"/>
          <w:bCs/>
          <w:color w:val="auto"/>
          <w:szCs w:val="28"/>
          <w:lang w:eastAsia="en-US"/>
        </w:rPr>
        <w:t>;</w:t>
      </w:r>
    </w:p>
    <w:p w:rsidR="00AC656C" w:rsidRDefault="00C40A4C" w:rsidP="00602B0F">
      <w:pPr>
        <w:pStyle w:val="a3"/>
        <w:numPr>
          <w:ilvl w:val="1"/>
          <w:numId w:val="3"/>
        </w:numPr>
        <w:spacing w:after="0" w:line="240" w:lineRule="auto"/>
        <w:rPr>
          <w:rFonts w:eastAsiaTheme="minorHAnsi"/>
          <w:bCs/>
          <w:szCs w:val="28"/>
          <w:lang w:eastAsia="en-US"/>
        </w:rPr>
      </w:pPr>
      <w:r w:rsidRPr="00487711">
        <w:rPr>
          <w:rFonts w:eastAsiaTheme="minorHAnsi"/>
          <w:bCs/>
          <w:color w:val="auto"/>
          <w:szCs w:val="28"/>
          <w:lang w:eastAsia="en-US"/>
        </w:rPr>
        <w:t xml:space="preserve">Бездротовий </w:t>
      </w:r>
      <w:r>
        <w:rPr>
          <w:rFonts w:eastAsiaTheme="minorHAnsi"/>
          <w:bCs/>
          <w:color w:val="auto"/>
          <w:szCs w:val="28"/>
          <w:lang w:eastAsia="en-US"/>
        </w:rPr>
        <w:t xml:space="preserve">двохдіапазонний гігабітний </w:t>
      </w:r>
      <w:r w:rsidRPr="000459C3">
        <w:rPr>
          <w:rFonts w:eastAsiaTheme="minorHAnsi"/>
          <w:bCs/>
          <w:color w:val="auto"/>
          <w:szCs w:val="28"/>
          <w:lang w:eastAsia="en-US"/>
        </w:rPr>
        <w:t xml:space="preserve">Wi-Fi </w:t>
      </w:r>
      <w:r w:rsidRPr="00487711">
        <w:rPr>
          <w:rFonts w:eastAsiaTheme="minorHAnsi"/>
          <w:bCs/>
          <w:color w:val="auto"/>
          <w:szCs w:val="28"/>
          <w:lang w:eastAsia="en-US"/>
        </w:rPr>
        <w:t xml:space="preserve">маршрутизатор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1шт</w:t>
      </w:r>
      <w:r>
        <w:rPr>
          <w:rFonts w:eastAsiaTheme="minorHAnsi"/>
          <w:bCs/>
          <w:color w:val="auto"/>
          <w:szCs w:val="28"/>
          <w:lang w:eastAsia="en-US"/>
        </w:rPr>
        <w:t>.</w:t>
      </w:r>
      <w:r w:rsidRPr="00487711">
        <w:rPr>
          <w:rFonts w:eastAsiaTheme="minorHAnsi"/>
          <w:bCs/>
          <w:color w:val="auto"/>
          <w:szCs w:val="28"/>
          <w:lang w:eastAsia="en-US"/>
        </w:rPr>
        <w:t>;</w:t>
      </w:r>
    </w:p>
    <w:p w:rsidR="00AC656C" w:rsidRDefault="00C40A4C" w:rsidP="00305BCF">
      <w:pPr>
        <w:pStyle w:val="a3"/>
        <w:numPr>
          <w:ilvl w:val="1"/>
          <w:numId w:val="3"/>
        </w:numPr>
        <w:spacing w:after="0" w:line="240" w:lineRule="auto"/>
        <w:ind w:left="0" w:firstLine="284"/>
        <w:rPr>
          <w:rFonts w:eastAsiaTheme="minorHAnsi"/>
          <w:bCs/>
          <w:szCs w:val="28"/>
          <w:lang w:eastAsia="en-US"/>
        </w:rPr>
      </w:pPr>
      <w:r>
        <w:rPr>
          <w:rFonts w:eastAsiaTheme="minorHAnsi"/>
          <w:bCs/>
          <w:color w:val="auto"/>
          <w:szCs w:val="28"/>
          <w:lang w:eastAsia="en-US"/>
        </w:rPr>
        <w:t xml:space="preserve"> </w:t>
      </w:r>
      <w:r w:rsidRPr="00487711">
        <w:rPr>
          <w:rFonts w:eastAsiaTheme="minorHAnsi"/>
          <w:bCs/>
          <w:color w:val="auto"/>
          <w:szCs w:val="28"/>
          <w:lang w:eastAsia="en-US"/>
        </w:rPr>
        <w:t xml:space="preserve">Кухонний гарнітур  1,2 м </w:t>
      </w:r>
      <w:r w:rsidRPr="00533868">
        <w:rPr>
          <w:rFonts w:eastAsiaTheme="minorHAnsi"/>
          <w:bCs/>
          <w:color w:val="auto"/>
          <w:szCs w:val="28"/>
          <w:lang w:eastAsia="en-US"/>
        </w:rPr>
        <w:t xml:space="preserve">зі стільницею </w:t>
      </w:r>
      <w:r w:rsidRPr="00487711">
        <w:rPr>
          <w:rFonts w:eastAsiaTheme="minorHAnsi"/>
          <w:bCs/>
          <w:color w:val="auto"/>
          <w:szCs w:val="28"/>
          <w:lang w:eastAsia="en-US"/>
        </w:rPr>
        <w:t>(матеріал</w:t>
      </w:r>
      <w:r>
        <w:rPr>
          <w:rFonts w:eastAsiaTheme="minorHAnsi"/>
          <w:bCs/>
          <w:color w:val="auto"/>
          <w:szCs w:val="28"/>
          <w:lang w:eastAsia="en-US"/>
        </w:rPr>
        <w:t xml:space="preserve"> ДСП/ДВП/</w:t>
      </w:r>
      <w:r w:rsidRPr="00487711">
        <w:rPr>
          <w:rFonts w:eastAsiaTheme="minorHAnsi"/>
          <w:bCs/>
          <w:color w:val="auto"/>
          <w:szCs w:val="28"/>
          <w:lang w:eastAsia="en-US"/>
        </w:rPr>
        <w:t>МДФ)</w:t>
      </w:r>
      <w:r>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00A727F8">
        <w:rPr>
          <w:rFonts w:eastAsiaTheme="minorHAnsi"/>
          <w:bCs/>
          <w:color w:val="auto"/>
          <w:szCs w:val="28"/>
          <w:lang w:eastAsia="en-US"/>
        </w:rPr>
        <w:t xml:space="preserve"> </w:t>
      </w:r>
      <w:r w:rsidR="00305BCF">
        <w:rPr>
          <w:rFonts w:eastAsiaTheme="minorHAnsi"/>
          <w:bCs/>
          <w:color w:val="auto"/>
          <w:szCs w:val="28"/>
          <w:lang w:eastAsia="en-US"/>
        </w:rPr>
        <w:t xml:space="preserve">              </w:t>
      </w:r>
      <w:r>
        <w:rPr>
          <w:rFonts w:eastAsiaTheme="minorHAnsi"/>
          <w:bCs/>
          <w:color w:val="auto"/>
          <w:szCs w:val="28"/>
          <w:lang w:eastAsia="en-US"/>
        </w:rPr>
        <w:t>1 шт.</w:t>
      </w:r>
      <w:r w:rsidR="00A727F8">
        <w:rPr>
          <w:rFonts w:eastAsiaTheme="minorHAnsi"/>
          <w:bCs/>
          <w:color w:val="auto"/>
          <w:szCs w:val="28"/>
          <w:lang w:eastAsia="en-US"/>
        </w:rPr>
        <w:t>;</w:t>
      </w:r>
    </w:p>
    <w:p w:rsidR="00AC656C" w:rsidRDefault="00C40A4C" w:rsidP="00305BCF">
      <w:pPr>
        <w:pStyle w:val="a3"/>
        <w:numPr>
          <w:ilvl w:val="1"/>
          <w:numId w:val="3"/>
        </w:numPr>
        <w:spacing w:after="0" w:line="240" w:lineRule="auto"/>
        <w:ind w:left="0" w:firstLine="284"/>
        <w:rPr>
          <w:rFonts w:eastAsiaTheme="minorHAnsi"/>
          <w:bCs/>
          <w:szCs w:val="28"/>
          <w:lang w:eastAsia="en-US"/>
        </w:rPr>
      </w:pPr>
      <w:r w:rsidRPr="00487711">
        <w:rPr>
          <w:rFonts w:eastAsiaTheme="minorHAnsi"/>
          <w:bCs/>
          <w:color w:val="auto"/>
          <w:szCs w:val="28"/>
          <w:lang w:eastAsia="en-US"/>
        </w:rPr>
        <w:t>Мийка для кухні (квадратна, нержавіюча сталь</w:t>
      </w:r>
      <w:r>
        <w:rPr>
          <w:rFonts w:eastAsiaTheme="minorHAnsi"/>
          <w:bCs/>
          <w:color w:val="auto"/>
          <w:szCs w:val="28"/>
          <w:lang w:eastAsia="en-US"/>
        </w:rPr>
        <w:t>, шириною</w:t>
      </w:r>
      <w:r w:rsidR="0019724E">
        <w:rPr>
          <w:rFonts w:eastAsiaTheme="minorHAnsi"/>
          <w:bCs/>
          <w:color w:val="auto"/>
          <w:szCs w:val="28"/>
          <w:lang w:eastAsia="en-US"/>
        </w:rPr>
        <w:t xml:space="preserve"> до 45 см,   глибиною до 20 см</w:t>
      </w:r>
      <w:r w:rsidRPr="00487711">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81A20">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0A4C93" w:rsidRDefault="00C40A4C" w:rsidP="00AC656C">
      <w:pPr>
        <w:pStyle w:val="a3"/>
        <w:numPr>
          <w:ilvl w:val="1"/>
          <w:numId w:val="3"/>
        </w:numPr>
        <w:spacing w:after="0" w:line="240" w:lineRule="auto"/>
        <w:rPr>
          <w:rFonts w:eastAsiaTheme="minorHAnsi"/>
          <w:bCs/>
          <w:szCs w:val="28"/>
          <w:lang w:eastAsia="en-US"/>
        </w:rPr>
      </w:pPr>
      <w:r>
        <w:rPr>
          <w:rFonts w:eastAsiaTheme="minorHAnsi"/>
          <w:bCs/>
          <w:color w:val="auto"/>
          <w:szCs w:val="28"/>
          <w:lang w:eastAsia="en-US"/>
        </w:rPr>
        <w:t xml:space="preserve"> </w:t>
      </w:r>
      <w:r w:rsidRPr="00487711">
        <w:rPr>
          <w:rFonts w:eastAsiaTheme="minorHAnsi"/>
          <w:bCs/>
          <w:color w:val="auto"/>
          <w:szCs w:val="28"/>
          <w:lang w:eastAsia="en-US"/>
        </w:rPr>
        <w:t xml:space="preserve">Змішувач для </w:t>
      </w:r>
      <w:r w:rsidRPr="00487711">
        <w:rPr>
          <w:rFonts w:eastAsiaTheme="minorHAnsi"/>
          <w:bCs/>
          <w:color w:val="auto"/>
          <w:szCs w:val="28"/>
          <w:lang w:eastAsia="en-US"/>
        </w:rPr>
        <w:t>мийки (нержавіюча сталь</w:t>
      </w:r>
      <w:r w:rsidR="0019724E">
        <w:rPr>
          <w:rFonts w:eastAsiaTheme="minorHAnsi"/>
          <w:bCs/>
          <w:color w:val="auto"/>
          <w:szCs w:val="28"/>
          <w:lang w:eastAsia="en-US"/>
        </w:rPr>
        <w:t>, діаметр 35 мм</w:t>
      </w:r>
      <w:r w:rsidRPr="00487711">
        <w:rPr>
          <w:rFonts w:eastAsiaTheme="minorHAnsi"/>
          <w:bCs/>
          <w:color w:val="auto"/>
          <w:szCs w:val="28"/>
          <w:lang w:eastAsia="en-US"/>
        </w:rPr>
        <w:t>)</w:t>
      </w:r>
      <w:r w:rsidR="00373D33">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81A20">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00BA7FC7">
        <w:rPr>
          <w:rFonts w:eastAsiaTheme="minorHAnsi"/>
          <w:bCs/>
          <w:color w:val="auto"/>
          <w:szCs w:val="28"/>
          <w:lang w:eastAsia="en-US"/>
        </w:rPr>
        <w:t xml:space="preserve"> </w:t>
      </w:r>
    </w:p>
    <w:p w:rsidR="00305BCF" w:rsidRDefault="00C40A4C" w:rsidP="00305BCF">
      <w:pPr>
        <w:pStyle w:val="a3"/>
        <w:numPr>
          <w:ilvl w:val="1"/>
          <w:numId w:val="3"/>
        </w:numPr>
        <w:spacing w:after="0" w:line="240" w:lineRule="auto"/>
        <w:ind w:left="0" w:firstLine="284"/>
        <w:rPr>
          <w:rFonts w:eastAsiaTheme="minorHAnsi"/>
          <w:bCs/>
          <w:szCs w:val="28"/>
          <w:lang w:eastAsia="en-US"/>
        </w:rPr>
      </w:pPr>
      <w:r w:rsidRPr="00305BCF">
        <w:rPr>
          <w:rFonts w:eastAsiaTheme="minorHAnsi"/>
          <w:bCs/>
          <w:color w:val="auto"/>
          <w:szCs w:val="28"/>
          <w:lang w:eastAsia="en-US"/>
        </w:rPr>
        <w:t>П</w:t>
      </w:r>
      <w:r w:rsidR="00606A2F" w:rsidRPr="00305BCF">
        <w:rPr>
          <w:rFonts w:eastAsiaTheme="minorHAnsi"/>
          <w:bCs/>
          <w:color w:val="auto"/>
          <w:szCs w:val="28"/>
          <w:lang w:eastAsia="en-US"/>
        </w:rPr>
        <w:t xml:space="preserve">лита електрична </w:t>
      </w:r>
      <w:r w:rsidR="00D86051" w:rsidRPr="00305BCF">
        <w:rPr>
          <w:rFonts w:eastAsiaTheme="minorHAnsi"/>
          <w:bCs/>
          <w:color w:val="auto"/>
          <w:szCs w:val="28"/>
          <w:lang w:eastAsia="en-US"/>
        </w:rPr>
        <w:t>(</w:t>
      </w:r>
      <w:r w:rsidR="00533868" w:rsidRPr="00305BCF">
        <w:rPr>
          <w:rFonts w:eastAsiaTheme="minorHAnsi"/>
          <w:bCs/>
          <w:color w:val="auto"/>
          <w:szCs w:val="28"/>
          <w:lang w:eastAsia="en-US"/>
        </w:rPr>
        <w:t xml:space="preserve">тип керування механічний, </w:t>
      </w:r>
      <w:r w:rsidR="00D86051" w:rsidRPr="00305BCF">
        <w:rPr>
          <w:rFonts w:eastAsiaTheme="minorHAnsi"/>
          <w:bCs/>
          <w:color w:val="auto"/>
          <w:szCs w:val="28"/>
          <w:lang w:eastAsia="en-US"/>
        </w:rPr>
        <w:t>4-ко</w:t>
      </w:r>
      <w:r w:rsidR="00533868" w:rsidRPr="00305BCF">
        <w:rPr>
          <w:rFonts w:eastAsiaTheme="minorHAnsi"/>
          <w:bCs/>
          <w:color w:val="auto"/>
          <w:szCs w:val="28"/>
          <w:lang w:eastAsia="en-US"/>
        </w:rPr>
        <w:t>н</w:t>
      </w:r>
      <w:r w:rsidR="00D86051" w:rsidRPr="00305BCF">
        <w:rPr>
          <w:rFonts w:eastAsiaTheme="minorHAnsi"/>
          <w:bCs/>
          <w:color w:val="auto"/>
          <w:szCs w:val="28"/>
          <w:lang w:eastAsia="en-US"/>
        </w:rPr>
        <w:t xml:space="preserve">форки, потужність </w:t>
      </w:r>
      <w:r w:rsidR="0020742D" w:rsidRPr="00305BCF">
        <w:rPr>
          <w:rFonts w:eastAsiaTheme="minorHAnsi"/>
          <w:bCs/>
          <w:color w:val="auto"/>
          <w:szCs w:val="28"/>
          <w:lang w:eastAsia="en-US"/>
        </w:rPr>
        <w:t xml:space="preserve">         </w:t>
      </w:r>
      <w:r w:rsidR="00D86051" w:rsidRPr="00305BCF">
        <w:rPr>
          <w:rFonts w:eastAsiaTheme="minorHAnsi"/>
          <w:bCs/>
          <w:color w:val="auto"/>
          <w:szCs w:val="28"/>
          <w:lang w:eastAsia="en-US"/>
        </w:rPr>
        <w:t>6,5 кВт)</w:t>
      </w:r>
      <w:r w:rsidR="00231AB4" w:rsidRPr="00305BCF">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00182306" w:rsidRPr="00305BCF">
        <w:rPr>
          <w:rFonts w:eastAsiaTheme="minorHAnsi"/>
          <w:bCs/>
          <w:color w:val="auto"/>
          <w:szCs w:val="28"/>
          <w:lang w:eastAsia="en-US"/>
        </w:rPr>
        <w:t xml:space="preserve"> 1</w:t>
      </w:r>
      <w:r w:rsidR="009E6D5E">
        <w:rPr>
          <w:rFonts w:eastAsiaTheme="minorHAnsi"/>
          <w:bCs/>
          <w:color w:val="auto"/>
          <w:szCs w:val="28"/>
          <w:lang w:eastAsia="en-US"/>
        </w:rPr>
        <w:t xml:space="preserve"> </w:t>
      </w:r>
      <w:r w:rsidR="00182306" w:rsidRPr="00305BCF">
        <w:rPr>
          <w:rFonts w:eastAsiaTheme="minorHAnsi"/>
          <w:bCs/>
          <w:color w:val="auto"/>
          <w:szCs w:val="28"/>
          <w:lang w:eastAsia="en-US"/>
        </w:rPr>
        <w:t>шт</w:t>
      </w:r>
      <w:r w:rsidR="00825F28" w:rsidRPr="00305BCF">
        <w:rPr>
          <w:rFonts w:eastAsiaTheme="minorHAnsi"/>
          <w:bCs/>
          <w:color w:val="auto"/>
          <w:szCs w:val="28"/>
          <w:lang w:eastAsia="en-US"/>
        </w:rPr>
        <w:t>.</w:t>
      </w:r>
      <w:r w:rsidR="00182306" w:rsidRPr="00305BCF">
        <w:rPr>
          <w:rFonts w:eastAsiaTheme="minorHAnsi"/>
          <w:bCs/>
          <w:color w:val="auto"/>
          <w:szCs w:val="28"/>
          <w:lang w:eastAsia="en-US"/>
        </w:rPr>
        <w:t>;</w:t>
      </w:r>
      <w:r w:rsidRPr="00305BCF">
        <w:rPr>
          <w:rFonts w:eastAsiaTheme="minorHAnsi"/>
          <w:bCs/>
          <w:color w:val="auto"/>
          <w:szCs w:val="28"/>
          <w:lang w:eastAsia="en-US"/>
        </w:rPr>
        <w:t xml:space="preserve"> </w:t>
      </w:r>
    </w:p>
    <w:p w:rsidR="00182306" w:rsidRPr="00305BCF" w:rsidRDefault="00C40A4C" w:rsidP="00305BCF">
      <w:pPr>
        <w:pStyle w:val="a3"/>
        <w:numPr>
          <w:ilvl w:val="1"/>
          <w:numId w:val="3"/>
        </w:numPr>
        <w:spacing w:after="0" w:line="240" w:lineRule="auto"/>
        <w:ind w:left="0" w:firstLine="284"/>
        <w:rPr>
          <w:rFonts w:eastAsiaTheme="minorHAnsi"/>
          <w:bCs/>
          <w:szCs w:val="28"/>
          <w:lang w:eastAsia="en-US"/>
        </w:rPr>
      </w:pPr>
      <w:r w:rsidRPr="00305BCF">
        <w:rPr>
          <w:rFonts w:eastAsiaTheme="minorHAnsi"/>
          <w:bCs/>
          <w:color w:val="auto"/>
          <w:szCs w:val="28"/>
          <w:lang w:eastAsia="en-US"/>
        </w:rPr>
        <w:t xml:space="preserve">Витяжний зонт кухонний </w:t>
      </w:r>
      <w:r w:rsidR="00986BD6" w:rsidRPr="00305BCF">
        <w:rPr>
          <w:rFonts w:eastAsiaTheme="minorHAnsi"/>
          <w:bCs/>
          <w:color w:val="auto"/>
          <w:szCs w:val="28"/>
          <w:lang w:eastAsia="en-US"/>
        </w:rPr>
        <w:t>700х590х280 мм</w:t>
      </w:r>
      <w:r w:rsidR="00533868" w:rsidRPr="00305BCF">
        <w:rPr>
          <w:rFonts w:eastAsiaTheme="minorHAnsi"/>
          <w:bCs/>
          <w:color w:val="auto"/>
          <w:szCs w:val="28"/>
          <w:lang w:eastAsia="en-US"/>
        </w:rPr>
        <w:t xml:space="preserve"> (продуктивність турбіни </w:t>
      </w:r>
      <w:r w:rsidR="00305BCF">
        <w:rPr>
          <w:rFonts w:eastAsiaTheme="minorHAnsi"/>
          <w:bCs/>
          <w:color w:val="auto"/>
          <w:szCs w:val="28"/>
          <w:lang w:eastAsia="en-US"/>
        </w:rPr>
        <w:t xml:space="preserve">                </w:t>
      </w:r>
      <w:r w:rsidR="00533868" w:rsidRPr="00305BCF">
        <w:rPr>
          <w:rFonts w:eastAsiaTheme="minorHAnsi"/>
          <w:bCs/>
          <w:color w:val="auto"/>
          <w:szCs w:val="28"/>
          <w:lang w:eastAsia="en-US"/>
        </w:rPr>
        <w:t>700 м³/год)</w:t>
      </w:r>
      <w:r w:rsidR="00986BD6" w:rsidRPr="00305BCF">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305BCF">
        <w:rPr>
          <w:rFonts w:eastAsiaTheme="minorHAnsi"/>
          <w:bCs/>
          <w:color w:val="auto"/>
          <w:szCs w:val="28"/>
          <w:lang w:eastAsia="en-US"/>
        </w:rPr>
        <w:t xml:space="preserve"> 1</w:t>
      </w:r>
      <w:r w:rsidR="009E6D5E">
        <w:rPr>
          <w:rFonts w:eastAsiaTheme="minorHAnsi"/>
          <w:bCs/>
          <w:color w:val="auto"/>
          <w:szCs w:val="28"/>
          <w:lang w:eastAsia="en-US"/>
        </w:rPr>
        <w:t xml:space="preserve"> </w:t>
      </w:r>
      <w:r w:rsidRPr="00305BCF">
        <w:rPr>
          <w:rFonts w:eastAsiaTheme="minorHAnsi"/>
          <w:bCs/>
          <w:color w:val="auto"/>
          <w:szCs w:val="28"/>
          <w:lang w:eastAsia="en-US"/>
        </w:rPr>
        <w:t>шт</w:t>
      </w:r>
      <w:r w:rsidR="008E6A4D" w:rsidRPr="00305BCF">
        <w:rPr>
          <w:rFonts w:eastAsiaTheme="minorHAnsi"/>
          <w:bCs/>
          <w:color w:val="auto"/>
          <w:szCs w:val="28"/>
          <w:lang w:eastAsia="en-US"/>
        </w:rPr>
        <w:t>.</w:t>
      </w:r>
      <w:r w:rsidRPr="00305BCF">
        <w:rPr>
          <w:rFonts w:eastAsiaTheme="minorHAnsi"/>
          <w:bCs/>
          <w:color w:val="auto"/>
          <w:szCs w:val="28"/>
          <w:lang w:eastAsia="en-US"/>
        </w:rPr>
        <w:t>;</w:t>
      </w:r>
      <w:r w:rsidR="00305BCF">
        <w:rPr>
          <w:rFonts w:eastAsiaTheme="minorHAnsi"/>
          <w:bCs/>
          <w:color w:val="auto"/>
          <w:szCs w:val="28"/>
          <w:lang w:eastAsia="en-US"/>
        </w:rPr>
        <w:t xml:space="preserve"> </w:t>
      </w:r>
    </w:p>
    <w:p w:rsidR="00182306"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1.9. Холодильник </w:t>
      </w:r>
      <w:r w:rsidR="00D86051" w:rsidRPr="00487711">
        <w:rPr>
          <w:rFonts w:eastAsiaTheme="minorHAnsi"/>
          <w:bCs/>
          <w:color w:val="auto"/>
          <w:szCs w:val="28"/>
          <w:lang w:eastAsia="en-US"/>
        </w:rPr>
        <w:t>(</w:t>
      </w:r>
      <w:r w:rsidR="00533868">
        <w:rPr>
          <w:rFonts w:eastAsiaTheme="minorHAnsi"/>
          <w:bCs/>
          <w:color w:val="auto"/>
          <w:szCs w:val="28"/>
          <w:lang w:eastAsia="en-US"/>
        </w:rPr>
        <w:t>однокомпресо</w:t>
      </w:r>
      <w:r w:rsidR="00373D33">
        <w:rPr>
          <w:rFonts w:eastAsiaTheme="minorHAnsi"/>
          <w:bCs/>
          <w:color w:val="auto"/>
          <w:szCs w:val="28"/>
          <w:lang w:eastAsia="en-US"/>
        </w:rPr>
        <w:t xml:space="preserve">рний, </w:t>
      </w:r>
      <w:r w:rsidR="00171CBF">
        <w:rPr>
          <w:rFonts w:eastAsiaTheme="minorHAnsi"/>
          <w:bCs/>
          <w:color w:val="auto"/>
          <w:szCs w:val="28"/>
          <w:lang w:eastAsia="en-US"/>
        </w:rPr>
        <w:t>об’єм</w:t>
      </w:r>
      <w:r w:rsidR="00373D33">
        <w:rPr>
          <w:rFonts w:eastAsiaTheme="minorHAnsi"/>
          <w:bCs/>
          <w:color w:val="auto"/>
          <w:szCs w:val="28"/>
          <w:lang w:eastAsia="en-US"/>
        </w:rPr>
        <w:t xml:space="preserve"> холодильної камери </w:t>
      </w:r>
      <w:r w:rsidR="00533868">
        <w:rPr>
          <w:rFonts w:eastAsiaTheme="minorHAnsi"/>
          <w:bCs/>
          <w:color w:val="auto"/>
          <w:szCs w:val="28"/>
          <w:lang w:eastAsia="en-US"/>
        </w:rPr>
        <w:t xml:space="preserve"> 197 л, </w:t>
      </w:r>
      <w:r w:rsidR="00171CBF">
        <w:rPr>
          <w:rFonts w:eastAsiaTheme="minorHAnsi"/>
          <w:bCs/>
          <w:color w:val="auto"/>
          <w:szCs w:val="28"/>
          <w:lang w:eastAsia="en-US"/>
        </w:rPr>
        <w:t>об’єм</w:t>
      </w:r>
      <w:r w:rsidR="00533868">
        <w:rPr>
          <w:rFonts w:eastAsiaTheme="minorHAnsi"/>
          <w:bCs/>
          <w:color w:val="auto"/>
          <w:szCs w:val="28"/>
          <w:lang w:eastAsia="en-US"/>
        </w:rPr>
        <w:t xml:space="preserve"> морозильної камери - 65 л</w:t>
      </w:r>
      <w:r w:rsidR="005C24EA">
        <w:rPr>
          <w:rFonts w:eastAsiaTheme="minorHAnsi"/>
          <w:bCs/>
          <w:color w:val="auto"/>
          <w:szCs w:val="28"/>
          <w:lang w:eastAsia="en-US"/>
        </w:rPr>
        <w:t>,</w:t>
      </w:r>
      <w:r w:rsidR="00533868" w:rsidRPr="00487711">
        <w:rPr>
          <w:rFonts w:eastAsiaTheme="minorHAnsi"/>
          <w:bCs/>
          <w:color w:val="auto"/>
          <w:szCs w:val="28"/>
          <w:lang w:eastAsia="en-US"/>
        </w:rPr>
        <w:t xml:space="preserve"> </w:t>
      </w:r>
      <w:r w:rsidR="00D86051" w:rsidRPr="00487711">
        <w:rPr>
          <w:rFonts w:eastAsiaTheme="minorHAnsi"/>
          <w:bCs/>
          <w:color w:val="auto"/>
          <w:szCs w:val="28"/>
          <w:lang w:eastAsia="en-US"/>
        </w:rPr>
        <w:t xml:space="preserve">двокамерний)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81A20">
        <w:rPr>
          <w:rFonts w:eastAsiaTheme="minorHAnsi"/>
          <w:bCs/>
          <w:color w:val="auto"/>
          <w:szCs w:val="28"/>
          <w:lang w:eastAsia="en-US"/>
        </w:rPr>
        <w:t xml:space="preserve"> </w:t>
      </w:r>
      <w:r w:rsidRPr="00487711">
        <w:rPr>
          <w:rFonts w:eastAsiaTheme="minorHAnsi"/>
          <w:bCs/>
          <w:color w:val="auto"/>
          <w:szCs w:val="28"/>
          <w:lang w:eastAsia="en-US"/>
        </w:rPr>
        <w:t>шт</w:t>
      </w:r>
      <w:r w:rsidR="008E6A4D">
        <w:rPr>
          <w:rFonts w:eastAsiaTheme="minorHAnsi"/>
          <w:bCs/>
          <w:color w:val="auto"/>
          <w:szCs w:val="28"/>
          <w:lang w:eastAsia="en-US"/>
        </w:rPr>
        <w:t>.</w:t>
      </w:r>
      <w:r w:rsidRPr="00487711">
        <w:rPr>
          <w:rFonts w:eastAsiaTheme="minorHAnsi"/>
          <w:bCs/>
          <w:color w:val="auto"/>
          <w:szCs w:val="28"/>
          <w:lang w:eastAsia="en-US"/>
        </w:rPr>
        <w:t>;</w:t>
      </w:r>
    </w:p>
    <w:p w:rsidR="00182306"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1.10. Піч мікрохвильова </w:t>
      </w:r>
      <w:r w:rsidR="00D86051" w:rsidRPr="00487711">
        <w:rPr>
          <w:rFonts w:eastAsiaTheme="minorHAnsi"/>
          <w:bCs/>
          <w:color w:val="auto"/>
          <w:szCs w:val="28"/>
          <w:lang w:eastAsia="en-US"/>
        </w:rPr>
        <w:t xml:space="preserve">(тип керування механічний, </w:t>
      </w:r>
      <w:r w:rsidR="008E6A4D" w:rsidRPr="00487711">
        <w:rPr>
          <w:rFonts w:eastAsiaTheme="minorHAnsi"/>
          <w:bCs/>
          <w:color w:val="auto"/>
          <w:szCs w:val="28"/>
          <w:lang w:eastAsia="en-US"/>
        </w:rPr>
        <w:t>об’єм</w:t>
      </w:r>
      <w:r w:rsidR="00D86051" w:rsidRPr="00487711">
        <w:rPr>
          <w:rFonts w:eastAsiaTheme="minorHAnsi"/>
          <w:bCs/>
          <w:color w:val="auto"/>
          <w:szCs w:val="28"/>
          <w:lang w:eastAsia="en-US"/>
        </w:rPr>
        <w:t xml:space="preserve"> 20</w:t>
      </w:r>
      <w:r w:rsidR="00AA36BA">
        <w:rPr>
          <w:rFonts w:eastAsiaTheme="minorHAnsi"/>
          <w:bCs/>
          <w:color w:val="auto"/>
          <w:szCs w:val="28"/>
          <w:lang w:eastAsia="en-US"/>
        </w:rPr>
        <w:t xml:space="preserve"> </w:t>
      </w:r>
      <w:r w:rsidR="00D86051" w:rsidRPr="00487711">
        <w:rPr>
          <w:rFonts w:eastAsiaTheme="minorHAnsi"/>
          <w:bCs/>
          <w:color w:val="auto"/>
          <w:szCs w:val="28"/>
          <w:lang w:eastAsia="en-US"/>
        </w:rPr>
        <w:t>л</w:t>
      </w:r>
      <w:r w:rsidR="00533868">
        <w:rPr>
          <w:rFonts w:eastAsiaTheme="minorHAnsi"/>
          <w:bCs/>
          <w:color w:val="auto"/>
          <w:szCs w:val="28"/>
          <w:lang w:eastAsia="en-US"/>
        </w:rPr>
        <w:t>, потужність 0,7 кВт</w:t>
      </w:r>
      <w:r w:rsidR="00D86051" w:rsidRPr="00487711">
        <w:rPr>
          <w:rFonts w:eastAsiaTheme="minorHAnsi"/>
          <w:bCs/>
          <w:color w:val="auto"/>
          <w:szCs w:val="28"/>
          <w:lang w:eastAsia="en-US"/>
        </w:rPr>
        <w:t>)</w:t>
      </w:r>
      <w:r w:rsidR="00231AB4" w:rsidRPr="00487711">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9E6D5E">
        <w:rPr>
          <w:rFonts w:eastAsiaTheme="minorHAnsi"/>
          <w:bCs/>
          <w:color w:val="auto"/>
          <w:szCs w:val="28"/>
          <w:lang w:eastAsia="en-US"/>
        </w:rPr>
        <w:t xml:space="preserve"> </w:t>
      </w:r>
      <w:r w:rsidRPr="00487711">
        <w:rPr>
          <w:rFonts w:eastAsiaTheme="minorHAnsi"/>
          <w:bCs/>
          <w:color w:val="auto"/>
          <w:szCs w:val="28"/>
          <w:lang w:eastAsia="en-US"/>
        </w:rPr>
        <w:t>шт</w:t>
      </w:r>
      <w:r w:rsidR="008E6A4D">
        <w:rPr>
          <w:rFonts w:eastAsiaTheme="minorHAnsi"/>
          <w:bCs/>
          <w:color w:val="auto"/>
          <w:szCs w:val="28"/>
          <w:lang w:eastAsia="en-US"/>
        </w:rPr>
        <w:t>.</w:t>
      </w:r>
      <w:r w:rsidRPr="00487711">
        <w:rPr>
          <w:rFonts w:eastAsiaTheme="minorHAnsi"/>
          <w:bCs/>
          <w:color w:val="auto"/>
          <w:szCs w:val="28"/>
          <w:lang w:eastAsia="en-US"/>
        </w:rPr>
        <w:t>;</w:t>
      </w:r>
    </w:p>
    <w:p w:rsidR="00182306"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1.11. С</w:t>
      </w:r>
      <w:r w:rsidRPr="00487711">
        <w:rPr>
          <w:rFonts w:eastAsiaTheme="minorHAnsi"/>
          <w:bCs/>
          <w:color w:val="auto"/>
          <w:szCs w:val="28"/>
          <w:lang w:eastAsia="en-US"/>
        </w:rPr>
        <w:t xml:space="preserve">тіл-книга трансформер </w:t>
      </w:r>
      <w:r w:rsidR="00986BD6" w:rsidRPr="00487711">
        <w:rPr>
          <w:rFonts w:eastAsiaTheme="minorHAnsi"/>
          <w:bCs/>
          <w:color w:val="auto"/>
          <w:szCs w:val="28"/>
          <w:lang w:eastAsia="en-US"/>
        </w:rPr>
        <w:t>750х1520х730</w:t>
      </w:r>
      <w:r w:rsidR="001C7F48">
        <w:rPr>
          <w:rFonts w:eastAsiaTheme="minorHAnsi"/>
          <w:bCs/>
          <w:color w:val="auto"/>
          <w:szCs w:val="28"/>
          <w:lang w:eastAsia="en-US"/>
        </w:rPr>
        <w:t>м</w:t>
      </w:r>
      <w:r w:rsidR="00986BD6" w:rsidRPr="00487711">
        <w:rPr>
          <w:rFonts w:eastAsiaTheme="minorHAnsi"/>
          <w:bCs/>
          <w:color w:val="auto"/>
          <w:szCs w:val="28"/>
          <w:lang w:eastAsia="en-US"/>
        </w:rPr>
        <w:t>м</w:t>
      </w:r>
      <w:r w:rsidR="005C24EA">
        <w:rPr>
          <w:rFonts w:eastAsiaTheme="minorHAnsi"/>
          <w:bCs/>
          <w:color w:val="auto"/>
          <w:szCs w:val="28"/>
          <w:lang w:eastAsia="en-US"/>
        </w:rPr>
        <w:t xml:space="preserve"> </w:t>
      </w:r>
      <w:r w:rsidR="00533868">
        <w:rPr>
          <w:rFonts w:eastAsiaTheme="minorHAnsi"/>
          <w:bCs/>
          <w:color w:val="auto"/>
          <w:szCs w:val="28"/>
          <w:lang w:eastAsia="en-US"/>
        </w:rPr>
        <w:t>(</w:t>
      </w:r>
      <w:r w:rsidR="00533868" w:rsidRPr="00487711">
        <w:rPr>
          <w:rFonts w:eastAsiaTheme="minorHAnsi"/>
          <w:bCs/>
          <w:color w:val="auto"/>
          <w:szCs w:val="28"/>
          <w:lang w:eastAsia="en-US"/>
        </w:rPr>
        <w:t>матеріал</w:t>
      </w:r>
      <w:r w:rsidR="00533868">
        <w:rPr>
          <w:rFonts w:eastAsiaTheme="minorHAnsi"/>
          <w:bCs/>
          <w:color w:val="auto"/>
          <w:szCs w:val="28"/>
          <w:lang w:eastAsia="en-US"/>
        </w:rPr>
        <w:t xml:space="preserve"> ДСП/ДВП</w:t>
      </w:r>
      <w:r w:rsidR="00533868" w:rsidRPr="00487711">
        <w:rPr>
          <w:rFonts w:eastAsiaTheme="minorHAnsi"/>
          <w:bCs/>
          <w:color w:val="auto"/>
          <w:szCs w:val="28"/>
          <w:lang w:eastAsia="en-US"/>
        </w:rPr>
        <w:t xml:space="preserve">) </w:t>
      </w:r>
      <w:r w:rsidR="00AA36BA">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w:t>
      </w:r>
      <w:r w:rsidR="00482E57">
        <w:rPr>
          <w:rFonts w:eastAsiaTheme="minorHAnsi"/>
          <w:bCs/>
          <w:color w:val="auto"/>
          <w:szCs w:val="28"/>
          <w:lang w:eastAsia="en-US"/>
        </w:rPr>
        <w:t xml:space="preserve">         </w:t>
      </w:r>
      <w:r w:rsidRPr="00487711">
        <w:rPr>
          <w:rFonts w:eastAsiaTheme="minorHAnsi"/>
          <w:bCs/>
          <w:color w:val="auto"/>
          <w:szCs w:val="28"/>
          <w:lang w:eastAsia="en-US"/>
        </w:rPr>
        <w:t>1 шт</w:t>
      </w:r>
      <w:r w:rsidR="008E6A4D">
        <w:rPr>
          <w:rFonts w:eastAsiaTheme="minorHAnsi"/>
          <w:bCs/>
          <w:color w:val="auto"/>
          <w:szCs w:val="28"/>
          <w:lang w:eastAsia="en-US"/>
        </w:rPr>
        <w:t>.</w:t>
      </w:r>
      <w:r w:rsidRPr="00487711">
        <w:rPr>
          <w:rFonts w:eastAsiaTheme="minorHAnsi"/>
          <w:bCs/>
          <w:color w:val="auto"/>
          <w:szCs w:val="28"/>
          <w:lang w:eastAsia="en-US"/>
        </w:rPr>
        <w:t>;</w:t>
      </w:r>
    </w:p>
    <w:p w:rsidR="00182306"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1.12. Стілець кухонний </w:t>
      </w:r>
      <w:r w:rsidR="00D86051" w:rsidRPr="00487711">
        <w:rPr>
          <w:rFonts w:eastAsiaTheme="minorHAnsi"/>
          <w:bCs/>
          <w:color w:val="auto"/>
          <w:szCs w:val="28"/>
          <w:lang w:eastAsia="en-US"/>
        </w:rPr>
        <w:t>пластиковий</w:t>
      </w:r>
      <w:r w:rsidR="00A727F8">
        <w:rPr>
          <w:rFonts w:eastAsiaTheme="minorHAnsi"/>
          <w:bCs/>
          <w:color w:val="auto"/>
          <w:szCs w:val="28"/>
          <w:lang w:eastAsia="en-US"/>
        </w:rPr>
        <w:t xml:space="preserve"> (</w:t>
      </w:r>
      <w:r w:rsidR="00533868">
        <w:rPr>
          <w:rFonts w:eastAsiaTheme="minorHAnsi"/>
          <w:bCs/>
          <w:color w:val="auto"/>
          <w:szCs w:val="28"/>
          <w:lang w:eastAsia="en-US"/>
        </w:rPr>
        <w:t>з деревʼяними ніжками)</w:t>
      </w:r>
      <w:r w:rsidR="00A727F8">
        <w:rPr>
          <w:rFonts w:eastAsiaTheme="minorHAnsi"/>
          <w:bCs/>
          <w:color w:val="auto"/>
          <w:szCs w:val="28"/>
          <w:lang w:eastAsia="en-US"/>
        </w:rPr>
        <w:t xml:space="preserve"> - </w:t>
      </w:r>
      <w:r w:rsidR="00DA02D1" w:rsidRPr="00487711">
        <w:rPr>
          <w:rFonts w:eastAsiaTheme="minorHAnsi"/>
          <w:bCs/>
          <w:color w:val="auto"/>
          <w:szCs w:val="28"/>
          <w:lang w:eastAsia="en-US"/>
        </w:rPr>
        <w:t>2 шт</w:t>
      </w:r>
      <w:r w:rsidR="008E6A4D">
        <w:rPr>
          <w:rFonts w:eastAsiaTheme="minorHAnsi"/>
          <w:bCs/>
          <w:color w:val="auto"/>
          <w:szCs w:val="28"/>
          <w:lang w:eastAsia="en-US"/>
        </w:rPr>
        <w:t>.</w:t>
      </w:r>
      <w:r w:rsidR="00DA02D1"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1.13. Диван </w:t>
      </w:r>
      <w:r w:rsidR="00D86051" w:rsidRPr="00487711">
        <w:rPr>
          <w:rFonts w:eastAsiaTheme="minorHAnsi"/>
          <w:bCs/>
          <w:color w:val="auto"/>
          <w:szCs w:val="28"/>
          <w:lang w:eastAsia="en-US"/>
        </w:rPr>
        <w:t xml:space="preserve">(безпружинний, видвижний, текстиль, ширина 150 см)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1шт</w:t>
      </w:r>
      <w:r w:rsidR="004E4851">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1.14. Ліжко </w:t>
      </w:r>
      <w:r w:rsidR="00D86051" w:rsidRPr="00487711">
        <w:rPr>
          <w:rFonts w:eastAsiaTheme="minorHAnsi"/>
          <w:bCs/>
          <w:color w:val="auto"/>
          <w:szCs w:val="28"/>
          <w:lang w:eastAsia="en-US"/>
        </w:rPr>
        <w:t>160х200</w:t>
      </w:r>
      <w:r w:rsidR="004E4851">
        <w:rPr>
          <w:rFonts w:eastAsiaTheme="minorHAnsi"/>
          <w:bCs/>
          <w:color w:val="auto"/>
          <w:szCs w:val="28"/>
          <w:lang w:eastAsia="en-US"/>
        </w:rPr>
        <w:t xml:space="preserve"> </w:t>
      </w:r>
      <w:r w:rsidR="00D86051" w:rsidRPr="00487711">
        <w:rPr>
          <w:rFonts w:eastAsiaTheme="minorHAnsi"/>
          <w:bCs/>
          <w:color w:val="auto"/>
          <w:szCs w:val="28"/>
          <w:lang w:eastAsia="en-US"/>
        </w:rPr>
        <w:t>см</w:t>
      </w:r>
      <w:r w:rsidR="00533868" w:rsidRPr="00533868">
        <w:rPr>
          <w:rFonts w:eastAsiaTheme="minorHAnsi"/>
          <w:bCs/>
          <w:color w:val="auto"/>
          <w:szCs w:val="28"/>
          <w:lang w:eastAsia="en-US"/>
        </w:rPr>
        <w:t xml:space="preserve"> </w:t>
      </w:r>
      <w:r w:rsidR="00533868">
        <w:rPr>
          <w:rFonts w:eastAsiaTheme="minorHAnsi"/>
          <w:bCs/>
          <w:color w:val="auto"/>
          <w:szCs w:val="28"/>
          <w:lang w:eastAsia="en-US"/>
        </w:rPr>
        <w:t>(</w:t>
      </w:r>
      <w:r w:rsidR="00533868" w:rsidRPr="00487711">
        <w:rPr>
          <w:rFonts w:eastAsiaTheme="minorHAnsi"/>
          <w:bCs/>
          <w:color w:val="auto"/>
          <w:szCs w:val="28"/>
          <w:lang w:eastAsia="en-US"/>
        </w:rPr>
        <w:t>матеріал</w:t>
      </w:r>
      <w:r w:rsidR="00533868">
        <w:rPr>
          <w:rFonts w:eastAsiaTheme="minorHAnsi"/>
          <w:bCs/>
          <w:color w:val="auto"/>
          <w:szCs w:val="28"/>
          <w:lang w:eastAsia="en-US"/>
        </w:rPr>
        <w:t xml:space="preserve"> ДСП/ДВП</w:t>
      </w:r>
      <w:r w:rsidR="00533868" w:rsidRPr="00487711">
        <w:rPr>
          <w:rFonts w:eastAsiaTheme="minorHAnsi"/>
          <w:bCs/>
          <w:color w:val="auto"/>
          <w:szCs w:val="28"/>
          <w:lang w:eastAsia="en-US"/>
        </w:rPr>
        <w:t xml:space="preserve">) </w:t>
      </w:r>
      <w:r w:rsidR="00D86051" w:rsidRPr="00487711">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 шт</w:t>
      </w:r>
      <w:r w:rsidR="004E4851">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1.15. Матрац ортопедичний </w:t>
      </w:r>
      <w:r w:rsidR="00D86051" w:rsidRPr="00487711">
        <w:rPr>
          <w:rFonts w:eastAsiaTheme="minorHAnsi"/>
          <w:bCs/>
          <w:color w:val="auto"/>
          <w:szCs w:val="28"/>
          <w:lang w:eastAsia="en-US"/>
        </w:rPr>
        <w:t>(текстиль, 160х200</w:t>
      </w:r>
      <w:r w:rsidR="004E4851">
        <w:rPr>
          <w:rFonts w:eastAsiaTheme="minorHAnsi"/>
          <w:bCs/>
          <w:color w:val="auto"/>
          <w:szCs w:val="28"/>
          <w:lang w:eastAsia="en-US"/>
        </w:rPr>
        <w:t xml:space="preserve"> </w:t>
      </w:r>
      <w:r w:rsidR="00D86051" w:rsidRPr="00487711">
        <w:rPr>
          <w:rFonts w:eastAsiaTheme="minorHAnsi"/>
          <w:bCs/>
          <w:color w:val="auto"/>
          <w:szCs w:val="28"/>
          <w:lang w:eastAsia="en-US"/>
        </w:rPr>
        <w:t xml:space="preserve">см)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9E6D5E">
        <w:rPr>
          <w:rFonts w:eastAsiaTheme="minorHAnsi"/>
          <w:bCs/>
          <w:color w:val="auto"/>
          <w:szCs w:val="28"/>
          <w:lang w:eastAsia="en-US"/>
        </w:rPr>
        <w:t xml:space="preserve"> </w:t>
      </w:r>
      <w:r w:rsidRPr="00487711">
        <w:rPr>
          <w:rFonts w:eastAsiaTheme="minorHAnsi"/>
          <w:bCs/>
          <w:color w:val="auto"/>
          <w:szCs w:val="28"/>
          <w:lang w:eastAsia="en-US"/>
        </w:rPr>
        <w:t>шт</w:t>
      </w:r>
      <w:r w:rsidR="004E4851">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1.16. Шафа-купе тридверна </w:t>
      </w:r>
      <w:r w:rsidR="00986BD6" w:rsidRPr="00487711">
        <w:rPr>
          <w:rFonts w:eastAsiaTheme="minorHAnsi"/>
          <w:bCs/>
          <w:color w:val="auto"/>
          <w:szCs w:val="28"/>
          <w:lang w:eastAsia="en-US"/>
        </w:rPr>
        <w:t xml:space="preserve"> 179,2х242х60 см</w:t>
      </w:r>
      <w:r w:rsidR="00533868" w:rsidRPr="00533868">
        <w:rPr>
          <w:rFonts w:eastAsiaTheme="minorHAnsi"/>
          <w:bCs/>
          <w:color w:val="auto"/>
          <w:szCs w:val="28"/>
          <w:lang w:eastAsia="en-US"/>
        </w:rPr>
        <w:t xml:space="preserve"> </w:t>
      </w:r>
      <w:r w:rsidR="00533868">
        <w:rPr>
          <w:rFonts w:eastAsiaTheme="minorHAnsi"/>
          <w:bCs/>
          <w:color w:val="auto"/>
          <w:szCs w:val="28"/>
          <w:lang w:eastAsia="en-US"/>
        </w:rPr>
        <w:t>(</w:t>
      </w:r>
      <w:r w:rsidR="00533868" w:rsidRPr="00487711">
        <w:rPr>
          <w:rFonts w:eastAsiaTheme="minorHAnsi"/>
          <w:bCs/>
          <w:color w:val="auto"/>
          <w:szCs w:val="28"/>
          <w:lang w:eastAsia="en-US"/>
        </w:rPr>
        <w:t>матеріал</w:t>
      </w:r>
      <w:r w:rsidR="00533868">
        <w:rPr>
          <w:rFonts w:eastAsiaTheme="minorHAnsi"/>
          <w:bCs/>
          <w:color w:val="auto"/>
          <w:szCs w:val="28"/>
          <w:lang w:eastAsia="en-US"/>
        </w:rPr>
        <w:t xml:space="preserve"> ДСП/ДВП</w:t>
      </w:r>
      <w:r w:rsidR="00533868" w:rsidRPr="00487711">
        <w:rPr>
          <w:rFonts w:eastAsiaTheme="minorHAnsi"/>
          <w:bCs/>
          <w:color w:val="auto"/>
          <w:szCs w:val="28"/>
          <w:lang w:eastAsia="en-US"/>
        </w:rPr>
        <w:t xml:space="preserve">) </w:t>
      </w:r>
      <w:r w:rsidR="00986BD6" w:rsidRPr="00487711">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9E6D5E">
        <w:rPr>
          <w:rFonts w:eastAsiaTheme="minorHAnsi"/>
          <w:bCs/>
          <w:color w:val="auto"/>
          <w:szCs w:val="28"/>
          <w:lang w:eastAsia="en-US"/>
        </w:rPr>
        <w:t xml:space="preserve"> </w:t>
      </w:r>
      <w:r w:rsidRPr="00487711">
        <w:rPr>
          <w:rFonts w:eastAsiaTheme="minorHAnsi"/>
          <w:bCs/>
          <w:color w:val="auto"/>
          <w:szCs w:val="28"/>
          <w:lang w:eastAsia="en-US"/>
        </w:rPr>
        <w:t>шт</w:t>
      </w:r>
      <w:r w:rsidR="004E4851">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1.17. В</w:t>
      </w:r>
      <w:r w:rsidR="00A727F8">
        <w:rPr>
          <w:rFonts w:eastAsiaTheme="minorHAnsi"/>
          <w:bCs/>
          <w:color w:val="auto"/>
          <w:szCs w:val="28"/>
          <w:lang w:eastAsia="en-US"/>
        </w:rPr>
        <w:t>огнегасник порошковий ВП-3</w:t>
      </w:r>
      <w:r w:rsidR="00373D33">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9E6D5E">
        <w:rPr>
          <w:rFonts w:eastAsiaTheme="minorHAnsi"/>
          <w:bCs/>
          <w:color w:val="auto"/>
          <w:szCs w:val="28"/>
          <w:lang w:eastAsia="en-US"/>
        </w:rPr>
        <w:t xml:space="preserve"> </w:t>
      </w:r>
      <w:r w:rsidRPr="00487711">
        <w:rPr>
          <w:rFonts w:eastAsiaTheme="minorHAnsi"/>
          <w:bCs/>
          <w:color w:val="auto"/>
          <w:szCs w:val="28"/>
          <w:lang w:eastAsia="en-US"/>
        </w:rPr>
        <w:t>шт</w:t>
      </w:r>
      <w:r w:rsidR="004E4851">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1.18. Антимоскітна сітка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3 шт</w:t>
      </w:r>
      <w:r w:rsidR="004E4851">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1.19. Т</w:t>
      </w:r>
      <w:r w:rsidR="00373D33">
        <w:rPr>
          <w:rFonts w:eastAsiaTheme="minorHAnsi"/>
          <w:bCs/>
          <w:color w:val="auto"/>
          <w:szCs w:val="28"/>
          <w:lang w:eastAsia="en-US"/>
        </w:rPr>
        <w:t xml:space="preserve">каневі ролети великі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9E6D5E">
        <w:rPr>
          <w:rFonts w:eastAsiaTheme="minorHAnsi"/>
          <w:bCs/>
          <w:color w:val="auto"/>
          <w:szCs w:val="28"/>
          <w:lang w:eastAsia="en-US"/>
        </w:rPr>
        <w:t xml:space="preserve"> </w:t>
      </w:r>
      <w:r w:rsidRPr="00487711">
        <w:rPr>
          <w:rFonts w:eastAsiaTheme="minorHAnsi"/>
          <w:bCs/>
          <w:color w:val="auto"/>
          <w:szCs w:val="28"/>
          <w:lang w:eastAsia="en-US"/>
        </w:rPr>
        <w:t>шт</w:t>
      </w:r>
      <w:r w:rsidR="00BE5827">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1.20. Т</w:t>
      </w:r>
      <w:r w:rsidR="00373D33">
        <w:rPr>
          <w:rFonts w:eastAsiaTheme="minorHAnsi"/>
          <w:bCs/>
          <w:color w:val="auto"/>
          <w:szCs w:val="28"/>
          <w:lang w:eastAsia="en-US"/>
        </w:rPr>
        <w:t xml:space="preserve">каневі ролети середні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3 шт</w:t>
      </w:r>
      <w:r w:rsidR="00BE5827">
        <w:rPr>
          <w:rFonts w:eastAsiaTheme="minorHAnsi"/>
          <w:bCs/>
          <w:color w:val="auto"/>
          <w:szCs w:val="28"/>
          <w:lang w:eastAsia="en-US"/>
        </w:rPr>
        <w:t>.</w:t>
      </w:r>
      <w:r w:rsidRPr="00487711">
        <w:rPr>
          <w:rFonts w:eastAsiaTheme="minorHAnsi"/>
          <w:bCs/>
          <w:color w:val="auto"/>
          <w:szCs w:val="28"/>
          <w:lang w:eastAsia="en-US"/>
        </w:rPr>
        <w:t>;</w:t>
      </w:r>
    </w:p>
    <w:p w:rsidR="00182306"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1.21.</w:t>
      </w:r>
      <w:r w:rsidR="00DA02D1" w:rsidRPr="00487711">
        <w:rPr>
          <w:rFonts w:eastAsiaTheme="minorHAnsi"/>
          <w:bCs/>
          <w:color w:val="auto"/>
          <w:szCs w:val="28"/>
          <w:lang w:eastAsia="en-US"/>
        </w:rPr>
        <w:t xml:space="preserve"> </w:t>
      </w:r>
      <w:r w:rsidRPr="00487711">
        <w:rPr>
          <w:rFonts w:eastAsiaTheme="minorHAnsi"/>
          <w:bCs/>
          <w:color w:val="auto"/>
          <w:szCs w:val="28"/>
          <w:lang w:eastAsia="en-US"/>
        </w:rPr>
        <w:t>Т</w:t>
      </w:r>
      <w:r w:rsidR="00373D33">
        <w:rPr>
          <w:rFonts w:eastAsiaTheme="minorHAnsi"/>
          <w:bCs/>
          <w:color w:val="auto"/>
          <w:szCs w:val="28"/>
          <w:lang w:eastAsia="en-US"/>
        </w:rPr>
        <w:t xml:space="preserve">каневі ролети маленькі </w:t>
      </w:r>
      <w:r w:rsidR="00373D33" w:rsidRPr="00487711">
        <w:rPr>
          <w:rFonts w:eastAsiaTheme="minorHAnsi"/>
          <w:bCs/>
          <w:color w:val="auto"/>
          <w:szCs w:val="28"/>
          <w:lang w:eastAsia="en-US"/>
        </w:rPr>
        <w:t xml:space="preserve">– </w:t>
      </w:r>
      <w:r w:rsidR="00DA02D1" w:rsidRPr="00487711">
        <w:rPr>
          <w:rFonts w:eastAsiaTheme="minorHAnsi"/>
          <w:bCs/>
          <w:color w:val="auto"/>
          <w:szCs w:val="28"/>
          <w:lang w:eastAsia="en-US"/>
        </w:rPr>
        <w:t xml:space="preserve"> 3 шт.</w:t>
      </w:r>
      <w:r w:rsidR="000459C3">
        <w:rPr>
          <w:rFonts w:eastAsiaTheme="minorHAnsi"/>
          <w:bCs/>
          <w:color w:val="auto"/>
          <w:szCs w:val="28"/>
          <w:lang w:eastAsia="en-US"/>
        </w:rPr>
        <w:t>;</w:t>
      </w:r>
    </w:p>
    <w:p w:rsidR="000459C3" w:rsidRPr="00487711" w:rsidRDefault="00C40A4C" w:rsidP="00B671FB">
      <w:pPr>
        <w:spacing w:after="0" w:line="240" w:lineRule="auto"/>
        <w:ind w:left="0" w:firstLine="284"/>
        <w:rPr>
          <w:rFonts w:eastAsiaTheme="minorHAnsi"/>
          <w:bCs/>
          <w:color w:val="auto"/>
          <w:szCs w:val="28"/>
          <w:lang w:eastAsia="en-US"/>
        </w:rPr>
      </w:pPr>
      <w:r>
        <w:rPr>
          <w:rFonts w:eastAsiaTheme="minorHAnsi"/>
          <w:bCs/>
          <w:color w:val="auto"/>
          <w:szCs w:val="28"/>
          <w:lang w:eastAsia="en-US"/>
        </w:rPr>
        <w:t xml:space="preserve"> 1.22.</w:t>
      </w:r>
      <w:r w:rsidRPr="00487711">
        <w:rPr>
          <w:rFonts w:eastAsiaTheme="minorHAnsi"/>
          <w:bCs/>
          <w:color w:val="auto"/>
          <w:szCs w:val="28"/>
          <w:lang w:eastAsia="en-US"/>
        </w:rPr>
        <w:t>Сушарка</w:t>
      </w:r>
      <w:r>
        <w:rPr>
          <w:rFonts w:eastAsiaTheme="minorHAnsi"/>
          <w:bCs/>
          <w:color w:val="auto"/>
          <w:szCs w:val="28"/>
          <w:lang w:eastAsia="en-US"/>
        </w:rPr>
        <w:t xml:space="preserve"> </w:t>
      </w:r>
      <w:r w:rsidRPr="00487711">
        <w:rPr>
          <w:rFonts w:eastAsiaTheme="minorHAnsi"/>
          <w:bCs/>
          <w:color w:val="auto"/>
          <w:szCs w:val="28"/>
          <w:lang w:eastAsia="en-US"/>
        </w:rPr>
        <w:t xml:space="preserve">для рушників електрична </w:t>
      </w:r>
      <w:r w:rsidRPr="00487711">
        <w:rPr>
          <w:rFonts w:eastAsiaTheme="minorHAnsi"/>
          <w:bCs/>
          <w:color w:val="auto"/>
          <w:szCs w:val="28"/>
          <w:lang w:eastAsia="en-US"/>
        </w:rPr>
        <w:t>550х480х130мм</w:t>
      </w:r>
      <w:r>
        <w:rPr>
          <w:rFonts w:eastAsiaTheme="minorHAnsi"/>
          <w:bCs/>
          <w:color w:val="auto"/>
          <w:szCs w:val="28"/>
          <w:lang w:eastAsia="en-US"/>
        </w:rPr>
        <w:t xml:space="preserve">                                                          </w:t>
      </w:r>
      <w:r w:rsidR="00533868">
        <w:rPr>
          <w:rFonts w:eastAsiaTheme="minorHAnsi"/>
          <w:bCs/>
          <w:color w:val="auto"/>
          <w:szCs w:val="28"/>
          <w:lang w:eastAsia="en-US"/>
        </w:rPr>
        <w:t>(</w:t>
      </w:r>
      <w:r w:rsidR="00533868" w:rsidRPr="00487711">
        <w:rPr>
          <w:rFonts w:eastAsiaTheme="minorHAnsi"/>
          <w:bCs/>
          <w:color w:val="auto"/>
          <w:szCs w:val="28"/>
          <w:lang w:eastAsia="en-US"/>
        </w:rPr>
        <w:t>тип керування механічний</w:t>
      </w:r>
      <w:r w:rsidR="00533868">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 шт</w:t>
      </w:r>
      <w:r>
        <w:rPr>
          <w:rFonts w:eastAsiaTheme="minorHAnsi"/>
          <w:bCs/>
          <w:color w:val="auto"/>
          <w:szCs w:val="28"/>
          <w:lang w:eastAsia="en-US"/>
        </w:rPr>
        <w:t>.</w:t>
      </w:r>
      <w:r w:rsidRPr="00487711">
        <w:rPr>
          <w:rFonts w:eastAsiaTheme="minorHAnsi"/>
          <w:bCs/>
          <w:color w:val="auto"/>
          <w:szCs w:val="28"/>
          <w:lang w:eastAsia="en-US"/>
        </w:rPr>
        <w:t>;</w:t>
      </w:r>
    </w:p>
    <w:p w:rsidR="000459C3" w:rsidRDefault="00C40A4C" w:rsidP="00AA36BA">
      <w:pPr>
        <w:spacing w:after="0" w:line="240" w:lineRule="auto"/>
        <w:ind w:left="0" w:firstLine="284"/>
        <w:rPr>
          <w:rFonts w:eastAsiaTheme="minorHAnsi"/>
          <w:bCs/>
          <w:color w:val="auto"/>
          <w:szCs w:val="28"/>
          <w:lang w:eastAsia="en-US"/>
        </w:rPr>
      </w:pPr>
      <w:r>
        <w:rPr>
          <w:bCs/>
          <w:noProof/>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3920233</wp:posOffset>
                </wp:positionH>
                <wp:positionV relativeFrom="paragraph">
                  <wp:posOffset>-306585</wp:posOffset>
                </wp:positionV>
                <wp:extent cx="2364259" cy="321276"/>
                <wp:effectExtent l="0" t="0" r="0" b="3175"/>
                <wp:wrapNone/>
                <wp:docPr id="1500708428" name="Прямоугольник 1"/>
                <wp:cNvGraphicFramePr/>
                <a:graphic xmlns:a="http://schemas.openxmlformats.org/drawingml/2006/main">
                  <a:graphicData uri="http://schemas.microsoft.com/office/word/2010/wordprocessingShape">
                    <wps:wsp>
                      <wps:cNvSpPr/>
                      <wps:spPr>
                        <a:xfrm>
                          <a:off x="0" y="0"/>
                          <a:ext cx="2364259" cy="321276"/>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80533" w:rsidRPr="00380533" w:rsidRDefault="00C40A4C" w:rsidP="00380533">
                            <w:pPr>
                              <w:spacing w:after="160" w:line="259" w:lineRule="auto"/>
                              <w:ind w:left="0" w:firstLine="0"/>
                              <w:jc w:val="center"/>
                              <w:rPr>
                                <w:rFonts w:eastAsiaTheme="minorHAnsi"/>
                                <w:color w:val="auto"/>
                                <w:sz w:val="24"/>
                                <w:szCs w:val="24"/>
                                <w:lang w:eastAsia="en-US"/>
                              </w:rPr>
                            </w:pPr>
                            <w:r w:rsidRPr="00380533">
                              <w:rPr>
                                <w:rFonts w:eastAsiaTheme="minorHAnsi"/>
                                <w:color w:val="auto"/>
                                <w:sz w:val="24"/>
                                <w:szCs w:val="24"/>
                                <w:lang w:eastAsia="en-US"/>
                              </w:rPr>
                              <w:t>Продовження додатку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08.7pt;margin-top:-24.15pt;width:186.15pt;height: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" fillcolor="white [3201]" stroked="f" strokeweight="1pt">
                <v:textbox>
                  <w:txbxContent>
                    <w:p w:rsidR="00380533" w:rsidRPr="00380533" w:rsidRDefault="00C40A4C" w:rsidP="00380533">
                      <w:pPr>
                        <w:spacing w:after="160" w:line="259" w:lineRule="auto"/>
                        <w:ind w:left="0" w:firstLine="0"/>
                        <w:jc w:val="center"/>
                        <w:rPr>
                          <w:rFonts w:eastAsiaTheme="minorHAnsi"/>
                          <w:color w:val="auto"/>
                          <w:sz w:val="24"/>
                          <w:szCs w:val="24"/>
                          <w:lang w:eastAsia="en-US"/>
                        </w:rPr>
                      </w:pPr>
                      <w:r w:rsidRPr="00380533">
                        <w:rPr>
                          <w:rFonts w:eastAsiaTheme="minorHAnsi"/>
                          <w:color w:val="auto"/>
                          <w:sz w:val="24"/>
                          <w:szCs w:val="24"/>
                          <w:lang w:eastAsia="en-US"/>
                        </w:rPr>
                        <w:t>Продовження додатку 4</w:t>
                      </w:r>
                    </w:p>
                  </w:txbxContent>
                </v:textbox>
              </v:rect>
            </w:pict>
          </mc:Fallback>
        </mc:AlternateContent>
      </w:r>
      <w:r w:rsidR="000459C3">
        <w:rPr>
          <w:rFonts w:eastAsiaTheme="minorHAnsi"/>
          <w:bCs/>
          <w:color w:val="auto"/>
          <w:szCs w:val="28"/>
          <w:lang w:eastAsia="en-US"/>
        </w:rPr>
        <w:t xml:space="preserve"> 1.23. </w:t>
      </w:r>
      <w:r w:rsidR="000459C3" w:rsidRPr="00487711">
        <w:rPr>
          <w:rFonts w:eastAsiaTheme="minorHAnsi"/>
          <w:bCs/>
          <w:color w:val="auto"/>
          <w:szCs w:val="28"/>
          <w:lang w:eastAsia="en-US"/>
        </w:rPr>
        <w:t>Пральна машина (максимальне завантаження 6 кг, го</w:t>
      </w:r>
      <w:r w:rsidR="00373D33">
        <w:rPr>
          <w:rFonts w:eastAsiaTheme="minorHAnsi"/>
          <w:bCs/>
          <w:color w:val="auto"/>
          <w:szCs w:val="28"/>
          <w:lang w:eastAsia="en-US"/>
        </w:rPr>
        <w:t xml:space="preserve">ризонтальний тип завантаження) </w:t>
      </w:r>
      <w:r w:rsidR="00373D33" w:rsidRPr="00487711">
        <w:rPr>
          <w:rFonts w:eastAsiaTheme="minorHAnsi"/>
          <w:bCs/>
          <w:color w:val="auto"/>
          <w:szCs w:val="28"/>
          <w:lang w:eastAsia="en-US"/>
        </w:rPr>
        <w:t xml:space="preserve">– </w:t>
      </w:r>
      <w:r w:rsidR="000459C3" w:rsidRPr="00487711">
        <w:rPr>
          <w:rFonts w:eastAsiaTheme="minorHAnsi"/>
          <w:bCs/>
          <w:color w:val="auto"/>
          <w:szCs w:val="28"/>
          <w:lang w:eastAsia="en-US"/>
        </w:rPr>
        <w:t xml:space="preserve"> 1 шт</w:t>
      </w:r>
      <w:r w:rsidR="000459C3">
        <w:rPr>
          <w:rFonts w:eastAsiaTheme="minorHAnsi"/>
          <w:bCs/>
          <w:color w:val="auto"/>
          <w:szCs w:val="28"/>
          <w:lang w:eastAsia="en-US"/>
        </w:rPr>
        <w:t>.</w:t>
      </w:r>
      <w:r w:rsidR="000459C3" w:rsidRPr="00487711">
        <w:rPr>
          <w:rFonts w:eastAsiaTheme="minorHAnsi"/>
          <w:bCs/>
          <w:color w:val="auto"/>
          <w:szCs w:val="28"/>
          <w:lang w:eastAsia="en-US"/>
        </w:rPr>
        <w:t>;</w:t>
      </w:r>
    </w:p>
    <w:p w:rsidR="000459C3" w:rsidRDefault="00C40A4C" w:rsidP="00AA36BA">
      <w:pPr>
        <w:spacing w:after="0" w:line="240" w:lineRule="auto"/>
        <w:ind w:left="0" w:firstLine="284"/>
        <w:rPr>
          <w:rFonts w:eastAsiaTheme="minorHAnsi"/>
          <w:bCs/>
          <w:color w:val="auto"/>
          <w:szCs w:val="28"/>
          <w:lang w:eastAsia="en-US"/>
        </w:rPr>
      </w:pPr>
      <w:r>
        <w:rPr>
          <w:rFonts w:eastAsiaTheme="minorHAnsi"/>
          <w:bCs/>
          <w:color w:val="auto"/>
          <w:szCs w:val="28"/>
          <w:lang w:eastAsia="en-US"/>
        </w:rPr>
        <w:t xml:space="preserve"> 1.24. </w:t>
      </w:r>
      <w:r w:rsidR="00151F49">
        <w:rPr>
          <w:rFonts w:eastAsiaTheme="minorHAnsi"/>
          <w:bCs/>
          <w:color w:val="auto"/>
          <w:szCs w:val="28"/>
          <w:lang w:eastAsia="en-US"/>
        </w:rPr>
        <w:t>Бойлер круглий V</w:t>
      </w:r>
      <w:r w:rsidRPr="00487711">
        <w:rPr>
          <w:rFonts w:eastAsiaTheme="minorHAnsi"/>
          <w:bCs/>
          <w:color w:val="auto"/>
          <w:szCs w:val="28"/>
          <w:lang w:eastAsia="en-US"/>
        </w:rPr>
        <w:t>-100</w:t>
      </w:r>
      <w:r>
        <w:rPr>
          <w:rFonts w:eastAsiaTheme="minorHAnsi"/>
          <w:bCs/>
          <w:color w:val="auto"/>
          <w:szCs w:val="28"/>
          <w:lang w:eastAsia="en-US"/>
        </w:rPr>
        <w:t xml:space="preserve"> </w:t>
      </w:r>
      <w:r w:rsidRPr="00487711">
        <w:rPr>
          <w:rFonts w:eastAsiaTheme="minorHAnsi"/>
          <w:bCs/>
          <w:color w:val="auto"/>
          <w:szCs w:val="28"/>
          <w:lang w:eastAsia="en-US"/>
        </w:rPr>
        <w:t>л</w:t>
      </w:r>
      <w:r w:rsidR="00373D33">
        <w:rPr>
          <w:rFonts w:eastAsiaTheme="minorHAnsi"/>
          <w:bCs/>
          <w:color w:val="auto"/>
          <w:szCs w:val="28"/>
          <w:lang w:eastAsia="en-US"/>
        </w:rPr>
        <w:t xml:space="preserve">, 1,5 кВт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 шт</w:t>
      </w:r>
      <w:r>
        <w:rPr>
          <w:rFonts w:eastAsiaTheme="minorHAnsi"/>
          <w:bCs/>
          <w:color w:val="auto"/>
          <w:szCs w:val="28"/>
          <w:lang w:eastAsia="en-US"/>
        </w:rPr>
        <w:t>.</w:t>
      </w:r>
      <w:r w:rsidRPr="00487711">
        <w:rPr>
          <w:rFonts w:eastAsiaTheme="minorHAnsi"/>
          <w:bCs/>
          <w:color w:val="auto"/>
          <w:szCs w:val="28"/>
          <w:lang w:eastAsia="en-US"/>
        </w:rPr>
        <w:t>;</w:t>
      </w:r>
    </w:p>
    <w:p w:rsidR="000459C3" w:rsidRPr="00487711" w:rsidRDefault="00C40A4C" w:rsidP="000459C3">
      <w:pPr>
        <w:spacing w:after="0" w:line="240" w:lineRule="auto"/>
        <w:ind w:left="0" w:firstLine="284"/>
        <w:rPr>
          <w:rFonts w:eastAsiaTheme="minorHAnsi"/>
          <w:bCs/>
          <w:color w:val="auto"/>
          <w:szCs w:val="28"/>
          <w:lang w:eastAsia="en-US"/>
        </w:rPr>
      </w:pPr>
      <w:r>
        <w:rPr>
          <w:rFonts w:eastAsiaTheme="minorHAnsi"/>
          <w:bCs/>
          <w:color w:val="auto"/>
          <w:szCs w:val="28"/>
          <w:lang w:eastAsia="en-US"/>
        </w:rPr>
        <w:t xml:space="preserve"> 1.25. </w:t>
      </w:r>
      <w:r w:rsidR="0019724E">
        <w:rPr>
          <w:rFonts w:eastAsiaTheme="minorHAnsi"/>
          <w:bCs/>
          <w:color w:val="auto"/>
          <w:szCs w:val="28"/>
          <w:lang w:eastAsia="en-US"/>
        </w:rPr>
        <w:t>Компакт 3/6 л</w:t>
      </w:r>
      <w:r w:rsidRPr="00487711">
        <w:rPr>
          <w:rFonts w:eastAsiaTheme="minorHAnsi"/>
          <w:bCs/>
          <w:color w:val="auto"/>
          <w:szCs w:val="28"/>
          <w:lang w:eastAsia="en-US"/>
        </w:rPr>
        <w:t xml:space="preserve"> нижній підв</w:t>
      </w:r>
      <w:r w:rsidR="00706965">
        <w:rPr>
          <w:rFonts w:eastAsiaTheme="minorHAnsi"/>
          <w:bCs/>
          <w:color w:val="auto"/>
          <w:szCs w:val="28"/>
          <w:lang w:eastAsia="en-US"/>
        </w:rPr>
        <w:t>од води з металевим кріплення</w:t>
      </w:r>
      <w:r w:rsidR="00373D33">
        <w:rPr>
          <w:rFonts w:eastAsiaTheme="minorHAnsi"/>
          <w:bCs/>
          <w:color w:val="auto"/>
          <w:szCs w:val="28"/>
          <w:lang w:eastAsia="en-US"/>
        </w:rPr>
        <w:t xml:space="preserve">м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0459C3" w:rsidRPr="00487711" w:rsidRDefault="00C40A4C" w:rsidP="000459C3">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1.26.</w:t>
      </w:r>
      <w:r w:rsidRPr="00487711">
        <w:rPr>
          <w:rFonts w:eastAsiaTheme="minorHAnsi"/>
          <w:bCs/>
          <w:color w:val="auto"/>
          <w:szCs w:val="28"/>
          <w:lang w:eastAsia="en-US"/>
        </w:rPr>
        <w:t xml:space="preserve"> Тумба</w:t>
      </w:r>
      <w:r w:rsidR="00D2238B">
        <w:rPr>
          <w:rFonts w:eastAsiaTheme="minorHAnsi"/>
          <w:bCs/>
          <w:color w:val="auto"/>
          <w:szCs w:val="28"/>
          <w:lang w:eastAsia="en-US"/>
        </w:rPr>
        <w:t xml:space="preserve"> (</w:t>
      </w:r>
      <w:r w:rsidR="00D2238B" w:rsidRPr="00487711">
        <w:rPr>
          <w:rFonts w:eastAsiaTheme="minorHAnsi"/>
          <w:bCs/>
          <w:color w:val="auto"/>
          <w:szCs w:val="28"/>
          <w:lang w:eastAsia="en-US"/>
        </w:rPr>
        <w:t>матеріал</w:t>
      </w:r>
      <w:r w:rsidR="00D2238B">
        <w:rPr>
          <w:rFonts w:eastAsiaTheme="minorHAnsi"/>
          <w:bCs/>
          <w:color w:val="auto"/>
          <w:szCs w:val="28"/>
          <w:lang w:eastAsia="en-US"/>
        </w:rPr>
        <w:t xml:space="preserve"> ДСП/ДВП)</w:t>
      </w:r>
      <w:r w:rsidR="00D2238B" w:rsidRPr="00487711">
        <w:rPr>
          <w:rFonts w:eastAsiaTheme="minorHAnsi"/>
          <w:bCs/>
          <w:color w:val="auto"/>
          <w:szCs w:val="28"/>
          <w:lang w:eastAsia="en-US"/>
        </w:rPr>
        <w:t xml:space="preserve"> </w:t>
      </w:r>
      <w:r w:rsidRPr="00487711">
        <w:rPr>
          <w:rFonts w:eastAsiaTheme="minorHAnsi"/>
          <w:bCs/>
          <w:color w:val="auto"/>
          <w:szCs w:val="28"/>
          <w:lang w:eastAsia="en-US"/>
        </w:rPr>
        <w:t>фасад МДФ б</w:t>
      </w:r>
      <w:r w:rsidR="00373D33">
        <w:rPr>
          <w:rFonts w:eastAsiaTheme="minorHAnsi"/>
          <w:bCs/>
          <w:color w:val="auto"/>
          <w:szCs w:val="28"/>
          <w:lang w:eastAsia="en-US"/>
        </w:rPr>
        <w:t xml:space="preserve">ілий з умивальником керамічним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19724E" w:rsidRPr="0019724E">
        <w:rPr>
          <w:rFonts w:eastAsiaTheme="minorHAnsi"/>
          <w:bCs/>
          <w:color w:val="auto"/>
          <w:szCs w:val="28"/>
          <w:lang w:val="ru-RU"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0459C3" w:rsidRPr="00487711" w:rsidRDefault="00C40A4C" w:rsidP="000459C3">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1.27</w:t>
      </w:r>
      <w:r w:rsidRPr="00487711">
        <w:rPr>
          <w:rFonts w:eastAsiaTheme="minorHAnsi"/>
          <w:bCs/>
          <w:color w:val="auto"/>
          <w:szCs w:val="28"/>
          <w:lang w:eastAsia="en-US"/>
        </w:rPr>
        <w:t>. Змішувач для умивальника (металевий сплав</w:t>
      </w:r>
      <w:r w:rsidR="00D2238B">
        <w:rPr>
          <w:rFonts w:eastAsiaTheme="minorHAnsi"/>
          <w:bCs/>
          <w:color w:val="auto"/>
          <w:szCs w:val="28"/>
          <w:lang w:eastAsia="en-US"/>
        </w:rPr>
        <w:t>, діаметр 35</w:t>
      </w:r>
      <w:r w:rsidR="00751F68" w:rsidRPr="00751F68">
        <w:rPr>
          <w:rFonts w:eastAsiaTheme="minorHAnsi"/>
          <w:bCs/>
          <w:color w:val="auto"/>
          <w:szCs w:val="28"/>
          <w:lang w:val="ru-RU" w:eastAsia="en-US"/>
        </w:rPr>
        <w:t xml:space="preserve"> </w:t>
      </w:r>
      <w:r w:rsidR="00D2238B">
        <w:rPr>
          <w:rFonts w:eastAsiaTheme="minorHAnsi"/>
          <w:bCs/>
          <w:color w:val="auto"/>
          <w:szCs w:val="28"/>
          <w:lang w:eastAsia="en-US"/>
        </w:rPr>
        <w:t>мм</w:t>
      </w:r>
      <w:r w:rsidR="00373D33">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 шт</w:t>
      </w:r>
      <w:r>
        <w:rPr>
          <w:rFonts w:eastAsiaTheme="minorHAnsi"/>
          <w:bCs/>
          <w:color w:val="auto"/>
          <w:szCs w:val="28"/>
          <w:lang w:eastAsia="en-US"/>
        </w:rPr>
        <w:t>.</w:t>
      </w:r>
      <w:r w:rsidRPr="00487711">
        <w:rPr>
          <w:rFonts w:eastAsiaTheme="minorHAnsi"/>
          <w:bCs/>
          <w:color w:val="auto"/>
          <w:szCs w:val="28"/>
          <w:lang w:eastAsia="en-US"/>
        </w:rPr>
        <w:t>;</w:t>
      </w:r>
    </w:p>
    <w:p w:rsidR="000459C3" w:rsidRDefault="00C40A4C" w:rsidP="000459C3">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1.28</w:t>
      </w:r>
      <w:r w:rsidRPr="00487711">
        <w:rPr>
          <w:rFonts w:eastAsiaTheme="minorHAnsi"/>
          <w:bCs/>
          <w:color w:val="auto"/>
          <w:szCs w:val="28"/>
          <w:lang w:eastAsia="en-US"/>
        </w:rPr>
        <w:t>. Ванна (акрилова, 70х170 см</w:t>
      </w:r>
      <w:r w:rsidR="00373D33">
        <w:rPr>
          <w:rFonts w:eastAsiaTheme="minorHAnsi"/>
          <w:bCs/>
          <w:color w:val="auto"/>
          <w:szCs w:val="28"/>
          <w:lang w:eastAsia="en-US"/>
        </w:rPr>
        <w:t xml:space="preserve">) з ніжками та кріпленням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0459C3" w:rsidRDefault="00C40A4C" w:rsidP="000459C3">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1.29</w:t>
      </w:r>
      <w:r w:rsidRPr="00487711">
        <w:rPr>
          <w:rFonts w:eastAsiaTheme="minorHAnsi"/>
          <w:bCs/>
          <w:color w:val="auto"/>
          <w:szCs w:val="28"/>
          <w:lang w:eastAsia="en-US"/>
        </w:rPr>
        <w:t xml:space="preserve">. Колона душова зі змішувачем (нержавіюча </w:t>
      </w:r>
      <w:r w:rsidR="00373D33">
        <w:rPr>
          <w:rFonts w:eastAsiaTheme="minorHAnsi"/>
          <w:bCs/>
          <w:color w:val="auto"/>
          <w:szCs w:val="28"/>
          <w:lang w:eastAsia="en-US"/>
        </w:rPr>
        <w:t xml:space="preserve">сталь)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 шт.</w:t>
      </w:r>
    </w:p>
    <w:p w:rsidR="005C24EA" w:rsidRPr="00487711" w:rsidRDefault="005C24EA" w:rsidP="000459C3">
      <w:pPr>
        <w:spacing w:after="0" w:line="240" w:lineRule="auto"/>
        <w:ind w:left="0" w:firstLine="284"/>
        <w:rPr>
          <w:rFonts w:eastAsiaTheme="minorHAnsi"/>
          <w:bCs/>
          <w:color w:val="auto"/>
          <w:szCs w:val="28"/>
          <w:lang w:eastAsia="en-US"/>
        </w:rPr>
      </w:pPr>
    </w:p>
    <w:p w:rsidR="00DA02D1" w:rsidRPr="00487711" w:rsidRDefault="00C40A4C" w:rsidP="00C4432A">
      <w:pPr>
        <w:spacing w:after="0" w:line="240" w:lineRule="auto"/>
        <w:ind w:left="0" w:firstLine="284"/>
        <w:jc w:val="center"/>
        <w:rPr>
          <w:rFonts w:eastAsiaTheme="minorHAnsi"/>
          <w:b/>
          <w:color w:val="auto"/>
          <w:szCs w:val="28"/>
          <w:lang w:eastAsia="en-US"/>
        </w:rPr>
      </w:pPr>
      <w:r w:rsidRPr="00487711">
        <w:rPr>
          <w:rFonts w:eastAsiaTheme="minorHAnsi"/>
          <w:b/>
          <w:color w:val="auto"/>
          <w:szCs w:val="28"/>
          <w:lang w:eastAsia="en-US"/>
        </w:rPr>
        <w:t>2.</w:t>
      </w:r>
      <w:r w:rsidR="004E6E9E" w:rsidRPr="00487711">
        <w:rPr>
          <w:rFonts w:eastAsiaTheme="minorHAnsi"/>
          <w:b/>
          <w:color w:val="auto"/>
          <w:szCs w:val="28"/>
          <w:lang w:eastAsia="en-US"/>
        </w:rPr>
        <w:t xml:space="preserve"> </w:t>
      </w:r>
      <w:r w:rsidRPr="00487711">
        <w:rPr>
          <w:rFonts w:eastAsiaTheme="minorHAnsi"/>
          <w:b/>
          <w:color w:val="auto"/>
          <w:szCs w:val="28"/>
          <w:lang w:eastAsia="en-US"/>
        </w:rPr>
        <w:t xml:space="preserve">Для </w:t>
      </w:r>
      <w:r w:rsidR="00303611" w:rsidRPr="00487711">
        <w:rPr>
          <w:rFonts w:eastAsiaTheme="minorHAnsi"/>
          <w:b/>
          <w:color w:val="auto"/>
          <w:szCs w:val="28"/>
          <w:lang w:eastAsia="en-US"/>
        </w:rPr>
        <w:t>дво</w:t>
      </w:r>
      <w:r w:rsidRPr="00487711">
        <w:rPr>
          <w:rFonts w:eastAsiaTheme="minorHAnsi"/>
          <w:b/>
          <w:color w:val="auto"/>
          <w:szCs w:val="28"/>
          <w:lang w:eastAsia="en-US"/>
        </w:rPr>
        <w:t>кімнатн</w:t>
      </w:r>
      <w:r w:rsidR="00303611" w:rsidRPr="00487711">
        <w:rPr>
          <w:rFonts w:eastAsiaTheme="minorHAnsi"/>
          <w:b/>
          <w:color w:val="auto"/>
          <w:szCs w:val="28"/>
          <w:lang w:eastAsia="en-US"/>
        </w:rPr>
        <w:t>ої</w:t>
      </w:r>
      <w:r w:rsidRPr="00487711">
        <w:rPr>
          <w:rFonts w:eastAsiaTheme="minorHAnsi"/>
          <w:b/>
          <w:color w:val="auto"/>
          <w:szCs w:val="28"/>
          <w:lang w:eastAsia="en-US"/>
        </w:rPr>
        <w:t xml:space="preserve"> квартир</w:t>
      </w:r>
      <w:r w:rsidR="00303611" w:rsidRPr="00487711">
        <w:rPr>
          <w:rFonts w:eastAsiaTheme="minorHAnsi"/>
          <w:b/>
          <w:color w:val="auto"/>
          <w:szCs w:val="28"/>
          <w:lang w:eastAsia="en-US"/>
        </w:rPr>
        <w:t>и</w:t>
      </w:r>
      <w:r w:rsidRPr="00487711">
        <w:rPr>
          <w:rFonts w:eastAsiaTheme="minorHAnsi"/>
          <w:b/>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 Керамічний обігрівач 420 PW </w:t>
      </w:r>
      <w:r w:rsidR="008B4142">
        <w:rPr>
          <w:rFonts w:eastAsiaTheme="minorHAnsi"/>
          <w:bCs/>
          <w:color w:val="auto"/>
          <w:szCs w:val="28"/>
          <w:lang w:eastAsia="en-US"/>
        </w:rPr>
        <w:t xml:space="preserve">навісний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4 шт</w:t>
      </w:r>
      <w:r w:rsidR="009B5A4F">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2.2. К</w:t>
      </w:r>
      <w:r w:rsidRPr="00487711">
        <w:rPr>
          <w:rFonts w:eastAsiaTheme="minorHAnsi"/>
          <w:bCs/>
          <w:color w:val="auto"/>
          <w:szCs w:val="28"/>
          <w:lang w:eastAsia="en-US"/>
        </w:rPr>
        <w:t xml:space="preserve">ерамічний обігрівач 600 PW </w:t>
      </w:r>
      <w:r w:rsidR="008B4142">
        <w:rPr>
          <w:rFonts w:eastAsiaTheme="minorHAnsi"/>
          <w:bCs/>
          <w:color w:val="auto"/>
          <w:szCs w:val="28"/>
          <w:lang w:eastAsia="en-US"/>
        </w:rPr>
        <w:t xml:space="preserve">навісний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 шт</w:t>
      </w:r>
      <w:r w:rsidR="00BE0095">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2.3. </w:t>
      </w:r>
      <w:r w:rsidR="000459C3" w:rsidRPr="00487711">
        <w:rPr>
          <w:rFonts w:eastAsiaTheme="minorHAnsi"/>
          <w:bCs/>
          <w:color w:val="auto"/>
          <w:szCs w:val="28"/>
          <w:lang w:eastAsia="en-US"/>
        </w:rPr>
        <w:t xml:space="preserve">Бездротовий </w:t>
      </w:r>
      <w:r w:rsidR="000459C3">
        <w:rPr>
          <w:rFonts w:eastAsiaTheme="minorHAnsi"/>
          <w:bCs/>
          <w:color w:val="auto"/>
          <w:szCs w:val="28"/>
          <w:lang w:eastAsia="en-US"/>
        </w:rPr>
        <w:t xml:space="preserve">двохдіапазонний гігабітний </w:t>
      </w:r>
      <w:r w:rsidR="000459C3" w:rsidRPr="000459C3">
        <w:rPr>
          <w:rFonts w:eastAsiaTheme="minorHAnsi"/>
          <w:bCs/>
          <w:color w:val="auto"/>
          <w:szCs w:val="28"/>
          <w:lang w:eastAsia="en-US"/>
        </w:rPr>
        <w:t xml:space="preserve">Wi-Fi </w:t>
      </w:r>
      <w:r w:rsidR="000459C3" w:rsidRPr="00487711">
        <w:rPr>
          <w:rFonts w:eastAsiaTheme="minorHAnsi"/>
          <w:bCs/>
          <w:color w:val="auto"/>
          <w:szCs w:val="28"/>
          <w:lang w:eastAsia="en-US"/>
        </w:rPr>
        <w:t xml:space="preserve">маршрутизатор </w:t>
      </w:r>
      <w:r w:rsidR="00847F09">
        <w:rPr>
          <w:rFonts w:eastAsiaTheme="minorHAnsi"/>
          <w:bCs/>
          <w:color w:val="auto"/>
          <w:szCs w:val="28"/>
          <w:lang w:eastAsia="en-US"/>
        </w:rPr>
        <w:t>–</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2.4. К</w:t>
      </w:r>
      <w:r w:rsidR="00F16B7B" w:rsidRPr="00487711">
        <w:rPr>
          <w:rFonts w:eastAsiaTheme="minorHAnsi"/>
          <w:bCs/>
          <w:color w:val="auto"/>
          <w:szCs w:val="28"/>
          <w:lang w:eastAsia="en-US"/>
        </w:rPr>
        <w:t xml:space="preserve">ухонний гарнітур  1,2 м зі стільницею </w:t>
      </w:r>
      <w:r w:rsidR="00231AB4" w:rsidRPr="00487711">
        <w:rPr>
          <w:rFonts w:eastAsiaTheme="minorHAnsi"/>
          <w:bCs/>
          <w:color w:val="auto"/>
          <w:szCs w:val="28"/>
          <w:lang w:eastAsia="en-US"/>
        </w:rPr>
        <w:t xml:space="preserve"> </w:t>
      </w:r>
      <w:r w:rsidR="00D2238B" w:rsidRPr="00487711">
        <w:rPr>
          <w:rFonts w:eastAsiaTheme="minorHAnsi"/>
          <w:bCs/>
          <w:color w:val="auto"/>
          <w:szCs w:val="28"/>
          <w:lang w:eastAsia="en-US"/>
        </w:rPr>
        <w:t>(матеріал</w:t>
      </w:r>
      <w:r w:rsidR="00D2238B">
        <w:rPr>
          <w:rFonts w:eastAsiaTheme="minorHAnsi"/>
          <w:bCs/>
          <w:color w:val="auto"/>
          <w:szCs w:val="28"/>
          <w:lang w:eastAsia="en-US"/>
        </w:rPr>
        <w:t xml:space="preserve"> ДСП/ДВП/</w:t>
      </w:r>
      <w:r w:rsidR="00D2238B" w:rsidRPr="00487711">
        <w:rPr>
          <w:rFonts w:eastAsiaTheme="minorHAnsi"/>
          <w:bCs/>
          <w:color w:val="auto"/>
          <w:szCs w:val="28"/>
          <w:lang w:eastAsia="en-US"/>
        </w:rPr>
        <w:t>МДФ)</w:t>
      </w:r>
      <w:r w:rsidR="00231AB4" w:rsidRPr="00487711">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2.5. Мийка для кухні </w:t>
      </w:r>
      <w:r w:rsidR="00231AB4" w:rsidRPr="00487711">
        <w:rPr>
          <w:rFonts w:eastAsiaTheme="minorHAnsi"/>
          <w:bCs/>
          <w:color w:val="auto"/>
          <w:szCs w:val="28"/>
          <w:lang w:eastAsia="en-US"/>
        </w:rPr>
        <w:t>(квадратна, нержавіюча сталь</w:t>
      </w:r>
      <w:r w:rsidR="00D2238B">
        <w:rPr>
          <w:rFonts w:eastAsiaTheme="minorHAnsi"/>
          <w:bCs/>
          <w:color w:val="auto"/>
          <w:szCs w:val="28"/>
          <w:lang w:eastAsia="en-US"/>
        </w:rPr>
        <w:t>, шириною до 45 см, глибиною до 20</w:t>
      </w:r>
      <w:r w:rsidR="0019724E" w:rsidRPr="0019724E">
        <w:rPr>
          <w:rFonts w:eastAsiaTheme="minorHAnsi"/>
          <w:bCs/>
          <w:color w:val="auto"/>
          <w:szCs w:val="28"/>
          <w:lang w:val="ru-RU" w:eastAsia="en-US"/>
        </w:rPr>
        <w:t xml:space="preserve"> </w:t>
      </w:r>
      <w:r w:rsidR="00D2238B">
        <w:rPr>
          <w:rFonts w:eastAsiaTheme="minorHAnsi"/>
          <w:bCs/>
          <w:color w:val="auto"/>
          <w:szCs w:val="28"/>
          <w:lang w:eastAsia="en-US"/>
        </w:rPr>
        <w:t>см</w:t>
      </w:r>
      <w:r w:rsidR="00D2238B" w:rsidRPr="00487711">
        <w:rPr>
          <w:rFonts w:eastAsiaTheme="minorHAnsi"/>
          <w:bCs/>
          <w:color w:val="auto"/>
          <w:szCs w:val="28"/>
          <w:lang w:eastAsia="en-US"/>
        </w:rPr>
        <w:t>)</w:t>
      </w:r>
      <w:r w:rsidR="00231AB4" w:rsidRPr="00487711">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2.6. Змішувач для мийки </w:t>
      </w:r>
      <w:r w:rsidR="00231AB4" w:rsidRPr="00487711">
        <w:rPr>
          <w:rFonts w:eastAsiaTheme="minorHAnsi"/>
          <w:bCs/>
          <w:color w:val="auto"/>
          <w:szCs w:val="28"/>
          <w:lang w:eastAsia="en-US"/>
        </w:rPr>
        <w:t>(нержавіюча сталь</w:t>
      </w:r>
      <w:r w:rsidR="0019724E">
        <w:rPr>
          <w:rFonts w:eastAsiaTheme="minorHAnsi"/>
          <w:bCs/>
          <w:color w:val="auto"/>
          <w:szCs w:val="28"/>
          <w:lang w:eastAsia="en-US"/>
        </w:rPr>
        <w:t>, діаметр 35</w:t>
      </w:r>
      <w:r w:rsidR="0019724E" w:rsidRPr="0019724E">
        <w:rPr>
          <w:rFonts w:eastAsiaTheme="minorHAnsi"/>
          <w:bCs/>
          <w:color w:val="auto"/>
          <w:szCs w:val="28"/>
          <w:lang w:val="ru-RU" w:eastAsia="en-US"/>
        </w:rPr>
        <w:t xml:space="preserve"> </w:t>
      </w:r>
      <w:r w:rsidR="0019724E">
        <w:rPr>
          <w:rFonts w:eastAsiaTheme="minorHAnsi"/>
          <w:bCs/>
          <w:color w:val="auto"/>
          <w:szCs w:val="28"/>
          <w:lang w:eastAsia="en-US"/>
        </w:rPr>
        <w:t>мм</w:t>
      </w:r>
      <w:r w:rsidR="00D2238B">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2.7. Плита електрична </w:t>
      </w:r>
      <w:r w:rsidR="00231AB4" w:rsidRPr="00487711">
        <w:rPr>
          <w:rFonts w:eastAsiaTheme="minorHAnsi"/>
          <w:bCs/>
          <w:color w:val="auto"/>
          <w:szCs w:val="28"/>
          <w:lang w:eastAsia="en-US"/>
        </w:rPr>
        <w:t>(</w:t>
      </w:r>
      <w:r w:rsidR="00D2238B">
        <w:rPr>
          <w:rFonts w:eastAsiaTheme="minorHAnsi"/>
          <w:bCs/>
          <w:color w:val="auto"/>
          <w:szCs w:val="28"/>
          <w:lang w:eastAsia="en-US"/>
        </w:rPr>
        <w:t xml:space="preserve">тип керування механічний, </w:t>
      </w:r>
      <w:r w:rsidR="00D2238B" w:rsidRPr="00487711">
        <w:rPr>
          <w:rFonts w:eastAsiaTheme="minorHAnsi"/>
          <w:bCs/>
          <w:color w:val="auto"/>
          <w:szCs w:val="28"/>
          <w:lang w:eastAsia="en-US"/>
        </w:rPr>
        <w:t>4-ко</w:t>
      </w:r>
      <w:r w:rsidR="00D2238B">
        <w:rPr>
          <w:rFonts w:eastAsiaTheme="minorHAnsi"/>
          <w:bCs/>
          <w:color w:val="auto"/>
          <w:szCs w:val="28"/>
          <w:lang w:eastAsia="en-US"/>
        </w:rPr>
        <w:t>н</w:t>
      </w:r>
      <w:r w:rsidR="00D2238B" w:rsidRPr="00487711">
        <w:rPr>
          <w:rFonts w:eastAsiaTheme="minorHAnsi"/>
          <w:bCs/>
          <w:color w:val="auto"/>
          <w:szCs w:val="28"/>
          <w:lang w:eastAsia="en-US"/>
        </w:rPr>
        <w:t>форки, потужність 6,5 кВт)</w:t>
      </w:r>
      <w:r w:rsidR="00231AB4" w:rsidRPr="00487711">
        <w:rPr>
          <w:rFonts w:eastAsiaTheme="minorHAnsi"/>
          <w:bCs/>
          <w:color w:val="auto"/>
          <w:szCs w:val="28"/>
          <w:lang w:eastAsia="en-US"/>
        </w:rPr>
        <w:t xml:space="preserve">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2.8. В</w:t>
      </w:r>
      <w:r w:rsidRPr="00487711">
        <w:rPr>
          <w:rFonts w:eastAsiaTheme="minorHAnsi"/>
          <w:bCs/>
          <w:color w:val="auto"/>
          <w:szCs w:val="28"/>
          <w:lang w:eastAsia="en-US"/>
        </w:rPr>
        <w:t xml:space="preserve">итяжний зонт кухонний </w:t>
      </w:r>
      <w:r w:rsidR="00F16B7B" w:rsidRPr="00487711">
        <w:rPr>
          <w:rFonts w:eastAsiaTheme="minorHAnsi"/>
          <w:bCs/>
          <w:color w:val="auto"/>
          <w:szCs w:val="28"/>
          <w:lang w:eastAsia="en-US"/>
        </w:rPr>
        <w:t xml:space="preserve">700х590х280 мм </w:t>
      </w:r>
      <w:r w:rsidR="00D2238B">
        <w:rPr>
          <w:rFonts w:eastAsiaTheme="minorHAnsi"/>
          <w:bCs/>
          <w:color w:val="auto"/>
          <w:szCs w:val="28"/>
          <w:lang w:eastAsia="en-US"/>
        </w:rPr>
        <w:t xml:space="preserve">(продуктивність турбіни </w:t>
      </w:r>
      <w:r w:rsidR="00180D24" w:rsidRPr="00180D24">
        <w:rPr>
          <w:rFonts w:eastAsiaTheme="minorHAnsi"/>
          <w:bCs/>
          <w:color w:val="auto"/>
          <w:szCs w:val="28"/>
          <w:lang w:val="ru-RU" w:eastAsia="en-US"/>
        </w:rPr>
        <w:t xml:space="preserve">             </w:t>
      </w:r>
      <w:r w:rsidR="00D2238B">
        <w:rPr>
          <w:rFonts w:eastAsiaTheme="minorHAnsi"/>
          <w:bCs/>
          <w:color w:val="auto"/>
          <w:szCs w:val="28"/>
          <w:lang w:eastAsia="en-US"/>
        </w:rPr>
        <w:t xml:space="preserve">700 м³/год) </w:t>
      </w:r>
      <w:r w:rsidR="00373D33" w:rsidRPr="00487711">
        <w:rPr>
          <w:rFonts w:eastAsiaTheme="minorHAnsi"/>
          <w:bCs/>
          <w:color w:val="auto"/>
          <w:szCs w:val="28"/>
          <w:lang w:eastAsia="en-US"/>
        </w:rPr>
        <w:t xml:space="preserve">– </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2.9. Холодильник </w:t>
      </w:r>
      <w:r w:rsidR="00D2238B" w:rsidRPr="00487711">
        <w:rPr>
          <w:rFonts w:eastAsiaTheme="minorHAnsi"/>
          <w:bCs/>
          <w:color w:val="auto"/>
          <w:szCs w:val="28"/>
          <w:lang w:eastAsia="en-US"/>
        </w:rPr>
        <w:t>(</w:t>
      </w:r>
      <w:r w:rsidR="00D2238B">
        <w:rPr>
          <w:rFonts w:eastAsiaTheme="minorHAnsi"/>
          <w:bCs/>
          <w:color w:val="auto"/>
          <w:szCs w:val="28"/>
          <w:lang w:eastAsia="en-US"/>
        </w:rPr>
        <w:t>однокомпресорний, обʼєм холодильної камери - 197 л, обʼєм морозильної камери - 65 л</w:t>
      </w:r>
      <w:r w:rsidR="005C24EA">
        <w:rPr>
          <w:rFonts w:eastAsiaTheme="minorHAnsi"/>
          <w:bCs/>
          <w:color w:val="auto"/>
          <w:szCs w:val="28"/>
          <w:lang w:eastAsia="en-US"/>
        </w:rPr>
        <w:t>,</w:t>
      </w:r>
      <w:r w:rsidR="00D2238B" w:rsidRPr="00487711">
        <w:rPr>
          <w:rFonts w:eastAsiaTheme="minorHAnsi"/>
          <w:bCs/>
          <w:color w:val="auto"/>
          <w:szCs w:val="28"/>
          <w:lang w:eastAsia="en-US"/>
        </w:rPr>
        <w:t xml:space="preserve"> двокамерний) </w:t>
      </w:r>
      <w:r w:rsidR="00847F09">
        <w:rPr>
          <w:rFonts w:eastAsiaTheme="minorHAnsi"/>
          <w:bCs/>
          <w:color w:val="auto"/>
          <w:szCs w:val="28"/>
          <w:lang w:eastAsia="en-US"/>
        </w:rPr>
        <w:t>–</w:t>
      </w:r>
      <w:r w:rsidRPr="00487711">
        <w:rPr>
          <w:rFonts w:eastAsiaTheme="minorHAnsi"/>
          <w:bCs/>
          <w:color w:val="auto"/>
          <w:szCs w:val="28"/>
          <w:lang w:eastAsia="en-US"/>
        </w:rPr>
        <w:t xml:space="preserve">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2.10. П</w:t>
      </w:r>
      <w:r w:rsidRPr="00487711">
        <w:rPr>
          <w:rFonts w:eastAsiaTheme="minorHAnsi"/>
          <w:bCs/>
          <w:color w:val="auto"/>
          <w:szCs w:val="28"/>
          <w:lang w:eastAsia="en-US"/>
        </w:rPr>
        <w:t xml:space="preserve">іч мікрохвильова </w:t>
      </w:r>
      <w:r w:rsidR="00D2238B" w:rsidRPr="00487711">
        <w:rPr>
          <w:rFonts w:eastAsiaTheme="minorHAnsi"/>
          <w:bCs/>
          <w:color w:val="auto"/>
          <w:szCs w:val="28"/>
          <w:lang w:eastAsia="en-US"/>
        </w:rPr>
        <w:t>(тип керування механічний, об’єм 20</w:t>
      </w:r>
      <w:r w:rsidR="00D2238B">
        <w:rPr>
          <w:rFonts w:eastAsiaTheme="minorHAnsi"/>
          <w:bCs/>
          <w:color w:val="auto"/>
          <w:szCs w:val="28"/>
          <w:lang w:eastAsia="en-US"/>
        </w:rPr>
        <w:t xml:space="preserve"> </w:t>
      </w:r>
      <w:r w:rsidR="00D2238B" w:rsidRPr="00487711">
        <w:rPr>
          <w:rFonts w:eastAsiaTheme="minorHAnsi"/>
          <w:bCs/>
          <w:color w:val="auto"/>
          <w:szCs w:val="28"/>
          <w:lang w:eastAsia="en-US"/>
        </w:rPr>
        <w:t>л</w:t>
      </w:r>
      <w:r w:rsidR="00D2238B">
        <w:rPr>
          <w:rFonts w:eastAsiaTheme="minorHAnsi"/>
          <w:bCs/>
          <w:color w:val="auto"/>
          <w:szCs w:val="28"/>
          <w:lang w:eastAsia="en-US"/>
        </w:rPr>
        <w:t>, потужність 0,7 кВт</w:t>
      </w:r>
      <w:r w:rsidR="00D2238B" w:rsidRPr="00487711">
        <w:rPr>
          <w:rFonts w:eastAsiaTheme="minorHAnsi"/>
          <w:bCs/>
          <w:color w:val="auto"/>
          <w:szCs w:val="28"/>
          <w:lang w:eastAsia="en-US"/>
        </w:rPr>
        <w:t>)</w:t>
      </w:r>
      <w:r w:rsidR="00D2238B">
        <w:rPr>
          <w:rFonts w:eastAsiaTheme="minorHAnsi"/>
          <w:bCs/>
          <w:color w:val="auto"/>
          <w:szCs w:val="28"/>
          <w:lang w:eastAsia="en-US"/>
        </w:rPr>
        <w:t xml:space="preserve">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2.11. Стіл-книга трансформер </w:t>
      </w:r>
      <w:r w:rsidR="00F16B7B" w:rsidRPr="00487711">
        <w:rPr>
          <w:rFonts w:eastAsiaTheme="minorHAnsi"/>
          <w:bCs/>
          <w:color w:val="auto"/>
          <w:szCs w:val="28"/>
          <w:lang w:eastAsia="en-US"/>
        </w:rPr>
        <w:t xml:space="preserve">750х1520х730 </w:t>
      </w:r>
      <w:r w:rsidR="001C7F48">
        <w:rPr>
          <w:rFonts w:eastAsiaTheme="minorHAnsi"/>
          <w:bCs/>
          <w:color w:val="auto"/>
          <w:szCs w:val="28"/>
          <w:lang w:eastAsia="en-US"/>
        </w:rPr>
        <w:t>м</w:t>
      </w:r>
      <w:r w:rsidR="00F16B7B" w:rsidRPr="00487711">
        <w:rPr>
          <w:rFonts w:eastAsiaTheme="minorHAnsi"/>
          <w:bCs/>
          <w:color w:val="auto"/>
          <w:szCs w:val="28"/>
          <w:lang w:eastAsia="en-US"/>
        </w:rPr>
        <w:t xml:space="preserve">м </w:t>
      </w:r>
      <w:r w:rsidR="00D2238B" w:rsidRPr="00487711">
        <w:rPr>
          <w:rFonts w:eastAsiaTheme="minorHAnsi"/>
          <w:bCs/>
          <w:color w:val="auto"/>
          <w:szCs w:val="28"/>
          <w:lang w:eastAsia="en-US"/>
        </w:rPr>
        <w:t>(матеріал</w:t>
      </w:r>
      <w:r w:rsidR="00D2238B">
        <w:rPr>
          <w:rFonts w:eastAsiaTheme="minorHAnsi"/>
          <w:bCs/>
          <w:color w:val="auto"/>
          <w:szCs w:val="28"/>
          <w:lang w:eastAsia="en-US"/>
        </w:rPr>
        <w:t xml:space="preserve"> ДСП/ДВП</w:t>
      </w:r>
      <w:r w:rsidR="00D2238B" w:rsidRPr="00487711">
        <w:rPr>
          <w:rFonts w:eastAsiaTheme="minorHAnsi"/>
          <w:bCs/>
          <w:color w:val="auto"/>
          <w:szCs w:val="28"/>
          <w:lang w:eastAsia="en-US"/>
        </w:rPr>
        <w:t>)</w:t>
      </w:r>
      <w:r w:rsidR="00D2238B">
        <w:rPr>
          <w:rFonts w:eastAsiaTheme="minorHAnsi"/>
          <w:bCs/>
          <w:color w:val="auto"/>
          <w:szCs w:val="28"/>
          <w:lang w:eastAsia="en-US"/>
        </w:rPr>
        <w:t xml:space="preserve"> </w:t>
      </w:r>
      <w:r w:rsidRPr="00487711">
        <w:rPr>
          <w:rFonts w:eastAsiaTheme="minorHAnsi"/>
          <w:bCs/>
          <w:color w:val="auto"/>
          <w:szCs w:val="28"/>
          <w:lang w:eastAsia="en-US"/>
        </w:rPr>
        <w:t xml:space="preserve">– </w:t>
      </w:r>
      <w:r w:rsidR="00386D8D">
        <w:rPr>
          <w:rFonts w:eastAsiaTheme="minorHAnsi"/>
          <w:bCs/>
          <w:color w:val="auto"/>
          <w:szCs w:val="28"/>
          <w:lang w:eastAsia="en-US"/>
        </w:rPr>
        <w:t xml:space="preserve">        </w:t>
      </w:r>
      <w:r w:rsidRPr="00487711">
        <w:rPr>
          <w:rFonts w:eastAsiaTheme="minorHAnsi"/>
          <w:bCs/>
          <w:color w:val="auto"/>
          <w:szCs w:val="28"/>
          <w:lang w:eastAsia="en-US"/>
        </w:rPr>
        <w:t>1 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2.12. Стілець кухонний </w:t>
      </w:r>
      <w:r w:rsidR="00231AB4" w:rsidRPr="00487711">
        <w:rPr>
          <w:rFonts w:eastAsiaTheme="minorHAnsi"/>
          <w:bCs/>
          <w:color w:val="auto"/>
          <w:szCs w:val="28"/>
          <w:lang w:eastAsia="en-US"/>
        </w:rPr>
        <w:t xml:space="preserve">пластиковий </w:t>
      </w:r>
      <w:r w:rsidR="00DD15E8">
        <w:rPr>
          <w:rFonts w:eastAsiaTheme="minorHAnsi"/>
          <w:bCs/>
          <w:color w:val="auto"/>
          <w:szCs w:val="28"/>
          <w:lang w:eastAsia="en-US"/>
        </w:rPr>
        <w:t>(</w:t>
      </w:r>
      <w:r w:rsidR="00D2238B">
        <w:rPr>
          <w:rFonts w:eastAsiaTheme="minorHAnsi"/>
          <w:bCs/>
          <w:color w:val="auto"/>
          <w:szCs w:val="28"/>
          <w:lang w:eastAsia="en-US"/>
        </w:rPr>
        <w:t xml:space="preserve">з деревʼяними ніжками) </w:t>
      </w:r>
      <w:r w:rsidRPr="00487711">
        <w:rPr>
          <w:rFonts w:eastAsiaTheme="minorHAnsi"/>
          <w:bCs/>
          <w:color w:val="auto"/>
          <w:szCs w:val="28"/>
          <w:lang w:eastAsia="en-US"/>
        </w:rPr>
        <w:t>– 3 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2.13. Диван </w:t>
      </w:r>
      <w:r w:rsidR="00231AB4" w:rsidRPr="00487711">
        <w:rPr>
          <w:rFonts w:eastAsiaTheme="minorHAnsi"/>
          <w:bCs/>
          <w:color w:val="auto"/>
          <w:szCs w:val="28"/>
          <w:lang w:eastAsia="en-US"/>
        </w:rPr>
        <w:t xml:space="preserve">(безпружинний, видвижний, текстиль, ширина 150 см)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2.14. Ліжко </w:t>
      </w:r>
      <w:r w:rsidR="00231AB4" w:rsidRPr="00487711">
        <w:rPr>
          <w:rFonts w:eastAsiaTheme="minorHAnsi"/>
          <w:bCs/>
          <w:color w:val="auto"/>
          <w:szCs w:val="28"/>
          <w:lang w:eastAsia="en-US"/>
        </w:rPr>
        <w:t>160х200</w:t>
      </w:r>
      <w:r w:rsidR="00704CE4">
        <w:rPr>
          <w:rFonts w:eastAsiaTheme="minorHAnsi"/>
          <w:bCs/>
          <w:color w:val="auto"/>
          <w:szCs w:val="28"/>
          <w:lang w:eastAsia="en-US"/>
        </w:rPr>
        <w:t xml:space="preserve"> </w:t>
      </w:r>
      <w:r w:rsidR="00231AB4" w:rsidRPr="00487711">
        <w:rPr>
          <w:rFonts w:eastAsiaTheme="minorHAnsi"/>
          <w:bCs/>
          <w:color w:val="auto"/>
          <w:szCs w:val="28"/>
          <w:lang w:eastAsia="en-US"/>
        </w:rPr>
        <w:t xml:space="preserve">см </w:t>
      </w:r>
      <w:r w:rsidR="00D2238B" w:rsidRPr="00487711">
        <w:rPr>
          <w:rFonts w:eastAsiaTheme="minorHAnsi"/>
          <w:bCs/>
          <w:color w:val="auto"/>
          <w:szCs w:val="28"/>
          <w:lang w:eastAsia="en-US"/>
        </w:rPr>
        <w:t>(матеріал</w:t>
      </w:r>
      <w:r w:rsidR="00D2238B">
        <w:rPr>
          <w:rFonts w:eastAsiaTheme="minorHAnsi"/>
          <w:bCs/>
          <w:color w:val="auto"/>
          <w:szCs w:val="28"/>
          <w:lang w:eastAsia="en-US"/>
        </w:rPr>
        <w:t xml:space="preserve"> ДСП/ДВП</w:t>
      </w:r>
      <w:r w:rsidR="00D2238B" w:rsidRPr="00487711">
        <w:rPr>
          <w:rFonts w:eastAsiaTheme="minorHAnsi"/>
          <w:bCs/>
          <w:color w:val="auto"/>
          <w:szCs w:val="28"/>
          <w:lang w:eastAsia="en-US"/>
        </w:rPr>
        <w:t>)</w:t>
      </w:r>
      <w:r w:rsidR="00D2238B">
        <w:rPr>
          <w:rFonts w:eastAsiaTheme="minorHAnsi"/>
          <w:bCs/>
          <w:color w:val="auto"/>
          <w:szCs w:val="28"/>
          <w:lang w:eastAsia="en-US"/>
        </w:rPr>
        <w:t xml:space="preserve"> </w:t>
      </w:r>
      <w:r w:rsidRPr="00487711">
        <w:rPr>
          <w:rFonts w:eastAsiaTheme="minorHAnsi"/>
          <w:bCs/>
          <w:color w:val="auto"/>
          <w:szCs w:val="28"/>
          <w:lang w:eastAsia="en-US"/>
        </w:rPr>
        <w:t>– 2 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2.15. Матрац ортопедичний </w:t>
      </w:r>
      <w:r w:rsidR="00231AB4" w:rsidRPr="00487711">
        <w:rPr>
          <w:rFonts w:eastAsiaTheme="minorHAnsi"/>
          <w:bCs/>
          <w:color w:val="auto"/>
          <w:szCs w:val="28"/>
          <w:lang w:eastAsia="en-US"/>
        </w:rPr>
        <w:t>(текстиль, 160х200</w:t>
      </w:r>
      <w:r w:rsidR="00704CE4">
        <w:rPr>
          <w:rFonts w:eastAsiaTheme="minorHAnsi"/>
          <w:bCs/>
          <w:color w:val="auto"/>
          <w:szCs w:val="28"/>
          <w:lang w:eastAsia="en-US"/>
        </w:rPr>
        <w:t xml:space="preserve"> </w:t>
      </w:r>
      <w:r w:rsidR="00231AB4" w:rsidRPr="00487711">
        <w:rPr>
          <w:rFonts w:eastAsiaTheme="minorHAnsi"/>
          <w:bCs/>
          <w:color w:val="auto"/>
          <w:szCs w:val="28"/>
          <w:lang w:eastAsia="en-US"/>
        </w:rPr>
        <w:t xml:space="preserve">см) </w:t>
      </w:r>
      <w:r w:rsidRPr="00487711">
        <w:rPr>
          <w:rFonts w:eastAsiaTheme="minorHAnsi"/>
          <w:bCs/>
          <w:color w:val="auto"/>
          <w:szCs w:val="28"/>
          <w:lang w:eastAsia="en-US"/>
        </w:rPr>
        <w:t>– 2 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2.16. Шафа-купе </w:t>
      </w:r>
      <w:r w:rsidR="00692F5B" w:rsidRPr="00487711">
        <w:rPr>
          <w:rFonts w:eastAsiaTheme="minorHAnsi"/>
          <w:bCs/>
          <w:color w:val="auto"/>
          <w:szCs w:val="28"/>
          <w:lang w:eastAsia="en-US"/>
        </w:rPr>
        <w:t>дводверна</w:t>
      </w:r>
      <w:r w:rsidRPr="00487711">
        <w:rPr>
          <w:rFonts w:eastAsiaTheme="minorHAnsi"/>
          <w:bCs/>
          <w:color w:val="auto"/>
          <w:szCs w:val="28"/>
          <w:lang w:eastAsia="en-US"/>
        </w:rPr>
        <w:t xml:space="preserve"> </w:t>
      </w:r>
      <w:r w:rsidR="00F16B7B" w:rsidRPr="00487711">
        <w:rPr>
          <w:rFonts w:eastAsiaTheme="minorHAnsi"/>
          <w:bCs/>
          <w:color w:val="auto"/>
          <w:szCs w:val="28"/>
          <w:lang w:eastAsia="en-US"/>
        </w:rPr>
        <w:t xml:space="preserve"> 140х242х45 см</w:t>
      </w:r>
      <w:r w:rsidR="00D2238B" w:rsidRPr="00D2238B">
        <w:rPr>
          <w:rFonts w:eastAsiaTheme="minorHAnsi"/>
          <w:bCs/>
          <w:color w:val="auto"/>
          <w:szCs w:val="28"/>
          <w:lang w:eastAsia="en-US"/>
        </w:rPr>
        <w:t xml:space="preserve"> </w:t>
      </w:r>
      <w:r w:rsidR="00D2238B" w:rsidRPr="00487711">
        <w:rPr>
          <w:rFonts w:eastAsiaTheme="minorHAnsi"/>
          <w:bCs/>
          <w:color w:val="auto"/>
          <w:szCs w:val="28"/>
          <w:lang w:eastAsia="en-US"/>
        </w:rPr>
        <w:t>(матеріал</w:t>
      </w:r>
      <w:r w:rsidR="00D2238B">
        <w:rPr>
          <w:rFonts w:eastAsiaTheme="minorHAnsi"/>
          <w:bCs/>
          <w:color w:val="auto"/>
          <w:szCs w:val="28"/>
          <w:lang w:eastAsia="en-US"/>
        </w:rPr>
        <w:t xml:space="preserve"> ДСП/ДВП</w:t>
      </w:r>
      <w:r w:rsidR="00D2238B" w:rsidRPr="00487711">
        <w:rPr>
          <w:rFonts w:eastAsiaTheme="minorHAnsi"/>
          <w:bCs/>
          <w:color w:val="auto"/>
          <w:szCs w:val="28"/>
          <w:lang w:eastAsia="en-US"/>
        </w:rPr>
        <w:t>)</w:t>
      </w:r>
      <w:r w:rsidR="00D2238B">
        <w:rPr>
          <w:rFonts w:eastAsiaTheme="minorHAnsi"/>
          <w:bCs/>
          <w:color w:val="auto"/>
          <w:szCs w:val="28"/>
          <w:lang w:eastAsia="en-US"/>
        </w:rPr>
        <w:t xml:space="preserve"> </w:t>
      </w:r>
      <w:r w:rsidR="00F16B7B" w:rsidRPr="00487711">
        <w:rPr>
          <w:rFonts w:eastAsiaTheme="minorHAnsi"/>
          <w:bCs/>
          <w:color w:val="auto"/>
          <w:szCs w:val="28"/>
          <w:lang w:eastAsia="en-US"/>
        </w:rPr>
        <w:t xml:space="preserve">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2.17. Вогнегасник порошковий ВП -</w:t>
      </w:r>
      <w:r w:rsidR="00704CE4">
        <w:rPr>
          <w:rFonts w:eastAsiaTheme="minorHAnsi"/>
          <w:bCs/>
          <w:color w:val="auto"/>
          <w:szCs w:val="28"/>
          <w:lang w:eastAsia="en-US"/>
        </w:rPr>
        <w:t xml:space="preserve"> </w:t>
      </w:r>
      <w:r w:rsidRPr="00487711">
        <w:rPr>
          <w:rFonts w:eastAsiaTheme="minorHAnsi"/>
          <w:bCs/>
          <w:color w:val="auto"/>
          <w:szCs w:val="28"/>
          <w:lang w:eastAsia="en-US"/>
        </w:rPr>
        <w:t>3 –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8514B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2.18. Антимоскітна сітка – 3 шт</w:t>
      </w:r>
      <w:r w:rsidR="00704CE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2.19. Тканеві ролети великі – </w:t>
      </w:r>
      <w:r w:rsidR="00692F5B" w:rsidRPr="00487711">
        <w:rPr>
          <w:rFonts w:eastAsiaTheme="minorHAnsi"/>
          <w:bCs/>
          <w:color w:val="auto"/>
          <w:szCs w:val="28"/>
          <w:lang w:eastAsia="en-US"/>
        </w:rPr>
        <w:t xml:space="preserve">2 </w:t>
      </w:r>
      <w:r w:rsidRPr="00487711">
        <w:rPr>
          <w:rFonts w:eastAsiaTheme="minorHAnsi"/>
          <w:bCs/>
          <w:color w:val="auto"/>
          <w:szCs w:val="28"/>
          <w:lang w:eastAsia="en-US"/>
        </w:rPr>
        <w:t>шт</w:t>
      </w:r>
      <w:r w:rsidR="00704CE4">
        <w:rPr>
          <w:rFonts w:eastAsiaTheme="minorHAnsi"/>
          <w:bCs/>
          <w:color w:val="auto"/>
          <w:szCs w:val="28"/>
          <w:lang w:eastAsia="en-US"/>
        </w:rPr>
        <w:t>.</w:t>
      </w:r>
      <w:r w:rsidRPr="00487711">
        <w:rPr>
          <w:rFonts w:eastAsiaTheme="minorHAnsi"/>
          <w:bCs/>
          <w:color w:val="auto"/>
          <w:szCs w:val="28"/>
          <w:lang w:eastAsia="en-US"/>
        </w:rPr>
        <w:t>;</w:t>
      </w:r>
    </w:p>
    <w:p w:rsidR="00DA02D1"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2.20. Тканеві ролети середні – </w:t>
      </w:r>
      <w:r w:rsidR="00692F5B" w:rsidRPr="00487711">
        <w:rPr>
          <w:rFonts w:eastAsiaTheme="minorHAnsi"/>
          <w:bCs/>
          <w:color w:val="auto"/>
          <w:szCs w:val="28"/>
          <w:lang w:eastAsia="en-US"/>
        </w:rPr>
        <w:t>3</w:t>
      </w:r>
      <w:r w:rsidRPr="00487711">
        <w:rPr>
          <w:rFonts w:eastAsiaTheme="minorHAnsi"/>
          <w:bCs/>
          <w:color w:val="auto"/>
          <w:szCs w:val="28"/>
          <w:lang w:eastAsia="en-US"/>
        </w:rPr>
        <w:t xml:space="preserve"> шт</w:t>
      </w:r>
      <w:r w:rsidR="00704CE4">
        <w:rPr>
          <w:rFonts w:eastAsiaTheme="minorHAnsi"/>
          <w:bCs/>
          <w:color w:val="auto"/>
          <w:szCs w:val="28"/>
          <w:lang w:eastAsia="en-US"/>
        </w:rPr>
        <w:t>.</w:t>
      </w:r>
      <w:r w:rsidRPr="00487711">
        <w:rPr>
          <w:rFonts w:eastAsiaTheme="minorHAnsi"/>
          <w:bCs/>
          <w:color w:val="auto"/>
          <w:szCs w:val="28"/>
          <w:lang w:eastAsia="en-US"/>
        </w:rPr>
        <w:t>;</w:t>
      </w:r>
    </w:p>
    <w:p w:rsidR="00DA02D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2.21. Тканеві ролети маленькі – 3 шт.</w:t>
      </w:r>
    </w:p>
    <w:p w:rsidR="008B78CF" w:rsidRPr="00487711" w:rsidRDefault="00C40A4C" w:rsidP="008B78CF">
      <w:pPr>
        <w:spacing w:after="0" w:line="240" w:lineRule="auto"/>
        <w:ind w:left="0" w:firstLine="284"/>
        <w:rPr>
          <w:rFonts w:eastAsiaTheme="minorHAnsi"/>
          <w:bCs/>
          <w:color w:val="auto"/>
          <w:szCs w:val="28"/>
          <w:lang w:eastAsia="en-US"/>
        </w:rPr>
      </w:pPr>
      <w:r>
        <w:rPr>
          <w:rFonts w:eastAsiaTheme="minorHAnsi"/>
          <w:bCs/>
          <w:color w:val="auto"/>
          <w:szCs w:val="28"/>
          <w:lang w:eastAsia="en-US"/>
        </w:rPr>
        <w:t xml:space="preserve"> 2.22. </w:t>
      </w:r>
      <w:r w:rsidRPr="00487711">
        <w:rPr>
          <w:rFonts w:eastAsiaTheme="minorHAnsi"/>
          <w:bCs/>
          <w:color w:val="auto"/>
          <w:szCs w:val="28"/>
          <w:lang w:eastAsia="en-US"/>
        </w:rPr>
        <w:t xml:space="preserve">Сушарка для рушників електрична </w:t>
      </w:r>
      <w:r w:rsidRPr="00487711">
        <w:rPr>
          <w:rFonts w:eastAsiaTheme="minorHAnsi"/>
          <w:bCs/>
          <w:color w:val="auto"/>
          <w:szCs w:val="28"/>
          <w:lang w:eastAsia="en-US"/>
        </w:rPr>
        <w:t>550х480х130 мм</w:t>
      </w:r>
      <w:r>
        <w:rPr>
          <w:rFonts w:eastAsiaTheme="minorHAnsi"/>
          <w:bCs/>
          <w:color w:val="auto"/>
          <w:szCs w:val="28"/>
          <w:lang w:eastAsia="en-US"/>
        </w:rPr>
        <w:t xml:space="preserve"> </w:t>
      </w:r>
      <w:r w:rsidR="00D2238B">
        <w:rPr>
          <w:rFonts w:eastAsiaTheme="minorHAnsi"/>
          <w:bCs/>
          <w:color w:val="auto"/>
          <w:szCs w:val="28"/>
          <w:lang w:eastAsia="en-US"/>
        </w:rPr>
        <w:t>(</w:t>
      </w:r>
      <w:r w:rsidR="00D2238B" w:rsidRPr="00487711">
        <w:rPr>
          <w:rFonts w:eastAsiaTheme="minorHAnsi"/>
          <w:bCs/>
          <w:color w:val="auto"/>
          <w:szCs w:val="28"/>
          <w:lang w:eastAsia="en-US"/>
        </w:rPr>
        <w:t>тип керування механічний</w:t>
      </w:r>
      <w:r w:rsidR="00D2238B">
        <w:rPr>
          <w:rFonts w:eastAsiaTheme="minorHAnsi"/>
          <w:bCs/>
          <w:color w:val="auto"/>
          <w:szCs w:val="28"/>
          <w:lang w:eastAsia="en-US"/>
        </w:rPr>
        <w:t xml:space="preserve">) </w:t>
      </w:r>
      <w:r w:rsidRPr="00487711">
        <w:rPr>
          <w:rFonts w:eastAsiaTheme="minorHAnsi"/>
          <w:bCs/>
          <w:color w:val="auto"/>
          <w:szCs w:val="28"/>
          <w:lang w:eastAsia="en-US"/>
        </w:rPr>
        <w:t>– 1 шт</w:t>
      </w:r>
      <w:r>
        <w:rPr>
          <w:rFonts w:eastAsiaTheme="minorHAnsi"/>
          <w:bCs/>
          <w:color w:val="auto"/>
          <w:szCs w:val="28"/>
          <w:lang w:eastAsia="en-US"/>
        </w:rPr>
        <w:t>.</w:t>
      </w:r>
      <w:r w:rsidRPr="00487711">
        <w:rPr>
          <w:rFonts w:eastAsiaTheme="minorHAnsi"/>
          <w:bCs/>
          <w:color w:val="auto"/>
          <w:szCs w:val="28"/>
          <w:lang w:eastAsia="en-US"/>
        </w:rPr>
        <w:t>;</w:t>
      </w:r>
    </w:p>
    <w:p w:rsidR="008B78CF" w:rsidRPr="00487711" w:rsidRDefault="00C40A4C" w:rsidP="006215AE">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2.23</w:t>
      </w:r>
      <w:r w:rsidRPr="00487711">
        <w:rPr>
          <w:rFonts w:eastAsiaTheme="minorHAnsi"/>
          <w:bCs/>
          <w:color w:val="auto"/>
          <w:szCs w:val="28"/>
          <w:lang w:eastAsia="en-US"/>
        </w:rPr>
        <w:t>.</w:t>
      </w:r>
      <w:r>
        <w:rPr>
          <w:rFonts w:eastAsiaTheme="minorHAnsi"/>
          <w:bCs/>
          <w:color w:val="auto"/>
          <w:szCs w:val="28"/>
          <w:lang w:eastAsia="en-US"/>
        </w:rPr>
        <w:t xml:space="preserve"> П</w:t>
      </w:r>
      <w:r w:rsidRPr="00487711">
        <w:rPr>
          <w:rFonts w:eastAsiaTheme="minorHAnsi"/>
          <w:bCs/>
          <w:color w:val="auto"/>
          <w:szCs w:val="28"/>
          <w:lang w:eastAsia="en-US"/>
        </w:rPr>
        <w:t xml:space="preserve">ральна машина (максимальне завантаження 6 кг, горизонтальний тип </w:t>
      </w:r>
      <w:r>
        <w:rPr>
          <w:rFonts w:eastAsiaTheme="minorHAnsi"/>
          <w:bCs/>
          <w:color w:val="auto"/>
          <w:szCs w:val="28"/>
          <w:lang w:eastAsia="en-US"/>
        </w:rPr>
        <w:t xml:space="preserve"> </w:t>
      </w:r>
      <w:r w:rsidRPr="00487711">
        <w:rPr>
          <w:rFonts w:eastAsiaTheme="minorHAnsi"/>
          <w:bCs/>
          <w:color w:val="auto"/>
          <w:szCs w:val="28"/>
          <w:lang w:eastAsia="en-US"/>
        </w:rPr>
        <w:t>завантаження) – 1 шт</w:t>
      </w:r>
      <w:r>
        <w:rPr>
          <w:rFonts w:eastAsiaTheme="minorHAnsi"/>
          <w:bCs/>
          <w:color w:val="auto"/>
          <w:szCs w:val="28"/>
          <w:lang w:eastAsia="en-US"/>
        </w:rPr>
        <w:t>.</w:t>
      </w:r>
      <w:r w:rsidRPr="00487711">
        <w:rPr>
          <w:rFonts w:eastAsiaTheme="minorHAnsi"/>
          <w:bCs/>
          <w:color w:val="auto"/>
          <w:szCs w:val="28"/>
          <w:lang w:eastAsia="en-US"/>
        </w:rPr>
        <w:t>;</w:t>
      </w:r>
    </w:p>
    <w:p w:rsidR="008B78CF" w:rsidRPr="00487711" w:rsidRDefault="00C40A4C" w:rsidP="008B78CF">
      <w:pPr>
        <w:spacing w:after="0" w:line="240" w:lineRule="auto"/>
        <w:ind w:left="0" w:firstLine="284"/>
        <w:rPr>
          <w:rFonts w:eastAsiaTheme="minorHAnsi"/>
          <w:bCs/>
          <w:color w:val="auto"/>
          <w:szCs w:val="28"/>
          <w:lang w:eastAsia="en-US"/>
        </w:rPr>
      </w:pPr>
      <w:r>
        <w:rPr>
          <w:rFonts w:eastAsiaTheme="minorHAnsi"/>
          <w:bCs/>
          <w:color w:val="auto"/>
          <w:szCs w:val="28"/>
          <w:lang w:eastAsia="en-US"/>
        </w:rPr>
        <w:t xml:space="preserve"> 2</w:t>
      </w:r>
      <w:r w:rsidRPr="00487711">
        <w:rPr>
          <w:rFonts w:eastAsiaTheme="minorHAnsi"/>
          <w:bCs/>
          <w:color w:val="auto"/>
          <w:szCs w:val="28"/>
          <w:lang w:eastAsia="en-US"/>
        </w:rPr>
        <w:t>.</w:t>
      </w:r>
      <w:r>
        <w:rPr>
          <w:rFonts w:eastAsiaTheme="minorHAnsi"/>
          <w:bCs/>
          <w:color w:val="auto"/>
          <w:szCs w:val="28"/>
          <w:lang w:eastAsia="en-US"/>
        </w:rPr>
        <w:t>24.</w:t>
      </w:r>
      <w:r w:rsidR="00751F68">
        <w:rPr>
          <w:rFonts w:eastAsiaTheme="minorHAnsi"/>
          <w:bCs/>
          <w:color w:val="auto"/>
          <w:szCs w:val="28"/>
          <w:lang w:eastAsia="en-US"/>
        </w:rPr>
        <w:t xml:space="preserve"> Бойлер круглий V</w:t>
      </w:r>
      <w:r w:rsidRPr="00487711">
        <w:rPr>
          <w:rFonts w:eastAsiaTheme="minorHAnsi"/>
          <w:bCs/>
          <w:color w:val="auto"/>
          <w:szCs w:val="28"/>
          <w:lang w:eastAsia="en-US"/>
        </w:rPr>
        <w:t>-100</w:t>
      </w:r>
      <w:r>
        <w:rPr>
          <w:rFonts w:eastAsiaTheme="minorHAnsi"/>
          <w:bCs/>
          <w:color w:val="auto"/>
          <w:szCs w:val="28"/>
          <w:lang w:eastAsia="en-US"/>
        </w:rPr>
        <w:t xml:space="preserve"> </w:t>
      </w:r>
      <w:r w:rsidRPr="00487711">
        <w:rPr>
          <w:rFonts w:eastAsiaTheme="minorHAnsi"/>
          <w:bCs/>
          <w:color w:val="auto"/>
          <w:szCs w:val="28"/>
          <w:lang w:eastAsia="en-US"/>
        </w:rPr>
        <w:t>л, 1,5 кВт – 1 шт</w:t>
      </w:r>
      <w:r>
        <w:rPr>
          <w:rFonts w:eastAsiaTheme="minorHAnsi"/>
          <w:bCs/>
          <w:color w:val="auto"/>
          <w:szCs w:val="28"/>
          <w:lang w:eastAsia="en-US"/>
        </w:rPr>
        <w:t>.</w:t>
      </w:r>
      <w:r w:rsidRPr="00487711">
        <w:rPr>
          <w:rFonts w:eastAsiaTheme="minorHAnsi"/>
          <w:bCs/>
          <w:color w:val="auto"/>
          <w:szCs w:val="28"/>
          <w:lang w:eastAsia="en-US"/>
        </w:rPr>
        <w:t>;</w:t>
      </w:r>
    </w:p>
    <w:p w:rsidR="00180B51" w:rsidRDefault="00C40A4C" w:rsidP="008B78CF">
      <w:pPr>
        <w:spacing w:after="0" w:line="240" w:lineRule="auto"/>
        <w:ind w:left="0" w:firstLine="284"/>
        <w:rPr>
          <w:rFonts w:eastAsiaTheme="minorHAnsi"/>
          <w:bCs/>
          <w:color w:val="auto"/>
          <w:szCs w:val="28"/>
          <w:lang w:eastAsia="en-US"/>
        </w:rPr>
      </w:pPr>
      <w:r>
        <w:rPr>
          <w:bCs/>
          <w:noProof/>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4167367</wp:posOffset>
                </wp:positionH>
                <wp:positionV relativeFrom="paragraph">
                  <wp:posOffset>-191255</wp:posOffset>
                </wp:positionV>
                <wp:extent cx="1944129" cy="288324"/>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1944129" cy="288324"/>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80B51" w:rsidRPr="00380533" w:rsidRDefault="00C40A4C" w:rsidP="00180B51">
                            <w:pPr>
                              <w:spacing w:after="160" w:line="259" w:lineRule="auto"/>
                              <w:ind w:left="0" w:firstLine="0"/>
                              <w:rPr>
                                <w:rFonts w:eastAsiaTheme="minorHAnsi"/>
                                <w:color w:val="auto"/>
                                <w:sz w:val="24"/>
                                <w:szCs w:val="24"/>
                                <w:lang w:eastAsia="en-US"/>
                              </w:rPr>
                            </w:pPr>
                            <w:r w:rsidRPr="00380533">
                              <w:rPr>
                                <w:rFonts w:eastAsiaTheme="minorHAnsi"/>
                                <w:color w:val="auto"/>
                                <w:sz w:val="24"/>
                                <w:szCs w:val="24"/>
                                <w:lang w:eastAsia="en-US"/>
                              </w:rPr>
                              <w:t>Продовження додатку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328.15pt;margin-top:-15.05pt;width:153.1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" fillcolor="white [3201]" stroked="f" strokeweight="1pt">
                <v:textbox>
                  <w:txbxContent>
                    <w:p w:rsidR="00180B51" w:rsidRPr="00380533" w:rsidRDefault="00C40A4C" w:rsidP="00180B51">
                      <w:pPr>
                        <w:spacing w:after="160" w:line="259" w:lineRule="auto"/>
                        <w:ind w:left="0" w:firstLine="0"/>
                        <w:rPr>
                          <w:rFonts w:eastAsiaTheme="minorHAnsi"/>
                          <w:color w:val="auto"/>
                          <w:sz w:val="24"/>
                          <w:szCs w:val="24"/>
                          <w:lang w:eastAsia="en-US"/>
                        </w:rPr>
                      </w:pPr>
                      <w:r w:rsidRPr="00380533">
                        <w:rPr>
                          <w:rFonts w:eastAsiaTheme="minorHAnsi"/>
                          <w:color w:val="auto"/>
                          <w:sz w:val="24"/>
                          <w:szCs w:val="24"/>
                          <w:lang w:eastAsia="en-US"/>
                        </w:rPr>
                        <w:t>Продовження додатку 4</w:t>
                      </w:r>
                    </w:p>
                  </w:txbxContent>
                </v:textbox>
              </v:rect>
            </w:pict>
          </mc:Fallback>
        </mc:AlternateContent>
      </w:r>
      <w:r w:rsidR="008B78CF" w:rsidRPr="00487711">
        <w:rPr>
          <w:rFonts w:eastAsiaTheme="minorHAnsi"/>
          <w:bCs/>
          <w:color w:val="auto"/>
          <w:szCs w:val="28"/>
          <w:lang w:eastAsia="en-US"/>
        </w:rPr>
        <w:t xml:space="preserve"> </w:t>
      </w:r>
    </w:p>
    <w:p w:rsidR="008B78CF" w:rsidRPr="00487711" w:rsidRDefault="00C40A4C" w:rsidP="008B78CF">
      <w:pPr>
        <w:spacing w:after="0" w:line="240" w:lineRule="auto"/>
        <w:ind w:left="0" w:firstLine="284"/>
        <w:rPr>
          <w:rFonts w:eastAsiaTheme="minorHAnsi"/>
          <w:bCs/>
          <w:color w:val="auto"/>
          <w:szCs w:val="28"/>
          <w:lang w:eastAsia="en-US"/>
        </w:rPr>
      </w:pPr>
      <w:r>
        <w:rPr>
          <w:rFonts w:eastAsiaTheme="minorHAnsi"/>
          <w:bCs/>
          <w:color w:val="auto"/>
          <w:szCs w:val="28"/>
          <w:lang w:eastAsia="en-US"/>
        </w:rPr>
        <w:t>2.25.</w:t>
      </w:r>
      <w:r w:rsidR="00180D24">
        <w:rPr>
          <w:rFonts w:eastAsiaTheme="minorHAnsi"/>
          <w:bCs/>
          <w:color w:val="auto"/>
          <w:szCs w:val="28"/>
          <w:lang w:eastAsia="en-US"/>
        </w:rPr>
        <w:t xml:space="preserve"> Компакт 3/6 л</w:t>
      </w:r>
      <w:r w:rsidRPr="00487711">
        <w:rPr>
          <w:rFonts w:eastAsiaTheme="minorHAnsi"/>
          <w:bCs/>
          <w:color w:val="auto"/>
          <w:szCs w:val="28"/>
          <w:lang w:eastAsia="en-US"/>
        </w:rPr>
        <w:t xml:space="preserve"> нижній підвод води з металевим кріпленням –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8B78CF" w:rsidRPr="00487711" w:rsidRDefault="00C40A4C" w:rsidP="008B78CF">
      <w:pPr>
        <w:spacing w:after="0" w:line="240" w:lineRule="auto"/>
        <w:ind w:left="0" w:firstLine="284"/>
        <w:rPr>
          <w:rFonts w:eastAsiaTheme="minorHAnsi"/>
          <w:bCs/>
          <w:color w:val="auto"/>
          <w:szCs w:val="28"/>
          <w:lang w:eastAsia="en-US"/>
        </w:rPr>
      </w:pPr>
      <w:r>
        <w:rPr>
          <w:rFonts w:eastAsiaTheme="minorHAnsi"/>
          <w:bCs/>
          <w:color w:val="auto"/>
          <w:szCs w:val="28"/>
          <w:lang w:eastAsia="en-US"/>
        </w:rPr>
        <w:t>2.26</w:t>
      </w:r>
      <w:r w:rsidRPr="00487711">
        <w:rPr>
          <w:rFonts w:eastAsiaTheme="minorHAnsi"/>
          <w:bCs/>
          <w:color w:val="auto"/>
          <w:szCs w:val="28"/>
          <w:lang w:eastAsia="en-US"/>
        </w:rPr>
        <w:t>.</w:t>
      </w:r>
      <w:r w:rsidR="005C24EA">
        <w:rPr>
          <w:rFonts w:eastAsiaTheme="minorHAnsi"/>
          <w:bCs/>
          <w:color w:val="auto"/>
          <w:szCs w:val="28"/>
          <w:lang w:eastAsia="en-US"/>
        </w:rPr>
        <w:t xml:space="preserve">  </w:t>
      </w:r>
      <w:r w:rsidRPr="00487711">
        <w:rPr>
          <w:rFonts w:eastAsiaTheme="minorHAnsi"/>
          <w:bCs/>
          <w:color w:val="auto"/>
          <w:szCs w:val="28"/>
          <w:lang w:eastAsia="en-US"/>
        </w:rPr>
        <w:t xml:space="preserve">Тумба </w:t>
      </w:r>
      <w:r w:rsidR="00D2238B">
        <w:rPr>
          <w:rFonts w:eastAsiaTheme="minorHAnsi"/>
          <w:bCs/>
          <w:color w:val="auto"/>
          <w:szCs w:val="28"/>
          <w:lang w:eastAsia="en-US"/>
        </w:rPr>
        <w:t>(</w:t>
      </w:r>
      <w:r w:rsidR="00D2238B" w:rsidRPr="00487711">
        <w:rPr>
          <w:rFonts w:eastAsiaTheme="minorHAnsi"/>
          <w:bCs/>
          <w:color w:val="auto"/>
          <w:szCs w:val="28"/>
          <w:lang w:eastAsia="en-US"/>
        </w:rPr>
        <w:t>матеріал</w:t>
      </w:r>
      <w:r w:rsidR="00D2238B">
        <w:rPr>
          <w:rFonts w:eastAsiaTheme="minorHAnsi"/>
          <w:bCs/>
          <w:color w:val="auto"/>
          <w:szCs w:val="28"/>
          <w:lang w:eastAsia="en-US"/>
        </w:rPr>
        <w:t xml:space="preserve"> ДСП/ДВП)</w:t>
      </w:r>
      <w:r w:rsidR="00D2238B" w:rsidRPr="00487711">
        <w:rPr>
          <w:rFonts w:eastAsiaTheme="minorHAnsi"/>
          <w:bCs/>
          <w:color w:val="auto"/>
          <w:szCs w:val="28"/>
          <w:lang w:eastAsia="en-US"/>
        </w:rPr>
        <w:t xml:space="preserve"> </w:t>
      </w:r>
      <w:r w:rsidRPr="00487711">
        <w:rPr>
          <w:rFonts w:eastAsiaTheme="minorHAnsi"/>
          <w:bCs/>
          <w:color w:val="auto"/>
          <w:szCs w:val="28"/>
          <w:lang w:eastAsia="en-US"/>
        </w:rPr>
        <w:t>фасад МДФ білий з умивальником керамічним – 1</w:t>
      </w:r>
      <w:r w:rsidR="00DD15E8">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8B78CF" w:rsidRPr="00487711" w:rsidRDefault="00C40A4C" w:rsidP="008B78CF">
      <w:pPr>
        <w:spacing w:after="0" w:line="240" w:lineRule="auto"/>
        <w:ind w:left="0" w:firstLine="284"/>
        <w:rPr>
          <w:rFonts w:eastAsiaTheme="minorHAnsi"/>
          <w:bCs/>
          <w:color w:val="auto"/>
          <w:szCs w:val="28"/>
          <w:lang w:eastAsia="en-US"/>
        </w:rPr>
      </w:pPr>
      <w:r>
        <w:rPr>
          <w:rFonts w:eastAsiaTheme="minorHAnsi"/>
          <w:bCs/>
          <w:color w:val="auto"/>
          <w:szCs w:val="28"/>
          <w:lang w:eastAsia="en-US"/>
        </w:rPr>
        <w:t>2.27</w:t>
      </w:r>
      <w:r w:rsidRPr="00487711">
        <w:rPr>
          <w:rFonts w:eastAsiaTheme="minorHAnsi"/>
          <w:bCs/>
          <w:color w:val="auto"/>
          <w:szCs w:val="28"/>
          <w:lang w:eastAsia="en-US"/>
        </w:rPr>
        <w:t>. Змішувач для умивальника (металевий сплав</w:t>
      </w:r>
      <w:r w:rsidR="00F50A0D">
        <w:rPr>
          <w:rFonts w:eastAsiaTheme="minorHAnsi"/>
          <w:bCs/>
          <w:color w:val="auto"/>
          <w:szCs w:val="28"/>
          <w:lang w:eastAsia="en-US"/>
        </w:rPr>
        <w:t>, діаметр 35</w:t>
      </w:r>
      <w:r w:rsidR="00751F68" w:rsidRPr="00751F68">
        <w:rPr>
          <w:rFonts w:eastAsiaTheme="minorHAnsi"/>
          <w:bCs/>
          <w:color w:val="auto"/>
          <w:szCs w:val="28"/>
          <w:lang w:val="ru-RU" w:eastAsia="en-US"/>
        </w:rPr>
        <w:t xml:space="preserve"> </w:t>
      </w:r>
      <w:r w:rsidR="00F50A0D">
        <w:rPr>
          <w:rFonts w:eastAsiaTheme="minorHAnsi"/>
          <w:bCs/>
          <w:color w:val="auto"/>
          <w:szCs w:val="28"/>
          <w:lang w:eastAsia="en-US"/>
        </w:rPr>
        <w:t>мм</w:t>
      </w:r>
      <w:r w:rsidRPr="00487711">
        <w:rPr>
          <w:rFonts w:eastAsiaTheme="minorHAnsi"/>
          <w:bCs/>
          <w:color w:val="auto"/>
          <w:szCs w:val="28"/>
          <w:lang w:eastAsia="en-US"/>
        </w:rPr>
        <w:t>) –1 шт</w:t>
      </w:r>
      <w:r>
        <w:rPr>
          <w:rFonts w:eastAsiaTheme="minorHAnsi"/>
          <w:bCs/>
          <w:color w:val="auto"/>
          <w:szCs w:val="28"/>
          <w:lang w:eastAsia="en-US"/>
        </w:rPr>
        <w:t>.</w:t>
      </w:r>
      <w:r w:rsidRPr="00487711">
        <w:rPr>
          <w:rFonts w:eastAsiaTheme="minorHAnsi"/>
          <w:bCs/>
          <w:color w:val="auto"/>
          <w:szCs w:val="28"/>
          <w:lang w:eastAsia="en-US"/>
        </w:rPr>
        <w:t>;</w:t>
      </w:r>
    </w:p>
    <w:p w:rsidR="008B78CF" w:rsidRPr="00487711" w:rsidRDefault="00C40A4C" w:rsidP="008B78CF">
      <w:pPr>
        <w:spacing w:after="0" w:line="240" w:lineRule="auto"/>
        <w:ind w:left="0" w:firstLine="284"/>
        <w:rPr>
          <w:rFonts w:eastAsiaTheme="minorHAnsi"/>
          <w:bCs/>
          <w:color w:val="auto"/>
          <w:szCs w:val="28"/>
          <w:lang w:eastAsia="en-US"/>
        </w:rPr>
      </w:pPr>
      <w:r>
        <w:rPr>
          <w:rFonts w:eastAsiaTheme="minorHAnsi"/>
          <w:bCs/>
          <w:color w:val="auto"/>
          <w:szCs w:val="28"/>
          <w:lang w:eastAsia="en-US"/>
        </w:rPr>
        <w:t>2.28</w:t>
      </w:r>
      <w:r w:rsidRPr="00487711">
        <w:rPr>
          <w:rFonts w:eastAsiaTheme="minorHAnsi"/>
          <w:bCs/>
          <w:color w:val="auto"/>
          <w:szCs w:val="28"/>
          <w:lang w:eastAsia="en-US"/>
        </w:rPr>
        <w:t xml:space="preserve">. Ванна (акрилова, 70х170 см) з </w:t>
      </w:r>
      <w:r w:rsidRPr="00487711">
        <w:rPr>
          <w:rFonts w:eastAsiaTheme="minorHAnsi"/>
          <w:bCs/>
          <w:color w:val="auto"/>
          <w:szCs w:val="28"/>
          <w:lang w:eastAsia="en-US"/>
        </w:rPr>
        <w:t>ніжками та кріпленням –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8B78CF" w:rsidRPr="00487711" w:rsidRDefault="00C40A4C" w:rsidP="006215AE">
      <w:pPr>
        <w:spacing w:after="0" w:line="240" w:lineRule="auto"/>
        <w:ind w:left="0" w:firstLine="0"/>
        <w:rPr>
          <w:rFonts w:eastAsiaTheme="minorHAnsi"/>
          <w:b/>
          <w:color w:val="auto"/>
          <w:szCs w:val="28"/>
          <w:lang w:eastAsia="en-US"/>
        </w:rPr>
      </w:pPr>
      <w:r w:rsidRPr="00171CBF">
        <w:rPr>
          <w:rFonts w:eastAsiaTheme="minorHAnsi"/>
          <w:bCs/>
          <w:color w:val="auto"/>
          <w:szCs w:val="28"/>
          <w:lang w:val="ru-RU" w:eastAsia="en-US"/>
        </w:rPr>
        <w:t xml:space="preserve">   </w:t>
      </w:r>
      <w:r w:rsidRPr="00487711">
        <w:rPr>
          <w:rFonts w:eastAsiaTheme="minorHAnsi"/>
          <w:bCs/>
          <w:color w:val="auto"/>
          <w:szCs w:val="28"/>
          <w:lang w:eastAsia="en-US"/>
        </w:rPr>
        <w:t xml:space="preserve"> </w:t>
      </w:r>
      <w:r>
        <w:rPr>
          <w:rFonts w:eastAsiaTheme="minorHAnsi"/>
          <w:bCs/>
          <w:color w:val="auto"/>
          <w:szCs w:val="28"/>
          <w:lang w:eastAsia="en-US"/>
        </w:rPr>
        <w:t>2.29</w:t>
      </w:r>
      <w:r w:rsidRPr="00487711">
        <w:rPr>
          <w:rFonts w:eastAsiaTheme="minorHAnsi"/>
          <w:bCs/>
          <w:color w:val="auto"/>
          <w:szCs w:val="28"/>
          <w:lang w:eastAsia="en-US"/>
        </w:rPr>
        <w:t>. Колона душова зі змішувачем (нержавіюча сталь) – 1 шт.</w:t>
      </w:r>
    </w:p>
    <w:p w:rsidR="008B78CF" w:rsidRPr="00487711" w:rsidRDefault="008B78CF" w:rsidP="00AA36BA">
      <w:pPr>
        <w:spacing w:after="0" w:line="240" w:lineRule="auto"/>
        <w:ind w:left="0" w:firstLine="284"/>
        <w:rPr>
          <w:rFonts w:eastAsiaTheme="minorHAnsi"/>
          <w:bCs/>
          <w:color w:val="auto"/>
          <w:szCs w:val="28"/>
          <w:lang w:eastAsia="en-US"/>
        </w:rPr>
      </w:pPr>
    </w:p>
    <w:p w:rsidR="00606A2F" w:rsidRPr="00487711" w:rsidRDefault="00C40A4C" w:rsidP="00C4432A">
      <w:pPr>
        <w:spacing w:after="0" w:line="240" w:lineRule="auto"/>
        <w:ind w:left="0" w:firstLine="284"/>
        <w:jc w:val="center"/>
        <w:rPr>
          <w:rFonts w:eastAsiaTheme="minorHAnsi"/>
          <w:b/>
          <w:color w:val="auto"/>
          <w:szCs w:val="28"/>
          <w:lang w:eastAsia="en-US"/>
        </w:rPr>
      </w:pPr>
      <w:r w:rsidRPr="00487711">
        <w:rPr>
          <w:rFonts w:eastAsiaTheme="minorHAnsi"/>
          <w:b/>
          <w:color w:val="auto"/>
          <w:szCs w:val="28"/>
          <w:lang w:eastAsia="en-US"/>
        </w:rPr>
        <w:t>3.</w:t>
      </w:r>
      <w:r w:rsidR="004E6E9E" w:rsidRPr="00487711">
        <w:rPr>
          <w:rFonts w:eastAsiaTheme="minorHAnsi"/>
          <w:b/>
          <w:color w:val="auto"/>
          <w:szCs w:val="28"/>
          <w:lang w:eastAsia="en-US"/>
        </w:rPr>
        <w:t xml:space="preserve"> </w:t>
      </w:r>
      <w:r w:rsidRPr="00487711">
        <w:rPr>
          <w:rFonts w:eastAsiaTheme="minorHAnsi"/>
          <w:b/>
          <w:color w:val="auto"/>
          <w:szCs w:val="28"/>
          <w:lang w:eastAsia="en-US"/>
        </w:rPr>
        <w:t xml:space="preserve">Для </w:t>
      </w:r>
      <w:r w:rsidR="00303611" w:rsidRPr="00487711">
        <w:rPr>
          <w:rFonts w:eastAsiaTheme="minorHAnsi"/>
          <w:b/>
          <w:color w:val="auto"/>
          <w:szCs w:val="28"/>
          <w:lang w:eastAsia="en-US"/>
        </w:rPr>
        <w:t>дво</w:t>
      </w:r>
      <w:r w:rsidRPr="00487711">
        <w:rPr>
          <w:rFonts w:eastAsiaTheme="minorHAnsi"/>
          <w:b/>
          <w:color w:val="auto"/>
          <w:szCs w:val="28"/>
          <w:lang w:eastAsia="en-US"/>
        </w:rPr>
        <w:t>кімнатн</w:t>
      </w:r>
      <w:r w:rsidR="00303611" w:rsidRPr="00487711">
        <w:rPr>
          <w:rFonts w:eastAsiaTheme="minorHAnsi"/>
          <w:b/>
          <w:color w:val="auto"/>
          <w:szCs w:val="28"/>
          <w:lang w:eastAsia="en-US"/>
        </w:rPr>
        <w:t>ої</w:t>
      </w:r>
      <w:r w:rsidRPr="00487711">
        <w:rPr>
          <w:rFonts w:eastAsiaTheme="minorHAnsi"/>
          <w:b/>
          <w:color w:val="auto"/>
          <w:szCs w:val="28"/>
          <w:lang w:eastAsia="en-US"/>
        </w:rPr>
        <w:t xml:space="preserve"> квартир</w:t>
      </w:r>
      <w:r w:rsidR="00303611" w:rsidRPr="00487711">
        <w:rPr>
          <w:rFonts w:eastAsiaTheme="minorHAnsi"/>
          <w:b/>
          <w:color w:val="auto"/>
          <w:szCs w:val="28"/>
          <w:lang w:eastAsia="en-US"/>
        </w:rPr>
        <w:t>и</w:t>
      </w:r>
      <w:r w:rsidRPr="00487711">
        <w:rPr>
          <w:rFonts w:eastAsiaTheme="minorHAnsi"/>
          <w:b/>
          <w:color w:val="auto"/>
          <w:szCs w:val="28"/>
          <w:lang w:eastAsia="en-US"/>
        </w:rPr>
        <w:t xml:space="preserve"> </w:t>
      </w:r>
      <w:r w:rsidR="00303611" w:rsidRPr="00487711">
        <w:rPr>
          <w:rFonts w:eastAsiaTheme="minorHAnsi"/>
          <w:b/>
          <w:color w:val="auto"/>
          <w:szCs w:val="28"/>
          <w:lang w:eastAsia="en-US"/>
        </w:rPr>
        <w:t>обладнаної засобами доступності</w:t>
      </w:r>
      <w:r w:rsidRPr="00487711">
        <w:rPr>
          <w:rFonts w:eastAsiaTheme="minorHAnsi"/>
          <w:b/>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 Керамічний обігрівач 420 PW </w:t>
      </w:r>
      <w:r w:rsidR="008B4142">
        <w:rPr>
          <w:rFonts w:eastAsiaTheme="minorHAnsi"/>
          <w:bCs/>
          <w:color w:val="auto"/>
          <w:szCs w:val="28"/>
          <w:lang w:eastAsia="en-US"/>
        </w:rPr>
        <w:t xml:space="preserve">навісний </w:t>
      </w:r>
      <w:r w:rsidRPr="00487711">
        <w:rPr>
          <w:rFonts w:eastAsiaTheme="minorHAnsi"/>
          <w:bCs/>
          <w:color w:val="auto"/>
          <w:szCs w:val="28"/>
          <w:lang w:eastAsia="en-US"/>
        </w:rPr>
        <w:t>– 4 шт</w:t>
      </w:r>
      <w:r w:rsidR="00704CE4">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3.2. Керамічний обігрівач 600 PW</w:t>
      </w:r>
      <w:r w:rsidR="008B4142">
        <w:rPr>
          <w:rFonts w:eastAsiaTheme="minorHAnsi"/>
          <w:bCs/>
          <w:color w:val="auto"/>
          <w:szCs w:val="28"/>
          <w:lang w:eastAsia="en-US"/>
        </w:rPr>
        <w:t xml:space="preserve"> навісний</w:t>
      </w:r>
      <w:r w:rsidRPr="00487711">
        <w:rPr>
          <w:rFonts w:eastAsiaTheme="minorHAnsi"/>
          <w:bCs/>
          <w:color w:val="auto"/>
          <w:szCs w:val="28"/>
          <w:lang w:eastAsia="en-US"/>
        </w:rPr>
        <w:t xml:space="preserve"> – 1 шт</w:t>
      </w:r>
      <w:r w:rsidR="00704CE4">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3.3. </w:t>
      </w:r>
      <w:r w:rsidR="000459C3" w:rsidRPr="00487711">
        <w:rPr>
          <w:rFonts w:eastAsiaTheme="minorHAnsi"/>
          <w:bCs/>
          <w:color w:val="auto"/>
          <w:szCs w:val="28"/>
          <w:lang w:eastAsia="en-US"/>
        </w:rPr>
        <w:t xml:space="preserve">Бездротовий </w:t>
      </w:r>
      <w:r w:rsidR="000459C3">
        <w:rPr>
          <w:rFonts w:eastAsiaTheme="minorHAnsi"/>
          <w:bCs/>
          <w:color w:val="auto"/>
          <w:szCs w:val="28"/>
          <w:lang w:eastAsia="en-US"/>
        </w:rPr>
        <w:t xml:space="preserve">двохдіапазонний гігабітний </w:t>
      </w:r>
      <w:r w:rsidR="000459C3" w:rsidRPr="000459C3">
        <w:rPr>
          <w:rFonts w:eastAsiaTheme="minorHAnsi"/>
          <w:bCs/>
          <w:color w:val="auto"/>
          <w:szCs w:val="28"/>
          <w:lang w:eastAsia="en-US"/>
        </w:rPr>
        <w:t xml:space="preserve">Wi-Fi </w:t>
      </w:r>
      <w:r w:rsidR="000459C3" w:rsidRPr="00487711">
        <w:rPr>
          <w:rFonts w:eastAsiaTheme="minorHAnsi"/>
          <w:bCs/>
          <w:color w:val="auto"/>
          <w:szCs w:val="28"/>
          <w:lang w:eastAsia="en-US"/>
        </w:rPr>
        <w:t xml:space="preserve">маршрутизатор </w:t>
      </w:r>
      <w:r w:rsidRPr="00487711">
        <w:rPr>
          <w:rFonts w:eastAsiaTheme="minorHAnsi"/>
          <w:bCs/>
          <w:color w:val="auto"/>
          <w:szCs w:val="28"/>
          <w:lang w:eastAsia="en-US"/>
        </w:rPr>
        <w:t>– 1</w:t>
      </w:r>
      <w:r w:rsidR="00F05514" w:rsidRPr="00F05514">
        <w:rPr>
          <w:rFonts w:eastAsiaTheme="minorHAnsi"/>
          <w:bCs/>
          <w:color w:val="auto"/>
          <w:szCs w:val="28"/>
          <w:lang w:val="ru-RU" w:eastAsia="en-US"/>
        </w:rPr>
        <w:t xml:space="preserve"> </w:t>
      </w:r>
      <w:r w:rsidRPr="00487711">
        <w:rPr>
          <w:rFonts w:eastAsiaTheme="minorHAnsi"/>
          <w:bCs/>
          <w:color w:val="auto"/>
          <w:szCs w:val="28"/>
          <w:lang w:eastAsia="en-US"/>
        </w:rPr>
        <w:t>шт</w:t>
      </w:r>
      <w:r w:rsidR="00DD15E8">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3.4. Кухня для МГН </w:t>
      </w:r>
      <w:r w:rsidR="00F16B7B" w:rsidRPr="00487711">
        <w:rPr>
          <w:rFonts w:eastAsiaTheme="minorHAnsi"/>
          <w:bCs/>
          <w:color w:val="auto"/>
          <w:szCs w:val="28"/>
          <w:lang w:eastAsia="en-US"/>
        </w:rPr>
        <w:t>2</w:t>
      </w:r>
      <w:r w:rsidR="00231AB4" w:rsidRPr="00487711">
        <w:rPr>
          <w:rFonts w:eastAsiaTheme="minorHAnsi"/>
          <w:bCs/>
          <w:color w:val="auto"/>
          <w:szCs w:val="28"/>
          <w:lang w:eastAsia="en-US"/>
        </w:rPr>
        <w:t>,</w:t>
      </w:r>
      <w:r w:rsidR="00F16B7B" w:rsidRPr="00487711">
        <w:rPr>
          <w:rFonts w:eastAsiaTheme="minorHAnsi"/>
          <w:bCs/>
          <w:color w:val="auto"/>
          <w:szCs w:val="28"/>
          <w:lang w:eastAsia="en-US"/>
        </w:rPr>
        <w:t>08 м, кутова</w:t>
      </w:r>
      <w:r w:rsidR="00231AB4" w:rsidRPr="00487711">
        <w:rPr>
          <w:rFonts w:eastAsiaTheme="minorHAnsi"/>
          <w:bCs/>
          <w:color w:val="auto"/>
          <w:szCs w:val="28"/>
          <w:lang w:eastAsia="en-US"/>
        </w:rPr>
        <w:t xml:space="preserve"> (матеріал </w:t>
      </w:r>
      <w:r w:rsidR="00F50A0D">
        <w:rPr>
          <w:rFonts w:eastAsiaTheme="minorHAnsi"/>
          <w:bCs/>
          <w:color w:val="auto"/>
          <w:szCs w:val="28"/>
          <w:lang w:eastAsia="en-US"/>
        </w:rPr>
        <w:t>ДСП/ДВП/</w:t>
      </w:r>
      <w:r w:rsidR="00231AB4" w:rsidRPr="00487711">
        <w:rPr>
          <w:rFonts w:eastAsiaTheme="minorHAnsi"/>
          <w:bCs/>
          <w:color w:val="auto"/>
          <w:szCs w:val="28"/>
          <w:lang w:eastAsia="en-US"/>
        </w:rPr>
        <w:t xml:space="preserve">МДФ)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742EB1">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3.5. Мийка для кухні </w:t>
      </w:r>
      <w:r w:rsidR="00231AB4" w:rsidRPr="00487711">
        <w:rPr>
          <w:rFonts w:eastAsiaTheme="minorHAnsi"/>
          <w:bCs/>
          <w:color w:val="auto"/>
          <w:szCs w:val="28"/>
          <w:lang w:eastAsia="en-US"/>
        </w:rPr>
        <w:t>(кругла, нержавіюча сталь</w:t>
      </w:r>
      <w:r w:rsidR="00F50A0D">
        <w:rPr>
          <w:rFonts w:eastAsiaTheme="minorHAnsi"/>
          <w:bCs/>
          <w:color w:val="auto"/>
          <w:szCs w:val="28"/>
          <w:lang w:eastAsia="en-US"/>
        </w:rPr>
        <w:t>, глибина чаші 18 см</w:t>
      </w:r>
      <w:r w:rsidR="00231AB4" w:rsidRPr="00487711">
        <w:rPr>
          <w:rFonts w:eastAsiaTheme="minorHAnsi"/>
          <w:bCs/>
          <w:color w:val="auto"/>
          <w:szCs w:val="28"/>
          <w:lang w:eastAsia="en-US"/>
        </w:rPr>
        <w:t>)</w:t>
      </w:r>
      <w:r w:rsidR="00063A81" w:rsidRPr="00063A81">
        <w:rPr>
          <w:rFonts w:eastAsiaTheme="minorHAnsi"/>
          <w:bCs/>
          <w:color w:val="auto"/>
          <w:szCs w:val="28"/>
          <w:lang w:val="ru-RU" w:eastAsia="en-US"/>
        </w:rPr>
        <w:t xml:space="preserve">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742EB1">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3.6. Змішувач для мийки </w:t>
      </w:r>
      <w:r w:rsidR="00231AB4" w:rsidRPr="00487711">
        <w:rPr>
          <w:rFonts w:eastAsiaTheme="minorHAnsi"/>
          <w:bCs/>
          <w:color w:val="auto"/>
          <w:szCs w:val="28"/>
          <w:lang w:eastAsia="en-US"/>
        </w:rPr>
        <w:t>(нержавіюча сталь</w:t>
      </w:r>
      <w:r w:rsidR="00180D24">
        <w:rPr>
          <w:rFonts w:eastAsiaTheme="minorHAnsi"/>
          <w:bCs/>
          <w:color w:val="auto"/>
          <w:szCs w:val="28"/>
          <w:lang w:eastAsia="en-US"/>
        </w:rPr>
        <w:t>, діаметр 35</w:t>
      </w:r>
      <w:r w:rsidR="00180D24" w:rsidRPr="00180D24">
        <w:rPr>
          <w:rFonts w:eastAsiaTheme="minorHAnsi"/>
          <w:bCs/>
          <w:color w:val="auto"/>
          <w:szCs w:val="28"/>
          <w:lang w:val="ru-RU" w:eastAsia="en-US"/>
        </w:rPr>
        <w:t xml:space="preserve"> </w:t>
      </w:r>
      <w:r w:rsidR="00180D24">
        <w:rPr>
          <w:rFonts w:eastAsiaTheme="minorHAnsi"/>
          <w:bCs/>
          <w:color w:val="auto"/>
          <w:szCs w:val="28"/>
          <w:lang w:eastAsia="en-US"/>
        </w:rPr>
        <w:t>мм</w:t>
      </w:r>
      <w:r w:rsidR="00231AB4" w:rsidRPr="00487711">
        <w:rPr>
          <w:rFonts w:eastAsiaTheme="minorHAnsi"/>
          <w:bCs/>
          <w:color w:val="auto"/>
          <w:szCs w:val="28"/>
          <w:lang w:eastAsia="en-US"/>
        </w:rPr>
        <w:t xml:space="preserve">)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290C9C">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3.7. Плита електрична </w:t>
      </w:r>
      <w:r w:rsidR="00F50A0D" w:rsidRPr="00487711">
        <w:rPr>
          <w:rFonts w:eastAsiaTheme="minorHAnsi"/>
          <w:bCs/>
          <w:color w:val="auto"/>
          <w:szCs w:val="28"/>
          <w:lang w:eastAsia="en-US"/>
        </w:rPr>
        <w:t>(</w:t>
      </w:r>
      <w:r w:rsidR="00F50A0D">
        <w:rPr>
          <w:rFonts w:eastAsiaTheme="minorHAnsi"/>
          <w:bCs/>
          <w:color w:val="auto"/>
          <w:szCs w:val="28"/>
          <w:lang w:eastAsia="en-US"/>
        </w:rPr>
        <w:t xml:space="preserve">тип керування механічний, </w:t>
      </w:r>
      <w:r w:rsidR="00F50A0D" w:rsidRPr="00487711">
        <w:rPr>
          <w:rFonts w:eastAsiaTheme="minorHAnsi"/>
          <w:bCs/>
          <w:color w:val="auto"/>
          <w:szCs w:val="28"/>
          <w:lang w:eastAsia="en-US"/>
        </w:rPr>
        <w:t>4-ко</w:t>
      </w:r>
      <w:r w:rsidR="00F50A0D">
        <w:rPr>
          <w:rFonts w:eastAsiaTheme="minorHAnsi"/>
          <w:bCs/>
          <w:color w:val="auto"/>
          <w:szCs w:val="28"/>
          <w:lang w:eastAsia="en-US"/>
        </w:rPr>
        <w:t>н</w:t>
      </w:r>
      <w:r w:rsidR="00F50A0D" w:rsidRPr="00487711">
        <w:rPr>
          <w:rFonts w:eastAsiaTheme="minorHAnsi"/>
          <w:bCs/>
          <w:color w:val="auto"/>
          <w:szCs w:val="28"/>
          <w:lang w:eastAsia="en-US"/>
        </w:rPr>
        <w:t>форки, потужність 6,5 кВт)</w:t>
      </w:r>
      <w:r w:rsidR="005C24EA">
        <w:rPr>
          <w:rFonts w:eastAsiaTheme="minorHAnsi"/>
          <w:bCs/>
          <w:color w:val="auto"/>
          <w:szCs w:val="28"/>
          <w:lang w:eastAsia="en-US"/>
        </w:rPr>
        <w:t xml:space="preserve">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742EB1">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3.8. Витяжний зонт кухонний </w:t>
      </w:r>
      <w:r w:rsidR="00F16B7B" w:rsidRPr="00487711">
        <w:rPr>
          <w:rFonts w:eastAsiaTheme="minorHAnsi"/>
          <w:bCs/>
          <w:color w:val="auto"/>
          <w:szCs w:val="28"/>
          <w:lang w:eastAsia="en-US"/>
        </w:rPr>
        <w:t>700х590х280 мм</w:t>
      </w:r>
      <w:r w:rsidR="00F50A0D">
        <w:rPr>
          <w:rFonts w:eastAsiaTheme="minorHAnsi"/>
          <w:bCs/>
          <w:color w:val="auto"/>
          <w:szCs w:val="28"/>
          <w:lang w:eastAsia="en-US"/>
        </w:rPr>
        <w:t xml:space="preserve"> (продуктивність турбіни </w:t>
      </w:r>
      <w:r w:rsidR="00180D24" w:rsidRPr="00180D24">
        <w:rPr>
          <w:rFonts w:eastAsiaTheme="minorHAnsi"/>
          <w:bCs/>
          <w:color w:val="auto"/>
          <w:szCs w:val="28"/>
          <w:lang w:val="ru-RU" w:eastAsia="en-US"/>
        </w:rPr>
        <w:t xml:space="preserve">              </w:t>
      </w:r>
      <w:r w:rsidR="00F50A0D">
        <w:rPr>
          <w:rFonts w:eastAsiaTheme="minorHAnsi"/>
          <w:bCs/>
          <w:color w:val="auto"/>
          <w:szCs w:val="28"/>
          <w:lang w:eastAsia="en-US"/>
        </w:rPr>
        <w:t>700 м³/год)</w:t>
      </w:r>
      <w:r w:rsidR="00F16B7B" w:rsidRPr="00487711">
        <w:rPr>
          <w:rFonts w:eastAsiaTheme="minorHAnsi"/>
          <w:bCs/>
          <w:color w:val="auto"/>
          <w:szCs w:val="28"/>
          <w:lang w:eastAsia="en-US"/>
        </w:rPr>
        <w:t xml:space="preserve">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742EB1">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3.9. Холодильник </w:t>
      </w:r>
      <w:r w:rsidR="00F50A0D" w:rsidRPr="00487711">
        <w:rPr>
          <w:rFonts w:eastAsiaTheme="minorHAnsi"/>
          <w:bCs/>
          <w:color w:val="auto"/>
          <w:szCs w:val="28"/>
          <w:lang w:eastAsia="en-US"/>
        </w:rPr>
        <w:t>(</w:t>
      </w:r>
      <w:r w:rsidR="00F50A0D">
        <w:rPr>
          <w:rFonts w:eastAsiaTheme="minorHAnsi"/>
          <w:bCs/>
          <w:color w:val="auto"/>
          <w:szCs w:val="28"/>
          <w:lang w:eastAsia="en-US"/>
        </w:rPr>
        <w:t>однокомпресорний, обʼєм холодильної камери - 197 л, обʼєм морозильної камери - 65 л</w:t>
      </w:r>
      <w:r w:rsidR="00163B07">
        <w:rPr>
          <w:rFonts w:eastAsiaTheme="minorHAnsi"/>
          <w:bCs/>
          <w:color w:val="auto"/>
          <w:szCs w:val="28"/>
          <w:lang w:eastAsia="en-US"/>
        </w:rPr>
        <w:t>,</w:t>
      </w:r>
      <w:r w:rsidR="00F50A0D" w:rsidRPr="00487711">
        <w:rPr>
          <w:rFonts w:eastAsiaTheme="minorHAnsi"/>
          <w:bCs/>
          <w:color w:val="auto"/>
          <w:szCs w:val="28"/>
          <w:lang w:eastAsia="en-US"/>
        </w:rPr>
        <w:t xml:space="preserve"> двокамерний)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742EB1">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3.10. Піч мікрохвильова </w:t>
      </w:r>
      <w:r w:rsidR="00F50A0D" w:rsidRPr="00487711">
        <w:rPr>
          <w:rFonts w:eastAsiaTheme="minorHAnsi"/>
          <w:bCs/>
          <w:color w:val="auto"/>
          <w:szCs w:val="28"/>
          <w:lang w:eastAsia="en-US"/>
        </w:rPr>
        <w:t>(тип керування механічний, об’єм 20</w:t>
      </w:r>
      <w:r w:rsidR="00F50A0D">
        <w:rPr>
          <w:rFonts w:eastAsiaTheme="minorHAnsi"/>
          <w:bCs/>
          <w:color w:val="auto"/>
          <w:szCs w:val="28"/>
          <w:lang w:eastAsia="en-US"/>
        </w:rPr>
        <w:t xml:space="preserve"> </w:t>
      </w:r>
      <w:r w:rsidR="00F50A0D" w:rsidRPr="00487711">
        <w:rPr>
          <w:rFonts w:eastAsiaTheme="minorHAnsi"/>
          <w:bCs/>
          <w:color w:val="auto"/>
          <w:szCs w:val="28"/>
          <w:lang w:eastAsia="en-US"/>
        </w:rPr>
        <w:t>л</w:t>
      </w:r>
      <w:r w:rsidR="00F50A0D">
        <w:rPr>
          <w:rFonts w:eastAsiaTheme="minorHAnsi"/>
          <w:bCs/>
          <w:color w:val="auto"/>
          <w:szCs w:val="28"/>
          <w:lang w:eastAsia="en-US"/>
        </w:rPr>
        <w:t>, потужність 0,7 кВт</w:t>
      </w:r>
      <w:r w:rsidR="00F50A0D" w:rsidRPr="00487711">
        <w:rPr>
          <w:rFonts w:eastAsiaTheme="minorHAnsi"/>
          <w:bCs/>
          <w:color w:val="auto"/>
          <w:szCs w:val="28"/>
          <w:lang w:eastAsia="en-US"/>
        </w:rPr>
        <w:t>)</w:t>
      </w:r>
      <w:r w:rsidR="00F8278D">
        <w:rPr>
          <w:rFonts w:eastAsiaTheme="minorHAnsi"/>
          <w:bCs/>
          <w:color w:val="auto"/>
          <w:szCs w:val="28"/>
          <w:lang w:eastAsia="en-US"/>
        </w:rPr>
        <w:t xml:space="preserve"> </w:t>
      </w:r>
      <w:r w:rsidRPr="00487711">
        <w:rPr>
          <w:rFonts w:eastAsiaTheme="minorHAnsi"/>
          <w:bCs/>
          <w:color w:val="auto"/>
          <w:szCs w:val="28"/>
          <w:lang w:eastAsia="en-US"/>
        </w:rPr>
        <w:t>–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742EB1">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3.11. Стілець кухонний </w:t>
      </w:r>
      <w:r w:rsidR="00231AB4" w:rsidRPr="00487711">
        <w:rPr>
          <w:rFonts w:eastAsiaTheme="minorHAnsi"/>
          <w:bCs/>
          <w:color w:val="auto"/>
          <w:szCs w:val="28"/>
          <w:lang w:eastAsia="en-US"/>
        </w:rPr>
        <w:t>пластиковий</w:t>
      </w:r>
      <w:r w:rsidR="00F8278D">
        <w:rPr>
          <w:rFonts w:eastAsiaTheme="minorHAnsi"/>
          <w:bCs/>
          <w:color w:val="auto"/>
          <w:szCs w:val="28"/>
          <w:lang w:eastAsia="en-US"/>
        </w:rPr>
        <w:t xml:space="preserve"> </w:t>
      </w:r>
      <w:r w:rsidR="00F50A0D">
        <w:rPr>
          <w:rFonts w:eastAsiaTheme="minorHAnsi"/>
          <w:bCs/>
          <w:color w:val="auto"/>
          <w:szCs w:val="28"/>
          <w:lang w:eastAsia="en-US"/>
        </w:rPr>
        <w:t xml:space="preserve"> </w:t>
      </w:r>
      <w:r w:rsidR="00F8278D">
        <w:rPr>
          <w:rFonts w:eastAsiaTheme="minorHAnsi"/>
          <w:bCs/>
          <w:color w:val="auto"/>
          <w:szCs w:val="28"/>
          <w:lang w:eastAsia="en-US"/>
        </w:rPr>
        <w:t>(</w:t>
      </w:r>
      <w:r w:rsidR="00F50A0D">
        <w:rPr>
          <w:rFonts w:eastAsiaTheme="minorHAnsi"/>
          <w:bCs/>
          <w:color w:val="auto"/>
          <w:szCs w:val="28"/>
          <w:lang w:eastAsia="en-US"/>
        </w:rPr>
        <w:t xml:space="preserve">з деревʼяними ніжками) </w:t>
      </w:r>
      <w:r w:rsidR="00231AB4" w:rsidRPr="00487711">
        <w:rPr>
          <w:rFonts w:eastAsiaTheme="minorHAnsi"/>
          <w:bCs/>
          <w:color w:val="auto"/>
          <w:szCs w:val="28"/>
          <w:lang w:eastAsia="en-US"/>
        </w:rPr>
        <w:t xml:space="preserve"> </w:t>
      </w:r>
      <w:r w:rsidRPr="00487711">
        <w:rPr>
          <w:rFonts w:eastAsiaTheme="minorHAnsi"/>
          <w:bCs/>
          <w:color w:val="auto"/>
          <w:szCs w:val="28"/>
          <w:lang w:eastAsia="en-US"/>
        </w:rPr>
        <w:t>– 2 шт</w:t>
      </w:r>
      <w:r w:rsidR="00742EB1">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3.12. Диван </w:t>
      </w:r>
      <w:r w:rsidR="00231AB4" w:rsidRPr="00487711">
        <w:rPr>
          <w:rFonts w:eastAsiaTheme="minorHAnsi"/>
          <w:bCs/>
          <w:color w:val="auto"/>
          <w:szCs w:val="28"/>
          <w:lang w:eastAsia="en-US"/>
        </w:rPr>
        <w:t>(безпружинний, видвижний, текстиль, ширина 150 см)</w:t>
      </w:r>
      <w:r w:rsidR="00922D90">
        <w:rPr>
          <w:rFonts w:eastAsiaTheme="minorHAnsi"/>
          <w:bCs/>
          <w:color w:val="auto"/>
          <w:szCs w:val="28"/>
          <w:lang w:eastAsia="en-US"/>
        </w:rPr>
        <w:t xml:space="preserve"> </w:t>
      </w:r>
      <w:r w:rsidRPr="00487711">
        <w:rPr>
          <w:rFonts w:eastAsiaTheme="minorHAnsi"/>
          <w:bCs/>
          <w:color w:val="auto"/>
          <w:szCs w:val="28"/>
          <w:lang w:eastAsia="en-US"/>
        </w:rPr>
        <w:t>– 1</w:t>
      </w:r>
      <w:r w:rsidR="00F8278D">
        <w:rPr>
          <w:rFonts w:eastAsiaTheme="minorHAnsi"/>
          <w:bCs/>
          <w:color w:val="auto"/>
          <w:szCs w:val="28"/>
          <w:lang w:eastAsia="en-US"/>
        </w:rPr>
        <w:t xml:space="preserve"> </w:t>
      </w:r>
      <w:r w:rsidRPr="00487711">
        <w:rPr>
          <w:rFonts w:eastAsiaTheme="minorHAnsi"/>
          <w:bCs/>
          <w:color w:val="auto"/>
          <w:szCs w:val="28"/>
          <w:lang w:eastAsia="en-US"/>
        </w:rPr>
        <w:t>шт</w:t>
      </w:r>
      <w:r w:rsidR="00E06008">
        <w:rPr>
          <w:rFonts w:eastAsiaTheme="minorHAnsi"/>
          <w:bCs/>
          <w:color w:val="auto"/>
          <w:szCs w:val="28"/>
          <w:lang w:eastAsia="en-US"/>
        </w:rPr>
        <w:t>.</w:t>
      </w:r>
      <w:r w:rsidRPr="00487711">
        <w:rPr>
          <w:rFonts w:eastAsiaTheme="minorHAnsi"/>
          <w:bCs/>
          <w:color w:val="auto"/>
          <w:szCs w:val="28"/>
          <w:lang w:eastAsia="en-US"/>
        </w:rPr>
        <w:t>;</w:t>
      </w:r>
    </w:p>
    <w:p w:rsidR="00922D90" w:rsidRDefault="00C40A4C" w:rsidP="00922D90">
      <w:pPr>
        <w:spacing w:after="0" w:line="240" w:lineRule="auto"/>
        <w:ind w:left="284" w:firstLine="0"/>
        <w:rPr>
          <w:rFonts w:eastAsiaTheme="minorHAnsi"/>
          <w:bCs/>
          <w:color w:val="auto"/>
          <w:szCs w:val="28"/>
          <w:lang w:eastAsia="en-US"/>
        </w:rPr>
      </w:pPr>
      <w:r w:rsidRPr="00487711">
        <w:rPr>
          <w:rFonts w:eastAsiaTheme="minorHAnsi"/>
          <w:bCs/>
          <w:color w:val="auto"/>
          <w:szCs w:val="28"/>
          <w:lang w:eastAsia="en-US"/>
        </w:rPr>
        <w:t xml:space="preserve"> 3.13.</w:t>
      </w:r>
      <w:r w:rsidR="00692F5B" w:rsidRPr="00487711">
        <w:rPr>
          <w:rFonts w:eastAsiaTheme="minorHAnsi"/>
          <w:bCs/>
          <w:color w:val="auto"/>
          <w:szCs w:val="28"/>
          <w:lang w:eastAsia="en-US"/>
        </w:rPr>
        <w:t xml:space="preserve"> </w:t>
      </w:r>
      <w:r w:rsidRPr="00487711">
        <w:rPr>
          <w:rFonts w:eastAsiaTheme="minorHAnsi"/>
          <w:bCs/>
          <w:color w:val="auto"/>
          <w:szCs w:val="28"/>
          <w:lang w:eastAsia="en-US"/>
        </w:rPr>
        <w:t>М</w:t>
      </w:r>
      <w:r w:rsidR="00692F5B" w:rsidRPr="00487711">
        <w:rPr>
          <w:rFonts w:eastAsiaTheme="minorHAnsi"/>
          <w:bCs/>
          <w:color w:val="auto"/>
          <w:szCs w:val="28"/>
          <w:lang w:eastAsia="en-US"/>
        </w:rPr>
        <w:t>едичне 2-секційне ліжко</w:t>
      </w:r>
      <w:r w:rsidR="005C24EA">
        <w:rPr>
          <w:rFonts w:eastAsiaTheme="minorHAnsi"/>
          <w:bCs/>
          <w:color w:val="auto"/>
          <w:szCs w:val="28"/>
          <w:lang w:eastAsia="en-US"/>
        </w:rPr>
        <w:t xml:space="preserve"> металеве</w:t>
      </w:r>
      <w:r w:rsidR="00692F5B" w:rsidRPr="00487711">
        <w:rPr>
          <w:rFonts w:eastAsiaTheme="minorHAnsi"/>
          <w:bCs/>
          <w:color w:val="auto"/>
          <w:szCs w:val="28"/>
          <w:lang w:eastAsia="en-US"/>
        </w:rPr>
        <w:t xml:space="preserve"> на колесах</w:t>
      </w:r>
      <w:r w:rsidR="00742EB1">
        <w:rPr>
          <w:rFonts w:eastAsiaTheme="minorHAnsi"/>
          <w:bCs/>
          <w:color w:val="auto"/>
          <w:szCs w:val="28"/>
          <w:lang w:eastAsia="en-US"/>
        </w:rPr>
        <w:t xml:space="preserve"> </w:t>
      </w:r>
      <w:r w:rsidR="00CF756A" w:rsidRPr="00487711">
        <w:rPr>
          <w:rFonts w:eastAsiaTheme="minorHAnsi"/>
          <w:bCs/>
          <w:color w:val="auto"/>
          <w:szCs w:val="28"/>
          <w:lang w:eastAsia="en-US"/>
        </w:rPr>
        <w:t>98х198</w:t>
      </w:r>
      <w:r w:rsidR="00E06008">
        <w:rPr>
          <w:rFonts w:eastAsiaTheme="minorHAnsi"/>
          <w:bCs/>
          <w:color w:val="auto"/>
          <w:szCs w:val="28"/>
          <w:lang w:eastAsia="en-US"/>
        </w:rPr>
        <w:t xml:space="preserve"> </w:t>
      </w:r>
      <w:r w:rsidR="00CF756A" w:rsidRPr="00487711">
        <w:rPr>
          <w:rFonts w:eastAsiaTheme="minorHAnsi"/>
          <w:bCs/>
          <w:color w:val="auto"/>
          <w:szCs w:val="28"/>
          <w:lang w:eastAsia="en-US"/>
        </w:rPr>
        <w:t>см</w:t>
      </w:r>
      <w:r w:rsidR="00692F5B" w:rsidRPr="00487711">
        <w:rPr>
          <w:rFonts w:eastAsiaTheme="minorHAnsi"/>
          <w:bCs/>
          <w:color w:val="auto"/>
          <w:szCs w:val="28"/>
          <w:lang w:eastAsia="en-US"/>
        </w:rPr>
        <w:t xml:space="preserve"> з матрацом</w:t>
      </w:r>
      <w:r w:rsidR="00CF756A" w:rsidRPr="00487711">
        <w:rPr>
          <w:rFonts w:eastAsiaTheme="minorHAnsi"/>
          <w:bCs/>
          <w:color w:val="auto"/>
          <w:szCs w:val="28"/>
          <w:lang w:eastAsia="en-US"/>
        </w:rPr>
        <w:t xml:space="preserve"> </w:t>
      </w:r>
    </w:p>
    <w:p w:rsidR="00692F5B" w:rsidRPr="00487711" w:rsidRDefault="00C40A4C" w:rsidP="00F8278D">
      <w:pPr>
        <w:spacing w:after="0" w:line="240" w:lineRule="auto"/>
        <w:ind w:left="0" w:firstLine="0"/>
        <w:rPr>
          <w:rFonts w:eastAsiaTheme="minorHAnsi"/>
          <w:bCs/>
          <w:color w:val="auto"/>
          <w:szCs w:val="28"/>
          <w:lang w:eastAsia="en-US"/>
        </w:rPr>
      </w:pPr>
      <w:r w:rsidRPr="00487711">
        <w:rPr>
          <w:rFonts w:eastAsiaTheme="minorHAnsi"/>
          <w:bCs/>
          <w:color w:val="auto"/>
          <w:szCs w:val="28"/>
          <w:lang w:eastAsia="en-US"/>
        </w:rPr>
        <w:t>90х190 см –  1 шт</w:t>
      </w:r>
      <w:r w:rsidR="00E06008">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3.14. Шафа-купе дводверна </w:t>
      </w:r>
      <w:r w:rsidR="0052345F" w:rsidRPr="00487711">
        <w:rPr>
          <w:rFonts w:eastAsiaTheme="minorHAnsi"/>
          <w:bCs/>
          <w:color w:val="auto"/>
          <w:szCs w:val="28"/>
          <w:lang w:eastAsia="en-US"/>
        </w:rPr>
        <w:t>140х242х45 см</w:t>
      </w:r>
      <w:r w:rsidR="00F50A0D">
        <w:rPr>
          <w:rFonts w:eastAsiaTheme="minorHAnsi"/>
          <w:bCs/>
          <w:color w:val="auto"/>
          <w:szCs w:val="28"/>
          <w:lang w:eastAsia="en-US"/>
        </w:rPr>
        <w:t xml:space="preserve"> </w:t>
      </w:r>
      <w:r w:rsidR="00F50A0D" w:rsidRPr="00487711">
        <w:rPr>
          <w:rFonts w:eastAsiaTheme="minorHAnsi"/>
          <w:bCs/>
          <w:color w:val="auto"/>
          <w:szCs w:val="28"/>
          <w:lang w:eastAsia="en-US"/>
        </w:rPr>
        <w:t>(матеріал</w:t>
      </w:r>
      <w:r w:rsidR="00F50A0D">
        <w:rPr>
          <w:rFonts w:eastAsiaTheme="minorHAnsi"/>
          <w:bCs/>
          <w:color w:val="auto"/>
          <w:szCs w:val="28"/>
          <w:lang w:eastAsia="en-US"/>
        </w:rPr>
        <w:t xml:space="preserve"> ДСП/ДВП</w:t>
      </w:r>
      <w:r w:rsidR="00F50A0D" w:rsidRPr="00487711">
        <w:rPr>
          <w:rFonts w:eastAsiaTheme="minorHAnsi"/>
          <w:bCs/>
          <w:color w:val="auto"/>
          <w:szCs w:val="28"/>
          <w:lang w:eastAsia="en-US"/>
        </w:rPr>
        <w:t>)</w:t>
      </w:r>
      <w:r w:rsidR="00F50A0D">
        <w:rPr>
          <w:rFonts w:eastAsiaTheme="minorHAnsi"/>
          <w:bCs/>
          <w:color w:val="auto"/>
          <w:szCs w:val="28"/>
          <w:lang w:eastAsia="en-US"/>
        </w:rPr>
        <w:t xml:space="preserve"> </w:t>
      </w:r>
      <w:r w:rsidR="00F50A0D" w:rsidRPr="00487711">
        <w:rPr>
          <w:rFonts w:eastAsiaTheme="minorHAnsi"/>
          <w:bCs/>
          <w:color w:val="auto"/>
          <w:szCs w:val="28"/>
          <w:lang w:eastAsia="en-US"/>
        </w:rPr>
        <w:t xml:space="preserve"> </w:t>
      </w:r>
      <w:r w:rsidR="0052345F" w:rsidRPr="00487711">
        <w:rPr>
          <w:rFonts w:eastAsiaTheme="minorHAnsi"/>
          <w:bCs/>
          <w:color w:val="auto"/>
          <w:szCs w:val="28"/>
          <w:lang w:eastAsia="en-US"/>
        </w:rPr>
        <w:t xml:space="preserve"> </w:t>
      </w:r>
      <w:r w:rsidRPr="00487711">
        <w:rPr>
          <w:rFonts w:eastAsiaTheme="minorHAnsi"/>
          <w:bCs/>
          <w:color w:val="auto"/>
          <w:szCs w:val="28"/>
          <w:lang w:eastAsia="en-US"/>
        </w:rPr>
        <w:t xml:space="preserve">– </w:t>
      </w:r>
      <w:r w:rsidR="0052345F" w:rsidRPr="00487711">
        <w:rPr>
          <w:rFonts w:eastAsiaTheme="minorHAnsi"/>
          <w:bCs/>
          <w:color w:val="auto"/>
          <w:szCs w:val="28"/>
          <w:lang w:eastAsia="en-US"/>
        </w:rPr>
        <w:t>1</w:t>
      </w:r>
      <w:r w:rsidRPr="00487711">
        <w:rPr>
          <w:rFonts w:eastAsiaTheme="minorHAnsi"/>
          <w:bCs/>
          <w:color w:val="auto"/>
          <w:szCs w:val="28"/>
          <w:lang w:eastAsia="en-US"/>
        </w:rPr>
        <w:t xml:space="preserve"> шт</w:t>
      </w:r>
      <w:r w:rsidR="00E06008">
        <w:rPr>
          <w:rFonts w:eastAsiaTheme="minorHAnsi"/>
          <w:bCs/>
          <w:color w:val="auto"/>
          <w:szCs w:val="28"/>
          <w:lang w:eastAsia="en-US"/>
        </w:rPr>
        <w:t>.</w:t>
      </w:r>
      <w:r w:rsidRPr="00487711">
        <w:rPr>
          <w:rFonts w:eastAsiaTheme="minorHAnsi"/>
          <w:bCs/>
          <w:color w:val="auto"/>
          <w:szCs w:val="28"/>
          <w:lang w:eastAsia="en-US"/>
        </w:rPr>
        <w:t>;</w:t>
      </w:r>
    </w:p>
    <w:p w:rsidR="0052345F"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3.15. Шафа-купе дводверна 120х60х242 см </w:t>
      </w:r>
      <w:r w:rsidR="00F50A0D" w:rsidRPr="00487711">
        <w:rPr>
          <w:rFonts w:eastAsiaTheme="minorHAnsi"/>
          <w:bCs/>
          <w:color w:val="auto"/>
          <w:szCs w:val="28"/>
          <w:lang w:eastAsia="en-US"/>
        </w:rPr>
        <w:t>(матеріал</w:t>
      </w:r>
      <w:r w:rsidR="00F50A0D">
        <w:rPr>
          <w:rFonts w:eastAsiaTheme="minorHAnsi"/>
          <w:bCs/>
          <w:color w:val="auto"/>
          <w:szCs w:val="28"/>
          <w:lang w:eastAsia="en-US"/>
        </w:rPr>
        <w:t xml:space="preserve"> ДСП/ДВП</w:t>
      </w:r>
      <w:r w:rsidR="00F50A0D" w:rsidRPr="00487711">
        <w:rPr>
          <w:rFonts w:eastAsiaTheme="minorHAnsi"/>
          <w:bCs/>
          <w:color w:val="auto"/>
          <w:szCs w:val="28"/>
          <w:lang w:eastAsia="en-US"/>
        </w:rPr>
        <w:t>)</w:t>
      </w:r>
      <w:r w:rsidR="00F50A0D">
        <w:rPr>
          <w:rFonts w:eastAsiaTheme="minorHAnsi"/>
          <w:bCs/>
          <w:color w:val="auto"/>
          <w:szCs w:val="28"/>
          <w:lang w:eastAsia="en-US"/>
        </w:rPr>
        <w:t xml:space="preserve"> </w:t>
      </w:r>
      <w:r w:rsidR="00F50A0D" w:rsidRPr="00487711">
        <w:rPr>
          <w:rFonts w:eastAsiaTheme="minorHAnsi"/>
          <w:bCs/>
          <w:color w:val="auto"/>
          <w:szCs w:val="28"/>
          <w:lang w:eastAsia="en-US"/>
        </w:rPr>
        <w:t xml:space="preserve"> </w:t>
      </w:r>
      <w:r w:rsidRPr="00487711">
        <w:rPr>
          <w:rFonts w:eastAsiaTheme="minorHAnsi"/>
          <w:bCs/>
          <w:color w:val="auto"/>
          <w:szCs w:val="28"/>
          <w:lang w:eastAsia="en-US"/>
        </w:rPr>
        <w:t>– 1 шт</w:t>
      </w:r>
      <w:r w:rsidR="00E06008">
        <w:rPr>
          <w:rFonts w:eastAsiaTheme="minorHAnsi"/>
          <w:bCs/>
          <w:color w:val="auto"/>
          <w:szCs w:val="28"/>
          <w:lang w:eastAsia="en-US"/>
        </w:rPr>
        <w:t>.</w:t>
      </w:r>
      <w:r w:rsidRPr="00487711">
        <w:rPr>
          <w:rFonts w:eastAsiaTheme="minorHAnsi"/>
          <w:bCs/>
          <w:color w:val="auto"/>
          <w:szCs w:val="28"/>
          <w:lang w:eastAsia="en-US"/>
        </w:rPr>
        <w:t>;</w:t>
      </w:r>
    </w:p>
    <w:p w:rsidR="00692F5B" w:rsidRPr="005C24EA"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3.16</w:t>
      </w:r>
      <w:r w:rsidRPr="005C24EA">
        <w:rPr>
          <w:rFonts w:eastAsiaTheme="minorHAnsi"/>
          <w:bCs/>
          <w:color w:val="auto"/>
          <w:szCs w:val="28"/>
          <w:lang w:eastAsia="en-US"/>
        </w:rPr>
        <w:t xml:space="preserve">. Стіл </w:t>
      </w:r>
      <w:r w:rsidR="0052345F" w:rsidRPr="005C24EA">
        <w:rPr>
          <w:rFonts w:eastAsiaTheme="minorHAnsi"/>
          <w:bCs/>
          <w:color w:val="auto"/>
          <w:szCs w:val="28"/>
          <w:lang w:eastAsia="en-US"/>
        </w:rPr>
        <w:t>1100/1450х700х740</w:t>
      </w:r>
      <w:r w:rsidR="00922D90" w:rsidRPr="005C24EA">
        <w:rPr>
          <w:rFonts w:eastAsiaTheme="minorHAnsi"/>
          <w:bCs/>
          <w:color w:val="auto"/>
          <w:szCs w:val="28"/>
          <w:lang w:eastAsia="en-US"/>
        </w:rPr>
        <w:t xml:space="preserve"> </w:t>
      </w:r>
      <w:r w:rsidR="0052345F" w:rsidRPr="005C24EA">
        <w:rPr>
          <w:rFonts w:eastAsiaTheme="minorHAnsi"/>
          <w:bCs/>
          <w:color w:val="auto"/>
          <w:szCs w:val="28"/>
          <w:lang w:eastAsia="en-US"/>
        </w:rPr>
        <w:t>мм</w:t>
      </w:r>
      <w:r w:rsidR="005C24EA" w:rsidRPr="005C24EA">
        <w:rPr>
          <w:rFonts w:eastAsiaTheme="minorHAnsi"/>
          <w:bCs/>
          <w:color w:val="auto"/>
          <w:szCs w:val="28"/>
          <w:lang w:eastAsia="en-US"/>
        </w:rPr>
        <w:t xml:space="preserve"> (матеріал ДСП/ДВП)</w:t>
      </w:r>
      <w:r w:rsidR="0052345F" w:rsidRPr="005C24EA">
        <w:rPr>
          <w:rFonts w:eastAsiaTheme="minorHAnsi"/>
          <w:bCs/>
          <w:color w:val="auto"/>
          <w:szCs w:val="28"/>
          <w:lang w:eastAsia="en-US"/>
        </w:rPr>
        <w:t xml:space="preserve"> </w:t>
      </w:r>
      <w:r w:rsidRPr="005C24EA">
        <w:rPr>
          <w:rFonts w:eastAsiaTheme="minorHAnsi"/>
          <w:bCs/>
          <w:color w:val="auto"/>
          <w:szCs w:val="28"/>
          <w:lang w:eastAsia="en-US"/>
        </w:rPr>
        <w:t>– 1 шт</w:t>
      </w:r>
      <w:r w:rsidR="00E06008" w:rsidRPr="005C24EA">
        <w:rPr>
          <w:rFonts w:eastAsiaTheme="minorHAnsi"/>
          <w:bCs/>
          <w:color w:val="auto"/>
          <w:szCs w:val="28"/>
          <w:lang w:eastAsia="en-US"/>
        </w:rPr>
        <w:t>.</w:t>
      </w:r>
      <w:r w:rsidRPr="005C24EA">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5C24EA">
        <w:rPr>
          <w:rFonts w:eastAsiaTheme="minorHAnsi"/>
          <w:bCs/>
          <w:color w:val="auto"/>
          <w:szCs w:val="28"/>
          <w:lang w:eastAsia="en-US"/>
        </w:rPr>
        <w:t xml:space="preserve"> 3.17. Регульований стіл</w:t>
      </w:r>
      <w:r w:rsidR="0052345F" w:rsidRPr="005C24EA">
        <w:rPr>
          <w:rFonts w:eastAsiaTheme="minorHAnsi"/>
          <w:bCs/>
          <w:color w:val="auto"/>
          <w:szCs w:val="28"/>
          <w:lang w:eastAsia="en-US"/>
        </w:rPr>
        <w:t xml:space="preserve"> 1200х600 мм</w:t>
      </w:r>
      <w:r w:rsidRPr="00487711">
        <w:rPr>
          <w:rFonts w:eastAsiaTheme="minorHAnsi"/>
          <w:bCs/>
          <w:color w:val="auto"/>
          <w:szCs w:val="28"/>
          <w:lang w:eastAsia="en-US"/>
        </w:rPr>
        <w:t xml:space="preserve"> </w:t>
      </w:r>
      <w:r w:rsidR="00BE2DB0">
        <w:rPr>
          <w:rFonts w:eastAsiaTheme="minorHAnsi"/>
          <w:bCs/>
          <w:color w:val="auto"/>
          <w:szCs w:val="28"/>
          <w:lang w:eastAsia="en-US"/>
        </w:rPr>
        <w:t>(</w:t>
      </w:r>
      <w:r w:rsidR="005C24EA">
        <w:rPr>
          <w:rFonts w:eastAsiaTheme="minorHAnsi"/>
          <w:bCs/>
          <w:color w:val="auto"/>
          <w:szCs w:val="28"/>
          <w:lang w:eastAsia="en-US"/>
        </w:rPr>
        <w:t>матеріал ДСП/ДВП з електричним регулюванням висоти)</w:t>
      </w:r>
      <w:r w:rsidR="00BE2DB0">
        <w:rPr>
          <w:rFonts w:eastAsiaTheme="minorHAnsi"/>
          <w:bCs/>
          <w:color w:val="auto"/>
          <w:szCs w:val="28"/>
          <w:lang w:eastAsia="en-US"/>
        </w:rPr>
        <w:t xml:space="preserve"> </w:t>
      </w:r>
      <w:r w:rsidRPr="00487711">
        <w:rPr>
          <w:rFonts w:eastAsiaTheme="minorHAnsi"/>
          <w:bCs/>
          <w:color w:val="auto"/>
          <w:szCs w:val="28"/>
          <w:lang w:eastAsia="en-US"/>
        </w:rPr>
        <w:t>– 1 шт</w:t>
      </w:r>
      <w:r w:rsidR="00E06008">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3.18. Вогнегасник порошковий ВП -</w:t>
      </w:r>
      <w:r w:rsidR="00922D90">
        <w:rPr>
          <w:rFonts w:eastAsiaTheme="minorHAnsi"/>
          <w:bCs/>
          <w:color w:val="auto"/>
          <w:szCs w:val="28"/>
          <w:lang w:eastAsia="en-US"/>
        </w:rPr>
        <w:t xml:space="preserve"> </w:t>
      </w:r>
      <w:r w:rsidRPr="00487711">
        <w:rPr>
          <w:rFonts w:eastAsiaTheme="minorHAnsi"/>
          <w:bCs/>
          <w:color w:val="auto"/>
          <w:szCs w:val="28"/>
          <w:lang w:eastAsia="en-US"/>
        </w:rPr>
        <w:t>3 –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sidR="00E06008">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3.19. Антимоскітна сітка – 3 шт</w:t>
      </w:r>
      <w:r w:rsidR="00922D90">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3.20. Тканеві ролети великі – 2 шт</w:t>
      </w:r>
      <w:r w:rsidR="00B31ECF">
        <w:rPr>
          <w:rFonts w:eastAsiaTheme="minorHAnsi"/>
          <w:bCs/>
          <w:color w:val="auto"/>
          <w:szCs w:val="28"/>
          <w:lang w:eastAsia="en-US"/>
        </w:rPr>
        <w:t>.</w:t>
      </w:r>
      <w:r w:rsidRPr="00487711">
        <w:rPr>
          <w:rFonts w:eastAsiaTheme="minorHAnsi"/>
          <w:bCs/>
          <w:color w:val="auto"/>
          <w:szCs w:val="28"/>
          <w:lang w:eastAsia="en-US"/>
        </w:rPr>
        <w:t>;</w:t>
      </w:r>
    </w:p>
    <w:p w:rsidR="00692F5B" w:rsidRPr="00487711"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3.21. Тканеві ролети середні – 3 шт</w:t>
      </w:r>
      <w:r w:rsidR="00B31ECF">
        <w:rPr>
          <w:rFonts w:eastAsiaTheme="minorHAnsi"/>
          <w:bCs/>
          <w:color w:val="auto"/>
          <w:szCs w:val="28"/>
          <w:lang w:eastAsia="en-US"/>
        </w:rPr>
        <w:t>.</w:t>
      </w:r>
      <w:r w:rsidRPr="00487711">
        <w:rPr>
          <w:rFonts w:eastAsiaTheme="minorHAnsi"/>
          <w:bCs/>
          <w:color w:val="auto"/>
          <w:szCs w:val="28"/>
          <w:lang w:eastAsia="en-US"/>
        </w:rPr>
        <w:t>;</w:t>
      </w:r>
    </w:p>
    <w:p w:rsidR="00692F5B" w:rsidRDefault="00C40A4C" w:rsidP="00AA36BA">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3.22. Тканеві </w:t>
      </w:r>
      <w:r w:rsidRPr="00487711">
        <w:rPr>
          <w:rFonts w:eastAsiaTheme="minorHAnsi"/>
          <w:bCs/>
          <w:color w:val="auto"/>
          <w:szCs w:val="28"/>
          <w:lang w:eastAsia="en-US"/>
        </w:rPr>
        <w:t>ролети маленькі – 3 шт.</w:t>
      </w:r>
      <w:r w:rsidR="008B78CF">
        <w:rPr>
          <w:rFonts w:eastAsiaTheme="minorHAnsi"/>
          <w:bCs/>
          <w:color w:val="auto"/>
          <w:szCs w:val="28"/>
          <w:lang w:eastAsia="en-US"/>
        </w:rPr>
        <w:t>;</w:t>
      </w:r>
    </w:p>
    <w:p w:rsidR="00F30CB4" w:rsidRPr="00487711" w:rsidRDefault="00C40A4C" w:rsidP="00F30CB4">
      <w:pPr>
        <w:spacing w:after="0" w:line="240" w:lineRule="auto"/>
        <w:ind w:left="0" w:firstLine="284"/>
        <w:rPr>
          <w:rFonts w:eastAsiaTheme="minorHAnsi"/>
          <w:bCs/>
          <w:color w:val="auto"/>
          <w:szCs w:val="28"/>
          <w:lang w:eastAsia="en-US"/>
        </w:rPr>
      </w:pPr>
      <w:r>
        <w:rPr>
          <w:rFonts w:eastAsiaTheme="minorHAnsi"/>
          <w:bCs/>
          <w:color w:val="auto"/>
          <w:szCs w:val="28"/>
          <w:lang w:eastAsia="en-US"/>
        </w:rPr>
        <w:t xml:space="preserve"> 3.23</w:t>
      </w:r>
      <w:r w:rsidRPr="00487711">
        <w:rPr>
          <w:rFonts w:eastAsiaTheme="minorHAnsi"/>
          <w:bCs/>
          <w:color w:val="auto"/>
          <w:szCs w:val="28"/>
          <w:lang w:eastAsia="en-US"/>
        </w:rPr>
        <w:t xml:space="preserve">. Сушарка для рушників електрична 550х480х130 мм </w:t>
      </w:r>
      <w:r w:rsidR="005C24EA">
        <w:rPr>
          <w:rFonts w:eastAsiaTheme="minorHAnsi"/>
          <w:bCs/>
          <w:color w:val="auto"/>
          <w:szCs w:val="28"/>
          <w:lang w:eastAsia="en-US"/>
        </w:rPr>
        <w:t>(</w:t>
      </w:r>
      <w:r w:rsidR="005C24EA" w:rsidRPr="00487711">
        <w:rPr>
          <w:rFonts w:eastAsiaTheme="minorHAnsi"/>
          <w:bCs/>
          <w:color w:val="auto"/>
          <w:szCs w:val="28"/>
          <w:lang w:eastAsia="en-US"/>
        </w:rPr>
        <w:t>тип керування механічний</w:t>
      </w:r>
      <w:r w:rsidR="005C24EA">
        <w:rPr>
          <w:rFonts w:eastAsiaTheme="minorHAnsi"/>
          <w:bCs/>
          <w:color w:val="auto"/>
          <w:szCs w:val="28"/>
          <w:lang w:eastAsia="en-US"/>
        </w:rPr>
        <w:t>)</w:t>
      </w:r>
      <w:r w:rsidRPr="00487711">
        <w:rPr>
          <w:rFonts w:eastAsiaTheme="minorHAnsi"/>
          <w:bCs/>
          <w:color w:val="auto"/>
          <w:szCs w:val="28"/>
          <w:lang w:eastAsia="en-US"/>
        </w:rPr>
        <w:t xml:space="preserve"> – 1 шт</w:t>
      </w:r>
      <w:r>
        <w:rPr>
          <w:rFonts w:eastAsiaTheme="minorHAnsi"/>
          <w:bCs/>
          <w:color w:val="auto"/>
          <w:szCs w:val="28"/>
          <w:lang w:eastAsia="en-US"/>
        </w:rPr>
        <w:t>.</w:t>
      </w:r>
      <w:r w:rsidRPr="00487711">
        <w:rPr>
          <w:rFonts w:eastAsiaTheme="minorHAnsi"/>
          <w:bCs/>
          <w:color w:val="auto"/>
          <w:szCs w:val="28"/>
          <w:lang w:eastAsia="en-US"/>
        </w:rPr>
        <w:t>;</w:t>
      </w:r>
    </w:p>
    <w:p w:rsidR="00F30CB4" w:rsidRPr="00487711" w:rsidRDefault="00C40A4C" w:rsidP="00BE2DB0">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3.24</w:t>
      </w:r>
      <w:r w:rsidRPr="00487711">
        <w:rPr>
          <w:rFonts w:eastAsiaTheme="minorHAnsi"/>
          <w:bCs/>
          <w:color w:val="auto"/>
          <w:szCs w:val="28"/>
          <w:lang w:eastAsia="en-US"/>
        </w:rPr>
        <w:t>. Пральна машина (максимальне завантаження 6 кг, горизонтальний тип завантаження) – 1 шт</w:t>
      </w:r>
      <w:r>
        <w:rPr>
          <w:rFonts w:eastAsiaTheme="minorHAnsi"/>
          <w:bCs/>
          <w:color w:val="auto"/>
          <w:szCs w:val="28"/>
          <w:lang w:eastAsia="en-US"/>
        </w:rPr>
        <w:t>.</w:t>
      </w:r>
      <w:r w:rsidRPr="00487711">
        <w:rPr>
          <w:rFonts w:eastAsiaTheme="minorHAnsi"/>
          <w:bCs/>
          <w:color w:val="auto"/>
          <w:szCs w:val="28"/>
          <w:lang w:eastAsia="en-US"/>
        </w:rPr>
        <w:t>;</w:t>
      </w:r>
    </w:p>
    <w:p w:rsidR="00F30CB4" w:rsidRPr="00487711" w:rsidRDefault="00C40A4C" w:rsidP="00F30CB4">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3.25</w:t>
      </w:r>
      <w:r w:rsidRPr="00487711">
        <w:rPr>
          <w:rFonts w:eastAsiaTheme="minorHAnsi"/>
          <w:bCs/>
          <w:color w:val="auto"/>
          <w:szCs w:val="28"/>
          <w:lang w:eastAsia="en-US"/>
        </w:rPr>
        <w:t>. Відкидний стілець для душа – 1 шт</w:t>
      </w:r>
      <w:r>
        <w:rPr>
          <w:rFonts w:eastAsiaTheme="minorHAnsi"/>
          <w:bCs/>
          <w:color w:val="auto"/>
          <w:szCs w:val="28"/>
          <w:lang w:eastAsia="en-US"/>
        </w:rPr>
        <w:t>.</w:t>
      </w:r>
      <w:r w:rsidRPr="00487711">
        <w:rPr>
          <w:rFonts w:eastAsiaTheme="minorHAnsi"/>
          <w:bCs/>
          <w:color w:val="auto"/>
          <w:szCs w:val="28"/>
          <w:lang w:eastAsia="en-US"/>
        </w:rPr>
        <w:t>;</w:t>
      </w:r>
    </w:p>
    <w:p w:rsidR="00F30CB4" w:rsidRDefault="00C40A4C" w:rsidP="00F30CB4">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3.26</w:t>
      </w:r>
      <w:r w:rsidRPr="00487711">
        <w:rPr>
          <w:rFonts w:eastAsiaTheme="minorHAnsi"/>
          <w:bCs/>
          <w:color w:val="auto"/>
          <w:szCs w:val="28"/>
          <w:lang w:eastAsia="en-US"/>
        </w:rPr>
        <w:t>. Бойлер плоский V -100</w:t>
      </w:r>
      <w:r w:rsidR="00D01D4D" w:rsidRPr="00D01D4D">
        <w:rPr>
          <w:rFonts w:eastAsiaTheme="minorHAnsi"/>
          <w:bCs/>
          <w:color w:val="auto"/>
          <w:szCs w:val="28"/>
          <w:lang w:val="ru-RU" w:eastAsia="en-US"/>
        </w:rPr>
        <w:t xml:space="preserve"> </w:t>
      </w:r>
      <w:r w:rsidRPr="00487711">
        <w:rPr>
          <w:rFonts w:eastAsiaTheme="minorHAnsi"/>
          <w:bCs/>
          <w:color w:val="auto"/>
          <w:szCs w:val="28"/>
          <w:lang w:eastAsia="en-US"/>
        </w:rPr>
        <w:t>л, 2,0 кВт – 1 шт</w:t>
      </w:r>
      <w:r>
        <w:rPr>
          <w:rFonts w:eastAsiaTheme="minorHAnsi"/>
          <w:bCs/>
          <w:color w:val="auto"/>
          <w:szCs w:val="28"/>
          <w:lang w:eastAsia="en-US"/>
        </w:rPr>
        <w:t>.</w:t>
      </w:r>
      <w:r w:rsidRPr="00487711">
        <w:rPr>
          <w:rFonts w:eastAsiaTheme="minorHAnsi"/>
          <w:bCs/>
          <w:color w:val="auto"/>
          <w:szCs w:val="28"/>
          <w:lang w:eastAsia="en-US"/>
        </w:rPr>
        <w:t>;</w:t>
      </w:r>
    </w:p>
    <w:p w:rsidR="00376525" w:rsidRDefault="00376525" w:rsidP="00F30CB4">
      <w:pPr>
        <w:spacing w:after="0" w:line="240" w:lineRule="auto"/>
        <w:ind w:left="0" w:firstLine="284"/>
        <w:rPr>
          <w:rFonts w:eastAsiaTheme="minorHAnsi"/>
          <w:bCs/>
          <w:color w:val="auto"/>
          <w:szCs w:val="28"/>
          <w:lang w:eastAsia="en-US"/>
        </w:rPr>
      </w:pPr>
    </w:p>
    <w:p w:rsidR="00376525" w:rsidRPr="00487711" w:rsidRDefault="00C40A4C" w:rsidP="00F30CB4">
      <w:pPr>
        <w:spacing w:after="0" w:line="240" w:lineRule="auto"/>
        <w:ind w:left="0" w:firstLine="284"/>
        <w:rPr>
          <w:rFonts w:eastAsiaTheme="minorHAnsi"/>
          <w:bCs/>
          <w:color w:val="auto"/>
          <w:szCs w:val="28"/>
          <w:lang w:eastAsia="en-US"/>
        </w:rPr>
      </w:pPr>
      <w:r>
        <w:rPr>
          <w:bCs/>
          <w:noProof/>
          <w:szCs w:val="28"/>
        </w:rPr>
        <mc:AlternateContent>
          <mc:Choice Requires="wps">
            <w:drawing>
              <wp:anchor distT="0" distB="0" distL="114300" distR="114300" simplePos="0" relativeHeight="251663360" behindDoc="0" locked="0" layoutInCell="1" allowOverlap="1">
                <wp:simplePos x="0" y="0"/>
                <wp:positionH relativeFrom="column">
                  <wp:posOffset>3978876</wp:posOffset>
                </wp:positionH>
                <wp:positionV relativeFrom="paragraph">
                  <wp:posOffset>-231294</wp:posOffset>
                </wp:positionV>
                <wp:extent cx="2364259" cy="321276"/>
                <wp:effectExtent l="0" t="0" r="0" b="3175"/>
                <wp:wrapNone/>
                <wp:docPr id="3" name="Прямоугольник 3"/>
                <wp:cNvGraphicFramePr/>
                <a:graphic xmlns:a="http://schemas.openxmlformats.org/drawingml/2006/main">
                  <a:graphicData uri="http://schemas.microsoft.com/office/word/2010/wordprocessingShape">
                    <wps:wsp>
                      <wps:cNvSpPr/>
                      <wps:spPr>
                        <a:xfrm>
                          <a:off x="0" y="0"/>
                          <a:ext cx="2364259" cy="321276"/>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76525" w:rsidRPr="00380533" w:rsidRDefault="00C40A4C" w:rsidP="00376525">
                            <w:pPr>
                              <w:spacing w:after="160" w:line="259" w:lineRule="auto"/>
                              <w:ind w:left="0" w:firstLine="0"/>
                              <w:jc w:val="center"/>
                              <w:rPr>
                                <w:rFonts w:eastAsiaTheme="minorHAnsi"/>
                                <w:color w:val="auto"/>
                                <w:sz w:val="24"/>
                                <w:szCs w:val="24"/>
                                <w:lang w:eastAsia="en-US"/>
                              </w:rPr>
                            </w:pPr>
                            <w:r w:rsidRPr="00380533">
                              <w:rPr>
                                <w:rFonts w:eastAsiaTheme="minorHAnsi"/>
                                <w:color w:val="auto"/>
                                <w:sz w:val="24"/>
                                <w:szCs w:val="24"/>
                                <w:lang w:eastAsia="en-US"/>
                              </w:rPr>
                              <w:t>Продовження додатку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left:0;text-align:left;margin-left:313.3pt;margin-top:-18.2pt;width:186.15pt;height:2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" fillcolor="white [3201]" stroked="f" strokeweight="1pt">
                <v:textbox>
                  <w:txbxContent>
                    <w:p w:rsidR="00376525" w:rsidRPr="00380533" w:rsidRDefault="00C40A4C" w:rsidP="00376525">
                      <w:pPr>
                        <w:spacing w:after="160" w:line="259" w:lineRule="auto"/>
                        <w:ind w:left="0" w:firstLine="0"/>
                        <w:jc w:val="center"/>
                        <w:rPr>
                          <w:rFonts w:eastAsiaTheme="minorHAnsi"/>
                          <w:color w:val="auto"/>
                          <w:sz w:val="24"/>
                          <w:szCs w:val="24"/>
                          <w:lang w:eastAsia="en-US"/>
                        </w:rPr>
                      </w:pPr>
                      <w:r w:rsidRPr="00380533">
                        <w:rPr>
                          <w:rFonts w:eastAsiaTheme="minorHAnsi"/>
                          <w:color w:val="auto"/>
                          <w:sz w:val="24"/>
                          <w:szCs w:val="24"/>
                          <w:lang w:eastAsia="en-US"/>
                        </w:rPr>
                        <w:t>Продовження додатку 4</w:t>
                      </w:r>
                    </w:p>
                  </w:txbxContent>
                </v:textbox>
              </v:rect>
            </w:pict>
          </mc:Fallback>
        </mc:AlternateContent>
      </w:r>
    </w:p>
    <w:p w:rsidR="00F30CB4" w:rsidRPr="00487711" w:rsidRDefault="00C40A4C" w:rsidP="00BE2DB0">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3.27</w:t>
      </w:r>
      <w:r w:rsidR="00D01D4D">
        <w:rPr>
          <w:rFonts w:eastAsiaTheme="minorHAnsi"/>
          <w:bCs/>
          <w:color w:val="auto"/>
          <w:szCs w:val="28"/>
          <w:lang w:eastAsia="en-US"/>
        </w:rPr>
        <w:t>. Компакт 3/6 л</w:t>
      </w:r>
      <w:r w:rsidRPr="00487711">
        <w:rPr>
          <w:rFonts w:eastAsiaTheme="minorHAnsi"/>
          <w:bCs/>
          <w:color w:val="auto"/>
          <w:szCs w:val="28"/>
          <w:lang w:eastAsia="en-US"/>
        </w:rPr>
        <w:t xml:space="preserve"> для людей з обмеженими можливостями, нижній підвод </w:t>
      </w:r>
      <w:r>
        <w:rPr>
          <w:rFonts w:eastAsiaTheme="minorHAnsi"/>
          <w:bCs/>
          <w:color w:val="auto"/>
          <w:szCs w:val="28"/>
          <w:lang w:eastAsia="en-US"/>
        </w:rPr>
        <w:t xml:space="preserve"> </w:t>
      </w:r>
      <w:r w:rsidRPr="00487711">
        <w:rPr>
          <w:rFonts w:eastAsiaTheme="minorHAnsi"/>
          <w:bCs/>
          <w:color w:val="auto"/>
          <w:szCs w:val="28"/>
          <w:lang w:eastAsia="en-US"/>
        </w:rPr>
        <w:t>води без сидіння  –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F30CB4" w:rsidRPr="00487711" w:rsidRDefault="00C40A4C" w:rsidP="00542EF9">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3.28</w:t>
      </w:r>
      <w:r w:rsidRPr="00487711">
        <w:rPr>
          <w:rFonts w:eastAsiaTheme="minorHAnsi"/>
          <w:bCs/>
          <w:color w:val="auto"/>
          <w:szCs w:val="28"/>
          <w:lang w:eastAsia="en-US"/>
        </w:rPr>
        <w:t>. Сидіння для унітазу для людей з обмеженими можливостями,</w:t>
      </w:r>
      <w:r w:rsidR="00542EF9" w:rsidRPr="00063A81">
        <w:rPr>
          <w:rFonts w:eastAsiaTheme="minorHAnsi"/>
          <w:bCs/>
          <w:color w:val="auto"/>
          <w:szCs w:val="28"/>
          <w:lang w:val="ru-RU" w:eastAsia="en-US"/>
        </w:rPr>
        <w:t xml:space="preserve"> </w:t>
      </w:r>
      <w:r w:rsidRPr="00487711">
        <w:rPr>
          <w:rFonts w:eastAsiaTheme="minorHAnsi"/>
          <w:bCs/>
          <w:color w:val="auto"/>
          <w:szCs w:val="28"/>
          <w:lang w:eastAsia="en-US"/>
        </w:rPr>
        <w:t>дюропластове, металеве кріплення – 1 шт</w:t>
      </w:r>
      <w:r>
        <w:rPr>
          <w:rFonts w:eastAsiaTheme="minorHAnsi"/>
          <w:bCs/>
          <w:color w:val="auto"/>
          <w:szCs w:val="28"/>
          <w:lang w:eastAsia="en-US"/>
        </w:rPr>
        <w:t>.</w:t>
      </w:r>
      <w:r w:rsidRPr="00487711">
        <w:rPr>
          <w:rFonts w:eastAsiaTheme="minorHAnsi"/>
          <w:bCs/>
          <w:color w:val="auto"/>
          <w:szCs w:val="28"/>
          <w:lang w:eastAsia="en-US"/>
        </w:rPr>
        <w:t xml:space="preserve">; </w:t>
      </w:r>
    </w:p>
    <w:p w:rsidR="00F30CB4" w:rsidRPr="00487711" w:rsidRDefault="00C40A4C" w:rsidP="00BE2DB0">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3.29</w:t>
      </w:r>
      <w:r w:rsidRPr="00487711">
        <w:rPr>
          <w:rFonts w:eastAsiaTheme="minorHAnsi"/>
          <w:bCs/>
          <w:color w:val="auto"/>
          <w:szCs w:val="28"/>
          <w:lang w:eastAsia="en-US"/>
        </w:rPr>
        <w:t xml:space="preserve">. Умивальник для людей з обмеженими можливостями </w:t>
      </w:r>
      <w:r w:rsidR="00BE2DB0">
        <w:rPr>
          <w:rFonts w:eastAsiaTheme="minorHAnsi"/>
          <w:bCs/>
          <w:color w:val="auto"/>
          <w:szCs w:val="28"/>
          <w:lang w:eastAsia="en-US"/>
        </w:rPr>
        <w:t xml:space="preserve">з отвором </w:t>
      </w:r>
      <w:r w:rsidRPr="00487711">
        <w:rPr>
          <w:rFonts w:eastAsiaTheme="minorHAnsi"/>
          <w:bCs/>
          <w:color w:val="auto"/>
          <w:szCs w:val="28"/>
          <w:lang w:eastAsia="en-US"/>
        </w:rPr>
        <w:t>(керамічний) – 1</w:t>
      </w:r>
      <w:r w:rsidR="00847F09">
        <w:rPr>
          <w:rFonts w:eastAsiaTheme="minorHAnsi"/>
          <w:bCs/>
          <w:color w:val="auto"/>
          <w:szCs w:val="28"/>
          <w:lang w:eastAsia="en-US"/>
        </w:rPr>
        <w:t xml:space="preserve"> </w:t>
      </w:r>
      <w:r w:rsidRPr="00487711">
        <w:rPr>
          <w:rFonts w:eastAsiaTheme="minorHAnsi"/>
          <w:bCs/>
          <w:color w:val="auto"/>
          <w:szCs w:val="28"/>
          <w:lang w:eastAsia="en-US"/>
        </w:rPr>
        <w:t>шт</w:t>
      </w:r>
      <w:r>
        <w:rPr>
          <w:rFonts w:eastAsiaTheme="minorHAnsi"/>
          <w:bCs/>
          <w:color w:val="auto"/>
          <w:szCs w:val="28"/>
          <w:lang w:eastAsia="en-US"/>
        </w:rPr>
        <w:t>.</w:t>
      </w:r>
      <w:r w:rsidRPr="00487711">
        <w:rPr>
          <w:rFonts w:eastAsiaTheme="minorHAnsi"/>
          <w:bCs/>
          <w:color w:val="auto"/>
          <w:szCs w:val="28"/>
          <w:lang w:eastAsia="en-US"/>
        </w:rPr>
        <w:t>;</w:t>
      </w:r>
    </w:p>
    <w:p w:rsidR="00F30CB4" w:rsidRPr="00487711" w:rsidRDefault="00C40A4C" w:rsidP="00F30CB4">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3.30</w:t>
      </w:r>
      <w:r w:rsidRPr="00487711">
        <w:rPr>
          <w:rFonts w:eastAsiaTheme="minorHAnsi"/>
          <w:bCs/>
          <w:color w:val="auto"/>
          <w:szCs w:val="28"/>
          <w:lang w:eastAsia="en-US"/>
        </w:rPr>
        <w:t>. Трап для душа 800 мм – 1 шт</w:t>
      </w:r>
      <w:r>
        <w:rPr>
          <w:rFonts w:eastAsiaTheme="minorHAnsi"/>
          <w:bCs/>
          <w:color w:val="auto"/>
          <w:szCs w:val="28"/>
          <w:lang w:eastAsia="en-US"/>
        </w:rPr>
        <w:t>.</w:t>
      </w:r>
      <w:r w:rsidRPr="00487711">
        <w:rPr>
          <w:rFonts w:eastAsiaTheme="minorHAnsi"/>
          <w:bCs/>
          <w:color w:val="auto"/>
          <w:szCs w:val="28"/>
          <w:lang w:eastAsia="en-US"/>
        </w:rPr>
        <w:t>;</w:t>
      </w:r>
    </w:p>
    <w:p w:rsidR="00F30CB4" w:rsidRPr="00487711" w:rsidRDefault="00C40A4C" w:rsidP="00F30CB4">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w:t>
      </w:r>
      <w:r w:rsidR="005F1350">
        <w:rPr>
          <w:rFonts w:eastAsiaTheme="minorHAnsi"/>
          <w:bCs/>
          <w:color w:val="auto"/>
          <w:szCs w:val="28"/>
          <w:lang w:eastAsia="en-US"/>
        </w:rPr>
        <w:t>31</w:t>
      </w:r>
      <w:r w:rsidRPr="00487711">
        <w:rPr>
          <w:rFonts w:eastAsiaTheme="minorHAnsi"/>
          <w:bCs/>
          <w:color w:val="auto"/>
          <w:szCs w:val="28"/>
          <w:lang w:eastAsia="en-US"/>
        </w:rPr>
        <w:t>. Набір змішувачів (латунь) – 1 шт</w:t>
      </w:r>
      <w:r>
        <w:rPr>
          <w:rFonts w:eastAsiaTheme="minorHAnsi"/>
          <w:bCs/>
          <w:color w:val="auto"/>
          <w:szCs w:val="28"/>
          <w:lang w:eastAsia="en-US"/>
        </w:rPr>
        <w:t>.</w:t>
      </w:r>
      <w:r w:rsidRPr="00487711">
        <w:rPr>
          <w:rFonts w:eastAsiaTheme="minorHAnsi"/>
          <w:bCs/>
          <w:color w:val="auto"/>
          <w:szCs w:val="28"/>
          <w:lang w:eastAsia="en-US"/>
        </w:rPr>
        <w:t>;</w:t>
      </w:r>
    </w:p>
    <w:p w:rsidR="00F30CB4" w:rsidRPr="00487711" w:rsidRDefault="00C40A4C" w:rsidP="00F30CB4">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w:t>
      </w:r>
      <w:r w:rsidR="005F1350">
        <w:rPr>
          <w:rFonts w:eastAsiaTheme="minorHAnsi"/>
          <w:bCs/>
          <w:color w:val="auto"/>
          <w:szCs w:val="28"/>
          <w:lang w:eastAsia="en-US"/>
        </w:rPr>
        <w:t>32</w:t>
      </w:r>
      <w:r w:rsidRPr="00487711">
        <w:rPr>
          <w:rFonts w:eastAsiaTheme="minorHAnsi"/>
          <w:bCs/>
          <w:color w:val="auto"/>
          <w:szCs w:val="28"/>
          <w:lang w:eastAsia="en-US"/>
        </w:rPr>
        <w:t xml:space="preserve">. Поручень для осіб з </w:t>
      </w:r>
      <w:r w:rsidRPr="00487711">
        <w:rPr>
          <w:rFonts w:eastAsiaTheme="minorHAnsi"/>
          <w:bCs/>
          <w:color w:val="auto"/>
          <w:szCs w:val="28"/>
          <w:lang w:eastAsia="en-US"/>
        </w:rPr>
        <w:t>інвалідністю унітазний, відкидний -</w:t>
      </w:r>
      <w:r w:rsidR="008A5DE1">
        <w:rPr>
          <w:rFonts w:eastAsiaTheme="minorHAnsi"/>
          <w:bCs/>
          <w:color w:val="auto"/>
          <w:szCs w:val="28"/>
          <w:lang w:eastAsia="en-US"/>
        </w:rPr>
        <w:t xml:space="preserve"> </w:t>
      </w:r>
      <w:r w:rsidRPr="00487711">
        <w:rPr>
          <w:rFonts w:eastAsiaTheme="minorHAnsi"/>
          <w:bCs/>
          <w:color w:val="auto"/>
          <w:szCs w:val="28"/>
          <w:lang w:eastAsia="en-US"/>
        </w:rPr>
        <w:t>2 шт</w:t>
      </w:r>
      <w:r>
        <w:rPr>
          <w:rFonts w:eastAsiaTheme="minorHAnsi"/>
          <w:bCs/>
          <w:color w:val="auto"/>
          <w:szCs w:val="28"/>
          <w:lang w:eastAsia="en-US"/>
        </w:rPr>
        <w:t>.</w:t>
      </w:r>
      <w:r w:rsidR="008A5DE1">
        <w:rPr>
          <w:rFonts w:eastAsiaTheme="minorHAnsi"/>
          <w:bCs/>
          <w:color w:val="auto"/>
          <w:szCs w:val="28"/>
          <w:lang w:eastAsia="en-US"/>
        </w:rPr>
        <w:t>;</w:t>
      </w:r>
    </w:p>
    <w:p w:rsidR="00F30CB4" w:rsidRPr="00487711" w:rsidRDefault="00C40A4C" w:rsidP="00F30CB4">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w:t>
      </w:r>
      <w:r w:rsidR="005F1350">
        <w:rPr>
          <w:rFonts w:eastAsiaTheme="minorHAnsi"/>
          <w:bCs/>
          <w:color w:val="auto"/>
          <w:szCs w:val="28"/>
          <w:lang w:eastAsia="en-US"/>
        </w:rPr>
        <w:t>33</w:t>
      </w:r>
      <w:r w:rsidRPr="00487711">
        <w:rPr>
          <w:rFonts w:eastAsiaTheme="minorHAnsi"/>
          <w:bCs/>
          <w:color w:val="auto"/>
          <w:szCs w:val="28"/>
          <w:lang w:eastAsia="en-US"/>
        </w:rPr>
        <w:t>. Поручень для осіб з  інвалідністю «стіна-стіна» -1 шт</w:t>
      </w:r>
      <w:r>
        <w:rPr>
          <w:rFonts w:eastAsiaTheme="minorHAnsi"/>
          <w:bCs/>
          <w:color w:val="auto"/>
          <w:szCs w:val="28"/>
          <w:lang w:eastAsia="en-US"/>
        </w:rPr>
        <w:t>.</w:t>
      </w:r>
      <w:r w:rsidR="008A5DE1">
        <w:rPr>
          <w:rFonts w:eastAsiaTheme="minorHAnsi"/>
          <w:bCs/>
          <w:color w:val="auto"/>
          <w:szCs w:val="28"/>
          <w:lang w:eastAsia="en-US"/>
        </w:rPr>
        <w:t>;</w:t>
      </w:r>
    </w:p>
    <w:p w:rsidR="00F30CB4" w:rsidRPr="00487711" w:rsidRDefault="00C40A4C" w:rsidP="00F30CB4">
      <w:pPr>
        <w:spacing w:after="0" w:line="240" w:lineRule="auto"/>
        <w:ind w:left="0" w:firstLine="284"/>
        <w:rPr>
          <w:rFonts w:eastAsiaTheme="minorHAnsi"/>
          <w:bCs/>
          <w:color w:val="auto"/>
          <w:szCs w:val="28"/>
          <w:lang w:eastAsia="en-US"/>
        </w:rPr>
      </w:pPr>
      <w:r w:rsidRPr="00487711">
        <w:rPr>
          <w:rFonts w:eastAsiaTheme="minorHAnsi"/>
          <w:bCs/>
          <w:color w:val="auto"/>
          <w:szCs w:val="28"/>
          <w:lang w:eastAsia="en-US"/>
        </w:rPr>
        <w:t xml:space="preserve"> </w:t>
      </w:r>
      <w:r>
        <w:rPr>
          <w:rFonts w:eastAsiaTheme="minorHAnsi"/>
          <w:bCs/>
          <w:color w:val="auto"/>
          <w:szCs w:val="28"/>
          <w:lang w:eastAsia="en-US"/>
        </w:rPr>
        <w:t>3.</w:t>
      </w:r>
      <w:r w:rsidR="005F1350">
        <w:rPr>
          <w:rFonts w:eastAsiaTheme="minorHAnsi"/>
          <w:bCs/>
          <w:color w:val="auto"/>
          <w:szCs w:val="28"/>
          <w:lang w:eastAsia="en-US"/>
        </w:rPr>
        <w:t>34</w:t>
      </w:r>
      <w:r w:rsidRPr="00487711">
        <w:rPr>
          <w:rFonts w:eastAsiaTheme="minorHAnsi"/>
          <w:bCs/>
          <w:color w:val="auto"/>
          <w:szCs w:val="28"/>
          <w:lang w:eastAsia="en-US"/>
        </w:rPr>
        <w:t>. Поручень для осіб з інвалідністю кутовий (лівий/правий) – 1</w:t>
      </w:r>
      <w:r w:rsidR="0008234D" w:rsidRPr="00542EF9">
        <w:rPr>
          <w:rFonts w:eastAsiaTheme="minorHAnsi"/>
          <w:bCs/>
          <w:color w:val="auto"/>
          <w:szCs w:val="28"/>
          <w:lang w:val="ru-RU" w:eastAsia="en-US"/>
        </w:rPr>
        <w:t xml:space="preserve"> </w:t>
      </w:r>
      <w:r w:rsidRPr="00487711">
        <w:rPr>
          <w:rFonts w:eastAsiaTheme="minorHAnsi"/>
          <w:bCs/>
          <w:color w:val="auto"/>
          <w:szCs w:val="28"/>
          <w:lang w:eastAsia="en-US"/>
        </w:rPr>
        <w:t>шт.</w:t>
      </w:r>
    </w:p>
    <w:p w:rsidR="008B78CF" w:rsidRDefault="008B78CF" w:rsidP="00F30CB4">
      <w:pPr>
        <w:spacing w:after="0" w:line="240" w:lineRule="auto"/>
        <w:ind w:left="0" w:firstLine="284"/>
        <w:rPr>
          <w:rFonts w:eastAsiaTheme="minorHAnsi"/>
          <w:bCs/>
          <w:color w:val="auto"/>
          <w:szCs w:val="28"/>
          <w:lang w:eastAsia="en-US"/>
        </w:rPr>
      </w:pPr>
    </w:p>
    <w:p w:rsidR="005F1350" w:rsidRDefault="005F1350" w:rsidP="00F30CB4">
      <w:pPr>
        <w:spacing w:after="0" w:line="240" w:lineRule="auto"/>
        <w:ind w:left="0" w:firstLine="284"/>
        <w:rPr>
          <w:rFonts w:eastAsiaTheme="minorHAnsi"/>
          <w:bCs/>
          <w:color w:val="auto"/>
          <w:szCs w:val="28"/>
          <w:lang w:eastAsia="en-US"/>
        </w:rPr>
      </w:pPr>
    </w:p>
    <w:p w:rsidR="005F1350" w:rsidRDefault="005F1350" w:rsidP="00F30CB4">
      <w:pPr>
        <w:spacing w:after="0" w:line="240" w:lineRule="auto"/>
        <w:ind w:left="0" w:firstLine="284"/>
        <w:rPr>
          <w:rFonts w:eastAsiaTheme="minorHAnsi"/>
          <w:bCs/>
          <w:color w:val="auto"/>
          <w:szCs w:val="28"/>
          <w:lang w:eastAsia="en-US"/>
        </w:rPr>
      </w:pPr>
    </w:p>
    <w:p w:rsidR="0016002D" w:rsidRPr="00487711" w:rsidRDefault="00C40A4C" w:rsidP="00EE38AD">
      <w:pPr>
        <w:shd w:val="clear" w:color="auto" w:fill="FFFFFF"/>
        <w:spacing w:after="0" w:line="240" w:lineRule="auto"/>
        <w:ind w:left="0" w:firstLine="0"/>
        <w:rPr>
          <w:color w:val="auto"/>
          <w:szCs w:val="28"/>
        </w:rPr>
      </w:pPr>
      <w:r w:rsidRPr="00487711">
        <w:rPr>
          <w:color w:val="auto"/>
          <w:szCs w:val="28"/>
        </w:rPr>
        <w:t xml:space="preserve">Директор Департаменту </w:t>
      </w:r>
    </w:p>
    <w:p w:rsidR="0016002D" w:rsidRPr="00487711" w:rsidRDefault="00C40A4C" w:rsidP="00EE38AD">
      <w:pPr>
        <w:shd w:val="clear" w:color="auto" w:fill="FFFFFF"/>
        <w:spacing w:after="0" w:line="240" w:lineRule="auto"/>
        <w:ind w:left="0" w:firstLine="0"/>
        <w:rPr>
          <w:color w:val="auto"/>
          <w:szCs w:val="28"/>
        </w:rPr>
      </w:pPr>
      <w:r w:rsidRPr="00487711">
        <w:rPr>
          <w:color w:val="auto"/>
          <w:szCs w:val="28"/>
        </w:rPr>
        <w:t xml:space="preserve">соціального захисту населення </w:t>
      </w:r>
    </w:p>
    <w:p w:rsidR="0016002D" w:rsidRPr="00487711" w:rsidRDefault="00C40A4C" w:rsidP="00EE38AD">
      <w:pPr>
        <w:spacing w:after="160" w:line="259" w:lineRule="auto"/>
        <w:ind w:left="0" w:firstLine="0"/>
        <w:jc w:val="left"/>
        <w:rPr>
          <w:rFonts w:eastAsiaTheme="minorHAnsi"/>
          <w:color w:val="auto"/>
          <w:szCs w:val="28"/>
          <w:lang w:eastAsia="en-US"/>
        </w:rPr>
      </w:pPr>
      <w:r w:rsidRPr="00487711">
        <w:rPr>
          <w:rFonts w:eastAsiaTheme="minorHAnsi"/>
          <w:color w:val="auto"/>
          <w:szCs w:val="28"/>
          <w:lang w:eastAsia="en-US"/>
        </w:rPr>
        <w:t xml:space="preserve">Сумської міської ради                                                                </w:t>
      </w:r>
      <w:r w:rsidR="00EE38AD">
        <w:rPr>
          <w:rFonts w:eastAsiaTheme="minorHAnsi"/>
          <w:color w:val="auto"/>
          <w:szCs w:val="28"/>
          <w:lang w:eastAsia="en-US"/>
        </w:rPr>
        <w:t xml:space="preserve">  </w:t>
      </w:r>
      <w:r w:rsidRPr="00487711">
        <w:rPr>
          <w:rFonts w:eastAsiaTheme="minorHAnsi"/>
          <w:color w:val="auto"/>
          <w:szCs w:val="28"/>
          <w:lang w:eastAsia="en-US"/>
        </w:rPr>
        <w:t>Тетяна МАСІК</w:t>
      </w:r>
    </w:p>
    <w:sectPr w:rsidR="0016002D" w:rsidRPr="00487711" w:rsidSect="00EC1BDB">
      <w:headerReference w:type="default" r:id="rId17"/>
      <w:headerReference w:type="first" r:id="rId18"/>
      <w:pgSz w:w="11906" w:h="16838"/>
      <w:pgMar w:top="993" w:right="850" w:bottom="1134" w:left="1701" w:header="708" w:footer="708"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40A4C">
      <w:pPr>
        <w:spacing w:after="0" w:line="240" w:lineRule="auto"/>
      </w:pPr>
      <w:r>
        <w:separator/>
      </w:r>
    </w:p>
  </w:endnote>
  <w:endnote w:type="continuationSeparator" w:id="0">
    <w:p w:rsidR="00000000" w:rsidRDefault="00C4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40A4C">
      <w:pPr>
        <w:spacing w:after="0" w:line="240" w:lineRule="auto"/>
      </w:pPr>
      <w:r>
        <w:separator/>
      </w:r>
    </w:p>
  </w:footnote>
  <w:footnote w:type="continuationSeparator" w:id="0">
    <w:p w:rsidR="00000000" w:rsidRDefault="00C40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51069"/>
      <w:docPartObj>
        <w:docPartGallery w:val="Page Numbers (Top of Page)"/>
        <w:docPartUnique/>
      </w:docPartObj>
    </w:sdtPr>
    <w:sdtEndPr/>
    <w:sdtContent>
      <w:p w:rsidR="008001BB" w:rsidRDefault="00C40A4C" w:rsidP="005305C5">
        <w:pPr>
          <w:pStyle w:val="a5"/>
          <w:jc w:val="center"/>
        </w:pPr>
        <w:r>
          <w:fldChar w:fldCharType="begin"/>
        </w:r>
        <w:r>
          <w:instrText>PAGE   \* MERGEFORMAT</w:instrText>
        </w:r>
        <w:r>
          <w:fldChar w:fldCharType="separate"/>
        </w:r>
        <w:r w:rsidRPr="00E978B7">
          <w:rPr>
            <w:noProof/>
            <w:lang w:val="ru-RU"/>
          </w:rPr>
          <w:t>2</w:t>
        </w:r>
        <w:r>
          <w:fldChar w:fldCharType="end"/>
        </w:r>
      </w:p>
    </w:sdtContent>
  </w:sdt>
  <w:p w:rsidR="008001BB" w:rsidRDefault="008001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843529"/>
      <w:docPartObj>
        <w:docPartGallery w:val="Page Numbers (Top of Page)"/>
        <w:docPartUnique/>
      </w:docPartObj>
    </w:sdtPr>
    <w:sdtEndPr/>
    <w:sdtContent>
      <w:p w:rsidR="003F4F85" w:rsidRDefault="00C40A4C">
        <w:pPr>
          <w:tabs>
            <w:tab w:val="center" w:pos="4819"/>
            <w:tab w:val="right" w:pos="9639"/>
          </w:tabs>
          <w:spacing w:after="0" w:line="240" w:lineRule="auto"/>
          <w:jc w:val="center"/>
        </w:pPr>
        <w:r>
          <w:fldChar w:fldCharType="begin"/>
        </w:r>
        <w:r>
          <w:instrText>PAGE   \* MERGEFORMAT</w:instrText>
        </w:r>
        <w:r>
          <w:fldChar w:fldCharType="separate"/>
        </w:r>
        <w:r w:rsidRPr="00F61E39">
          <w:rPr>
            <w:noProof/>
            <w:lang w:val="ru-RU"/>
          </w:rPr>
          <w:t>26</w:t>
        </w:r>
        <w:r>
          <w:fldChar w:fldCharType="end"/>
        </w:r>
      </w:p>
    </w:sdtContent>
  </w:sdt>
  <w:p w:rsidR="00B55E39" w:rsidRPr="00A052D4" w:rsidRDefault="00C40A4C" w:rsidP="00A052D4">
    <w:pPr>
      <w:tabs>
        <w:tab w:val="center" w:pos="4819"/>
        <w:tab w:val="right" w:pos="9639"/>
      </w:tabs>
      <w:spacing w:after="0" w:line="240" w:lineRule="auto"/>
      <w:ind w:right="346"/>
      <w:jc w:val="right"/>
      <w:rPr>
        <w:sz w:val="24"/>
      </w:rPr>
    </w:pPr>
    <w:r w:rsidRPr="00A052D4">
      <w:rPr>
        <w:sz w:val="24"/>
      </w:rPr>
      <w:t>Продовження додатку 1</w:t>
    </w:r>
  </w:p>
  <w:p w:rsidR="00965F58" w:rsidRDefault="00965F58" w:rsidP="00AA3DE4">
    <w:pPr>
      <w:tabs>
        <w:tab w:val="center" w:pos="4819"/>
        <w:tab w:val="right" w:pos="9639"/>
      </w:tabs>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HAnsi" w:cstheme="minorBidi"/>
        <w:color w:val="auto"/>
        <w:lang w:eastAsia="en-US"/>
      </w:rPr>
      <w:id w:val="-23322838"/>
      <w:docPartObj>
        <w:docPartGallery w:val="Page Numbers (Top of Page)"/>
        <w:docPartUnique/>
      </w:docPartObj>
    </w:sdtPr>
    <w:sdtEndPr/>
    <w:sdtContent>
      <w:p w:rsidR="00B55E39" w:rsidRDefault="00C40A4C">
        <w:pPr>
          <w:tabs>
            <w:tab w:val="center" w:pos="4819"/>
            <w:tab w:val="right" w:pos="9639"/>
          </w:tabs>
          <w:spacing w:after="0" w:line="240" w:lineRule="auto"/>
          <w:jc w:val="center"/>
        </w:pPr>
        <w:r>
          <w:fldChar w:fldCharType="begin"/>
        </w:r>
        <w:r>
          <w:instrText>PAGE   \* MERGEFORMAT</w:instrText>
        </w:r>
        <w:r>
          <w:fldChar w:fldCharType="separate"/>
        </w:r>
        <w:r w:rsidRPr="00F61E39">
          <w:rPr>
            <w:noProof/>
            <w:lang w:val="ru-RU"/>
          </w:rPr>
          <w:t>5</w:t>
        </w:r>
        <w:r>
          <w:fldChar w:fldCharType="end"/>
        </w:r>
      </w:p>
      <w:p w:rsidR="00B55E39" w:rsidRDefault="00C40A4C" w:rsidP="00EB23AA">
        <w:pPr>
          <w:spacing w:after="0" w:line="240" w:lineRule="auto"/>
          <w:ind w:left="5245" w:firstLine="0"/>
          <w:rPr>
            <w:rFonts w:eastAsiaTheme="minorHAnsi" w:cstheme="minorBidi"/>
            <w:color w:val="auto"/>
            <w:sz w:val="24"/>
            <w:szCs w:val="24"/>
            <w:lang w:eastAsia="en-US"/>
          </w:rPr>
        </w:pPr>
        <w:r w:rsidRPr="002114A1">
          <w:rPr>
            <w:rFonts w:eastAsiaTheme="minorHAnsi" w:cstheme="minorBidi"/>
            <w:color w:val="auto"/>
            <w:sz w:val="24"/>
            <w:szCs w:val="24"/>
            <w:lang w:val="ru-RU" w:eastAsia="en-US"/>
          </w:rPr>
          <w:t xml:space="preserve">                          </w:t>
        </w:r>
        <w:r>
          <w:rPr>
            <w:rFonts w:eastAsiaTheme="minorHAnsi" w:cstheme="minorBidi"/>
            <w:color w:val="auto"/>
            <w:sz w:val="24"/>
            <w:szCs w:val="24"/>
            <w:lang w:eastAsia="en-US"/>
          </w:rPr>
          <w:t>Додаток 1</w:t>
        </w:r>
      </w:p>
      <w:p w:rsidR="00B55E39" w:rsidRDefault="00C40A4C" w:rsidP="00C53842">
        <w:pPr>
          <w:spacing w:after="0" w:line="240" w:lineRule="auto"/>
          <w:ind w:left="0" w:firstLine="0"/>
          <w:rPr>
            <w:rFonts w:eastAsiaTheme="minorHAnsi" w:cstheme="minorBidi"/>
            <w:color w:val="auto"/>
            <w:sz w:val="24"/>
            <w:szCs w:val="24"/>
            <w:lang w:eastAsia="en-US"/>
          </w:rPr>
        </w:pPr>
        <w:r w:rsidRPr="00C53842">
          <w:rPr>
            <w:rFonts w:eastAsiaTheme="minorHAnsi" w:cstheme="minorBidi"/>
            <w:color w:val="auto"/>
            <w:sz w:val="24"/>
            <w:szCs w:val="24"/>
            <w:lang w:val="ru-RU" w:eastAsia="en-US"/>
          </w:rPr>
          <w:t xml:space="preserve">                                                                                             </w:t>
        </w:r>
        <w:r>
          <w:rPr>
            <w:rFonts w:eastAsiaTheme="minorHAnsi" w:cstheme="minorBidi"/>
            <w:color w:val="auto"/>
            <w:sz w:val="24"/>
            <w:szCs w:val="24"/>
            <w:lang w:eastAsia="en-US"/>
          </w:rPr>
          <w:t>до рішення виконавчого комітету</w:t>
        </w:r>
      </w:p>
      <w:p w:rsidR="00B55E39" w:rsidRPr="007F43F4" w:rsidRDefault="00C40A4C" w:rsidP="00C53842">
        <w:pPr>
          <w:spacing w:after="0" w:line="240" w:lineRule="auto"/>
          <w:ind w:left="0" w:firstLine="0"/>
          <w:rPr>
            <w:rFonts w:eastAsiaTheme="minorHAnsi" w:cstheme="minorBidi"/>
            <w:color w:val="auto"/>
            <w:sz w:val="24"/>
            <w:szCs w:val="24"/>
            <w:lang w:eastAsia="en-US"/>
          </w:rPr>
        </w:pPr>
        <w:r w:rsidRPr="00C53842">
          <w:rPr>
            <w:rFonts w:eastAsiaTheme="minorHAnsi" w:cstheme="minorBidi"/>
            <w:color w:val="auto"/>
            <w:sz w:val="24"/>
            <w:szCs w:val="24"/>
            <w:lang w:val="ru-RU" w:eastAsia="en-US"/>
          </w:rPr>
          <w:t xml:space="preserve">                                                                                             </w:t>
        </w:r>
        <w:r>
          <w:rPr>
            <w:rFonts w:eastAsiaTheme="minorHAnsi" w:cstheme="minorBidi"/>
            <w:color w:val="auto"/>
            <w:sz w:val="24"/>
            <w:szCs w:val="24"/>
            <w:lang w:eastAsia="en-US"/>
          </w:rPr>
          <w:t xml:space="preserve">від  </w:t>
        </w:r>
        <w:r w:rsidR="00D97152">
          <w:rPr>
            <w:rFonts w:eastAsiaTheme="minorHAnsi" w:cstheme="minorBidi"/>
            <w:color w:val="auto"/>
            <w:sz w:val="24"/>
            <w:szCs w:val="24"/>
            <w:lang w:eastAsia="en-US"/>
          </w:rPr>
          <w:t xml:space="preserve">04.03.2026 </w:t>
        </w:r>
        <w:r>
          <w:rPr>
            <w:rFonts w:eastAsiaTheme="minorHAnsi" w:cstheme="minorBidi"/>
            <w:color w:val="auto"/>
            <w:sz w:val="24"/>
            <w:szCs w:val="24"/>
            <w:lang w:eastAsia="en-US"/>
          </w:rPr>
          <w:t>№</w:t>
        </w:r>
        <w:r w:rsidR="00D97152">
          <w:rPr>
            <w:rFonts w:eastAsiaTheme="minorHAnsi" w:cstheme="minorBidi"/>
            <w:color w:val="auto"/>
            <w:sz w:val="24"/>
            <w:szCs w:val="24"/>
            <w:lang w:eastAsia="en-US"/>
          </w:rPr>
          <w:t xml:space="preserve"> 669</w:t>
        </w:r>
      </w:p>
    </w:sdtContent>
  </w:sdt>
  <w:p w:rsidR="00B55E39" w:rsidRDefault="00B55E39">
    <w:pPr>
      <w:tabs>
        <w:tab w:val="center" w:pos="4819"/>
        <w:tab w:val="right" w:pos="9639"/>
      </w:tabs>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968887"/>
      <w:docPartObj>
        <w:docPartGallery w:val="Page Numbers (Top of Page)"/>
        <w:docPartUnique/>
      </w:docPartObj>
    </w:sdtPr>
    <w:sdtEndPr/>
    <w:sdtContent>
      <w:p w:rsidR="00E06E87" w:rsidRDefault="00C40A4C">
        <w:pPr>
          <w:pStyle w:val="a5"/>
          <w:jc w:val="center"/>
        </w:pPr>
        <w:r>
          <w:rPr>
            <w:lang w:val="en-US"/>
          </w:rPr>
          <w:t>31</w:t>
        </w:r>
      </w:p>
    </w:sdtContent>
  </w:sdt>
  <w:p w:rsidR="006435A4" w:rsidRDefault="00C40A4C">
    <w:pPr>
      <w:pStyle w:val="a5"/>
      <w:rPr>
        <w:sz w:val="24"/>
      </w:rPr>
    </w:pPr>
    <w:r>
      <w:t xml:space="preserve">                                                                                                   </w:t>
    </w:r>
    <w:r w:rsidR="008D30F6" w:rsidRPr="008D30F6">
      <w:rPr>
        <w:sz w:val="24"/>
      </w:rPr>
      <w:t>П</w:t>
    </w:r>
    <w:r w:rsidRPr="008D30F6">
      <w:rPr>
        <w:sz w:val="24"/>
      </w:rPr>
      <w:t>родовження додатку 2</w:t>
    </w:r>
  </w:p>
  <w:p w:rsidR="008D30F6" w:rsidRPr="008D30F6" w:rsidRDefault="008D30F6">
    <w:pPr>
      <w:pStyle w:val="a5"/>
      <w:rPr>
        <w:sz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840058"/>
      <w:docPartObj>
        <w:docPartGallery w:val="Page Numbers (Top of Page)"/>
        <w:docPartUnique/>
      </w:docPartObj>
    </w:sdtPr>
    <w:sdtEndPr/>
    <w:sdtContent>
      <w:p w:rsidR="00132CD5" w:rsidRPr="00EB2181" w:rsidRDefault="00C40A4C">
        <w:pPr>
          <w:pStyle w:val="a5"/>
          <w:jc w:val="center"/>
          <w:rPr>
            <w:lang w:val="ru-RU"/>
          </w:rPr>
        </w:pPr>
        <w:r w:rsidRPr="00EB2181">
          <w:rPr>
            <w:lang w:val="ru-RU"/>
          </w:rPr>
          <w:t>30</w:t>
        </w:r>
      </w:p>
      <w:p w:rsidR="00132CD5" w:rsidRDefault="00C40A4C" w:rsidP="009D3F2B">
        <w:pPr>
          <w:rPr>
            <w:sz w:val="24"/>
            <w:szCs w:val="24"/>
          </w:rPr>
        </w:pPr>
        <w:r w:rsidRPr="00D84708">
          <w:rPr>
            <w:sz w:val="24"/>
            <w:szCs w:val="24"/>
            <w:lang w:val="ru-RU"/>
          </w:rPr>
          <w:t xml:space="preserve">                                                                                                                   </w:t>
        </w:r>
        <w:r w:rsidR="009158BE">
          <w:rPr>
            <w:sz w:val="24"/>
            <w:szCs w:val="24"/>
          </w:rPr>
          <w:t>Додаток 2</w:t>
        </w:r>
      </w:p>
      <w:p w:rsidR="00132CD5" w:rsidRDefault="00C40A4C" w:rsidP="00132CD5">
        <w:pPr>
          <w:ind w:left="5670"/>
          <w:rPr>
            <w:sz w:val="24"/>
            <w:szCs w:val="24"/>
          </w:rPr>
        </w:pPr>
        <w:r>
          <w:rPr>
            <w:sz w:val="24"/>
            <w:szCs w:val="24"/>
          </w:rPr>
          <w:t>до ріш</w:t>
        </w:r>
        <w:r>
          <w:rPr>
            <w:sz w:val="24"/>
            <w:szCs w:val="24"/>
          </w:rPr>
          <w:t>ення виконавчого комітету</w:t>
        </w:r>
      </w:p>
      <w:p w:rsidR="00132CD5" w:rsidRPr="007F43F4" w:rsidRDefault="00C40A4C" w:rsidP="007F43F4">
        <w:pPr>
          <w:ind w:left="5670" w:firstLine="0"/>
          <w:rPr>
            <w:sz w:val="24"/>
            <w:szCs w:val="24"/>
          </w:rPr>
        </w:pPr>
        <w:r>
          <w:rPr>
            <w:sz w:val="24"/>
            <w:szCs w:val="24"/>
          </w:rPr>
          <w:t xml:space="preserve">від </w:t>
        </w:r>
        <w:r w:rsidR="00CD39A6">
          <w:rPr>
            <w:sz w:val="24"/>
            <w:szCs w:val="24"/>
          </w:rPr>
          <w:t>04.03.2026</w:t>
        </w:r>
        <w:r>
          <w:rPr>
            <w:sz w:val="24"/>
            <w:szCs w:val="24"/>
          </w:rPr>
          <w:t xml:space="preserve"> №</w:t>
        </w:r>
        <w:r w:rsidR="00CD39A6">
          <w:rPr>
            <w:sz w:val="24"/>
            <w:szCs w:val="24"/>
          </w:rPr>
          <w:t xml:space="preserve"> 669</w:t>
        </w:r>
      </w:p>
    </w:sdtContent>
  </w:sdt>
  <w:p w:rsidR="00132CD5" w:rsidRDefault="00132CD5">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49187604"/>
      <w:docPartObj>
        <w:docPartGallery w:val="Page Numbers (Top of Page)"/>
        <w:docPartUnique/>
      </w:docPartObj>
    </w:sdtPr>
    <w:sdtEndPr/>
    <w:sdtContent>
      <w:p w:rsidR="00D550A2" w:rsidRPr="00863F32" w:rsidRDefault="00C40A4C">
        <w:pPr>
          <w:tabs>
            <w:tab w:val="center" w:pos="4819"/>
            <w:tab w:val="right" w:pos="9639"/>
          </w:tabs>
          <w:spacing w:after="0" w:line="240" w:lineRule="auto"/>
          <w:jc w:val="center"/>
          <w:rPr>
            <w:sz w:val="24"/>
          </w:rPr>
        </w:pPr>
        <w:r w:rsidRPr="00863F32">
          <w:rPr>
            <w:sz w:val="24"/>
          </w:rPr>
          <w:fldChar w:fldCharType="begin"/>
        </w:r>
        <w:r w:rsidRPr="00863F32">
          <w:rPr>
            <w:sz w:val="24"/>
          </w:rPr>
          <w:instrText>PAGE   \* MERGEFORMAT</w:instrText>
        </w:r>
        <w:r w:rsidRPr="00863F32">
          <w:rPr>
            <w:sz w:val="24"/>
          </w:rPr>
          <w:fldChar w:fldCharType="separate"/>
        </w:r>
        <w:r w:rsidR="00AF0402" w:rsidRPr="00AF0402">
          <w:rPr>
            <w:noProof/>
            <w:sz w:val="24"/>
            <w:lang w:val="ru-RU"/>
          </w:rPr>
          <w:t>39</w:t>
        </w:r>
        <w:r w:rsidRPr="00863F32">
          <w:rPr>
            <w:sz w:val="24"/>
          </w:rPr>
          <w:fldChar w:fldCharType="end"/>
        </w:r>
      </w:p>
      <w:p w:rsidR="00D550A2" w:rsidRPr="00863F32" w:rsidRDefault="00C40A4C">
        <w:pPr>
          <w:tabs>
            <w:tab w:val="center" w:pos="4819"/>
            <w:tab w:val="right" w:pos="9639"/>
          </w:tabs>
          <w:spacing w:after="0" w:line="240" w:lineRule="auto"/>
          <w:jc w:val="center"/>
          <w:rPr>
            <w:sz w:val="24"/>
          </w:rPr>
        </w:pPr>
        <w:r w:rsidRPr="00863F32">
          <w:rPr>
            <w:sz w:val="24"/>
          </w:rPr>
          <w:tab/>
        </w:r>
        <w:r w:rsidRPr="00863F32">
          <w:rPr>
            <w:sz w:val="24"/>
          </w:rPr>
          <w:tab/>
        </w:r>
        <w:r w:rsidRPr="00863F32">
          <w:rPr>
            <w:sz w:val="24"/>
          </w:rPr>
          <w:tab/>
        </w:r>
        <w:r w:rsidR="00863F32" w:rsidRPr="00863F32">
          <w:rPr>
            <w:sz w:val="24"/>
          </w:rPr>
          <w:t>П</w:t>
        </w:r>
        <w:r w:rsidRPr="00863F32">
          <w:rPr>
            <w:sz w:val="24"/>
          </w:rPr>
          <w:t>родовження додатку 3</w:t>
        </w:r>
      </w:p>
    </w:sdtContent>
  </w:sdt>
  <w:p w:rsidR="006F0B53" w:rsidRPr="00863F32" w:rsidRDefault="006F0B53" w:rsidP="008E5197">
    <w:pPr>
      <w:tabs>
        <w:tab w:val="center" w:pos="4819"/>
        <w:tab w:val="left" w:pos="7088"/>
        <w:tab w:val="right" w:pos="9639"/>
      </w:tabs>
      <w:spacing w:after="0" w:line="240" w:lineRule="auto"/>
      <w:ind w:left="6946" w:firstLine="0"/>
      <w:rPr>
        <w:sz w:val="16"/>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779190"/>
      <w:docPartObj>
        <w:docPartGallery w:val="Page Numbers (Top of Page)"/>
        <w:docPartUnique/>
      </w:docPartObj>
    </w:sdtPr>
    <w:sdtEndPr/>
    <w:sdtContent>
      <w:p w:rsidR="00217FA5" w:rsidRDefault="00C40A4C">
        <w:pPr>
          <w:tabs>
            <w:tab w:val="center" w:pos="4819"/>
            <w:tab w:val="right" w:pos="9639"/>
          </w:tabs>
          <w:spacing w:after="0" w:line="240" w:lineRule="auto"/>
          <w:jc w:val="center"/>
        </w:pPr>
        <w:r>
          <w:t>3</w:t>
        </w:r>
        <w:r w:rsidR="00E872FA" w:rsidRPr="00CD4C3A">
          <w:rPr>
            <w:lang w:val="ru-RU"/>
          </w:rPr>
          <w:t>2</w:t>
        </w:r>
      </w:p>
    </w:sdtContent>
  </w:sdt>
  <w:p w:rsidR="00217FA5" w:rsidRDefault="00C40A4C" w:rsidP="00217FA5">
    <w:pPr>
      <w:ind w:left="3686"/>
      <w:jc w:val="center"/>
      <w:rPr>
        <w:sz w:val="24"/>
        <w:szCs w:val="24"/>
      </w:rPr>
    </w:pPr>
    <w:r w:rsidRPr="00E47442">
      <w:rPr>
        <w:sz w:val="24"/>
        <w:szCs w:val="24"/>
        <w:lang w:val="ru-RU"/>
      </w:rPr>
      <w:t xml:space="preserve">        </w:t>
    </w:r>
    <w:r w:rsidR="00EF033A">
      <w:rPr>
        <w:sz w:val="24"/>
        <w:szCs w:val="24"/>
        <w:lang w:val="ru-RU"/>
      </w:rPr>
      <w:t xml:space="preserve">            </w:t>
    </w:r>
    <w:r w:rsidRPr="00E47442">
      <w:rPr>
        <w:sz w:val="24"/>
        <w:szCs w:val="24"/>
        <w:lang w:val="ru-RU"/>
      </w:rPr>
      <w:t xml:space="preserve"> </w:t>
    </w:r>
    <w:r>
      <w:rPr>
        <w:sz w:val="24"/>
        <w:szCs w:val="24"/>
      </w:rPr>
      <w:t>Додаток 3</w:t>
    </w:r>
  </w:p>
  <w:p w:rsidR="00217FA5" w:rsidRDefault="00C40A4C" w:rsidP="00EF033A">
    <w:pPr>
      <w:ind w:left="5670" w:firstLine="0"/>
      <w:rPr>
        <w:sz w:val="24"/>
        <w:szCs w:val="24"/>
      </w:rPr>
    </w:pPr>
    <w:r>
      <w:rPr>
        <w:sz w:val="24"/>
        <w:szCs w:val="24"/>
      </w:rPr>
      <w:t>до рішення виконавчого комітету</w:t>
    </w:r>
  </w:p>
  <w:p w:rsidR="00217FA5" w:rsidRPr="002C4A50" w:rsidRDefault="00C40A4C" w:rsidP="00EF033A">
    <w:pPr>
      <w:rPr>
        <w:sz w:val="24"/>
        <w:szCs w:val="24"/>
      </w:rPr>
    </w:pPr>
    <w:r w:rsidRPr="00704957">
      <w:rPr>
        <w:sz w:val="24"/>
        <w:szCs w:val="24"/>
        <w:lang w:val="ru-RU"/>
      </w:rPr>
      <w:t xml:space="preserve">                                                                                               </w:t>
    </w:r>
    <w:r>
      <w:rPr>
        <w:sz w:val="24"/>
        <w:szCs w:val="24"/>
      </w:rPr>
      <w:t xml:space="preserve">від </w:t>
    </w:r>
    <w:r w:rsidR="00DD56D8">
      <w:rPr>
        <w:sz w:val="24"/>
        <w:szCs w:val="24"/>
      </w:rPr>
      <w:t xml:space="preserve">04.03.2026 </w:t>
    </w:r>
    <w:r>
      <w:rPr>
        <w:sz w:val="24"/>
        <w:szCs w:val="24"/>
      </w:rPr>
      <w:t>№</w:t>
    </w:r>
    <w:r w:rsidR="00DD56D8">
      <w:rPr>
        <w:sz w:val="24"/>
        <w:szCs w:val="24"/>
      </w:rPr>
      <w:t xml:space="preserve"> 669</w:t>
    </w:r>
  </w:p>
  <w:p w:rsidR="005F1604" w:rsidRPr="002C4A50" w:rsidRDefault="005F1604" w:rsidP="00A522D4">
    <w:pPr>
      <w:ind w:left="6237"/>
      <w:jc w:val="center"/>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863141"/>
      <w:docPartObj>
        <w:docPartGallery w:val="Page Numbers (Top of Page)"/>
        <w:docPartUnique/>
      </w:docPartObj>
    </w:sdtPr>
    <w:sdtEndPr/>
    <w:sdtContent>
      <w:p w:rsidR="00EC1BDB" w:rsidRDefault="00C40A4C">
        <w:pPr>
          <w:tabs>
            <w:tab w:val="center" w:pos="4819"/>
            <w:tab w:val="right" w:pos="9639"/>
          </w:tabs>
          <w:spacing w:after="0" w:line="240" w:lineRule="auto"/>
          <w:jc w:val="center"/>
        </w:pPr>
        <w:r>
          <w:fldChar w:fldCharType="begin"/>
        </w:r>
        <w:r>
          <w:instrText>PAGE   \* MERGEFORMAT</w:instrText>
        </w:r>
        <w:r>
          <w:fldChar w:fldCharType="separate"/>
        </w:r>
        <w:r w:rsidR="008567CE">
          <w:rPr>
            <w:noProof/>
          </w:rPr>
          <w:t>48</w:t>
        </w:r>
        <w:r>
          <w:fldChar w:fldCharType="end"/>
        </w:r>
      </w:p>
    </w:sdtContent>
  </w:sdt>
  <w:p w:rsidR="00242DC0" w:rsidRDefault="00242DC0">
    <w:pPr>
      <w:tabs>
        <w:tab w:val="center" w:pos="4819"/>
        <w:tab w:val="right" w:pos="9639"/>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A8" w:rsidRDefault="00F327A8">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043D3"/>
    <w:multiLevelType w:val="hybridMultilevel"/>
    <w:tmpl w:val="77E0704E"/>
    <w:lvl w:ilvl="0" w:tplc="6BF27BA8">
      <w:start w:val="3"/>
      <w:numFmt w:val="decimal"/>
      <w:lvlText w:val="%1."/>
      <w:lvlJc w:val="left"/>
      <w:pPr>
        <w:ind w:left="720" w:hanging="360"/>
      </w:pPr>
      <w:rPr>
        <w:rFonts w:hint="default"/>
        <w:b/>
        <w:color w:val="auto"/>
      </w:rPr>
    </w:lvl>
    <w:lvl w:ilvl="1" w:tplc="6EF046BA" w:tentative="1">
      <w:start w:val="1"/>
      <w:numFmt w:val="lowerLetter"/>
      <w:lvlText w:val="%2."/>
      <w:lvlJc w:val="left"/>
      <w:pPr>
        <w:ind w:left="1440" w:hanging="360"/>
      </w:pPr>
    </w:lvl>
    <w:lvl w:ilvl="2" w:tplc="9DEE1BFE" w:tentative="1">
      <w:start w:val="1"/>
      <w:numFmt w:val="lowerRoman"/>
      <w:lvlText w:val="%3."/>
      <w:lvlJc w:val="right"/>
      <w:pPr>
        <w:ind w:left="2160" w:hanging="180"/>
      </w:pPr>
    </w:lvl>
    <w:lvl w:ilvl="3" w:tplc="517428A6" w:tentative="1">
      <w:start w:val="1"/>
      <w:numFmt w:val="decimal"/>
      <w:lvlText w:val="%4."/>
      <w:lvlJc w:val="left"/>
      <w:pPr>
        <w:ind w:left="2880" w:hanging="360"/>
      </w:pPr>
    </w:lvl>
    <w:lvl w:ilvl="4" w:tplc="EDFA54C4" w:tentative="1">
      <w:start w:val="1"/>
      <w:numFmt w:val="lowerLetter"/>
      <w:lvlText w:val="%5."/>
      <w:lvlJc w:val="left"/>
      <w:pPr>
        <w:ind w:left="3600" w:hanging="360"/>
      </w:pPr>
    </w:lvl>
    <w:lvl w:ilvl="5" w:tplc="66F40FAA" w:tentative="1">
      <w:start w:val="1"/>
      <w:numFmt w:val="lowerRoman"/>
      <w:lvlText w:val="%6."/>
      <w:lvlJc w:val="right"/>
      <w:pPr>
        <w:ind w:left="4320" w:hanging="180"/>
      </w:pPr>
    </w:lvl>
    <w:lvl w:ilvl="6" w:tplc="2C0E9D98" w:tentative="1">
      <w:start w:val="1"/>
      <w:numFmt w:val="decimal"/>
      <w:lvlText w:val="%7."/>
      <w:lvlJc w:val="left"/>
      <w:pPr>
        <w:ind w:left="5040" w:hanging="360"/>
      </w:pPr>
    </w:lvl>
    <w:lvl w:ilvl="7" w:tplc="7A5A5792" w:tentative="1">
      <w:start w:val="1"/>
      <w:numFmt w:val="lowerLetter"/>
      <w:lvlText w:val="%8."/>
      <w:lvlJc w:val="left"/>
      <w:pPr>
        <w:ind w:left="5760" w:hanging="360"/>
      </w:pPr>
    </w:lvl>
    <w:lvl w:ilvl="8" w:tplc="13723C60" w:tentative="1">
      <w:start w:val="1"/>
      <w:numFmt w:val="lowerRoman"/>
      <w:lvlText w:val="%9."/>
      <w:lvlJc w:val="right"/>
      <w:pPr>
        <w:ind w:left="6480" w:hanging="180"/>
      </w:pPr>
    </w:lvl>
  </w:abstractNum>
  <w:abstractNum w:abstractNumId="1" w15:restartNumberingAfterBreak="0">
    <w:nsid w:val="280C1347"/>
    <w:multiLevelType w:val="multilevel"/>
    <w:tmpl w:val="0422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E914D5"/>
    <w:multiLevelType w:val="multilevel"/>
    <w:tmpl w:val="36780A6C"/>
    <w:lvl w:ilvl="0">
      <w:start w:val="1"/>
      <w:numFmt w:val="upperRoman"/>
      <w:lvlText w:val="%1."/>
      <w:lvlJc w:val="left"/>
      <w:pPr>
        <w:ind w:left="3131" w:hanging="720"/>
      </w:pPr>
      <w:rPr>
        <w:rFonts w:hint="default"/>
        <w:b w:val="0"/>
      </w:rPr>
    </w:lvl>
    <w:lvl w:ilvl="1">
      <w:start w:val="1"/>
      <w:numFmt w:val="decimal"/>
      <w:isLgl/>
      <w:lvlText w:val="%1.%2."/>
      <w:lvlJc w:val="left"/>
      <w:pPr>
        <w:ind w:left="3131"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C9"/>
    <w:rsid w:val="0000094E"/>
    <w:rsid w:val="00006BAA"/>
    <w:rsid w:val="00020DD9"/>
    <w:rsid w:val="000357A1"/>
    <w:rsid w:val="000357B9"/>
    <w:rsid w:val="000459C3"/>
    <w:rsid w:val="00047404"/>
    <w:rsid w:val="00051F17"/>
    <w:rsid w:val="00053A97"/>
    <w:rsid w:val="00063A81"/>
    <w:rsid w:val="0008234D"/>
    <w:rsid w:val="00093370"/>
    <w:rsid w:val="000A2565"/>
    <w:rsid w:val="000A4C93"/>
    <w:rsid w:val="000A4F4F"/>
    <w:rsid w:val="000C62A9"/>
    <w:rsid w:val="000E055B"/>
    <w:rsid w:val="000F0D3D"/>
    <w:rsid w:val="0010344E"/>
    <w:rsid w:val="001057BA"/>
    <w:rsid w:val="0011613D"/>
    <w:rsid w:val="00132CD5"/>
    <w:rsid w:val="00151396"/>
    <w:rsid w:val="00151F49"/>
    <w:rsid w:val="00155149"/>
    <w:rsid w:val="0016002D"/>
    <w:rsid w:val="00163B07"/>
    <w:rsid w:val="00171CBF"/>
    <w:rsid w:val="00180B51"/>
    <w:rsid w:val="00180D24"/>
    <w:rsid w:val="00182306"/>
    <w:rsid w:val="0019026D"/>
    <w:rsid w:val="0019724E"/>
    <w:rsid w:val="001A52D0"/>
    <w:rsid w:val="001C7F48"/>
    <w:rsid w:val="001D2693"/>
    <w:rsid w:val="001D6511"/>
    <w:rsid w:val="00201187"/>
    <w:rsid w:val="00201433"/>
    <w:rsid w:val="0020742D"/>
    <w:rsid w:val="002114A1"/>
    <w:rsid w:val="00216FCB"/>
    <w:rsid w:val="00217FA5"/>
    <w:rsid w:val="00231AB4"/>
    <w:rsid w:val="002412A2"/>
    <w:rsid w:val="00242DC0"/>
    <w:rsid w:val="00244EE0"/>
    <w:rsid w:val="002547C9"/>
    <w:rsid w:val="00277E73"/>
    <w:rsid w:val="002808D3"/>
    <w:rsid w:val="00281115"/>
    <w:rsid w:val="0028134C"/>
    <w:rsid w:val="00282748"/>
    <w:rsid w:val="00284577"/>
    <w:rsid w:val="002875DD"/>
    <w:rsid w:val="00287EB9"/>
    <w:rsid w:val="00290C9C"/>
    <w:rsid w:val="002B4C56"/>
    <w:rsid w:val="002B5716"/>
    <w:rsid w:val="002C4A50"/>
    <w:rsid w:val="002C4EEA"/>
    <w:rsid w:val="002D5ACF"/>
    <w:rsid w:val="002D7EAB"/>
    <w:rsid w:val="002E6F6C"/>
    <w:rsid w:val="00303611"/>
    <w:rsid w:val="00305BCF"/>
    <w:rsid w:val="003157A5"/>
    <w:rsid w:val="00331514"/>
    <w:rsid w:val="00341BC5"/>
    <w:rsid w:val="00373D33"/>
    <w:rsid w:val="00376525"/>
    <w:rsid w:val="00377B25"/>
    <w:rsid w:val="00380533"/>
    <w:rsid w:val="00383B0A"/>
    <w:rsid w:val="00386D57"/>
    <w:rsid w:val="00386D8D"/>
    <w:rsid w:val="00391B03"/>
    <w:rsid w:val="00397381"/>
    <w:rsid w:val="003A2975"/>
    <w:rsid w:val="003D0B47"/>
    <w:rsid w:val="003D205E"/>
    <w:rsid w:val="003D5E52"/>
    <w:rsid w:val="003E57AC"/>
    <w:rsid w:val="003E6D0A"/>
    <w:rsid w:val="003F4F85"/>
    <w:rsid w:val="003F5772"/>
    <w:rsid w:val="003F70C9"/>
    <w:rsid w:val="0040213B"/>
    <w:rsid w:val="00414D31"/>
    <w:rsid w:val="00421ECD"/>
    <w:rsid w:val="0042323C"/>
    <w:rsid w:val="00430CAD"/>
    <w:rsid w:val="00431DE9"/>
    <w:rsid w:val="00460201"/>
    <w:rsid w:val="00466888"/>
    <w:rsid w:val="00475938"/>
    <w:rsid w:val="00482E57"/>
    <w:rsid w:val="00486440"/>
    <w:rsid w:val="00487711"/>
    <w:rsid w:val="00493ADE"/>
    <w:rsid w:val="0049563C"/>
    <w:rsid w:val="00496B01"/>
    <w:rsid w:val="004B3C99"/>
    <w:rsid w:val="004B7008"/>
    <w:rsid w:val="004C427D"/>
    <w:rsid w:val="004D4A3C"/>
    <w:rsid w:val="004D73BF"/>
    <w:rsid w:val="004E141F"/>
    <w:rsid w:val="004E1DF2"/>
    <w:rsid w:val="004E3BA5"/>
    <w:rsid w:val="004E4851"/>
    <w:rsid w:val="004E6E9E"/>
    <w:rsid w:val="004E7709"/>
    <w:rsid w:val="004F4493"/>
    <w:rsid w:val="004F5E43"/>
    <w:rsid w:val="00513031"/>
    <w:rsid w:val="005210E2"/>
    <w:rsid w:val="00521B82"/>
    <w:rsid w:val="0052345F"/>
    <w:rsid w:val="005305C5"/>
    <w:rsid w:val="00532767"/>
    <w:rsid w:val="00533868"/>
    <w:rsid w:val="00542EF9"/>
    <w:rsid w:val="005528DB"/>
    <w:rsid w:val="00554902"/>
    <w:rsid w:val="0055699C"/>
    <w:rsid w:val="005711FF"/>
    <w:rsid w:val="00582585"/>
    <w:rsid w:val="005A18C3"/>
    <w:rsid w:val="005A1BF2"/>
    <w:rsid w:val="005A46DF"/>
    <w:rsid w:val="005C24EA"/>
    <w:rsid w:val="005C66F1"/>
    <w:rsid w:val="005D389E"/>
    <w:rsid w:val="005D418F"/>
    <w:rsid w:val="005D4C91"/>
    <w:rsid w:val="005E0A25"/>
    <w:rsid w:val="005E7DF5"/>
    <w:rsid w:val="005F1350"/>
    <w:rsid w:val="005F1604"/>
    <w:rsid w:val="00602B0F"/>
    <w:rsid w:val="006050F5"/>
    <w:rsid w:val="00606A2F"/>
    <w:rsid w:val="006215AE"/>
    <w:rsid w:val="00624EEB"/>
    <w:rsid w:val="00632F43"/>
    <w:rsid w:val="006370B7"/>
    <w:rsid w:val="006435A4"/>
    <w:rsid w:val="006473A6"/>
    <w:rsid w:val="00652837"/>
    <w:rsid w:val="00652CCD"/>
    <w:rsid w:val="006551C3"/>
    <w:rsid w:val="00656E54"/>
    <w:rsid w:val="00670C7C"/>
    <w:rsid w:val="00671E9C"/>
    <w:rsid w:val="0067251F"/>
    <w:rsid w:val="0067609C"/>
    <w:rsid w:val="00676758"/>
    <w:rsid w:val="00680776"/>
    <w:rsid w:val="00692F5B"/>
    <w:rsid w:val="006A4B91"/>
    <w:rsid w:val="006B6C57"/>
    <w:rsid w:val="006C7E1A"/>
    <w:rsid w:val="006D7E7F"/>
    <w:rsid w:val="006F0B53"/>
    <w:rsid w:val="006F3D19"/>
    <w:rsid w:val="007016CA"/>
    <w:rsid w:val="00704957"/>
    <w:rsid w:val="00704CE4"/>
    <w:rsid w:val="007059C2"/>
    <w:rsid w:val="00706965"/>
    <w:rsid w:val="0071224D"/>
    <w:rsid w:val="00712317"/>
    <w:rsid w:val="00724CEC"/>
    <w:rsid w:val="00730A05"/>
    <w:rsid w:val="00742EB1"/>
    <w:rsid w:val="00746E08"/>
    <w:rsid w:val="00751F68"/>
    <w:rsid w:val="0075218D"/>
    <w:rsid w:val="007577F6"/>
    <w:rsid w:val="0076080A"/>
    <w:rsid w:val="00763B85"/>
    <w:rsid w:val="007670BD"/>
    <w:rsid w:val="00772453"/>
    <w:rsid w:val="00773CA2"/>
    <w:rsid w:val="00783A02"/>
    <w:rsid w:val="00785E7F"/>
    <w:rsid w:val="00792727"/>
    <w:rsid w:val="00795AC9"/>
    <w:rsid w:val="00797774"/>
    <w:rsid w:val="007A6924"/>
    <w:rsid w:val="007A785C"/>
    <w:rsid w:val="007D38A1"/>
    <w:rsid w:val="007D3E6A"/>
    <w:rsid w:val="007E0533"/>
    <w:rsid w:val="007F43F4"/>
    <w:rsid w:val="008001BB"/>
    <w:rsid w:val="00801DC3"/>
    <w:rsid w:val="0080540E"/>
    <w:rsid w:val="00805C0D"/>
    <w:rsid w:val="008114D2"/>
    <w:rsid w:val="00817942"/>
    <w:rsid w:val="008179F6"/>
    <w:rsid w:val="00825F28"/>
    <w:rsid w:val="00845681"/>
    <w:rsid w:val="00847F09"/>
    <w:rsid w:val="008514B4"/>
    <w:rsid w:val="00855484"/>
    <w:rsid w:val="008567CE"/>
    <w:rsid w:val="00863F32"/>
    <w:rsid w:val="008732EC"/>
    <w:rsid w:val="0088050C"/>
    <w:rsid w:val="00881A20"/>
    <w:rsid w:val="0089076B"/>
    <w:rsid w:val="008A086A"/>
    <w:rsid w:val="008A1EB0"/>
    <w:rsid w:val="008A5DE1"/>
    <w:rsid w:val="008A70F9"/>
    <w:rsid w:val="008B40BE"/>
    <w:rsid w:val="008B4142"/>
    <w:rsid w:val="008B78CF"/>
    <w:rsid w:val="008C0590"/>
    <w:rsid w:val="008C0E19"/>
    <w:rsid w:val="008C2578"/>
    <w:rsid w:val="008D30F6"/>
    <w:rsid w:val="008D354B"/>
    <w:rsid w:val="008E5197"/>
    <w:rsid w:val="008E5360"/>
    <w:rsid w:val="008E5737"/>
    <w:rsid w:val="008E6A4D"/>
    <w:rsid w:val="00900B68"/>
    <w:rsid w:val="0091092D"/>
    <w:rsid w:val="00913325"/>
    <w:rsid w:val="009158BE"/>
    <w:rsid w:val="009210F2"/>
    <w:rsid w:val="00922D90"/>
    <w:rsid w:val="00946890"/>
    <w:rsid w:val="00965F58"/>
    <w:rsid w:val="00965FF1"/>
    <w:rsid w:val="00970AD3"/>
    <w:rsid w:val="00974CD7"/>
    <w:rsid w:val="00976FAD"/>
    <w:rsid w:val="00986BD6"/>
    <w:rsid w:val="009976C4"/>
    <w:rsid w:val="009A0F05"/>
    <w:rsid w:val="009A276C"/>
    <w:rsid w:val="009B5A4F"/>
    <w:rsid w:val="009C2ABC"/>
    <w:rsid w:val="009D0663"/>
    <w:rsid w:val="009D0C2A"/>
    <w:rsid w:val="009D1E24"/>
    <w:rsid w:val="009D3F2B"/>
    <w:rsid w:val="009D4AFC"/>
    <w:rsid w:val="009E6D5E"/>
    <w:rsid w:val="00A052D4"/>
    <w:rsid w:val="00A06282"/>
    <w:rsid w:val="00A2011D"/>
    <w:rsid w:val="00A239BA"/>
    <w:rsid w:val="00A31A71"/>
    <w:rsid w:val="00A37C0C"/>
    <w:rsid w:val="00A4784A"/>
    <w:rsid w:val="00A522D4"/>
    <w:rsid w:val="00A67BDC"/>
    <w:rsid w:val="00A727F8"/>
    <w:rsid w:val="00A87085"/>
    <w:rsid w:val="00A941E9"/>
    <w:rsid w:val="00A971C8"/>
    <w:rsid w:val="00AA1247"/>
    <w:rsid w:val="00AA36BA"/>
    <w:rsid w:val="00AA3AEF"/>
    <w:rsid w:val="00AA3DE4"/>
    <w:rsid w:val="00AA67F1"/>
    <w:rsid w:val="00AA7317"/>
    <w:rsid w:val="00AC2429"/>
    <w:rsid w:val="00AC656C"/>
    <w:rsid w:val="00AC7A6C"/>
    <w:rsid w:val="00AD3AF1"/>
    <w:rsid w:val="00AE07AF"/>
    <w:rsid w:val="00AF0402"/>
    <w:rsid w:val="00AF61E3"/>
    <w:rsid w:val="00AF791B"/>
    <w:rsid w:val="00B12C87"/>
    <w:rsid w:val="00B24126"/>
    <w:rsid w:val="00B31ECF"/>
    <w:rsid w:val="00B46997"/>
    <w:rsid w:val="00B55E39"/>
    <w:rsid w:val="00B650C0"/>
    <w:rsid w:val="00B671FB"/>
    <w:rsid w:val="00B6755F"/>
    <w:rsid w:val="00B746BC"/>
    <w:rsid w:val="00B821F1"/>
    <w:rsid w:val="00B92CD0"/>
    <w:rsid w:val="00BA590B"/>
    <w:rsid w:val="00BA7FC7"/>
    <w:rsid w:val="00BB0CA8"/>
    <w:rsid w:val="00BB1588"/>
    <w:rsid w:val="00BB2F39"/>
    <w:rsid w:val="00BB7713"/>
    <w:rsid w:val="00BD4ED3"/>
    <w:rsid w:val="00BD5889"/>
    <w:rsid w:val="00BD5C1F"/>
    <w:rsid w:val="00BD5EC0"/>
    <w:rsid w:val="00BE0095"/>
    <w:rsid w:val="00BE24E7"/>
    <w:rsid w:val="00BE2DB0"/>
    <w:rsid w:val="00BE5827"/>
    <w:rsid w:val="00BE6775"/>
    <w:rsid w:val="00C065A9"/>
    <w:rsid w:val="00C06E13"/>
    <w:rsid w:val="00C1278B"/>
    <w:rsid w:val="00C147C0"/>
    <w:rsid w:val="00C23734"/>
    <w:rsid w:val="00C26FEB"/>
    <w:rsid w:val="00C40A4C"/>
    <w:rsid w:val="00C414D7"/>
    <w:rsid w:val="00C4432A"/>
    <w:rsid w:val="00C473A4"/>
    <w:rsid w:val="00C52405"/>
    <w:rsid w:val="00C53842"/>
    <w:rsid w:val="00C53BC9"/>
    <w:rsid w:val="00C61080"/>
    <w:rsid w:val="00C64E5C"/>
    <w:rsid w:val="00C72015"/>
    <w:rsid w:val="00C74922"/>
    <w:rsid w:val="00C90CC6"/>
    <w:rsid w:val="00C91ED3"/>
    <w:rsid w:val="00C95926"/>
    <w:rsid w:val="00CD39A6"/>
    <w:rsid w:val="00CD4C3A"/>
    <w:rsid w:val="00CF4791"/>
    <w:rsid w:val="00CF756A"/>
    <w:rsid w:val="00D01D4D"/>
    <w:rsid w:val="00D10AC0"/>
    <w:rsid w:val="00D12FE1"/>
    <w:rsid w:val="00D14CCA"/>
    <w:rsid w:val="00D214F0"/>
    <w:rsid w:val="00D2238B"/>
    <w:rsid w:val="00D2593A"/>
    <w:rsid w:val="00D3555E"/>
    <w:rsid w:val="00D425F7"/>
    <w:rsid w:val="00D44871"/>
    <w:rsid w:val="00D550A2"/>
    <w:rsid w:val="00D84708"/>
    <w:rsid w:val="00D86051"/>
    <w:rsid w:val="00D922E9"/>
    <w:rsid w:val="00D956C9"/>
    <w:rsid w:val="00D97152"/>
    <w:rsid w:val="00DA02D1"/>
    <w:rsid w:val="00DA0D16"/>
    <w:rsid w:val="00DA4E7B"/>
    <w:rsid w:val="00DB7012"/>
    <w:rsid w:val="00DC7920"/>
    <w:rsid w:val="00DD15E8"/>
    <w:rsid w:val="00DD1D2C"/>
    <w:rsid w:val="00DD56D8"/>
    <w:rsid w:val="00DF480C"/>
    <w:rsid w:val="00E047CA"/>
    <w:rsid w:val="00E05DAC"/>
    <w:rsid w:val="00E06008"/>
    <w:rsid w:val="00E06CFC"/>
    <w:rsid w:val="00E06E87"/>
    <w:rsid w:val="00E073CA"/>
    <w:rsid w:val="00E10755"/>
    <w:rsid w:val="00E13CFF"/>
    <w:rsid w:val="00E14984"/>
    <w:rsid w:val="00E151B6"/>
    <w:rsid w:val="00E2074F"/>
    <w:rsid w:val="00E24F81"/>
    <w:rsid w:val="00E26DDD"/>
    <w:rsid w:val="00E33916"/>
    <w:rsid w:val="00E47442"/>
    <w:rsid w:val="00E5058D"/>
    <w:rsid w:val="00E507F2"/>
    <w:rsid w:val="00E526A0"/>
    <w:rsid w:val="00E57913"/>
    <w:rsid w:val="00E872FA"/>
    <w:rsid w:val="00E94275"/>
    <w:rsid w:val="00E96484"/>
    <w:rsid w:val="00E97538"/>
    <w:rsid w:val="00E978B7"/>
    <w:rsid w:val="00EA32AA"/>
    <w:rsid w:val="00EB14AC"/>
    <w:rsid w:val="00EB2181"/>
    <w:rsid w:val="00EB23AA"/>
    <w:rsid w:val="00EB2EA6"/>
    <w:rsid w:val="00EC19CB"/>
    <w:rsid w:val="00EC1BDB"/>
    <w:rsid w:val="00EC2639"/>
    <w:rsid w:val="00EC6872"/>
    <w:rsid w:val="00EE2D2B"/>
    <w:rsid w:val="00EE38AD"/>
    <w:rsid w:val="00EE4D59"/>
    <w:rsid w:val="00EE75AB"/>
    <w:rsid w:val="00EF033A"/>
    <w:rsid w:val="00EF23CC"/>
    <w:rsid w:val="00F02745"/>
    <w:rsid w:val="00F05514"/>
    <w:rsid w:val="00F05D06"/>
    <w:rsid w:val="00F16B7B"/>
    <w:rsid w:val="00F236CD"/>
    <w:rsid w:val="00F30CB4"/>
    <w:rsid w:val="00F327A8"/>
    <w:rsid w:val="00F32F1C"/>
    <w:rsid w:val="00F37C1C"/>
    <w:rsid w:val="00F46B52"/>
    <w:rsid w:val="00F50A0D"/>
    <w:rsid w:val="00F61E39"/>
    <w:rsid w:val="00F80D33"/>
    <w:rsid w:val="00F82688"/>
    <w:rsid w:val="00F8278D"/>
    <w:rsid w:val="00F879AE"/>
    <w:rsid w:val="00F9650C"/>
    <w:rsid w:val="00FA0BE5"/>
    <w:rsid w:val="00FE207D"/>
    <w:rsid w:val="00FE5523"/>
    <w:rsid w:val="00FE5750"/>
    <w:rsid w:val="00FE66BC"/>
    <w:rsid w:val="00FE66BF"/>
    <w:rsid w:val="00FF3059"/>
    <w:rsid w:val="00FF6A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8846"/>
  <w15:chartTrackingRefBased/>
  <w15:docId w15:val="{E88CFEE9-E885-4440-BF0D-EFB2533F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4C56"/>
    <w:pPr>
      <w:spacing w:after="16" w:line="266" w:lineRule="auto"/>
      <w:ind w:left="10" w:hanging="10"/>
      <w:jc w:val="both"/>
    </w:pPr>
    <w:rPr>
      <w:rFonts w:ascii="Times New Roman" w:eastAsia="Times New Roman" w:hAnsi="Times New Roman" w:cs="Times New Roman"/>
      <w:color w:val="000000"/>
      <w:sz w:val="28"/>
      <w:lang w:eastAsia="uk-UA"/>
    </w:rPr>
  </w:style>
  <w:style w:type="paragraph" w:styleId="1">
    <w:name w:val="heading 1"/>
    <w:basedOn w:val="a"/>
    <w:next w:val="a"/>
    <w:link w:val="10"/>
    <w:qFormat/>
    <w:rsid w:val="00997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9976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B4C56"/>
    <w:pPr>
      <w:ind w:left="720"/>
      <w:contextualSpacing/>
    </w:pPr>
  </w:style>
  <w:style w:type="character" w:customStyle="1" w:styleId="a4">
    <w:name w:val="Абзац списку Знак"/>
    <w:basedOn w:val="a0"/>
    <w:link w:val="a3"/>
    <w:uiPriority w:val="34"/>
    <w:rsid w:val="002B4C56"/>
    <w:rPr>
      <w:rFonts w:ascii="Times New Roman" w:eastAsia="Times New Roman" w:hAnsi="Times New Roman" w:cs="Times New Roman"/>
      <w:color w:val="000000"/>
      <w:sz w:val="28"/>
      <w:lang w:eastAsia="uk-UA"/>
    </w:rPr>
  </w:style>
  <w:style w:type="paragraph" w:styleId="a5">
    <w:name w:val="header"/>
    <w:basedOn w:val="a"/>
    <w:link w:val="a6"/>
    <w:uiPriority w:val="99"/>
    <w:unhideWhenUsed/>
    <w:rsid w:val="002B4C5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B4C56"/>
    <w:rPr>
      <w:rFonts w:ascii="Times New Roman" w:eastAsia="Times New Roman" w:hAnsi="Times New Roman" w:cs="Times New Roman"/>
      <w:color w:val="000000"/>
      <w:sz w:val="28"/>
      <w:lang w:eastAsia="uk-UA"/>
    </w:rPr>
  </w:style>
  <w:style w:type="paragraph" w:styleId="a7">
    <w:name w:val="footer"/>
    <w:basedOn w:val="a"/>
    <w:link w:val="a8"/>
    <w:uiPriority w:val="99"/>
    <w:unhideWhenUsed/>
    <w:rsid w:val="002B4C5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2B4C56"/>
    <w:rPr>
      <w:rFonts w:ascii="Times New Roman" w:eastAsia="Times New Roman" w:hAnsi="Times New Roman" w:cs="Times New Roman"/>
      <w:color w:val="000000"/>
      <w:sz w:val="28"/>
      <w:lang w:eastAsia="uk-UA"/>
    </w:rPr>
  </w:style>
  <w:style w:type="paragraph" w:styleId="a9">
    <w:name w:val="caption"/>
    <w:basedOn w:val="a"/>
    <w:qFormat/>
    <w:rsid w:val="002B4C56"/>
    <w:pPr>
      <w:spacing w:after="0" w:line="240" w:lineRule="auto"/>
      <w:ind w:left="0" w:firstLine="0"/>
      <w:jc w:val="center"/>
    </w:pPr>
    <w:rPr>
      <w:color w:val="auto"/>
      <w:szCs w:val="20"/>
      <w:lang w:eastAsia="ru-RU"/>
    </w:rPr>
  </w:style>
  <w:style w:type="paragraph" w:customStyle="1" w:styleId="Default">
    <w:name w:val="Default"/>
    <w:rsid w:val="002B4C5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aa">
    <w:name w:val="Hyperlink"/>
    <w:basedOn w:val="a0"/>
    <w:uiPriority w:val="99"/>
    <w:semiHidden/>
    <w:unhideWhenUsed/>
    <w:rsid w:val="00913325"/>
    <w:rPr>
      <w:color w:val="0000FF"/>
      <w:u w:val="single"/>
    </w:rPr>
  </w:style>
  <w:style w:type="paragraph" w:customStyle="1" w:styleId="rvps2">
    <w:name w:val="rvps2"/>
    <w:basedOn w:val="a"/>
    <w:rsid w:val="00913325"/>
    <w:pPr>
      <w:spacing w:before="100" w:beforeAutospacing="1" w:after="100" w:afterAutospacing="1" w:line="240" w:lineRule="auto"/>
      <w:ind w:left="0" w:firstLine="0"/>
      <w:jc w:val="left"/>
    </w:pPr>
    <w:rPr>
      <w:color w:val="auto"/>
      <w:sz w:val="24"/>
      <w:szCs w:val="24"/>
    </w:rPr>
  </w:style>
  <w:style w:type="character" w:customStyle="1" w:styleId="fontstyle01">
    <w:name w:val="fontstyle01"/>
    <w:basedOn w:val="a0"/>
    <w:rsid w:val="00913325"/>
    <w:rPr>
      <w:rFonts w:ascii="ArialMT" w:hAnsi="ArialMT"/>
      <w:b w:val="0"/>
      <w:bCs w:val="0"/>
      <w:i w:val="0"/>
      <w:iCs w:val="0"/>
      <w:color w:val="000000"/>
      <w:sz w:val="28"/>
      <w:szCs w:val="28"/>
    </w:rPr>
  </w:style>
  <w:style w:type="paragraph" w:styleId="ab">
    <w:name w:val="Body Text Indent"/>
    <w:basedOn w:val="a"/>
    <w:link w:val="ac"/>
    <w:rsid w:val="00913325"/>
    <w:pPr>
      <w:spacing w:after="0" w:line="240" w:lineRule="auto"/>
      <w:ind w:left="360" w:firstLine="0"/>
      <w:jc w:val="left"/>
    </w:pPr>
    <w:rPr>
      <w:color w:val="auto"/>
      <w:sz w:val="24"/>
      <w:szCs w:val="24"/>
      <w:lang w:eastAsia="ru-RU"/>
    </w:rPr>
  </w:style>
  <w:style w:type="character" w:customStyle="1" w:styleId="ac">
    <w:name w:val="Основний текст з відступом Знак"/>
    <w:basedOn w:val="a0"/>
    <w:link w:val="ab"/>
    <w:rsid w:val="0091332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976C4"/>
    <w:rPr>
      <w:rFonts w:asciiTheme="majorHAnsi" w:eastAsiaTheme="majorEastAsia" w:hAnsiTheme="majorHAnsi" w:cstheme="majorBidi"/>
      <w:color w:val="2F5496" w:themeColor="accent1" w:themeShade="BF"/>
      <w:sz w:val="32"/>
      <w:szCs w:val="32"/>
      <w:lang w:eastAsia="uk-UA"/>
    </w:rPr>
  </w:style>
  <w:style w:type="character" w:customStyle="1" w:styleId="40">
    <w:name w:val="Заголовок 4 Знак"/>
    <w:basedOn w:val="a0"/>
    <w:link w:val="4"/>
    <w:rsid w:val="009976C4"/>
    <w:rPr>
      <w:rFonts w:asciiTheme="majorHAnsi" w:eastAsiaTheme="majorEastAsia" w:hAnsiTheme="majorHAnsi" w:cstheme="majorBidi"/>
      <w:i/>
      <w:iCs/>
      <w:color w:val="2F5496" w:themeColor="accent1" w:themeShade="BF"/>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s://zakon.rada.gov.ua/laws/show/z1668-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8254-DB4C-4625-9653-1772F737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72133</Words>
  <Characters>41117</Characters>
  <Application>Microsoft Office Word</Application>
  <DocSecurity>0</DocSecurity>
  <Lines>342</Lines>
  <Paragraphs>226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 Юрійович Литвин</dc:creator>
  <cp:lastModifiedBy>Анастасія Сергіївна Литвин</cp:lastModifiedBy>
  <cp:revision>7</cp:revision>
  <cp:lastPrinted>2026-02-20T08:54:00Z</cp:lastPrinted>
  <dcterms:created xsi:type="dcterms:W3CDTF">2026-02-20T08:55:00Z</dcterms:created>
  <dcterms:modified xsi:type="dcterms:W3CDTF">2026-03-10T09:22:00Z</dcterms:modified>
</cp:coreProperties>
</file>