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tblCellSpacing w:w="0" w:type="dxa"/>
        <w:tblInd w:w="-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94"/>
      </w:tblGrid>
      <w:tr w:rsidR="00A0138E" w:rsidRPr="00F33DBB" w:rsidTr="006D25F4">
        <w:trPr>
          <w:tblCellSpacing w:w="0" w:type="dxa"/>
        </w:trPr>
        <w:tc>
          <w:tcPr>
            <w:tcW w:w="4945" w:type="pct"/>
            <w:vAlign w:val="center"/>
          </w:tcPr>
          <w:p w:rsidR="00A0138E" w:rsidRDefault="00A0138E" w:rsidP="006D25F4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5209" w:type="pct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412"/>
            </w:tblGrid>
            <w:tr w:rsidR="00A0138E" w:rsidRPr="00C54CD4" w:rsidTr="006D25F4">
              <w:trPr>
                <w:tblCellSpacing w:w="0" w:type="dxa"/>
              </w:trPr>
              <w:tc>
                <w:tcPr>
                  <w:tcW w:w="4945" w:type="pct"/>
                  <w:vAlign w:val="center"/>
                </w:tcPr>
                <w:tbl>
                  <w:tblPr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222"/>
                    <w:gridCol w:w="9772"/>
                  </w:tblGrid>
                  <w:tr w:rsidR="00A0138E" w:rsidRPr="00C54CD4" w:rsidTr="00BF06D2">
                    <w:tc>
                      <w:tcPr>
                        <w:tcW w:w="222" w:type="dxa"/>
                      </w:tcPr>
                      <w:p w:rsidR="00A0138E" w:rsidRPr="00C54CD4" w:rsidRDefault="00A0138E" w:rsidP="006D25F4">
                        <w:pPr>
                          <w:tabs>
                            <w:tab w:val="left" w:pos="37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72" w:type="dxa"/>
                      </w:tcPr>
                      <w:tbl>
                        <w:tblPr>
                          <w:tblW w:w="9187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9556"/>
                        </w:tblGrid>
                        <w:tr w:rsidR="00A0138E" w:rsidRPr="00C54CD4" w:rsidTr="006D25F4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tbl>
                              <w:tblPr>
                                <w:tblW w:w="9556" w:type="dxa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4311"/>
                                <w:gridCol w:w="5245"/>
                              </w:tblGrid>
                              <w:tr w:rsidR="00A0138E" w:rsidRPr="00C54CD4" w:rsidTr="00E275AF">
                                <w:tc>
                                  <w:tcPr>
                                    <w:tcW w:w="4311" w:type="dxa"/>
                                  </w:tcPr>
                                  <w:p w:rsidR="00A0138E" w:rsidRPr="00C54CD4" w:rsidRDefault="00A0138E" w:rsidP="006D25F4">
                                    <w:pPr>
                                      <w:tabs>
                                        <w:tab w:val="left" w:pos="375"/>
                                      </w:tabs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45" w:type="dxa"/>
                                  </w:tcPr>
                                  <w:p w:rsidR="007D4EF0" w:rsidRPr="007D4EF0" w:rsidRDefault="0022386C" w:rsidP="007D4EF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Додаток</w:t>
                                    </w:r>
                                    <w:r w:rsidR="00CD35E4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1</w:t>
                                    </w:r>
                                  </w:p>
                                  <w:p w:rsidR="007D4EF0" w:rsidRPr="007D4EF0" w:rsidRDefault="00D70BB4" w:rsidP="007D4EF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до рішення в</w:t>
                                    </w:r>
                                    <w:r w:rsidR="007D4EF0" w:rsidRPr="007D4EF0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иконавчого комітету </w:t>
                                    </w:r>
                                  </w:p>
                                  <w:p w:rsidR="007D4EF0" w:rsidRPr="007D4EF0" w:rsidRDefault="007D4EF0" w:rsidP="007D4EF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7D4EF0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від </w:t>
                                    </w:r>
                                    <w:r w:rsidR="00923454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98631A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923454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16.03.2026</w:t>
                                    </w:r>
                                    <w:r w:rsidR="0098631A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 </w:t>
                                    </w:r>
                                    <w:r w:rsidRPr="007D4EF0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№ </w:t>
                                    </w:r>
                                    <w:r w:rsidR="0098631A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C64C70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774</w:t>
                                    </w:r>
                                  </w:p>
                                  <w:p w:rsidR="007D4EF0" w:rsidRPr="007D4EF0" w:rsidRDefault="007D4EF0" w:rsidP="007D4EF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  <w:p w:rsidR="007D4EF0" w:rsidRPr="007D4EF0" w:rsidRDefault="007D4EF0" w:rsidP="007D4EF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7D4EF0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«ЗАТВЕРДЖЕНО»</w:t>
                                    </w:r>
                                  </w:p>
                                  <w:p w:rsidR="007D4EF0" w:rsidRPr="007D4EF0" w:rsidRDefault="00D70BB4" w:rsidP="007D4EF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рішенням в</w:t>
                                    </w:r>
                                    <w:r w:rsidR="007D4EF0" w:rsidRPr="007D4EF0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иконавчого комітету </w:t>
                                    </w:r>
                                  </w:p>
                                  <w:p w:rsidR="00A217B7" w:rsidRPr="007D4EF0" w:rsidRDefault="00A217B7" w:rsidP="00A217B7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7D4EF0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від </w:t>
                                    </w:r>
                                    <w:r w:rsidR="0098631A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923454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16.03.2026 </w:t>
                                    </w:r>
                                    <w:r w:rsidR="0098631A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7D4EF0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№ </w:t>
                                    </w:r>
                                    <w:r w:rsidR="00C64C70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774</w:t>
                                    </w:r>
                                    <w:bookmarkStart w:id="0" w:name="_GoBack"/>
                                    <w:bookmarkEnd w:id="0"/>
                                  </w:p>
                                  <w:p w:rsidR="00A0138E" w:rsidRPr="00C54CD4" w:rsidRDefault="00A0138E" w:rsidP="006D25F4">
                                    <w:pPr>
                                      <w:tabs>
                                        <w:tab w:val="left" w:pos="375"/>
                                      </w:tabs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0138E" w:rsidRPr="00C54CD4" w:rsidRDefault="00A0138E" w:rsidP="006D25F4">
                              <w:pPr>
                                <w:tabs>
                                  <w:tab w:val="left" w:pos="375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0138E" w:rsidRPr="00C54CD4" w:rsidTr="006D25F4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138E" w:rsidRDefault="00A0138E" w:rsidP="0085211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C85DE1" w:rsidRPr="00C54CD4" w:rsidRDefault="00C85DE1" w:rsidP="0085211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A0138E" w:rsidRPr="00A0138E" w:rsidRDefault="00BF06D2" w:rsidP="00BF06D2">
                              <w:pPr>
                                <w:spacing w:after="0" w:line="240" w:lineRule="auto"/>
                                <w:ind w:firstLine="708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                                                   </w:t>
                              </w:r>
                              <w:r w:rsidR="00A0138E" w:rsidRPr="00A0138E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СКЛАД</w:t>
                              </w:r>
                            </w:p>
                          </w:tc>
                        </w:tr>
                      </w:tbl>
                      <w:p w:rsidR="00A0138E" w:rsidRDefault="00A0138E" w:rsidP="00BF06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конкурсної комісії</w:t>
                        </w:r>
                        <w:r w:rsidRPr="00A0138E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для проведення конкурсу на здійснення операцій</w:t>
                        </w:r>
                      </w:p>
                      <w:p w:rsidR="00A0138E" w:rsidRDefault="00A0138E" w:rsidP="00BF06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0138E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із збирання та перевезення побутових відходів на території</w:t>
                        </w:r>
                      </w:p>
                      <w:p w:rsidR="00A0138E" w:rsidRPr="00A0138E" w:rsidRDefault="00A0138E" w:rsidP="00BF06D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0138E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Сумської міської територіальної громади</w:t>
                        </w:r>
                        <w:r w:rsidR="0098631A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(лоти №№ 3-4)</w:t>
                        </w:r>
                      </w:p>
                      <w:p w:rsidR="00A0138E" w:rsidRDefault="00A0138E" w:rsidP="006D25F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C85DE1" w:rsidRPr="00C54CD4" w:rsidRDefault="00C85DE1" w:rsidP="006D25F4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9348" w:type="dxa"/>
                          <w:tblLook w:val="00A0" w:firstRow="1" w:lastRow="0" w:firstColumn="1" w:lastColumn="0" w:noHBand="0" w:noVBand="0"/>
                        </w:tblPr>
                        <w:tblGrid>
                          <w:gridCol w:w="3177"/>
                          <w:gridCol w:w="6171"/>
                        </w:tblGrid>
                        <w:tr w:rsidR="00A0138E" w:rsidRPr="00C54CD4" w:rsidTr="00A441CC">
                          <w:trPr>
                            <w:trHeight w:val="805"/>
                          </w:trPr>
                          <w:tc>
                            <w:tcPr>
                              <w:tcW w:w="3177" w:type="dxa"/>
                            </w:tcPr>
                            <w:p w:rsidR="00361508" w:rsidRPr="0085211D" w:rsidRDefault="0085211D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85211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Ніколаєнко</w:t>
                              </w:r>
                            </w:p>
                            <w:p w:rsidR="0085211D" w:rsidRPr="0085211D" w:rsidRDefault="0085211D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85211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Леонід Анатолійович</w:t>
                              </w:r>
                            </w:p>
                          </w:tc>
                          <w:tc>
                            <w:tcPr>
                              <w:tcW w:w="6171" w:type="dxa"/>
                            </w:tcPr>
                            <w:p w:rsidR="00A0138E" w:rsidRPr="0085211D" w:rsidRDefault="00361508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85211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перший заступник міського голови,</w:t>
                              </w:r>
                            </w:p>
                            <w:p w:rsidR="00A0138E" w:rsidRPr="0085211D" w:rsidRDefault="00A0138E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5211D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голова комісії;</w:t>
                              </w:r>
                            </w:p>
                            <w:p w:rsidR="00A0138E" w:rsidRPr="0085211D" w:rsidRDefault="00A0138E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85211D" w:rsidRPr="0085211D" w:rsidRDefault="0085211D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A0138E" w:rsidRPr="00C54CD4" w:rsidTr="00A441CC">
                          <w:trPr>
                            <w:trHeight w:val="804"/>
                          </w:trPr>
                          <w:tc>
                            <w:tcPr>
                              <w:tcW w:w="3177" w:type="dxa"/>
                            </w:tcPr>
                            <w:p w:rsidR="00A0138E" w:rsidRDefault="003E0FF3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Бровенко</w:t>
                              </w:r>
                              <w:proofErr w:type="spellEnd"/>
                            </w:p>
                            <w:p w:rsidR="003E0FF3" w:rsidRPr="00C54CD4" w:rsidRDefault="003E0FF3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Євген Сергійович</w:t>
                              </w:r>
                            </w:p>
                          </w:tc>
                          <w:tc>
                            <w:tcPr>
                              <w:tcW w:w="6171" w:type="dxa"/>
                            </w:tcPr>
                            <w:p w:rsidR="00A0138E" w:rsidRDefault="00361508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д</w:t>
                              </w:r>
                              <w:r w:rsidR="003E0FF3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иректор</w:t>
                              </w:r>
                              <w:r w:rsidR="00A0138E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Департаменту інфраструктури міста Сумської міської ради, </w:t>
                              </w:r>
                              <w:r w:rsidR="00A0138E" w:rsidRPr="00C54CD4"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заступник голови комісії;</w:t>
                              </w:r>
                            </w:p>
                            <w:p w:rsidR="00A0138E" w:rsidRPr="00C54CD4" w:rsidRDefault="00A0138E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A0138E" w:rsidRPr="00C54CD4" w:rsidTr="00A441CC">
                          <w:trPr>
                            <w:trHeight w:val="323"/>
                          </w:trPr>
                          <w:tc>
                            <w:tcPr>
                              <w:tcW w:w="3177" w:type="dxa"/>
                            </w:tcPr>
                            <w:p w:rsidR="00A0138E" w:rsidRDefault="0098631A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Стрижак</w:t>
                              </w:r>
                            </w:p>
                            <w:p w:rsidR="0098631A" w:rsidRPr="0098631A" w:rsidRDefault="0098631A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Андрій Олександрович</w:t>
                              </w:r>
                            </w:p>
                          </w:tc>
                          <w:tc>
                            <w:tcPr>
                              <w:tcW w:w="6171" w:type="dxa"/>
                            </w:tcPr>
                            <w:p w:rsidR="00A0138E" w:rsidRDefault="00A0138E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C54CD4"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начальник відділу санітарного очищення міста та поводженн</w:t>
                              </w:r>
                              <w:r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я з ТПВ управління благоустрою Д</w:t>
                              </w:r>
                              <w:r w:rsidRPr="00C54CD4"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епартаменту інфраструктури міста Сумської міської ради, </w:t>
                              </w:r>
                              <w:r w:rsidRPr="00C54CD4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секретар комісії;</w:t>
                              </w:r>
                            </w:p>
                            <w:p w:rsidR="00A0138E" w:rsidRPr="00C54CD4" w:rsidRDefault="00A0138E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A0138E" w:rsidRPr="00C54CD4" w:rsidTr="00A441CC">
                          <w:trPr>
                            <w:trHeight w:val="323"/>
                          </w:trPr>
                          <w:tc>
                            <w:tcPr>
                              <w:tcW w:w="3177" w:type="dxa"/>
                            </w:tcPr>
                            <w:p w:rsidR="0085211D" w:rsidRPr="00043662" w:rsidRDefault="00A0138E" w:rsidP="00852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Члени комісії:</w:t>
                              </w:r>
                            </w:p>
                          </w:tc>
                          <w:tc>
                            <w:tcPr>
                              <w:tcW w:w="6171" w:type="dxa"/>
                            </w:tcPr>
                            <w:p w:rsidR="00A0138E" w:rsidRPr="00C54CD4" w:rsidRDefault="00A0138E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A0138E" w:rsidRPr="00C54CD4" w:rsidTr="00A441CC">
                          <w:trPr>
                            <w:trHeight w:val="323"/>
                          </w:trPr>
                          <w:tc>
                            <w:tcPr>
                              <w:tcW w:w="3177" w:type="dxa"/>
                            </w:tcPr>
                            <w:p w:rsidR="0085211D" w:rsidRPr="0085211D" w:rsidRDefault="0085211D" w:rsidP="00852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85211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Бойко</w:t>
                              </w:r>
                            </w:p>
                            <w:p w:rsidR="0085211D" w:rsidRDefault="0085211D" w:rsidP="00852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85211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Аліна Сергіївна</w:t>
                              </w:r>
                            </w:p>
                            <w:p w:rsidR="0085211D" w:rsidRDefault="0085211D" w:rsidP="00852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>Волонтирець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>Віктор Мефодійович</w:t>
                              </w:r>
                            </w:p>
                            <w:p w:rsidR="008E470A" w:rsidRDefault="008E470A" w:rsidP="00852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 xml:space="preserve">Довбня </w:t>
                              </w:r>
                            </w:p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>Анатолій Миколайович</w:t>
                              </w:r>
                            </w:p>
                            <w:p w:rsidR="008E470A" w:rsidRDefault="008E470A" w:rsidP="00852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8E470A" w:rsidRDefault="008E470A" w:rsidP="00852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>Гапуніч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>Сергій Якович</w:t>
                              </w:r>
                            </w:p>
                            <w:p w:rsidR="008E470A" w:rsidRDefault="008E470A" w:rsidP="00852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3E0FF3" w:rsidRDefault="0098631A" w:rsidP="00A0138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Грицай</w:t>
                              </w:r>
                            </w:p>
                            <w:p w:rsidR="0098631A" w:rsidRPr="00C54CD4" w:rsidRDefault="0098631A" w:rsidP="00A0138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Олена Миколаївна</w:t>
                              </w:r>
                            </w:p>
                          </w:tc>
                          <w:tc>
                            <w:tcPr>
                              <w:tcW w:w="6171" w:type="dxa"/>
                            </w:tcPr>
                            <w:p w:rsidR="0085211D" w:rsidRPr="0085211D" w:rsidRDefault="0085211D" w:rsidP="008521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85211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lastRenderedPageBreak/>
                                <w:t>начальник правового управління                       Сумської міської ради;</w:t>
                              </w:r>
                            </w:p>
                            <w:p w:rsidR="0085211D" w:rsidRDefault="0085211D" w:rsidP="003E0FF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старший інспектор відділу протокольної роботи та контролю Сумської міської ради;</w:t>
                              </w:r>
                            </w:p>
                            <w:p w:rsidR="008E470A" w:rsidRDefault="008E470A" w:rsidP="003E0FF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8E470A" w:rsidRDefault="008E470A" w:rsidP="003E0FF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 w:rsidR="00B72A9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управління розвитку громади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Сумської міської військової адміністрації (за згодою);</w:t>
                              </w:r>
                            </w:p>
                            <w:p w:rsidR="008E470A" w:rsidRDefault="008E470A" w:rsidP="003E0FF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голова будинкового комітету</w:t>
                              </w:r>
                              <w:r w:rsidR="00272F9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за адресою: м. Суми вул. Джерельна, 31 (за згодою);</w:t>
                              </w:r>
                            </w:p>
                            <w:p w:rsidR="008E470A" w:rsidRDefault="008E470A" w:rsidP="003E0FF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3E0FF3" w:rsidRDefault="003E0FF3" w:rsidP="003E0FF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головний спеціаліст відділу </w:t>
                              </w:r>
                              <w:r w:rsidR="00A0138E" w:rsidRPr="00C54CD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державного нагляду за дотриманням санітарного законодавства Сумського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районного </w:t>
                              </w:r>
                              <w:r w:rsidR="00A0138E" w:rsidRPr="00C54CD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управління Головного управління </w:t>
                              </w:r>
                              <w:proofErr w:type="spellStart"/>
                              <w:r w:rsidR="00A0138E" w:rsidRPr="00C54CD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Держпродспоживслужби</w:t>
                              </w:r>
                              <w:proofErr w:type="spellEnd"/>
                              <w:r w:rsidR="00A0138E" w:rsidRPr="00C54CD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0138E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в Сумській області (за згодою);</w:t>
                              </w:r>
                            </w:p>
                            <w:p w:rsidR="003A39CB" w:rsidRPr="00043662" w:rsidRDefault="003A39CB" w:rsidP="003E0FF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A0138E" w:rsidRPr="00C54CD4" w:rsidTr="00A441CC">
                          <w:trPr>
                            <w:trHeight w:val="805"/>
                          </w:trPr>
                          <w:tc>
                            <w:tcPr>
                              <w:tcW w:w="3177" w:type="dxa"/>
                            </w:tcPr>
                            <w:p w:rsidR="00CB61DB" w:rsidRDefault="00361508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lastRenderedPageBreak/>
                                <w:t>Зеленський</w:t>
                              </w:r>
                            </w:p>
                            <w:p w:rsidR="00361508" w:rsidRDefault="00361508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>Максим Олександрович</w:t>
                              </w:r>
                            </w:p>
                            <w:p w:rsidR="00361508" w:rsidRDefault="00361508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 xml:space="preserve">Кондратенко </w:t>
                              </w:r>
                            </w:p>
                            <w:p w:rsidR="008E470A" w:rsidRDefault="00272F96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>Юрій Володимирович</w:t>
                              </w:r>
                            </w:p>
                            <w:p w:rsidR="0085211D" w:rsidRPr="0026205E" w:rsidRDefault="0085211D" w:rsidP="006D25F4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6171" w:type="dxa"/>
                            </w:tcPr>
                            <w:p w:rsidR="00361508" w:rsidRDefault="00507CDA" w:rsidP="0036150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д</w:t>
                              </w:r>
                              <w:r w:rsidR="0036150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иректор Департаменту інспекційної роботи </w:t>
                              </w:r>
                              <w:r w:rsidR="00361508" w:rsidRPr="00C54CD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Сумської міської ради;</w:t>
                              </w:r>
                            </w:p>
                            <w:p w:rsidR="00A0138E" w:rsidRDefault="00A0138E" w:rsidP="00CB61D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головний спеціаліст відділу з охорони праці Сумської міської ради;</w:t>
                              </w:r>
                            </w:p>
                            <w:p w:rsidR="008E470A" w:rsidRPr="00C54CD4" w:rsidRDefault="008E470A" w:rsidP="00CB61D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507CDA" w:rsidRPr="00C54CD4" w:rsidTr="00A441CC">
                          <w:trPr>
                            <w:trHeight w:val="805"/>
                          </w:trPr>
                          <w:tc>
                            <w:tcPr>
                              <w:tcW w:w="3177" w:type="dxa"/>
                            </w:tcPr>
                            <w:p w:rsidR="00507CDA" w:rsidRPr="00915776" w:rsidRDefault="0098631A" w:rsidP="00CB61D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Коновалова</w:t>
                              </w:r>
                            </w:p>
                            <w:p w:rsidR="00507CDA" w:rsidRPr="00915776" w:rsidRDefault="0098631A" w:rsidP="00CB61D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Вікторія </w:t>
                              </w:r>
                              <w:r w:rsidR="0085211D"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Геннадіївна</w:t>
                              </w:r>
                            </w:p>
                          </w:tc>
                          <w:tc>
                            <w:tcPr>
                              <w:tcW w:w="6171" w:type="dxa"/>
                              <w:shd w:val="clear" w:color="auto" w:fill="auto"/>
                            </w:tcPr>
                            <w:p w:rsidR="00507CDA" w:rsidRPr="00915776" w:rsidRDefault="0098631A" w:rsidP="00CB61D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головний спеціаліст відділу тарифної політики Департаменту інфраструктури міста</w:t>
                              </w:r>
                              <w:r w:rsidR="00507CDA"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Сумської міської ради;</w:t>
                              </w:r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17749A" w:rsidRPr="00915776" w:rsidRDefault="0017749A" w:rsidP="00CB61D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187159" w:rsidRPr="00C54CD4" w:rsidTr="009B2506">
                          <w:trPr>
                            <w:trHeight w:val="805"/>
                          </w:trPr>
                          <w:tc>
                            <w:tcPr>
                              <w:tcW w:w="3177" w:type="dxa"/>
                            </w:tcPr>
                            <w:p w:rsidR="00C8794E" w:rsidRPr="00915776" w:rsidRDefault="00826A97" w:rsidP="0018715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Мельник </w:t>
                              </w:r>
                            </w:p>
                            <w:p w:rsidR="00826A97" w:rsidRPr="00915776" w:rsidRDefault="00826A97" w:rsidP="0018715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Інна Миколаївна</w:t>
                              </w:r>
                            </w:p>
                          </w:tc>
                          <w:tc>
                            <w:tcPr>
                              <w:tcW w:w="6171" w:type="dxa"/>
                            </w:tcPr>
                            <w:p w:rsidR="00187159" w:rsidRPr="00915776" w:rsidRDefault="00187159" w:rsidP="0018715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заступник директора Департаменту інфраструктури міста Сумської міської ради;</w:t>
                              </w:r>
                            </w:p>
                            <w:p w:rsidR="0017749A" w:rsidRPr="00915776" w:rsidRDefault="0017749A" w:rsidP="00BC697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187159" w:rsidRPr="00C54CD4" w:rsidTr="009B2506">
                          <w:trPr>
                            <w:trHeight w:val="805"/>
                          </w:trPr>
                          <w:tc>
                            <w:tcPr>
                              <w:tcW w:w="3177" w:type="dxa"/>
                            </w:tcPr>
                            <w:p w:rsidR="008E470A" w:rsidRPr="00915776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915776"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>Саченко</w:t>
                              </w:r>
                              <w:proofErr w:type="spellEnd"/>
                              <w:r w:rsidRPr="00915776"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E470A" w:rsidRPr="00915776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15776"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>Микола Володимирович</w:t>
                              </w:r>
                            </w:p>
                            <w:p w:rsidR="00187159" w:rsidRPr="00915776" w:rsidRDefault="00187159" w:rsidP="00BC697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6171" w:type="dxa"/>
                            </w:tcPr>
                            <w:p w:rsidR="008E470A" w:rsidRPr="00915776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староста </w:t>
                              </w:r>
                              <w:proofErr w:type="spellStart"/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Піщанського</w:t>
                              </w:r>
                              <w:proofErr w:type="spellEnd"/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старостинського</w:t>
                              </w:r>
                              <w:proofErr w:type="spellEnd"/>
                              <w:r w:rsidRPr="0091577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округу;</w:t>
                              </w:r>
                            </w:p>
                            <w:p w:rsidR="008E470A" w:rsidRPr="00915776" w:rsidRDefault="008E470A" w:rsidP="0018715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17749A" w:rsidRPr="00915776" w:rsidRDefault="0017749A" w:rsidP="009B2506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6004F3" w:rsidRPr="00C54CD4" w:rsidTr="009B2506">
                          <w:trPr>
                            <w:trHeight w:val="805"/>
                          </w:trPr>
                          <w:tc>
                            <w:tcPr>
                              <w:tcW w:w="3177" w:type="dxa"/>
                            </w:tcPr>
                            <w:p w:rsidR="008E470A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 xml:space="preserve">Шевчук </w:t>
                              </w:r>
                            </w:p>
                            <w:p w:rsidR="006004F3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Cs/>
                                  <w:sz w:val="28"/>
                                  <w:szCs w:val="28"/>
                                </w:rPr>
                                <w:t>Дмитро Петрович</w:t>
                              </w:r>
                            </w:p>
                          </w:tc>
                          <w:tc>
                            <w:tcPr>
                              <w:tcW w:w="6171" w:type="dxa"/>
                            </w:tcPr>
                            <w:p w:rsidR="008E470A" w:rsidRPr="008D36BF" w:rsidRDefault="00272F96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заступник </w:t>
                              </w:r>
                              <w:r w:rsidR="008E470A" w:rsidRPr="008D36BF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директор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а</w:t>
                              </w:r>
                              <w:r w:rsidR="008E470A" w:rsidRPr="008D36BF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Товариства з обмеженою відп</w:t>
                              </w:r>
                              <w:r w:rsidR="008E470A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овідальністю «КОМСЕРВІС СУМИ</w:t>
                              </w:r>
                              <w:r w:rsidR="008E470A" w:rsidRPr="008D36BF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  <w:p w:rsidR="008E470A" w:rsidRPr="008D36BF" w:rsidRDefault="008E470A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8D36BF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(за згодою)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A441CC" w:rsidRDefault="00A441CC" w:rsidP="008E470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A0138E" w:rsidRPr="00C54CD4" w:rsidRDefault="00A0138E" w:rsidP="006D25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3E0FF3" w:rsidRDefault="003E0FF3" w:rsidP="006D25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C6970" w:rsidRDefault="00BC6970" w:rsidP="006D25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BC6970" w:rsidRDefault="00BC6970" w:rsidP="006D25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A0138E" w:rsidRDefault="0049259F" w:rsidP="006D25F4">
                        <w:pPr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Директор Департаменту</w:t>
                        </w:r>
                      </w:p>
                      <w:p w:rsidR="0049259F" w:rsidRDefault="0049259F" w:rsidP="006D25F4">
                        <w:pPr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інфраструктури міста                                                       Євген БРОВЕНКО</w:t>
                        </w:r>
                      </w:p>
                      <w:p w:rsidR="0049259F" w:rsidRPr="00C54CD4" w:rsidRDefault="0049259F" w:rsidP="006D25F4">
                        <w:pPr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Сумської міської ради</w:t>
                        </w:r>
                      </w:p>
                      <w:p w:rsidR="00A0138E" w:rsidRPr="00C54CD4" w:rsidRDefault="00A0138E" w:rsidP="006D25F4">
                        <w:pPr>
                          <w:tabs>
                            <w:tab w:val="left" w:pos="37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49259F" w:rsidRPr="00C54CD4" w:rsidTr="00BF06D2">
                    <w:tc>
                      <w:tcPr>
                        <w:tcW w:w="222" w:type="dxa"/>
                      </w:tcPr>
                      <w:p w:rsidR="0049259F" w:rsidRPr="00C54CD4" w:rsidRDefault="0049259F" w:rsidP="006D25F4">
                        <w:pPr>
                          <w:tabs>
                            <w:tab w:val="left" w:pos="37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72" w:type="dxa"/>
                      </w:tcPr>
                      <w:p w:rsidR="0049259F" w:rsidRPr="00C54CD4" w:rsidRDefault="0049259F" w:rsidP="006D25F4">
                        <w:pPr>
                          <w:tabs>
                            <w:tab w:val="left" w:pos="375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A0138E" w:rsidRPr="00C54CD4" w:rsidRDefault="00A0138E" w:rsidP="006D25F4">
                  <w:pPr>
                    <w:tabs>
                      <w:tab w:val="left" w:pos="375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0138E" w:rsidRPr="00F33DBB" w:rsidRDefault="00A0138E" w:rsidP="006D25F4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7159" w:rsidRPr="00F33DBB" w:rsidTr="006D25F4">
        <w:trPr>
          <w:tblCellSpacing w:w="0" w:type="dxa"/>
        </w:trPr>
        <w:tc>
          <w:tcPr>
            <w:tcW w:w="4945" w:type="pct"/>
            <w:vAlign w:val="center"/>
          </w:tcPr>
          <w:p w:rsidR="00187159" w:rsidRDefault="00187159" w:rsidP="006D25F4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7159" w:rsidRDefault="00187159" w:rsidP="006D25F4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34B96" w:rsidRDefault="00634B96"/>
    <w:sectPr w:rsidR="0063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C3"/>
    <w:rsid w:val="0003003C"/>
    <w:rsid w:val="00050A52"/>
    <w:rsid w:val="0017749A"/>
    <w:rsid w:val="00187159"/>
    <w:rsid w:val="001C1B1E"/>
    <w:rsid w:val="001C4E5A"/>
    <w:rsid w:val="0022386C"/>
    <w:rsid w:val="0024368F"/>
    <w:rsid w:val="00272F96"/>
    <w:rsid w:val="00361508"/>
    <w:rsid w:val="003A39CB"/>
    <w:rsid w:val="003E0FF3"/>
    <w:rsid w:val="00470801"/>
    <w:rsid w:val="0049259F"/>
    <w:rsid w:val="004F5D5A"/>
    <w:rsid w:val="00507CDA"/>
    <w:rsid w:val="005B4CE7"/>
    <w:rsid w:val="006004F3"/>
    <w:rsid w:val="006254D6"/>
    <w:rsid w:val="00634B96"/>
    <w:rsid w:val="00642D92"/>
    <w:rsid w:val="00671629"/>
    <w:rsid w:val="00680C1F"/>
    <w:rsid w:val="006C2CE1"/>
    <w:rsid w:val="006F0C09"/>
    <w:rsid w:val="00741B99"/>
    <w:rsid w:val="007679B1"/>
    <w:rsid w:val="007D4EF0"/>
    <w:rsid w:val="00826A97"/>
    <w:rsid w:val="0085211D"/>
    <w:rsid w:val="00852422"/>
    <w:rsid w:val="008548E9"/>
    <w:rsid w:val="00884F01"/>
    <w:rsid w:val="008D36BF"/>
    <w:rsid w:val="008E1FC3"/>
    <w:rsid w:val="008E470A"/>
    <w:rsid w:val="00915776"/>
    <w:rsid w:val="00923454"/>
    <w:rsid w:val="0098631A"/>
    <w:rsid w:val="0098774A"/>
    <w:rsid w:val="009B2506"/>
    <w:rsid w:val="00A0138E"/>
    <w:rsid w:val="00A217B7"/>
    <w:rsid w:val="00A441CC"/>
    <w:rsid w:val="00AA2544"/>
    <w:rsid w:val="00AC3F60"/>
    <w:rsid w:val="00B57E95"/>
    <w:rsid w:val="00B72A9D"/>
    <w:rsid w:val="00B874E3"/>
    <w:rsid w:val="00BC6970"/>
    <w:rsid w:val="00BF06D2"/>
    <w:rsid w:val="00C54948"/>
    <w:rsid w:val="00C64C70"/>
    <w:rsid w:val="00C64DE5"/>
    <w:rsid w:val="00C85DE1"/>
    <w:rsid w:val="00C8794E"/>
    <w:rsid w:val="00C941D5"/>
    <w:rsid w:val="00CB61DB"/>
    <w:rsid w:val="00CC33D4"/>
    <w:rsid w:val="00CD35E4"/>
    <w:rsid w:val="00CE02C3"/>
    <w:rsid w:val="00CF16B7"/>
    <w:rsid w:val="00D61F25"/>
    <w:rsid w:val="00D70BB4"/>
    <w:rsid w:val="00DD7588"/>
    <w:rsid w:val="00E275AF"/>
    <w:rsid w:val="00E357A8"/>
    <w:rsid w:val="00E40F69"/>
    <w:rsid w:val="00E90973"/>
    <w:rsid w:val="00ED7D53"/>
    <w:rsid w:val="00F52A9A"/>
    <w:rsid w:val="00F8001B"/>
    <w:rsid w:val="00FA20A9"/>
    <w:rsid w:val="00F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0911"/>
  <w15:chartTrackingRefBased/>
  <w15:docId w15:val="{1FCCFD6B-8A07-4EDB-976B-7078EF17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38E"/>
    <w:pPr>
      <w:spacing w:after="200" w:line="276" w:lineRule="auto"/>
    </w:pPr>
    <w:rPr>
      <w:rFonts w:ascii="Calibri" w:eastAsia="Calibri" w:hAnsi="Calibri" w:cs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138E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852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22"/>
    <w:rPr>
      <w:rFonts w:ascii="Segoe UI" w:eastAsia="Calibr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Анна Миколаївна</dc:creator>
  <cp:keywords/>
  <dc:description/>
  <cp:lastModifiedBy>Денисова Анна Миколаївна</cp:lastModifiedBy>
  <cp:revision>89</cp:revision>
  <cp:lastPrinted>2026-03-16T09:58:00Z</cp:lastPrinted>
  <dcterms:created xsi:type="dcterms:W3CDTF">2024-12-02T12:39:00Z</dcterms:created>
  <dcterms:modified xsi:type="dcterms:W3CDTF">2026-03-17T12:16:00Z</dcterms:modified>
</cp:coreProperties>
</file>