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2334F" w14:textId="77777777" w:rsidR="005C0E88" w:rsidRPr="001476C4" w:rsidRDefault="00AF425A">
      <w:pPr>
        <w:jc w:val="center"/>
        <w:rPr>
          <w:b/>
          <w:bCs/>
          <w:sz w:val="28"/>
          <w:szCs w:val="28"/>
          <w:lang w:val="uk-UA"/>
        </w:rPr>
      </w:pPr>
      <w:r w:rsidRPr="001476C4">
        <w:rPr>
          <w:b/>
          <w:bCs/>
          <w:sz w:val="28"/>
          <w:szCs w:val="28"/>
          <w:lang w:val="uk-UA"/>
        </w:rPr>
        <w:t>Пояснювальна записка до</w:t>
      </w:r>
    </w:p>
    <w:p w14:paraId="53372A80" w14:textId="1BAD54A2" w:rsidR="005C0E88" w:rsidRPr="001476C4" w:rsidRDefault="00AF425A">
      <w:pPr>
        <w:jc w:val="center"/>
        <w:rPr>
          <w:b/>
          <w:bCs/>
          <w:sz w:val="28"/>
          <w:szCs w:val="28"/>
          <w:lang w:val="uk-UA"/>
        </w:rPr>
      </w:pPr>
      <w:r w:rsidRPr="001476C4">
        <w:rPr>
          <w:b/>
          <w:bCs/>
          <w:sz w:val="28"/>
          <w:szCs w:val="28"/>
          <w:lang w:val="uk-UA"/>
        </w:rPr>
        <w:t xml:space="preserve">звіту про виконання фінансового плану за </w:t>
      </w:r>
      <w:r w:rsidR="00AE207F">
        <w:rPr>
          <w:b/>
          <w:bCs/>
          <w:sz w:val="28"/>
          <w:szCs w:val="28"/>
          <w:lang w:val="uk-UA"/>
        </w:rPr>
        <w:t xml:space="preserve"> </w:t>
      </w:r>
      <w:r w:rsidRPr="001476C4">
        <w:rPr>
          <w:b/>
          <w:bCs/>
          <w:sz w:val="28"/>
          <w:szCs w:val="28"/>
          <w:lang w:val="uk-UA"/>
        </w:rPr>
        <w:t>202</w:t>
      </w:r>
      <w:r w:rsidR="00CC2B11">
        <w:rPr>
          <w:b/>
          <w:bCs/>
          <w:sz w:val="28"/>
          <w:szCs w:val="28"/>
          <w:lang w:val="uk-UA"/>
        </w:rPr>
        <w:t>5</w:t>
      </w:r>
      <w:r w:rsidRPr="001476C4">
        <w:rPr>
          <w:b/>
          <w:bCs/>
          <w:sz w:val="28"/>
          <w:szCs w:val="28"/>
          <w:lang w:val="uk-UA"/>
        </w:rPr>
        <w:t xml:space="preserve"> р</w:t>
      </w:r>
      <w:r w:rsidR="00BF0DCB">
        <w:rPr>
          <w:b/>
          <w:bCs/>
          <w:sz w:val="28"/>
          <w:szCs w:val="28"/>
          <w:lang w:val="uk-UA"/>
        </w:rPr>
        <w:t>ік</w:t>
      </w:r>
    </w:p>
    <w:p w14:paraId="06665150" w14:textId="77777777" w:rsidR="005C0E88" w:rsidRPr="001476C4" w:rsidRDefault="00AF425A">
      <w:pPr>
        <w:jc w:val="center"/>
        <w:rPr>
          <w:b/>
          <w:bCs/>
          <w:iCs/>
          <w:sz w:val="28"/>
          <w:szCs w:val="28"/>
          <w:lang w:val="uk-UA"/>
        </w:rPr>
      </w:pPr>
      <w:r w:rsidRPr="001476C4">
        <w:rPr>
          <w:b/>
          <w:bCs/>
          <w:iCs/>
          <w:sz w:val="28"/>
          <w:szCs w:val="28"/>
          <w:lang w:val="uk-UA"/>
        </w:rPr>
        <w:t>КП «Спецкомбінат»</w:t>
      </w:r>
    </w:p>
    <w:p w14:paraId="1E4A1141" w14:textId="77777777" w:rsidR="005C0E88" w:rsidRPr="001476C4" w:rsidRDefault="005C0E88">
      <w:pPr>
        <w:jc w:val="center"/>
        <w:rPr>
          <w:iCs/>
          <w:sz w:val="28"/>
          <w:szCs w:val="28"/>
          <w:lang w:val="uk-UA"/>
        </w:rPr>
      </w:pPr>
    </w:p>
    <w:p w14:paraId="1A849E04" w14:textId="77777777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</w:rPr>
      </w:pPr>
      <w:r w:rsidRPr="001476C4">
        <w:rPr>
          <w:iCs/>
          <w:sz w:val="28"/>
          <w:szCs w:val="28"/>
        </w:rPr>
        <w:tab/>
      </w:r>
      <w:r w:rsidRPr="002B0130">
        <w:rPr>
          <w:iCs/>
          <w:sz w:val="28"/>
          <w:szCs w:val="28"/>
        </w:rPr>
        <w:t>Повна назва: Комунальне п</w:t>
      </w:r>
      <w:r w:rsidRPr="002B0130">
        <w:rPr>
          <w:iCs/>
          <w:sz w:val="28"/>
          <w:szCs w:val="28"/>
          <w:lang w:val="uk-UA"/>
        </w:rPr>
        <w:t>і</w:t>
      </w:r>
      <w:r w:rsidRPr="002B0130">
        <w:rPr>
          <w:iCs/>
          <w:sz w:val="28"/>
          <w:szCs w:val="28"/>
        </w:rPr>
        <w:t>дпри</w:t>
      </w:r>
      <w:r w:rsidRPr="002B0130">
        <w:rPr>
          <w:iCs/>
          <w:sz w:val="28"/>
          <w:szCs w:val="28"/>
          <w:lang w:val="uk-UA"/>
        </w:rPr>
        <w:t>є</w:t>
      </w:r>
      <w:r w:rsidRPr="002B0130">
        <w:rPr>
          <w:iCs/>
          <w:sz w:val="28"/>
          <w:szCs w:val="28"/>
        </w:rPr>
        <w:t>мство «Спец</w:t>
      </w:r>
      <w:r w:rsidRPr="002B0130">
        <w:rPr>
          <w:iCs/>
          <w:sz w:val="28"/>
          <w:szCs w:val="28"/>
          <w:lang w:val="uk-UA"/>
        </w:rPr>
        <w:t>і</w:t>
      </w:r>
      <w:r w:rsidRPr="002B0130">
        <w:rPr>
          <w:iCs/>
          <w:sz w:val="28"/>
          <w:szCs w:val="28"/>
        </w:rPr>
        <w:t>ал</w:t>
      </w:r>
      <w:r w:rsidRPr="002B0130">
        <w:rPr>
          <w:iCs/>
          <w:sz w:val="28"/>
          <w:szCs w:val="28"/>
          <w:lang w:val="uk-UA"/>
        </w:rPr>
        <w:t>і</w:t>
      </w:r>
      <w:r w:rsidRPr="002B0130">
        <w:rPr>
          <w:iCs/>
          <w:sz w:val="28"/>
          <w:szCs w:val="28"/>
        </w:rPr>
        <w:t>зований комб</w:t>
      </w:r>
      <w:r w:rsidRPr="002B0130">
        <w:rPr>
          <w:iCs/>
          <w:sz w:val="28"/>
          <w:szCs w:val="28"/>
          <w:lang w:val="uk-UA"/>
        </w:rPr>
        <w:t>і</w:t>
      </w:r>
      <w:r w:rsidRPr="002B0130">
        <w:rPr>
          <w:iCs/>
          <w:sz w:val="28"/>
          <w:szCs w:val="28"/>
        </w:rPr>
        <w:t>нат»</w:t>
      </w:r>
    </w:p>
    <w:p w14:paraId="6CAECA27" w14:textId="77777777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>Скорочена: КП “Спецкомбінат”.</w:t>
      </w:r>
    </w:p>
    <w:p w14:paraId="088E3E0C" w14:textId="0DE7F89F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>Код ЄДРПОУ: 33078477</w:t>
      </w:r>
      <w:r w:rsidR="00690F38" w:rsidRPr="002B0130">
        <w:rPr>
          <w:iCs/>
          <w:sz w:val="28"/>
          <w:szCs w:val="28"/>
          <w:lang w:val="uk-UA"/>
        </w:rPr>
        <w:t>.</w:t>
      </w:r>
    </w:p>
    <w:p w14:paraId="53EEF9D8" w14:textId="77777777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>Юридична адреса: 40021, м. Суми, вул. Лебединська, 5.</w:t>
      </w:r>
    </w:p>
    <w:p w14:paraId="5076F164" w14:textId="17399A4C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>Номер і дата реєстрації підприємства, свідоцтво про державну реєстрацію: №16321020000000196 від 03.09.2004</w:t>
      </w:r>
      <w:r w:rsidR="00690F38" w:rsidRPr="002B0130">
        <w:rPr>
          <w:iCs/>
          <w:sz w:val="28"/>
          <w:szCs w:val="28"/>
          <w:lang w:val="uk-UA"/>
        </w:rPr>
        <w:t xml:space="preserve"> </w:t>
      </w:r>
      <w:r w:rsidRPr="002B0130">
        <w:rPr>
          <w:iCs/>
          <w:sz w:val="28"/>
          <w:szCs w:val="28"/>
          <w:lang w:val="uk-UA"/>
        </w:rPr>
        <w:t>р.</w:t>
      </w:r>
    </w:p>
    <w:p w14:paraId="630A915E" w14:textId="4191B83C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>Комунальне підприємство «Спеціалізований комбінат» надає ритуальні послуги та поточне утримання об’єктів міста, благоустрій міста і формує фінансові ресурси за рахунок надходжень від реалізації продукції, робіт, послуг, а також від інших видів діяльності, не заборонених чинним законодавством.</w:t>
      </w:r>
    </w:p>
    <w:p w14:paraId="2777B32B" w14:textId="1B1D647B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 xml:space="preserve">Основними напрямками господарської діяльності підприємства </w:t>
      </w:r>
      <w:r w:rsidR="003A4C75">
        <w:rPr>
          <w:iCs/>
          <w:sz w:val="28"/>
          <w:szCs w:val="28"/>
          <w:lang w:val="uk-UA"/>
        </w:rPr>
        <w:t xml:space="preserve">за </w:t>
      </w:r>
      <w:r w:rsidR="0097337E" w:rsidRPr="002B0130">
        <w:rPr>
          <w:iCs/>
          <w:sz w:val="28"/>
          <w:szCs w:val="28"/>
          <w:lang w:val="uk-UA"/>
        </w:rPr>
        <w:t xml:space="preserve"> 202</w:t>
      </w:r>
      <w:r w:rsidR="00CC2B11" w:rsidRPr="002B0130">
        <w:rPr>
          <w:iCs/>
          <w:sz w:val="28"/>
          <w:szCs w:val="28"/>
          <w:lang w:val="uk-UA"/>
        </w:rPr>
        <w:t>5</w:t>
      </w:r>
      <w:r w:rsidR="0097337E" w:rsidRPr="002B0130">
        <w:rPr>
          <w:iCs/>
          <w:sz w:val="28"/>
          <w:szCs w:val="28"/>
          <w:lang w:val="uk-UA"/>
        </w:rPr>
        <w:t xml:space="preserve"> р</w:t>
      </w:r>
      <w:r w:rsidR="00BF0DCB">
        <w:rPr>
          <w:iCs/>
          <w:sz w:val="28"/>
          <w:szCs w:val="28"/>
          <w:lang w:val="uk-UA"/>
        </w:rPr>
        <w:t>ік</w:t>
      </w:r>
      <w:r w:rsidR="00633FF1" w:rsidRPr="002B0130">
        <w:rPr>
          <w:iCs/>
          <w:sz w:val="28"/>
          <w:szCs w:val="28"/>
          <w:lang w:val="uk-UA"/>
        </w:rPr>
        <w:t xml:space="preserve"> </w:t>
      </w:r>
      <w:r w:rsidRPr="002B0130">
        <w:rPr>
          <w:iCs/>
          <w:sz w:val="28"/>
          <w:szCs w:val="28"/>
          <w:lang w:val="uk-UA"/>
        </w:rPr>
        <w:t>є:</w:t>
      </w:r>
    </w:p>
    <w:p w14:paraId="3621414D" w14:textId="3291802E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>- організація та проведення поховання померлих, надання ритуальних послуг населенню, виготовлення предметів ритуальної належності;</w:t>
      </w:r>
    </w:p>
    <w:p w14:paraId="7189A05A" w14:textId="483E8951" w:rsidR="008F3A8B" w:rsidRPr="002B0130" w:rsidRDefault="008F3A8B" w:rsidP="002B0130">
      <w:pPr>
        <w:spacing w:line="276" w:lineRule="auto"/>
        <w:jc w:val="both"/>
        <w:rPr>
          <w:sz w:val="28"/>
          <w:szCs w:val="28"/>
          <w:lang w:val="uk-UA"/>
        </w:rPr>
      </w:pPr>
      <w:r w:rsidRPr="002B0130">
        <w:rPr>
          <w:sz w:val="28"/>
          <w:szCs w:val="28"/>
          <w:lang w:val="uk-UA"/>
        </w:rPr>
        <w:t xml:space="preserve">- утримання 13-ти кладовищ міста загальною площею </w:t>
      </w:r>
      <w:r w:rsidR="00030ECF" w:rsidRPr="002B0130">
        <w:rPr>
          <w:sz w:val="28"/>
          <w:szCs w:val="28"/>
          <w:lang w:val="uk-UA"/>
        </w:rPr>
        <w:t>105,5</w:t>
      </w:r>
      <w:r w:rsidRPr="002B0130">
        <w:rPr>
          <w:sz w:val="28"/>
          <w:szCs w:val="28"/>
          <w:lang w:val="uk-UA"/>
        </w:rPr>
        <w:t xml:space="preserve"> га та кладовищ Піщанського, Великочернеччинського, Стецьківського, Битицького старостинських округів</w:t>
      </w:r>
      <w:r w:rsidR="00CC0E2B" w:rsidRPr="002B0130">
        <w:rPr>
          <w:sz w:val="28"/>
          <w:szCs w:val="28"/>
          <w:lang w:val="uk-UA"/>
        </w:rPr>
        <w:t xml:space="preserve"> загальною площею 24,14 га;</w:t>
      </w:r>
    </w:p>
    <w:p w14:paraId="1EECB090" w14:textId="77777777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>- утримання Спецслужби (транспортування трупів до моргу судмедекспертизи по виклику органів поліції);</w:t>
      </w:r>
    </w:p>
    <w:p w14:paraId="65957388" w14:textId="77777777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>- поховання безрідних;</w:t>
      </w:r>
    </w:p>
    <w:p w14:paraId="6BA57F79" w14:textId="77777777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>- встановлення секторних стовпів на кладовищах міста;</w:t>
      </w:r>
    </w:p>
    <w:p w14:paraId="47184156" w14:textId="77777777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>- зняття аварійних сухостійних дерев на кладовищах міста;</w:t>
      </w:r>
    </w:p>
    <w:p w14:paraId="018206A5" w14:textId="77777777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>- поточний ремонт пам’ятників на кладовищах міста;</w:t>
      </w:r>
    </w:p>
    <w:p w14:paraId="001CCF47" w14:textId="5C8885D1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 xml:space="preserve"> На підприємстві працює 1</w:t>
      </w:r>
      <w:r w:rsidR="00BF0DCB">
        <w:rPr>
          <w:iCs/>
          <w:sz w:val="28"/>
          <w:szCs w:val="28"/>
          <w:lang w:val="uk-UA"/>
        </w:rPr>
        <w:t>21</w:t>
      </w:r>
      <w:r w:rsidRPr="002B0130">
        <w:rPr>
          <w:iCs/>
          <w:sz w:val="28"/>
          <w:szCs w:val="28"/>
          <w:lang w:val="uk-UA"/>
        </w:rPr>
        <w:t xml:space="preserve"> працівник</w:t>
      </w:r>
      <w:r w:rsidR="00BF0DCB">
        <w:rPr>
          <w:iCs/>
          <w:sz w:val="28"/>
          <w:szCs w:val="28"/>
          <w:lang w:val="uk-UA"/>
        </w:rPr>
        <w:t>.</w:t>
      </w:r>
    </w:p>
    <w:p w14:paraId="6C487D74" w14:textId="52A493E1" w:rsidR="005C0E88" w:rsidRPr="00BF0DCB" w:rsidRDefault="00AF425A" w:rsidP="002B0130">
      <w:pPr>
        <w:spacing w:line="276" w:lineRule="auto"/>
        <w:jc w:val="both"/>
        <w:rPr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</w:r>
      <w:r w:rsidRPr="000A4989">
        <w:rPr>
          <w:iCs/>
          <w:sz w:val="28"/>
          <w:szCs w:val="28"/>
          <w:lang w:val="uk-UA"/>
        </w:rPr>
        <w:t>За</w:t>
      </w:r>
      <w:r w:rsidR="006F0FAB" w:rsidRPr="00BF0DCB">
        <w:rPr>
          <w:iCs/>
          <w:sz w:val="28"/>
          <w:szCs w:val="28"/>
          <w:lang w:val="uk-UA"/>
        </w:rPr>
        <w:t xml:space="preserve"> </w:t>
      </w:r>
      <w:r w:rsidRPr="000A4989">
        <w:rPr>
          <w:iCs/>
          <w:sz w:val="28"/>
          <w:szCs w:val="28"/>
          <w:lang w:val="uk-UA"/>
        </w:rPr>
        <w:t>202</w:t>
      </w:r>
      <w:r w:rsidR="00CC2B11" w:rsidRPr="000A4989">
        <w:rPr>
          <w:iCs/>
          <w:sz w:val="28"/>
          <w:szCs w:val="28"/>
          <w:lang w:val="uk-UA"/>
        </w:rPr>
        <w:t>5</w:t>
      </w:r>
      <w:r w:rsidRPr="000A4989">
        <w:rPr>
          <w:iCs/>
          <w:sz w:val="28"/>
          <w:szCs w:val="28"/>
          <w:lang w:val="uk-UA"/>
        </w:rPr>
        <w:t xml:space="preserve"> р</w:t>
      </w:r>
      <w:r w:rsidR="00BF0DCB">
        <w:rPr>
          <w:iCs/>
          <w:sz w:val="28"/>
          <w:szCs w:val="28"/>
          <w:lang w:val="uk-UA"/>
        </w:rPr>
        <w:t>ік</w:t>
      </w:r>
      <w:r w:rsidRPr="000A4989">
        <w:rPr>
          <w:iCs/>
          <w:sz w:val="28"/>
          <w:szCs w:val="28"/>
          <w:lang w:val="uk-UA"/>
        </w:rPr>
        <w:t xml:space="preserve"> </w:t>
      </w:r>
      <w:r w:rsidR="00764B0D" w:rsidRPr="000A4989">
        <w:rPr>
          <w:iCs/>
          <w:sz w:val="28"/>
          <w:szCs w:val="28"/>
          <w:lang w:val="uk-UA"/>
        </w:rPr>
        <w:t>підприємством отримано всього доходів</w:t>
      </w:r>
      <w:r w:rsidR="00EF0D45" w:rsidRPr="000A4989">
        <w:rPr>
          <w:iCs/>
          <w:sz w:val="28"/>
          <w:szCs w:val="28"/>
          <w:lang w:val="uk-UA"/>
        </w:rPr>
        <w:t xml:space="preserve"> </w:t>
      </w:r>
      <w:r w:rsidR="00764B0D" w:rsidRPr="000A4989">
        <w:rPr>
          <w:iCs/>
          <w:sz w:val="28"/>
          <w:szCs w:val="28"/>
          <w:lang w:val="uk-UA"/>
        </w:rPr>
        <w:t>–</w:t>
      </w:r>
      <w:r w:rsidR="00CC2B11" w:rsidRPr="003A4C75">
        <w:rPr>
          <w:sz w:val="28"/>
          <w:szCs w:val="28"/>
          <w:lang w:val="uk-UA"/>
        </w:rPr>
        <w:t xml:space="preserve"> </w:t>
      </w:r>
      <w:r w:rsidR="00BF0DCB">
        <w:rPr>
          <w:sz w:val="28"/>
          <w:szCs w:val="28"/>
          <w:lang w:val="uk-UA"/>
        </w:rPr>
        <w:t>66839,9</w:t>
      </w:r>
      <w:r w:rsidR="00CC2B11" w:rsidRPr="003A4C75">
        <w:rPr>
          <w:sz w:val="28"/>
          <w:szCs w:val="28"/>
          <w:lang w:val="uk-UA"/>
        </w:rPr>
        <w:t xml:space="preserve"> </w:t>
      </w:r>
      <w:r w:rsidRPr="000A4989">
        <w:rPr>
          <w:iCs/>
          <w:sz w:val="28"/>
          <w:szCs w:val="28"/>
          <w:lang w:val="uk-UA"/>
        </w:rPr>
        <w:t>тис.</w:t>
      </w:r>
      <w:r w:rsidR="00B738EB" w:rsidRPr="000A4989">
        <w:rPr>
          <w:iCs/>
          <w:sz w:val="28"/>
          <w:szCs w:val="28"/>
          <w:lang w:val="uk-UA"/>
        </w:rPr>
        <w:t xml:space="preserve"> </w:t>
      </w:r>
      <w:r w:rsidRPr="000A4989">
        <w:rPr>
          <w:iCs/>
          <w:sz w:val="28"/>
          <w:szCs w:val="28"/>
          <w:lang w:val="uk-UA"/>
        </w:rPr>
        <w:t xml:space="preserve">грн при плані </w:t>
      </w:r>
      <w:r w:rsidR="00BF0DCB">
        <w:rPr>
          <w:sz w:val="28"/>
          <w:szCs w:val="28"/>
          <w:lang w:val="uk-UA"/>
        </w:rPr>
        <w:t>42090,0</w:t>
      </w:r>
      <w:r w:rsidR="00CC2B11" w:rsidRPr="003A4C75">
        <w:rPr>
          <w:sz w:val="28"/>
          <w:szCs w:val="28"/>
          <w:lang w:val="uk-UA"/>
        </w:rPr>
        <w:t xml:space="preserve"> </w:t>
      </w:r>
      <w:r w:rsidRPr="000A4989">
        <w:rPr>
          <w:iCs/>
          <w:sz w:val="28"/>
          <w:szCs w:val="28"/>
          <w:lang w:val="uk-UA"/>
        </w:rPr>
        <w:t>тис.</w:t>
      </w:r>
      <w:r w:rsidR="00232586" w:rsidRPr="000A4989">
        <w:rPr>
          <w:iCs/>
          <w:sz w:val="28"/>
          <w:szCs w:val="28"/>
          <w:lang w:val="uk-UA"/>
        </w:rPr>
        <w:t> </w:t>
      </w:r>
      <w:r w:rsidRPr="000A4989">
        <w:rPr>
          <w:iCs/>
          <w:sz w:val="28"/>
          <w:szCs w:val="28"/>
          <w:lang w:val="uk-UA"/>
        </w:rPr>
        <w:t>гр</w:t>
      </w:r>
      <w:r w:rsidR="00A74039" w:rsidRPr="000A4989">
        <w:rPr>
          <w:iCs/>
          <w:sz w:val="28"/>
          <w:szCs w:val="28"/>
          <w:lang w:val="uk-UA"/>
        </w:rPr>
        <w:t>н</w:t>
      </w:r>
      <w:r w:rsidRPr="000A4989">
        <w:rPr>
          <w:iCs/>
          <w:sz w:val="28"/>
          <w:szCs w:val="28"/>
          <w:lang w:val="uk-UA"/>
        </w:rPr>
        <w:t xml:space="preserve">, що на </w:t>
      </w:r>
      <w:r w:rsidR="00BF0DCB">
        <w:rPr>
          <w:iCs/>
          <w:sz w:val="28"/>
          <w:szCs w:val="28"/>
          <w:lang w:val="uk-UA"/>
        </w:rPr>
        <w:t>58,8</w:t>
      </w:r>
      <w:r w:rsidR="006F0FAB">
        <w:rPr>
          <w:iCs/>
          <w:sz w:val="28"/>
          <w:szCs w:val="28"/>
          <w:lang w:val="uk-UA"/>
        </w:rPr>
        <w:t xml:space="preserve"> </w:t>
      </w:r>
      <w:r w:rsidR="00232586" w:rsidRPr="000A4989">
        <w:rPr>
          <w:iCs/>
          <w:sz w:val="28"/>
          <w:szCs w:val="28"/>
          <w:lang w:val="uk-UA"/>
        </w:rPr>
        <w:t> </w:t>
      </w:r>
      <w:r w:rsidRPr="000A4989">
        <w:rPr>
          <w:iCs/>
          <w:sz w:val="28"/>
          <w:szCs w:val="28"/>
          <w:lang w:val="uk-UA"/>
        </w:rPr>
        <w:t>% перевищує зап</w:t>
      </w:r>
      <w:r w:rsidR="00232586" w:rsidRPr="000A4989">
        <w:rPr>
          <w:iCs/>
          <w:sz w:val="28"/>
          <w:szCs w:val="28"/>
          <w:lang w:val="uk-UA"/>
        </w:rPr>
        <w:t xml:space="preserve">ланований рівень доходу та на </w:t>
      </w:r>
      <w:r w:rsidR="00BF0DCB">
        <w:rPr>
          <w:iCs/>
          <w:sz w:val="28"/>
          <w:szCs w:val="28"/>
          <w:lang w:val="uk-UA"/>
        </w:rPr>
        <w:t>47,0</w:t>
      </w:r>
      <w:r w:rsidR="00232586" w:rsidRPr="000A4989">
        <w:rPr>
          <w:iCs/>
          <w:sz w:val="28"/>
          <w:szCs w:val="28"/>
          <w:lang w:val="uk-UA"/>
        </w:rPr>
        <w:t>  </w:t>
      </w:r>
      <w:r w:rsidRPr="000A4989">
        <w:rPr>
          <w:iCs/>
          <w:sz w:val="28"/>
          <w:szCs w:val="28"/>
          <w:lang w:val="uk-UA"/>
        </w:rPr>
        <w:t xml:space="preserve">% більше, ніж </w:t>
      </w:r>
      <w:r w:rsidR="00AE207F" w:rsidRPr="000A4989">
        <w:rPr>
          <w:iCs/>
          <w:sz w:val="28"/>
          <w:szCs w:val="28"/>
          <w:lang w:val="uk-UA"/>
        </w:rPr>
        <w:t xml:space="preserve">фактичне </w:t>
      </w:r>
      <w:r w:rsidRPr="000A4989">
        <w:rPr>
          <w:iCs/>
          <w:sz w:val="28"/>
          <w:szCs w:val="28"/>
          <w:lang w:val="uk-UA"/>
        </w:rPr>
        <w:t xml:space="preserve">виконання </w:t>
      </w:r>
      <w:r w:rsidR="00AE207F" w:rsidRPr="000A4989">
        <w:rPr>
          <w:iCs/>
          <w:sz w:val="28"/>
          <w:szCs w:val="28"/>
          <w:lang w:val="uk-UA"/>
        </w:rPr>
        <w:t xml:space="preserve">за </w:t>
      </w:r>
      <w:r w:rsidRPr="000A4989">
        <w:rPr>
          <w:iCs/>
          <w:sz w:val="28"/>
          <w:szCs w:val="28"/>
          <w:lang w:val="uk-UA"/>
        </w:rPr>
        <w:t>202</w:t>
      </w:r>
      <w:r w:rsidR="00CC2B11" w:rsidRPr="000A4989">
        <w:rPr>
          <w:iCs/>
          <w:sz w:val="28"/>
          <w:szCs w:val="28"/>
          <w:lang w:val="uk-UA"/>
        </w:rPr>
        <w:t>4</w:t>
      </w:r>
      <w:r w:rsidRPr="000A4989">
        <w:rPr>
          <w:iCs/>
          <w:sz w:val="28"/>
          <w:szCs w:val="28"/>
          <w:lang w:val="uk-UA"/>
        </w:rPr>
        <w:t xml:space="preserve"> р</w:t>
      </w:r>
      <w:r w:rsidR="00BF0DCB">
        <w:rPr>
          <w:iCs/>
          <w:sz w:val="28"/>
          <w:szCs w:val="28"/>
          <w:lang w:val="uk-UA"/>
        </w:rPr>
        <w:t>ік</w:t>
      </w:r>
      <w:r w:rsidRPr="000A4989">
        <w:rPr>
          <w:iCs/>
          <w:sz w:val="28"/>
          <w:szCs w:val="28"/>
          <w:lang w:val="uk-UA"/>
        </w:rPr>
        <w:t>.</w:t>
      </w:r>
      <w:r w:rsidR="00764B0D" w:rsidRPr="000A4989">
        <w:rPr>
          <w:iCs/>
          <w:sz w:val="28"/>
          <w:szCs w:val="28"/>
          <w:lang w:val="uk-UA"/>
        </w:rPr>
        <w:t xml:space="preserve"> Питома вага доходів </w:t>
      </w:r>
      <w:r w:rsidR="00AB62A1" w:rsidRPr="000A4989">
        <w:rPr>
          <w:iCs/>
          <w:sz w:val="28"/>
          <w:szCs w:val="28"/>
          <w:lang w:val="uk-UA"/>
        </w:rPr>
        <w:t xml:space="preserve">послуг населенню </w:t>
      </w:r>
      <w:r w:rsidR="006F0FAB">
        <w:rPr>
          <w:iCs/>
          <w:sz w:val="28"/>
          <w:szCs w:val="28"/>
          <w:lang w:val="uk-UA"/>
        </w:rPr>
        <w:t xml:space="preserve">за </w:t>
      </w:r>
      <w:r w:rsidR="00BE07C6" w:rsidRPr="000A4989">
        <w:rPr>
          <w:iCs/>
          <w:sz w:val="28"/>
          <w:szCs w:val="28"/>
          <w:lang w:val="uk-UA"/>
        </w:rPr>
        <w:t>202</w:t>
      </w:r>
      <w:r w:rsidR="006F0FAB">
        <w:rPr>
          <w:iCs/>
          <w:sz w:val="28"/>
          <w:szCs w:val="28"/>
          <w:lang w:val="uk-UA"/>
        </w:rPr>
        <w:t xml:space="preserve">5 </w:t>
      </w:r>
      <w:r w:rsidR="00BE07C6" w:rsidRPr="000A4989">
        <w:rPr>
          <w:iCs/>
          <w:sz w:val="28"/>
          <w:szCs w:val="28"/>
          <w:lang w:val="uk-UA"/>
        </w:rPr>
        <w:t>р</w:t>
      </w:r>
      <w:r w:rsidR="00BF0DCB">
        <w:rPr>
          <w:iCs/>
          <w:sz w:val="28"/>
          <w:szCs w:val="28"/>
          <w:lang w:val="uk-UA"/>
        </w:rPr>
        <w:t>ік</w:t>
      </w:r>
      <w:r w:rsidR="00BE07C6" w:rsidRPr="000A4989">
        <w:rPr>
          <w:iCs/>
          <w:sz w:val="28"/>
          <w:szCs w:val="28"/>
          <w:lang w:val="uk-UA"/>
        </w:rPr>
        <w:t xml:space="preserve"> </w:t>
      </w:r>
      <w:r w:rsidR="00AB62A1" w:rsidRPr="000A4989">
        <w:rPr>
          <w:iCs/>
          <w:sz w:val="28"/>
          <w:szCs w:val="28"/>
          <w:lang w:val="uk-UA"/>
        </w:rPr>
        <w:t xml:space="preserve">склала </w:t>
      </w:r>
      <w:r w:rsidR="006F0FAB">
        <w:rPr>
          <w:iCs/>
          <w:sz w:val="28"/>
          <w:szCs w:val="28"/>
          <w:lang w:val="uk-UA"/>
        </w:rPr>
        <w:t>74,</w:t>
      </w:r>
      <w:r w:rsidR="00BF0DCB">
        <w:rPr>
          <w:iCs/>
          <w:sz w:val="28"/>
          <w:szCs w:val="28"/>
          <w:lang w:val="uk-UA"/>
        </w:rPr>
        <w:t>7</w:t>
      </w:r>
      <w:r w:rsidR="00BE07C6" w:rsidRPr="000A4989">
        <w:rPr>
          <w:iCs/>
          <w:sz w:val="28"/>
          <w:szCs w:val="28"/>
          <w:lang w:val="uk-UA"/>
        </w:rPr>
        <w:t xml:space="preserve"> </w:t>
      </w:r>
      <w:r w:rsidR="00AB62A1" w:rsidRPr="000A4989">
        <w:rPr>
          <w:iCs/>
          <w:sz w:val="28"/>
          <w:szCs w:val="28"/>
          <w:lang w:val="uk-UA"/>
        </w:rPr>
        <w:t xml:space="preserve">% в загальній сумі доходів та благоустрій відповідно </w:t>
      </w:r>
      <w:r w:rsidR="00BF0DCB">
        <w:rPr>
          <w:iCs/>
          <w:sz w:val="28"/>
          <w:szCs w:val="28"/>
          <w:lang w:val="uk-UA"/>
        </w:rPr>
        <w:t>24,8</w:t>
      </w:r>
      <w:r w:rsidR="00167FF7" w:rsidRPr="000A4989">
        <w:rPr>
          <w:iCs/>
          <w:sz w:val="28"/>
          <w:szCs w:val="28"/>
          <w:lang w:val="uk-UA"/>
        </w:rPr>
        <w:t xml:space="preserve"> </w:t>
      </w:r>
      <w:r w:rsidR="00AB62A1" w:rsidRPr="000A4989">
        <w:rPr>
          <w:iCs/>
          <w:sz w:val="28"/>
          <w:szCs w:val="28"/>
          <w:lang w:val="uk-UA"/>
        </w:rPr>
        <w:t>%</w:t>
      </w:r>
      <w:r w:rsidR="0043583C" w:rsidRPr="000A4989">
        <w:rPr>
          <w:iCs/>
          <w:sz w:val="28"/>
          <w:szCs w:val="28"/>
          <w:lang w:val="uk-UA"/>
        </w:rPr>
        <w:t>,</w:t>
      </w:r>
      <w:r w:rsidR="00BF0DCB">
        <w:rPr>
          <w:iCs/>
          <w:sz w:val="28"/>
          <w:szCs w:val="28"/>
          <w:lang w:val="uk-UA"/>
        </w:rPr>
        <w:t xml:space="preserve"> інших доходів 0,5 %.</w:t>
      </w:r>
      <w:r w:rsidR="0043583C" w:rsidRPr="000A4989">
        <w:rPr>
          <w:iCs/>
          <w:sz w:val="28"/>
          <w:szCs w:val="28"/>
          <w:lang w:val="uk-UA"/>
        </w:rPr>
        <w:t xml:space="preserve"> </w:t>
      </w:r>
      <w:r w:rsidR="00BF0DCB">
        <w:rPr>
          <w:iCs/>
          <w:sz w:val="28"/>
          <w:szCs w:val="28"/>
          <w:lang w:val="uk-UA"/>
        </w:rPr>
        <w:t>Ча</w:t>
      </w:r>
      <w:r w:rsidR="0043583C" w:rsidRPr="000A4989">
        <w:rPr>
          <w:iCs/>
          <w:sz w:val="28"/>
          <w:szCs w:val="28"/>
          <w:lang w:val="uk-UA"/>
        </w:rPr>
        <w:t xml:space="preserve">стка доходів </w:t>
      </w:r>
      <w:r w:rsidR="007A0E46" w:rsidRPr="000A4989">
        <w:rPr>
          <w:iCs/>
          <w:sz w:val="28"/>
          <w:szCs w:val="28"/>
          <w:lang w:val="uk-UA"/>
        </w:rPr>
        <w:t xml:space="preserve">від  </w:t>
      </w:r>
      <w:r w:rsidR="0043583C" w:rsidRPr="000A4989">
        <w:rPr>
          <w:iCs/>
          <w:sz w:val="28"/>
          <w:szCs w:val="28"/>
          <w:lang w:val="uk-UA"/>
        </w:rPr>
        <w:t xml:space="preserve">послуг населенню в порівнянні з </w:t>
      </w:r>
      <w:r w:rsidR="008542FA" w:rsidRPr="000A4989">
        <w:rPr>
          <w:iCs/>
          <w:sz w:val="28"/>
          <w:szCs w:val="28"/>
          <w:lang w:val="uk-UA"/>
        </w:rPr>
        <w:t>202</w:t>
      </w:r>
      <w:r w:rsidR="00CC2B11" w:rsidRPr="000A4989">
        <w:rPr>
          <w:iCs/>
          <w:sz w:val="28"/>
          <w:szCs w:val="28"/>
          <w:lang w:val="uk-UA"/>
        </w:rPr>
        <w:t>4</w:t>
      </w:r>
      <w:r w:rsidR="008542FA" w:rsidRPr="000A4989">
        <w:rPr>
          <w:iCs/>
          <w:sz w:val="28"/>
          <w:szCs w:val="28"/>
          <w:lang w:val="uk-UA"/>
        </w:rPr>
        <w:t xml:space="preserve"> рок</w:t>
      </w:r>
      <w:r w:rsidR="00BF0DCB">
        <w:rPr>
          <w:iCs/>
          <w:sz w:val="28"/>
          <w:szCs w:val="28"/>
          <w:lang w:val="uk-UA"/>
        </w:rPr>
        <w:t>ом</w:t>
      </w:r>
      <w:r w:rsidR="008542FA" w:rsidRPr="000A4989">
        <w:rPr>
          <w:iCs/>
          <w:sz w:val="28"/>
          <w:szCs w:val="28"/>
          <w:lang w:val="uk-UA"/>
        </w:rPr>
        <w:t xml:space="preserve"> </w:t>
      </w:r>
      <w:r w:rsidR="0043583C" w:rsidRPr="000A4989">
        <w:rPr>
          <w:iCs/>
          <w:sz w:val="28"/>
          <w:szCs w:val="28"/>
          <w:lang w:val="uk-UA"/>
        </w:rPr>
        <w:t xml:space="preserve"> збільшилась на </w:t>
      </w:r>
      <w:r w:rsidR="00935B70">
        <w:rPr>
          <w:iCs/>
          <w:sz w:val="28"/>
          <w:szCs w:val="28"/>
          <w:lang w:val="uk-UA"/>
        </w:rPr>
        <w:t>1</w:t>
      </w:r>
      <w:r w:rsidR="00BF0DCB">
        <w:rPr>
          <w:iCs/>
          <w:sz w:val="28"/>
          <w:szCs w:val="28"/>
          <w:lang w:val="uk-UA"/>
        </w:rPr>
        <w:t>0,1</w:t>
      </w:r>
      <w:r w:rsidR="0043583C" w:rsidRPr="000A4989">
        <w:rPr>
          <w:iCs/>
          <w:sz w:val="28"/>
          <w:szCs w:val="28"/>
          <w:lang w:val="uk-UA"/>
        </w:rPr>
        <w:t>%.</w:t>
      </w:r>
    </w:p>
    <w:p w14:paraId="7162C0E2" w14:textId="6255F580" w:rsidR="008304B7" w:rsidRPr="00652279" w:rsidRDefault="008542FA" w:rsidP="002B0130">
      <w:pPr>
        <w:spacing w:line="276" w:lineRule="auto"/>
        <w:ind w:firstLine="708"/>
        <w:jc w:val="both"/>
        <w:rPr>
          <w:b/>
          <w:bCs/>
          <w:sz w:val="28"/>
          <w:szCs w:val="28"/>
          <w:lang w:val="uk-UA"/>
        </w:rPr>
      </w:pPr>
      <w:r w:rsidRPr="000A4989">
        <w:rPr>
          <w:iCs/>
          <w:sz w:val="28"/>
          <w:szCs w:val="28"/>
          <w:lang w:val="uk-UA"/>
        </w:rPr>
        <w:t>За 202</w:t>
      </w:r>
      <w:r w:rsidR="00CC2B11" w:rsidRPr="000A4989">
        <w:rPr>
          <w:iCs/>
          <w:sz w:val="28"/>
          <w:szCs w:val="28"/>
          <w:lang w:val="uk-UA"/>
        </w:rPr>
        <w:t>5</w:t>
      </w:r>
      <w:r w:rsidRPr="000A4989">
        <w:rPr>
          <w:iCs/>
          <w:sz w:val="28"/>
          <w:szCs w:val="28"/>
          <w:lang w:val="uk-UA"/>
        </w:rPr>
        <w:t xml:space="preserve"> р</w:t>
      </w:r>
      <w:r w:rsidR="00BF0DCB">
        <w:rPr>
          <w:iCs/>
          <w:sz w:val="28"/>
          <w:szCs w:val="28"/>
          <w:lang w:val="uk-UA"/>
        </w:rPr>
        <w:t>ік</w:t>
      </w:r>
      <w:r w:rsidRPr="000A4989">
        <w:rPr>
          <w:iCs/>
          <w:sz w:val="28"/>
          <w:szCs w:val="28"/>
          <w:lang w:val="uk-UA"/>
        </w:rPr>
        <w:t xml:space="preserve"> </w:t>
      </w:r>
      <w:r w:rsidR="00EF0D45" w:rsidRPr="000A4989">
        <w:rPr>
          <w:iCs/>
          <w:sz w:val="28"/>
          <w:szCs w:val="28"/>
          <w:lang w:val="uk-UA"/>
        </w:rPr>
        <w:t>витрати</w:t>
      </w:r>
      <w:r w:rsidR="008304B7" w:rsidRPr="000A4989">
        <w:rPr>
          <w:iCs/>
          <w:sz w:val="28"/>
          <w:szCs w:val="28"/>
          <w:lang w:val="uk-UA"/>
        </w:rPr>
        <w:t xml:space="preserve"> при плані </w:t>
      </w:r>
      <w:r w:rsidR="0017448F">
        <w:rPr>
          <w:sz w:val="28"/>
          <w:szCs w:val="28"/>
          <w:lang w:val="uk-UA"/>
        </w:rPr>
        <w:t>41781,8</w:t>
      </w:r>
      <w:r w:rsidR="00693952" w:rsidRPr="000A4989">
        <w:rPr>
          <w:sz w:val="28"/>
          <w:szCs w:val="28"/>
          <w:lang w:val="uk-UA"/>
        </w:rPr>
        <w:t xml:space="preserve"> </w:t>
      </w:r>
      <w:r w:rsidR="008304B7" w:rsidRPr="000A4989">
        <w:rPr>
          <w:iCs/>
          <w:sz w:val="28"/>
          <w:szCs w:val="28"/>
          <w:lang w:val="uk-UA"/>
        </w:rPr>
        <w:t xml:space="preserve">тис. грн. фактично склали </w:t>
      </w:r>
      <w:r w:rsidR="0017448F">
        <w:rPr>
          <w:sz w:val="28"/>
          <w:szCs w:val="28"/>
          <w:lang w:val="uk-UA"/>
        </w:rPr>
        <w:t>63964,6</w:t>
      </w:r>
      <w:r w:rsidR="00652279">
        <w:rPr>
          <w:sz w:val="28"/>
          <w:szCs w:val="28"/>
          <w:lang w:val="uk-UA"/>
        </w:rPr>
        <w:t xml:space="preserve"> </w:t>
      </w:r>
      <w:r w:rsidR="008304B7" w:rsidRPr="000A4989">
        <w:rPr>
          <w:iCs/>
          <w:sz w:val="28"/>
          <w:szCs w:val="28"/>
          <w:lang w:val="uk-UA"/>
        </w:rPr>
        <w:t xml:space="preserve">тис. грн. , що на </w:t>
      </w:r>
      <w:r w:rsidR="0017448F">
        <w:rPr>
          <w:iCs/>
          <w:sz w:val="28"/>
          <w:szCs w:val="28"/>
          <w:lang w:val="uk-UA"/>
        </w:rPr>
        <w:t>53,1</w:t>
      </w:r>
      <w:r w:rsidR="008304B7" w:rsidRPr="000A4989">
        <w:rPr>
          <w:iCs/>
          <w:sz w:val="28"/>
          <w:szCs w:val="28"/>
          <w:lang w:val="uk-UA"/>
        </w:rPr>
        <w:t xml:space="preserve"> % більше планових</w:t>
      </w:r>
      <w:r w:rsidR="007A0E46" w:rsidRPr="000A4989">
        <w:rPr>
          <w:iCs/>
          <w:sz w:val="28"/>
          <w:szCs w:val="28"/>
          <w:lang w:val="uk-UA"/>
        </w:rPr>
        <w:t xml:space="preserve">. Збільшення витрат пов’язане з зростанням </w:t>
      </w:r>
      <w:r w:rsidRPr="000A4989">
        <w:rPr>
          <w:iCs/>
          <w:sz w:val="28"/>
          <w:szCs w:val="28"/>
          <w:lang w:val="uk-UA"/>
        </w:rPr>
        <w:t>обсягів виробництва</w:t>
      </w:r>
      <w:r w:rsidR="00652279">
        <w:rPr>
          <w:iCs/>
          <w:sz w:val="28"/>
          <w:szCs w:val="28"/>
          <w:lang w:val="uk-UA"/>
        </w:rPr>
        <w:t xml:space="preserve"> (виконаних робіт, наданих послуг)</w:t>
      </w:r>
      <w:r w:rsidRPr="002B0130">
        <w:rPr>
          <w:iCs/>
          <w:sz w:val="28"/>
          <w:szCs w:val="28"/>
          <w:lang w:val="uk-UA"/>
        </w:rPr>
        <w:t xml:space="preserve"> та </w:t>
      </w:r>
      <w:r w:rsidR="007A0E46" w:rsidRPr="002B0130">
        <w:rPr>
          <w:iCs/>
          <w:sz w:val="28"/>
          <w:szCs w:val="28"/>
          <w:lang w:val="uk-UA"/>
        </w:rPr>
        <w:t>цін на матеріали для виробництва товарів ритуальної належності, що призвело до збільшення витрат на сировину та матеріали</w:t>
      </w:r>
      <w:r w:rsidR="00652279">
        <w:rPr>
          <w:iCs/>
          <w:sz w:val="28"/>
          <w:szCs w:val="28"/>
          <w:lang w:val="uk-UA"/>
        </w:rPr>
        <w:t xml:space="preserve">, а також збільшенням витрат на </w:t>
      </w:r>
      <w:r w:rsidR="00652279">
        <w:rPr>
          <w:iCs/>
          <w:sz w:val="28"/>
          <w:szCs w:val="28"/>
          <w:lang w:val="uk-UA"/>
        </w:rPr>
        <w:lastRenderedPageBreak/>
        <w:t xml:space="preserve">оплату праці . Проте темпи зростання обсягів реалізованої продукції (виконаних робіт, наданих послуг)  на </w:t>
      </w:r>
      <w:r w:rsidR="0017448F">
        <w:rPr>
          <w:iCs/>
          <w:sz w:val="28"/>
          <w:szCs w:val="28"/>
          <w:lang w:val="uk-UA"/>
        </w:rPr>
        <w:t>31,6</w:t>
      </w:r>
      <w:r w:rsidR="00652279">
        <w:rPr>
          <w:iCs/>
          <w:sz w:val="28"/>
          <w:szCs w:val="28"/>
          <w:lang w:val="uk-UA"/>
        </w:rPr>
        <w:t xml:space="preserve"> % перевищують темпи зростання фонду оплати праці.</w:t>
      </w:r>
    </w:p>
    <w:p w14:paraId="1BB6D89C" w14:textId="49281611" w:rsidR="00BE507D" w:rsidRPr="002B0130" w:rsidRDefault="00BE507D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 xml:space="preserve">Адміністративні витрати </w:t>
      </w:r>
      <w:r w:rsidR="00B23950" w:rsidRPr="002B0130">
        <w:rPr>
          <w:iCs/>
          <w:sz w:val="28"/>
          <w:szCs w:val="28"/>
          <w:lang w:val="uk-UA"/>
        </w:rPr>
        <w:t>за 202</w:t>
      </w:r>
      <w:r w:rsidR="00693952" w:rsidRPr="002B0130">
        <w:rPr>
          <w:iCs/>
          <w:sz w:val="28"/>
          <w:szCs w:val="28"/>
          <w:lang w:val="uk-UA"/>
        </w:rPr>
        <w:t>5</w:t>
      </w:r>
      <w:r w:rsidR="00B23950" w:rsidRPr="002B0130">
        <w:rPr>
          <w:iCs/>
          <w:sz w:val="28"/>
          <w:szCs w:val="28"/>
          <w:lang w:val="uk-UA"/>
        </w:rPr>
        <w:t xml:space="preserve"> р</w:t>
      </w:r>
      <w:r w:rsidR="0017448F">
        <w:rPr>
          <w:iCs/>
          <w:sz w:val="28"/>
          <w:szCs w:val="28"/>
          <w:lang w:val="uk-UA"/>
        </w:rPr>
        <w:t>ік</w:t>
      </w:r>
      <w:r w:rsidR="00B23950" w:rsidRPr="002B0130">
        <w:rPr>
          <w:iCs/>
          <w:sz w:val="28"/>
          <w:szCs w:val="28"/>
          <w:lang w:val="uk-UA"/>
        </w:rPr>
        <w:t xml:space="preserve"> </w:t>
      </w:r>
      <w:r w:rsidRPr="002B0130">
        <w:rPr>
          <w:iCs/>
          <w:sz w:val="28"/>
          <w:szCs w:val="28"/>
          <w:lang w:val="uk-UA"/>
        </w:rPr>
        <w:t xml:space="preserve">склали </w:t>
      </w:r>
      <w:r w:rsidR="00693952" w:rsidRPr="002B0130">
        <w:rPr>
          <w:sz w:val="28"/>
          <w:szCs w:val="28"/>
          <w:lang w:val="uk-UA"/>
        </w:rPr>
        <w:t xml:space="preserve"> </w:t>
      </w:r>
      <w:r w:rsidR="0017448F">
        <w:rPr>
          <w:sz w:val="28"/>
          <w:szCs w:val="28"/>
          <w:lang w:val="uk-UA"/>
        </w:rPr>
        <w:t>7238,5</w:t>
      </w:r>
      <w:r w:rsidR="00693952" w:rsidRPr="002B0130">
        <w:rPr>
          <w:sz w:val="28"/>
          <w:szCs w:val="28"/>
          <w:lang w:val="uk-UA"/>
        </w:rPr>
        <w:t xml:space="preserve"> </w:t>
      </w:r>
      <w:r w:rsidRPr="002B0130">
        <w:rPr>
          <w:iCs/>
          <w:sz w:val="28"/>
          <w:szCs w:val="28"/>
          <w:lang w:val="uk-UA"/>
        </w:rPr>
        <w:t xml:space="preserve">тис. грн., що на </w:t>
      </w:r>
      <w:r w:rsidR="0017448F">
        <w:rPr>
          <w:iCs/>
          <w:sz w:val="28"/>
          <w:szCs w:val="28"/>
          <w:lang w:val="uk-UA"/>
        </w:rPr>
        <w:t>14,4</w:t>
      </w:r>
      <w:r w:rsidRPr="002B0130">
        <w:rPr>
          <w:iCs/>
          <w:sz w:val="28"/>
          <w:szCs w:val="28"/>
          <w:lang w:val="uk-UA"/>
        </w:rPr>
        <w:t xml:space="preserve">% </w:t>
      </w:r>
      <w:r w:rsidR="00693952" w:rsidRPr="002B0130">
        <w:rPr>
          <w:iCs/>
          <w:sz w:val="28"/>
          <w:szCs w:val="28"/>
          <w:lang w:val="uk-UA"/>
        </w:rPr>
        <w:t>більше</w:t>
      </w:r>
      <w:r w:rsidRPr="002B0130">
        <w:rPr>
          <w:iCs/>
          <w:sz w:val="28"/>
          <w:szCs w:val="28"/>
          <w:lang w:val="uk-UA"/>
        </w:rPr>
        <w:t xml:space="preserve"> запланованого</w:t>
      </w:r>
      <w:r w:rsidR="0017448F">
        <w:rPr>
          <w:iCs/>
          <w:sz w:val="28"/>
          <w:szCs w:val="28"/>
          <w:lang w:val="uk-UA"/>
        </w:rPr>
        <w:t>, проте у співвідношенні до собівартості реалізованої продукції відсоток адміністративних витрат зменшився на 5,2% (планувалося 18,8%, а фактично 13,6%).</w:t>
      </w:r>
    </w:p>
    <w:p w14:paraId="4C88E49D" w14:textId="154B5F4E" w:rsidR="008304B7" w:rsidRPr="002B0130" w:rsidRDefault="008304B7" w:rsidP="002B0130">
      <w:pPr>
        <w:spacing w:line="276" w:lineRule="auto"/>
        <w:jc w:val="both"/>
        <w:rPr>
          <w:iCs/>
          <w:sz w:val="28"/>
          <w:szCs w:val="28"/>
        </w:rPr>
      </w:pPr>
      <w:r w:rsidRPr="002B0130">
        <w:rPr>
          <w:iCs/>
          <w:sz w:val="28"/>
          <w:szCs w:val="28"/>
          <w:lang w:val="uk-UA"/>
        </w:rPr>
        <w:tab/>
        <w:t>Структура витрат складає</w:t>
      </w:r>
      <w:r w:rsidR="00BE507D" w:rsidRPr="002B0130">
        <w:rPr>
          <w:iCs/>
          <w:sz w:val="28"/>
          <w:szCs w:val="28"/>
          <w:lang w:val="uk-UA"/>
        </w:rPr>
        <w:t>ться</w:t>
      </w:r>
      <w:r w:rsidRPr="002B0130">
        <w:rPr>
          <w:iCs/>
          <w:sz w:val="28"/>
          <w:szCs w:val="28"/>
          <w:lang w:val="uk-UA"/>
        </w:rPr>
        <w:t xml:space="preserve">: матеріальні витрати- </w:t>
      </w:r>
      <w:r w:rsidR="00D37820">
        <w:rPr>
          <w:iCs/>
          <w:sz w:val="28"/>
          <w:szCs w:val="28"/>
          <w:lang w:val="uk-UA"/>
        </w:rPr>
        <w:t>12,09</w:t>
      </w:r>
      <w:r w:rsidRPr="002B0130">
        <w:rPr>
          <w:iCs/>
          <w:sz w:val="28"/>
          <w:szCs w:val="28"/>
          <w:lang w:val="uk-UA"/>
        </w:rPr>
        <w:t xml:space="preserve"> </w:t>
      </w:r>
      <w:r w:rsidR="00BE507D" w:rsidRPr="002B0130">
        <w:rPr>
          <w:iCs/>
          <w:sz w:val="28"/>
          <w:szCs w:val="28"/>
          <w:lang w:val="uk-UA"/>
        </w:rPr>
        <w:t xml:space="preserve">%, витрати на оплату праці та відрахування на соціальні заходи – </w:t>
      </w:r>
      <w:r w:rsidR="00D37820">
        <w:rPr>
          <w:iCs/>
          <w:sz w:val="28"/>
          <w:szCs w:val="28"/>
          <w:lang w:val="uk-UA"/>
        </w:rPr>
        <w:t>73,40</w:t>
      </w:r>
      <w:r w:rsidR="002B0130" w:rsidRPr="002B0130">
        <w:rPr>
          <w:iCs/>
          <w:sz w:val="28"/>
          <w:szCs w:val="28"/>
        </w:rPr>
        <w:t xml:space="preserve"> </w:t>
      </w:r>
      <w:r w:rsidR="00BE507D" w:rsidRPr="002B0130">
        <w:rPr>
          <w:iCs/>
          <w:sz w:val="28"/>
          <w:szCs w:val="28"/>
          <w:lang w:val="uk-UA"/>
        </w:rPr>
        <w:t xml:space="preserve">%, амортизація </w:t>
      </w:r>
      <w:r w:rsidR="009E31F1" w:rsidRPr="002B0130">
        <w:rPr>
          <w:iCs/>
          <w:sz w:val="28"/>
          <w:szCs w:val="28"/>
          <w:lang w:val="uk-UA"/>
        </w:rPr>
        <w:t>–</w:t>
      </w:r>
      <w:r w:rsidR="00BE507D" w:rsidRPr="002B0130">
        <w:rPr>
          <w:iCs/>
          <w:sz w:val="28"/>
          <w:szCs w:val="28"/>
          <w:lang w:val="uk-UA"/>
        </w:rPr>
        <w:t xml:space="preserve"> </w:t>
      </w:r>
      <w:r w:rsidR="00D37820">
        <w:rPr>
          <w:iCs/>
          <w:sz w:val="28"/>
          <w:szCs w:val="28"/>
          <w:lang w:val="uk-UA"/>
        </w:rPr>
        <w:t>3,03</w:t>
      </w:r>
      <w:r w:rsidR="00BE507D" w:rsidRPr="002B0130">
        <w:rPr>
          <w:iCs/>
          <w:sz w:val="28"/>
          <w:szCs w:val="28"/>
          <w:lang w:val="uk-UA"/>
        </w:rPr>
        <w:t xml:space="preserve"> %, інші операційні витрати </w:t>
      </w:r>
      <w:r w:rsidR="009E31F1" w:rsidRPr="002B0130">
        <w:rPr>
          <w:iCs/>
          <w:sz w:val="28"/>
          <w:szCs w:val="28"/>
          <w:lang w:val="uk-UA"/>
        </w:rPr>
        <w:t>–</w:t>
      </w:r>
      <w:r w:rsidR="00BE507D" w:rsidRPr="002B0130">
        <w:rPr>
          <w:iCs/>
          <w:sz w:val="28"/>
          <w:szCs w:val="28"/>
          <w:lang w:val="uk-UA"/>
        </w:rPr>
        <w:t xml:space="preserve"> </w:t>
      </w:r>
      <w:r w:rsidR="00D37820">
        <w:rPr>
          <w:iCs/>
          <w:sz w:val="28"/>
          <w:szCs w:val="28"/>
          <w:lang w:val="uk-UA"/>
        </w:rPr>
        <w:t>11,48</w:t>
      </w:r>
      <w:r w:rsidR="00294473">
        <w:rPr>
          <w:iCs/>
          <w:sz w:val="28"/>
          <w:szCs w:val="28"/>
          <w:lang w:val="uk-UA"/>
        </w:rPr>
        <w:t xml:space="preserve"> </w:t>
      </w:r>
      <w:r w:rsidR="00BE507D" w:rsidRPr="002B0130">
        <w:rPr>
          <w:iCs/>
          <w:sz w:val="28"/>
          <w:szCs w:val="28"/>
          <w:lang w:val="uk-UA"/>
        </w:rPr>
        <w:t>%.</w:t>
      </w:r>
    </w:p>
    <w:p w14:paraId="143775C3" w14:textId="459BA2EB" w:rsidR="00BE507D" w:rsidRDefault="009E31F1" w:rsidP="002B0130">
      <w:pPr>
        <w:spacing w:line="276" w:lineRule="auto"/>
        <w:ind w:firstLine="708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>За 202</w:t>
      </w:r>
      <w:r w:rsidR="002B0130" w:rsidRPr="002B0130">
        <w:rPr>
          <w:iCs/>
          <w:sz w:val="28"/>
          <w:szCs w:val="28"/>
        </w:rPr>
        <w:t>5</w:t>
      </w:r>
      <w:r w:rsidRPr="002B0130">
        <w:rPr>
          <w:iCs/>
          <w:sz w:val="28"/>
          <w:szCs w:val="28"/>
          <w:lang w:val="uk-UA"/>
        </w:rPr>
        <w:t xml:space="preserve"> р</w:t>
      </w:r>
      <w:r w:rsidR="00D37820">
        <w:rPr>
          <w:iCs/>
          <w:sz w:val="28"/>
          <w:szCs w:val="28"/>
          <w:lang w:val="uk-UA"/>
        </w:rPr>
        <w:t>ік</w:t>
      </w:r>
      <w:r w:rsidR="007A0E46" w:rsidRPr="002B0130">
        <w:rPr>
          <w:iCs/>
          <w:sz w:val="28"/>
          <w:szCs w:val="28"/>
          <w:lang w:val="uk-UA"/>
        </w:rPr>
        <w:t xml:space="preserve"> підприємство отримало </w:t>
      </w:r>
      <w:r w:rsidR="00D37820">
        <w:rPr>
          <w:iCs/>
          <w:sz w:val="28"/>
          <w:szCs w:val="28"/>
          <w:lang w:val="uk-UA"/>
        </w:rPr>
        <w:t>2875,3</w:t>
      </w:r>
      <w:r w:rsidR="007A0E46" w:rsidRPr="002B0130">
        <w:rPr>
          <w:iCs/>
          <w:sz w:val="28"/>
          <w:szCs w:val="28"/>
          <w:lang w:val="uk-UA"/>
        </w:rPr>
        <w:t xml:space="preserve"> тис. грн. чистого прибутку</w:t>
      </w:r>
      <w:r w:rsidR="00F066D9" w:rsidRPr="002B0130">
        <w:rPr>
          <w:iCs/>
          <w:sz w:val="28"/>
          <w:szCs w:val="28"/>
          <w:lang w:val="uk-UA"/>
        </w:rPr>
        <w:t xml:space="preserve"> при плані </w:t>
      </w:r>
      <w:r w:rsidR="00D37820">
        <w:rPr>
          <w:iCs/>
          <w:sz w:val="28"/>
          <w:szCs w:val="28"/>
          <w:lang w:val="uk-UA"/>
        </w:rPr>
        <w:t>308,2</w:t>
      </w:r>
      <w:r w:rsidR="00294473">
        <w:rPr>
          <w:iCs/>
          <w:sz w:val="28"/>
          <w:szCs w:val="28"/>
          <w:lang w:val="uk-UA"/>
        </w:rPr>
        <w:t xml:space="preserve"> </w:t>
      </w:r>
      <w:r w:rsidR="00F066D9" w:rsidRPr="002B0130">
        <w:rPr>
          <w:iCs/>
          <w:sz w:val="28"/>
          <w:szCs w:val="28"/>
          <w:lang w:val="uk-UA"/>
        </w:rPr>
        <w:t xml:space="preserve">тис. грн., що в </w:t>
      </w:r>
      <w:r w:rsidR="00D37820">
        <w:rPr>
          <w:iCs/>
          <w:sz w:val="28"/>
          <w:szCs w:val="28"/>
          <w:lang w:val="uk-UA"/>
        </w:rPr>
        <w:t>9,3</w:t>
      </w:r>
      <w:r w:rsidR="00F066D9" w:rsidRPr="002B0130">
        <w:rPr>
          <w:iCs/>
          <w:sz w:val="28"/>
          <w:szCs w:val="28"/>
          <w:lang w:val="uk-UA"/>
        </w:rPr>
        <w:t xml:space="preserve"> раз</w:t>
      </w:r>
      <w:r w:rsidR="00294473">
        <w:rPr>
          <w:iCs/>
          <w:sz w:val="28"/>
          <w:szCs w:val="28"/>
          <w:lang w:val="uk-UA"/>
        </w:rPr>
        <w:t>и</w:t>
      </w:r>
      <w:r w:rsidR="00F066D9" w:rsidRPr="002B0130">
        <w:rPr>
          <w:iCs/>
          <w:sz w:val="28"/>
          <w:szCs w:val="28"/>
          <w:lang w:val="uk-UA"/>
        </w:rPr>
        <w:t xml:space="preserve"> більше запланованого.</w:t>
      </w:r>
    </w:p>
    <w:p w14:paraId="7EC5D879" w14:textId="0BABE17D" w:rsidR="00D37820" w:rsidRPr="002B0130" w:rsidRDefault="00D37820" w:rsidP="002B0130">
      <w:pPr>
        <w:spacing w:line="276" w:lineRule="auto"/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 2025 рік підприємством сплачено податків та зборів – 18070,5 тис. грн., що на 42,0 % перевищує заплановані платежі.</w:t>
      </w:r>
    </w:p>
    <w:p w14:paraId="2F0C8115" w14:textId="6952C171" w:rsidR="004D7C14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 xml:space="preserve"> </w:t>
      </w:r>
      <w:r w:rsidR="004D7C14" w:rsidRPr="002B0130">
        <w:rPr>
          <w:iCs/>
          <w:sz w:val="28"/>
          <w:szCs w:val="28"/>
          <w:lang w:val="uk-UA"/>
        </w:rPr>
        <w:t>Підприємство приймає заходи для економії витрат та збільшення прибутковості. Амортизаційні відрахування та прибуток, який залиш</w:t>
      </w:r>
      <w:r w:rsidR="0097337E" w:rsidRPr="002B0130">
        <w:rPr>
          <w:iCs/>
          <w:sz w:val="28"/>
          <w:szCs w:val="28"/>
          <w:lang w:val="uk-UA"/>
        </w:rPr>
        <w:t>ив</w:t>
      </w:r>
      <w:r w:rsidR="004D7C14" w:rsidRPr="002B0130">
        <w:rPr>
          <w:iCs/>
          <w:sz w:val="28"/>
          <w:szCs w:val="28"/>
          <w:lang w:val="uk-UA"/>
        </w:rPr>
        <w:t>ся на підприємств</w:t>
      </w:r>
      <w:r w:rsidR="00D37820">
        <w:rPr>
          <w:iCs/>
          <w:sz w:val="28"/>
          <w:szCs w:val="28"/>
          <w:lang w:val="uk-UA"/>
        </w:rPr>
        <w:t xml:space="preserve">о </w:t>
      </w:r>
      <w:r w:rsidR="004D7C14" w:rsidRPr="002B0130">
        <w:rPr>
          <w:iCs/>
          <w:sz w:val="28"/>
          <w:szCs w:val="28"/>
          <w:lang w:val="uk-UA"/>
        </w:rPr>
        <w:t>спрямов</w:t>
      </w:r>
      <w:r w:rsidR="00D37820">
        <w:rPr>
          <w:iCs/>
          <w:sz w:val="28"/>
          <w:szCs w:val="28"/>
          <w:lang w:val="uk-UA"/>
        </w:rPr>
        <w:t>ує</w:t>
      </w:r>
      <w:r w:rsidR="004D7C14" w:rsidRPr="002B0130">
        <w:rPr>
          <w:iCs/>
          <w:sz w:val="28"/>
          <w:szCs w:val="28"/>
          <w:lang w:val="uk-UA"/>
        </w:rPr>
        <w:t xml:space="preserve"> на придбання обладнання</w:t>
      </w:r>
      <w:r w:rsidR="00D37820">
        <w:rPr>
          <w:iCs/>
          <w:sz w:val="28"/>
          <w:szCs w:val="28"/>
          <w:lang w:val="uk-UA"/>
        </w:rPr>
        <w:t xml:space="preserve"> та техніки</w:t>
      </w:r>
      <w:r w:rsidR="004D7C14" w:rsidRPr="002B0130">
        <w:rPr>
          <w:iCs/>
          <w:sz w:val="28"/>
          <w:szCs w:val="28"/>
          <w:lang w:val="uk-UA"/>
        </w:rPr>
        <w:t xml:space="preserve">. </w:t>
      </w:r>
    </w:p>
    <w:p w14:paraId="497F9CCA" w14:textId="1D20829F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 xml:space="preserve"> Надання ритуальних послуг, як основний напрямок, стикається із значною конкуренцією, оскільки збільшується кількість приватних структур, що їх надають. Але, аналіз роботи КП “Спецкомбінат” засвідчує про його стабільність і можливість утримання позицій </w:t>
      </w:r>
      <w:r w:rsidR="00AA547A">
        <w:rPr>
          <w:iCs/>
          <w:sz w:val="28"/>
          <w:szCs w:val="28"/>
          <w:lang w:val="uk-UA"/>
        </w:rPr>
        <w:t>в</w:t>
      </w:r>
      <w:r w:rsidR="00294473">
        <w:rPr>
          <w:iCs/>
          <w:sz w:val="28"/>
          <w:szCs w:val="28"/>
          <w:lang w:val="uk-UA"/>
        </w:rPr>
        <w:t xml:space="preserve"> </w:t>
      </w:r>
      <w:r w:rsidR="0091371A" w:rsidRPr="002B0130">
        <w:rPr>
          <w:iCs/>
          <w:sz w:val="28"/>
          <w:szCs w:val="28"/>
          <w:lang w:val="uk-UA"/>
        </w:rPr>
        <w:t>202</w:t>
      </w:r>
      <w:r w:rsidR="002B0130" w:rsidRPr="002B0130">
        <w:rPr>
          <w:iCs/>
          <w:sz w:val="28"/>
          <w:szCs w:val="28"/>
          <w:lang w:val="uk-UA"/>
        </w:rPr>
        <w:t>5</w:t>
      </w:r>
      <w:r w:rsidR="0091371A" w:rsidRPr="002B0130">
        <w:rPr>
          <w:iCs/>
          <w:sz w:val="28"/>
          <w:szCs w:val="28"/>
          <w:lang w:val="uk-UA"/>
        </w:rPr>
        <w:t xml:space="preserve"> ро</w:t>
      </w:r>
      <w:r w:rsidR="00AA547A">
        <w:rPr>
          <w:iCs/>
          <w:sz w:val="28"/>
          <w:szCs w:val="28"/>
          <w:lang w:val="uk-UA"/>
        </w:rPr>
        <w:t>ці</w:t>
      </w:r>
      <w:r w:rsidRPr="002B0130">
        <w:rPr>
          <w:iCs/>
          <w:sz w:val="28"/>
          <w:szCs w:val="28"/>
          <w:lang w:val="uk-UA"/>
        </w:rPr>
        <w:t>.</w:t>
      </w:r>
    </w:p>
    <w:p w14:paraId="2DE86734" w14:textId="708B1F03" w:rsidR="005C0E88" w:rsidRPr="002B0130" w:rsidRDefault="00AF425A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  <w:r w:rsidRPr="002B0130">
        <w:rPr>
          <w:iCs/>
          <w:sz w:val="28"/>
          <w:szCs w:val="28"/>
          <w:lang w:val="uk-UA"/>
        </w:rPr>
        <w:tab/>
        <w:t xml:space="preserve">  В цілому підприємство працює стабільно, заборгованості по сплаті до державного та місцевого бюджетів, по виплаті заробітної плати не має. Фінансовий стан стабільний.</w:t>
      </w:r>
    </w:p>
    <w:p w14:paraId="47CC1187" w14:textId="77777777" w:rsidR="005C0E88" w:rsidRPr="002B0130" w:rsidRDefault="005C0E88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</w:p>
    <w:p w14:paraId="7AC94780" w14:textId="499772BD" w:rsidR="005C0E88" w:rsidRDefault="005C0E88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</w:p>
    <w:p w14:paraId="521996B9" w14:textId="3AB81DC9" w:rsidR="00FF6A58" w:rsidRDefault="00FF6A58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</w:p>
    <w:p w14:paraId="445B750C" w14:textId="77777777" w:rsidR="00FF6A58" w:rsidRPr="002B0130" w:rsidRDefault="00FF6A58" w:rsidP="002B0130">
      <w:pPr>
        <w:spacing w:line="276" w:lineRule="auto"/>
        <w:jc w:val="both"/>
        <w:rPr>
          <w:iCs/>
          <w:sz w:val="28"/>
          <w:szCs w:val="28"/>
          <w:lang w:val="uk-UA"/>
        </w:rPr>
      </w:pPr>
    </w:p>
    <w:p w14:paraId="16C8E314" w14:textId="4F6BE62E" w:rsidR="005C0E88" w:rsidRPr="002B0130" w:rsidRDefault="00FF6A58" w:rsidP="00FF6A58">
      <w:pPr>
        <w:spacing w:line="276" w:lineRule="auto"/>
        <w:jc w:val="center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Директор</w:t>
      </w:r>
      <w:r w:rsidR="00AF425A" w:rsidRPr="002B0130">
        <w:rPr>
          <w:iCs/>
          <w:sz w:val="28"/>
          <w:szCs w:val="28"/>
          <w:lang w:val="uk-UA"/>
        </w:rPr>
        <w:tab/>
      </w:r>
      <w:r w:rsidR="00AF425A" w:rsidRPr="002B0130">
        <w:rPr>
          <w:iCs/>
          <w:sz w:val="28"/>
          <w:szCs w:val="28"/>
          <w:lang w:val="uk-UA"/>
        </w:rPr>
        <w:tab/>
      </w:r>
      <w:r w:rsidR="00AF425A" w:rsidRPr="002B0130">
        <w:rPr>
          <w:iCs/>
          <w:sz w:val="28"/>
          <w:szCs w:val="28"/>
          <w:lang w:val="uk-UA"/>
        </w:rPr>
        <w:tab/>
      </w:r>
      <w:r w:rsidR="00AF425A" w:rsidRPr="002B0130">
        <w:rPr>
          <w:iCs/>
          <w:sz w:val="28"/>
          <w:szCs w:val="28"/>
          <w:lang w:val="uk-UA"/>
        </w:rPr>
        <w:tab/>
      </w:r>
      <w:r w:rsidR="00AF425A" w:rsidRPr="002B0130"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>М.А.</w:t>
      </w:r>
      <w:r w:rsidR="00B7317D">
        <w:rPr>
          <w:iCs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iCs/>
          <w:sz w:val="28"/>
          <w:szCs w:val="28"/>
          <w:lang w:val="uk-UA"/>
        </w:rPr>
        <w:t>Лашутко</w:t>
      </w:r>
    </w:p>
    <w:p w14:paraId="33BC2732" w14:textId="77777777" w:rsidR="005C0E88" w:rsidRPr="002B0130" w:rsidRDefault="005C0E88" w:rsidP="00FF6A58">
      <w:pPr>
        <w:spacing w:line="276" w:lineRule="auto"/>
        <w:jc w:val="center"/>
        <w:rPr>
          <w:iCs/>
          <w:sz w:val="28"/>
          <w:szCs w:val="28"/>
          <w:lang w:val="uk-UA"/>
        </w:rPr>
      </w:pPr>
    </w:p>
    <w:sectPr w:rsidR="005C0E88" w:rsidRPr="002B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73BC1" w14:textId="77777777" w:rsidR="00BD00E8" w:rsidRDefault="00BD00E8">
      <w:r>
        <w:separator/>
      </w:r>
    </w:p>
  </w:endnote>
  <w:endnote w:type="continuationSeparator" w:id="0">
    <w:p w14:paraId="05013CF3" w14:textId="77777777" w:rsidR="00BD00E8" w:rsidRDefault="00BD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EDF70" w14:textId="77777777" w:rsidR="00BD00E8" w:rsidRDefault="00BD00E8">
      <w:r>
        <w:separator/>
      </w:r>
    </w:p>
  </w:footnote>
  <w:footnote w:type="continuationSeparator" w:id="0">
    <w:p w14:paraId="3C5F071C" w14:textId="77777777" w:rsidR="00BD00E8" w:rsidRDefault="00BD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EC"/>
    <w:rsid w:val="00030ECF"/>
    <w:rsid w:val="0004394B"/>
    <w:rsid w:val="0006435A"/>
    <w:rsid w:val="000A0951"/>
    <w:rsid w:val="000A4989"/>
    <w:rsid w:val="000A6DA1"/>
    <w:rsid w:val="000B2497"/>
    <w:rsid w:val="000B385B"/>
    <w:rsid w:val="000B5E21"/>
    <w:rsid w:val="000C18F5"/>
    <w:rsid w:val="000C26A8"/>
    <w:rsid w:val="000C6E26"/>
    <w:rsid w:val="000D77B0"/>
    <w:rsid w:val="000F276B"/>
    <w:rsid w:val="00136E7D"/>
    <w:rsid w:val="00145024"/>
    <w:rsid w:val="001476C4"/>
    <w:rsid w:val="001620DA"/>
    <w:rsid w:val="001669BD"/>
    <w:rsid w:val="00167FF7"/>
    <w:rsid w:val="0017448F"/>
    <w:rsid w:val="001D625A"/>
    <w:rsid w:val="00204620"/>
    <w:rsid w:val="00206F68"/>
    <w:rsid w:val="00226BAC"/>
    <w:rsid w:val="00232586"/>
    <w:rsid w:val="00294473"/>
    <w:rsid w:val="002A6681"/>
    <w:rsid w:val="002B0130"/>
    <w:rsid w:val="003032E7"/>
    <w:rsid w:val="00332A5B"/>
    <w:rsid w:val="0035094C"/>
    <w:rsid w:val="003A4C75"/>
    <w:rsid w:val="003A5D86"/>
    <w:rsid w:val="003A6538"/>
    <w:rsid w:val="004040BE"/>
    <w:rsid w:val="0043583C"/>
    <w:rsid w:val="0044060D"/>
    <w:rsid w:val="00477C24"/>
    <w:rsid w:val="004C4E5D"/>
    <w:rsid w:val="004D7C14"/>
    <w:rsid w:val="0054070A"/>
    <w:rsid w:val="00570D0E"/>
    <w:rsid w:val="005B2693"/>
    <w:rsid w:val="005B4C32"/>
    <w:rsid w:val="005C0E88"/>
    <w:rsid w:val="005D3BD2"/>
    <w:rsid w:val="005E5947"/>
    <w:rsid w:val="005F1997"/>
    <w:rsid w:val="00633FF1"/>
    <w:rsid w:val="00646D1A"/>
    <w:rsid w:val="00646DC9"/>
    <w:rsid w:val="00652279"/>
    <w:rsid w:val="00657D19"/>
    <w:rsid w:val="00690F38"/>
    <w:rsid w:val="00693952"/>
    <w:rsid w:val="006C7BE1"/>
    <w:rsid w:val="006F0FAB"/>
    <w:rsid w:val="00717E90"/>
    <w:rsid w:val="00732D47"/>
    <w:rsid w:val="00764B0D"/>
    <w:rsid w:val="007760AF"/>
    <w:rsid w:val="00794FF3"/>
    <w:rsid w:val="007A0E46"/>
    <w:rsid w:val="008304B7"/>
    <w:rsid w:val="00845731"/>
    <w:rsid w:val="00851FB3"/>
    <w:rsid w:val="008542FA"/>
    <w:rsid w:val="008C3412"/>
    <w:rsid w:val="008D5C2F"/>
    <w:rsid w:val="008F3A8B"/>
    <w:rsid w:val="0091371A"/>
    <w:rsid w:val="00935B70"/>
    <w:rsid w:val="00950262"/>
    <w:rsid w:val="00950B68"/>
    <w:rsid w:val="0097337E"/>
    <w:rsid w:val="00977A0E"/>
    <w:rsid w:val="009E31F1"/>
    <w:rsid w:val="00A74039"/>
    <w:rsid w:val="00AA547A"/>
    <w:rsid w:val="00AB62A1"/>
    <w:rsid w:val="00AD2220"/>
    <w:rsid w:val="00AE207F"/>
    <w:rsid w:val="00AF269B"/>
    <w:rsid w:val="00AF425A"/>
    <w:rsid w:val="00B067EC"/>
    <w:rsid w:val="00B23950"/>
    <w:rsid w:val="00B60A7E"/>
    <w:rsid w:val="00B7317D"/>
    <w:rsid w:val="00B738EB"/>
    <w:rsid w:val="00B874C2"/>
    <w:rsid w:val="00BD00E8"/>
    <w:rsid w:val="00BE07C6"/>
    <w:rsid w:val="00BE507D"/>
    <w:rsid w:val="00BF0DCB"/>
    <w:rsid w:val="00C45B6D"/>
    <w:rsid w:val="00C97EB7"/>
    <w:rsid w:val="00CC0E2B"/>
    <w:rsid w:val="00CC2B11"/>
    <w:rsid w:val="00CC584C"/>
    <w:rsid w:val="00D3154D"/>
    <w:rsid w:val="00D3506C"/>
    <w:rsid w:val="00D37820"/>
    <w:rsid w:val="00D64BCB"/>
    <w:rsid w:val="00DC3D0B"/>
    <w:rsid w:val="00E031F1"/>
    <w:rsid w:val="00E03A85"/>
    <w:rsid w:val="00E37A23"/>
    <w:rsid w:val="00E46E79"/>
    <w:rsid w:val="00E513D3"/>
    <w:rsid w:val="00E74105"/>
    <w:rsid w:val="00EF0D45"/>
    <w:rsid w:val="00EF69F5"/>
    <w:rsid w:val="00F066D9"/>
    <w:rsid w:val="00F11DE7"/>
    <w:rsid w:val="00FB5324"/>
    <w:rsid w:val="00FF6A58"/>
    <w:rsid w:val="16905D39"/>
    <w:rsid w:val="47FA3D6D"/>
    <w:rsid w:val="6A4B429A"/>
    <w:rsid w:val="72B0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6066"/>
  <w15:docId w15:val="{6F033556-0E57-4020-9F0D-17D6735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B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B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PTO-OLANEW</dc:creator>
  <cp:lastModifiedBy>Ситник Оксана Михайлівна</cp:lastModifiedBy>
  <cp:revision>3</cp:revision>
  <cp:lastPrinted>2026-04-01T08:38:00Z</cp:lastPrinted>
  <dcterms:created xsi:type="dcterms:W3CDTF">2026-04-20T08:22:00Z</dcterms:created>
  <dcterms:modified xsi:type="dcterms:W3CDTF">2026-04-20T08:33:00Z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4FD34357CDCD46AC8CC230DE6A689BFB</vt:lpwstr>
  </property>
</Properties>
</file>