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3018" w:rsidTr="00E617F3">
        <w:trPr>
          <w:trHeight w:val="1122"/>
          <w:jc w:val="center"/>
        </w:trPr>
        <w:tc>
          <w:tcPr>
            <w:tcW w:w="4253" w:type="dxa"/>
          </w:tcPr>
          <w:p w:rsidR="00013018" w:rsidRDefault="00013018" w:rsidP="00E617F3">
            <w:pPr>
              <w:pStyle w:val="a3"/>
            </w:pPr>
          </w:p>
        </w:tc>
        <w:tc>
          <w:tcPr>
            <w:tcW w:w="1134" w:type="dxa"/>
          </w:tcPr>
          <w:p w:rsidR="00013018" w:rsidRPr="00734EA4" w:rsidRDefault="00013018" w:rsidP="00E617F3">
            <w:pPr>
              <w:pStyle w:val="a3"/>
              <w:jc w:val="center"/>
              <w:rPr>
                <w:sz w:val="12"/>
                <w:szCs w:val="12"/>
              </w:rPr>
            </w:pPr>
            <w:r w:rsidRPr="00734EA4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28B5EB86" wp14:editId="66193936">
                  <wp:simplePos x="0" y="0"/>
                  <wp:positionH relativeFrom="page">
                    <wp:posOffset>134620</wp:posOffset>
                  </wp:positionH>
                  <wp:positionV relativeFrom="paragraph">
                    <wp:posOffset>0</wp:posOffset>
                  </wp:positionV>
                  <wp:extent cx="471600" cy="655200"/>
                  <wp:effectExtent l="0" t="0" r="508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13018" w:rsidRPr="00173BF9" w:rsidRDefault="00013018" w:rsidP="00E617F3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13018" w:rsidRPr="00734EA4" w:rsidRDefault="00013018" w:rsidP="00013018">
      <w:pPr>
        <w:pStyle w:val="a3"/>
        <w:jc w:val="center"/>
        <w:rPr>
          <w:sz w:val="16"/>
          <w:szCs w:val="16"/>
        </w:rPr>
      </w:pPr>
    </w:p>
    <w:p w:rsidR="00013018" w:rsidRPr="00E837D2" w:rsidRDefault="00013018" w:rsidP="00013018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013018" w:rsidRPr="00E837D2" w:rsidRDefault="00013018" w:rsidP="00013018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013018" w:rsidRPr="00E837D2" w:rsidRDefault="00013018" w:rsidP="00013018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013018" w:rsidRPr="00EF1648" w:rsidRDefault="00013018" w:rsidP="00013018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013018" w:rsidTr="00E617F3">
        <w:tc>
          <w:tcPr>
            <w:tcW w:w="3888" w:type="dxa"/>
          </w:tcPr>
          <w:p w:rsidR="00013018" w:rsidRDefault="00013018" w:rsidP="00CA0E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CA0E56">
              <w:rPr>
                <w:sz w:val="28"/>
              </w:rPr>
              <w:t xml:space="preserve"> </w:t>
            </w:r>
            <w:r w:rsidR="00CA0E56">
              <w:rPr>
                <w:sz w:val="28"/>
              </w:rPr>
              <w:t>14.04.2017</w:t>
            </w:r>
            <w:r w:rsidRPr="00CA0E56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№</w:t>
            </w:r>
            <w:r w:rsidR="00CA0E56">
              <w:rPr>
                <w:sz w:val="28"/>
                <w:lang w:val="uk-UA"/>
              </w:rPr>
              <w:t xml:space="preserve"> 116-Р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013018" w:rsidTr="00E617F3">
        <w:tc>
          <w:tcPr>
            <w:tcW w:w="3888" w:type="dxa"/>
          </w:tcPr>
          <w:p w:rsidR="00013018" w:rsidRDefault="00013018" w:rsidP="00E617F3">
            <w:pPr>
              <w:jc w:val="both"/>
              <w:rPr>
                <w:sz w:val="28"/>
                <w:lang w:val="uk-UA"/>
              </w:rPr>
            </w:pPr>
          </w:p>
        </w:tc>
      </w:tr>
      <w:tr w:rsidR="00013018" w:rsidTr="00E617F3">
        <w:tc>
          <w:tcPr>
            <w:tcW w:w="3888" w:type="dxa"/>
          </w:tcPr>
          <w:p w:rsidR="00013018" w:rsidRPr="0075612F" w:rsidRDefault="00013018" w:rsidP="00666454">
            <w:pPr>
              <w:rPr>
                <w:b/>
                <w:sz w:val="28"/>
                <w:lang w:val="uk-UA"/>
              </w:rPr>
            </w:pPr>
            <w:r w:rsidRPr="0075612F">
              <w:rPr>
                <w:b/>
                <w:sz w:val="28"/>
                <w:szCs w:val="28"/>
                <w:lang w:val="uk-UA"/>
              </w:rPr>
              <w:t>Про</w:t>
            </w:r>
            <w:r w:rsidRPr="00B27C15">
              <w:rPr>
                <w:b/>
                <w:sz w:val="28"/>
                <w:szCs w:val="28"/>
              </w:rPr>
              <w:t xml:space="preserve"> </w:t>
            </w:r>
            <w:r w:rsidR="00666454">
              <w:rPr>
                <w:b/>
                <w:sz w:val="28"/>
                <w:szCs w:val="28"/>
                <w:lang w:val="uk-UA"/>
              </w:rPr>
              <w:t>організаційні заходи з питань впровадження процедури документування бізнес-процесів</w:t>
            </w:r>
          </w:p>
        </w:tc>
      </w:tr>
    </w:tbl>
    <w:p w:rsidR="00013018" w:rsidRDefault="00013018" w:rsidP="00013018">
      <w:pPr>
        <w:jc w:val="both"/>
        <w:rPr>
          <w:sz w:val="28"/>
          <w:lang w:val="uk-UA"/>
        </w:rPr>
      </w:pPr>
    </w:p>
    <w:p w:rsidR="00013018" w:rsidRDefault="00653280" w:rsidP="0001301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 прийняттям виконавчим комітетом Сумської міської ради рішення від </w:t>
      </w:r>
      <w:r w:rsidR="00EE1259">
        <w:rPr>
          <w:sz w:val="28"/>
          <w:lang w:val="uk-UA"/>
        </w:rPr>
        <w:t>21.</w:t>
      </w:r>
      <w:r w:rsidR="00EE1259" w:rsidRPr="00EE1259">
        <w:rPr>
          <w:sz w:val="28"/>
          <w:lang w:val="uk-UA"/>
        </w:rPr>
        <w:t>03</w:t>
      </w:r>
      <w:r w:rsidR="00EE1259">
        <w:rPr>
          <w:sz w:val="28"/>
          <w:lang w:val="uk-UA"/>
        </w:rPr>
        <w:t>.2017</w:t>
      </w:r>
      <w:r w:rsidR="00855BF0">
        <w:rPr>
          <w:sz w:val="28"/>
          <w:lang w:val="uk-UA"/>
        </w:rPr>
        <w:t xml:space="preserve"> </w:t>
      </w:r>
      <w:r>
        <w:rPr>
          <w:sz w:val="28"/>
          <w:lang w:val="uk-UA"/>
        </w:rPr>
        <w:t>№</w:t>
      </w:r>
      <w:r w:rsidR="00855BF0">
        <w:rPr>
          <w:sz w:val="28"/>
          <w:lang w:val="uk-UA"/>
        </w:rPr>
        <w:t xml:space="preserve"> </w:t>
      </w:r>
      <w:r w:rsidR="00EE1259">
        <w:rPr>
          <w:sz w:val="28"/>
          <w:lang w:val="uk-UA"/>
        </w:rPr>
        <w:t>157</w:t>
      </w:r>
      <w:r>
        <w:rPr>
          <w:sz w:val="28"/>
          <w:lang w:val="uk-UA"/>
        </w:rPr>
        <w:t xml:space="preserve"> «Про </w:t>
      </w:r>
      <w:r w:rsidR="005925E0">
        <w:rPr>
          <w:sz w:val="28"/>
          <w:lang w:val="uk-UA"/>
        </w:rPr>
        <w:t>затвердження Основних напрямків документування бізнес-процесів у виконавчих органах Сумської міської ради</w:t>
      </w:r>
      <w:r>
        <w:rPr>
          <w:sz w:val="28"/>
          <w:lang w:val="uk-UA"/>
        </w:rPr>
        <w:t>» та з</w:t>
      </w:r>
      <w:r w:rsidR="00013018">
        <w:rPr>
          <w:sz w:val="28"/>
          <w:lang w:val="uk-UA"/>
        </w:rPr>
        <w:t xml:space="preserve"> метою </w:t>
      </w:r>
      <w:r>
        <w:rPr>
          <w:sz w:val="28"/>
          <w:lang w:val="uk-UA"/>
        </w:rPr>
        <w:t xml:space="preserve">організації </w:t>
      </w:r>
      <w:r w:rsidR="005925E0">
        <w:rPr>
          <w:sz w:val="28"/>
          <w:lang w:val="uk-UA"/>
        </w:rPr>
        <w:t>відповідної роботи</w:t>
      </w:r>
      <w:r>
        <w:rPr>
          <w:sz w:val="28"/>
          <w:lang w:val="uk-UA"/>
        </w:rPr>
        <w:t xml:space="preserve"> у виконавчих органах Сумської міської ради</w:t>
      </w:r>
      <w:r w:rsidR="00013018">
        <w:rPr>
          <w:sz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013018" w:rsidRDefault="00013018" w:rsidP="00013018">
      <w:pPr>
        <w:ind w:firstLine="720"/>
        <w:jc w:val="both"/>
        <w:rPr>
          <w:sz w:val="28"/>
          <w:lang w:val="uk-UA"/>
        </w:rPr>
      </w:pPr>
    </w:p>
    <w:p w:rsidR="00666454" w:rsidRDefault="00013018" w:rsidP="0001301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виконавчих органів</w:t>
      </w:r>
      <w:r w:rsidR="00653280">
        <w:rPr>
          <w:sz w:val="28"/>
          <w:lang w:val="uk-UA"/>
        </w:rPr>
        <w:t xml:space="preserve"> Сумської міської ради</w:t>
      </w:r>
      <w:r w:rsidR="00666454">
        <w:rPr>
          <w:sz w:val="28"/>
          <w:lang w:val="uk-UA"/>
        </w:rPr>
        <w:t>:</w:t>
      </w:r>
    </w:p>
    <w:p w:rsidR="00855BF0" w:rsidRDefault="00666454" w:rsidP="00855BF0">
      <w:pPr>
        <w:pStyle w:val="a9"/>
        <w:numPr>
          <w:ilvl w:val="1"/>
          <w:numId w:val="1"/>
        </w:numPr>
        <w:tabs>
          <w:tab w:val="left" w:pos="1080"/>
        </w:tabs>
        <w:jc w:val="both"/>
      </w:pPr>
      <w:r w:rsidRPr="00855BF0">
        <w:t>проаналізувати функції виконавчого органу</w:t>
      </w:r>
      <w:r w:rsidR="00ED2A74" w:rsidRPr="00855BF0">
        <w:t>, зазначені в положенні</w:t>
      </w:r>
      <w:r w:rsidRPr="00855BF0">
        <w:t xml:space="preserve">, шляхом </w:t>
      </w:r>
      <w:r w:rsidR="00DD267B">
        <w:t xml:space="preserve">створення паспорту функції </w:t>
      </w:r>
      <w:r w:rsidRPr="00855BF0">
        <w:t>(додається)</w:t>
      </w:r>
      <w:r w:rsidR="002E66A2">
        <w:t>;</w:t>
      </w:r>
      <w:r w:rsidR="00653280" w:rsidRPr="00855BF0">
        <w:t xml:space="preserve"> </w:t>
      </w:r>
    </w:p>
    <w:p w:rsidR="00013018" w:rsidRPr="00855BF0" w:rsidRDefault="00855BF0" w:rsidP="00855BF0">
      <w:pPr>
        <w:pStyle w:val="a9"/>
        <w:numPr>
          <w:ilvl w:val="1"/>
          <w:numId w:val="1"/>
        </w:numPr>
        <w:tabs>
          <w:tab w:val="left" w:pos="1080"/>
        </w:tabs>
        <w:jc w:val="both"/>
      </w:pPr>
      <w:r>
        <w:t xml:space="preserve">заповнені таблиці надати </w:t>
      </w:r>
      <w:r w:rsidR="002E66A2">
        <w:t>в електронному вигляді на електронну адресу відділу «Проектний офіс» (</w:t>
      </w:r>
      <w:r w:rsidR="00EE1259">
        <w:rPr>
          <w:lang w:val="en-US"/>
        </w:rPr>
        <w:t>pro</w:t>
      </w:r>
      <w:r w:rsidR="00EE1259" w:rsidRPr="00EE1259">
        <w:rPr>
          <w:lang w:val="ru-RU"/>
        </w:rPr>
        <w:t>@</w:t>
      </w:r>
      <w:proofErr w:type="spellStart"/>
      <w:r w:rsidR="00EE1259">
        <w:rPr>
          <w:lang w:val="en-US"/>
        </w:rPr>
        <w:t>smr</w:t>
      </w:r>
      <w:proofErr w:type="spellEnd"/>
      <w:r w:rsidR="00EE1259" w:rsidRPr="00EE1259">
        <w:rPr>
          <w:lang w:val="ru-RU"/>
        </w:rPr>
        <w:t>.</w:t>
      </w:r>
      <w:proofErr w:type="spellStart"/>
      <w:r w:rsidR="00EE1259">
        <w:rPr>
          <w:lang w:val="en-US"/>
        </w:rPr>
        <w:t>gov</w:t>
      </w:r>
      <w:proofErr w:type="spellEnd"/>
      <w:r w:rsidR="00EE1259" w:rsidRPr="00EE1259">
        <w:rPr>
          <w:lang w:val="ru-RU"/>
        </w:rPr>
        <w:t>.</w:t>
      </w:r>
      <w:proofErr w:type="spellStart"/>
      <w:r w:rsidR="00EE1259">
        <w:rPr>
          <w:lang w:val="en-US"/>
        </w:rPr>
        <w:t>ua</w:t>
      </w:r>
      <w:proofErr w:type="spellEnd"/>
      <w:r w:rsidR="002E66A2">
        <w:t>)</w:t>
      </w:r>
      <w:r>
        <w:t xml:space="preserve"> до </w:t>
      </w:r>
      <w:r w:rsidR="00EE1259">
        <w:t>28</w:t>
      </w:r>
      <w:r>
        <w:t xml:space="preserve"> квітня 2017 року</w:t>
      </w:r>
      <w:r w:rsidR="00013018" w:rsidRPr="00855BF0">
        <w:t xml:space="preserve">. </w:t>
      </w:r>
    </w:p>
    <w:p w:rsidR="00013018" w:rsidRPr="0022664E" w:rsidRDefault="002E66A2" w:rsidP="002E66A2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>
        <w:t>Відділу «Проектний офіс»</w:t>
      </w:r>
      <w:r w:rsidRPr="002E66A2">
        <w:rPr>
          <w:szCs w:val="28"/>
        </w:rPr>
        <w:t xml:space="preserve"> </w:t>
      </w:r>
      <w:r w:rsidR="00CE6963">
        <w:rPr>
          <w:szCs w:val="28"/>
        </w:rPr>
        <w:t xml:space="preserve">згідно з Основними напрямками документування бізнес-процесів у виконавчих органах Сумської міської ради </w:t>
      </w:r>
      <w:r w:rsidR="00642285">
        <w:rPr>
          <w:szCs w:val="28"/>
        </w:rPr>
        <w:t xml:space="preserve">здійснити </w:t>
      </w:r>
      <w:r w:rsidRPr="004A760F">
        <w:rPr>
          <w:szCs w:val="28"/>
        </w:rPr>
        <w:t>організаційні заходи по підготовці до проведення робіт по документуванню бізнес-процесів</w:t>
      </w:r>
      <w:r>
        <w:rPr>
          <w:szCs w:val="28"/>
        </w:rPr>
        <w:t xml:space="preserve"> до </w:t>
      </w:r>
      <w:r w:rsidR="00EE1259">
        <w:rPr>
          <w:szCs w:val="28"/>
        </w:rPr>
        <w:t>18 травня 2017 року</w:t>
      </w:r>
      <w:r>
        <w:t>.</w:t>
      </w:r>
    </w:p>
    <w:p w:rsidR="00013018" w:rsidRDefault="00013018" w:rsidP="00013018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 виконання даного розпорядження покласти на секретаря Сумської міської ради Баранова А.В.</w:t>
      </w:r>
    </w:p>
    <w:p w:rsidR="00013018" w:rsidRDefault="00013018" w:rsidP="00013018">
      <w:pPr>
        <w:jc w:val="both"/>
        <w:rPr>
          <w:sz w:val="28"/>
          <w:lang w:val="uk-UA"/>
        </w:rPr>
      </w:pPr>
    </w:p>
    <w:p w:rsidR="00013018" w:rsidRDefault="00013018" w:rsidP="00013018">
      <w:pPr>
        <w:jc w:val="both"/>
        <w:rPr>
          <w:sz w:val="28"/>
          <w:lang w:val="uk-UA"/>
        </w:rPr>
      </w:pPr>
    </w:p>
    <w:p w:rsidR="00013018" w:rsidRDefault="00013018" w:rsidP="00013018">
      <w:pPr>
        <w:jc w:val="both"/>
        <w:rPr>
          <w:sz w:val="28"/>
          <w:lang w:val="uk-UA"/>
        </w:rPr>
      </w:pPr>
    </w:p>
    <w:p w:rsidR="00013018" w:rsidRPr="002D17DE" w:rsidRDefault="00013018" w:rsidP="0001301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Pr="00BE0DC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013018" w:rsidRDefault="00013018" w:rsidP="000130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13018" w:rsidRDefault="00013018" w:rsidP="000130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13018" w:rsidRDefault="00013018" w:rsidP="000130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13018" w:rsidRPr="0033727C" w:rsidRDefault="00013018" w:rsidP="000130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337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700-564</w:t>
      </w:r>
    </w:p>
    <w:p w:rsidR="00013018" w:rsidRDefault="00013018" w:rsidP="00013018">
      <w:pPr>
        <w:rPr>
          <w:sz w:val="28"/>
          <w:szCs w:val="28"/>
          <w:lang w:val="uk-UA"/>
        </w:rPr>
      </w:pPr>
      <w:r w:rsidRPr="0033727C">
        <w:rPr>
          <w:sz w:val="28"/>
          <w:szCs w:val="28"/>
          <w:lang w:val="uk-UA"/>
        </w:rPr>
        <w:t>Розіслати: до справи,</w:t>
      </w:r>
      <w:r>
        <w:rPr>
          <w:sz w:val="28"/>
          <w:szCs w:val="28"/>
          <w:lang w:val="uk-UA"/>
        </w:rPr>
        <w:t xml:space="preserve"> згідно зі списком</w:t>
      </w:r>
    </w:p>
    <w:p w:rsidR="00013018" w:rsidRDefault="00013018" w:rsidP="00013018">
      <w:pPr>
        <w:rPr>
          <w:sz w:val="28"/>
          <w:szCs w:val="28"/>
          <w:lang w:val="uk-UA"/>
        </w:rPr>
      </w:pPr>
    </w:p>
    <w:p w:rsidR="00013018" w:rsidRPr="009213CE" w:rsidRDefault="00013018" w:rsidP="00013018">
      <w:pPr>
        <w:rPr>
          <w:lang w:val="uk-UA"/>
        </w:rPr>
      </w:pPr>
    </w:p>
    <w:p w:rsidR="00ED2A74" w:rsidRDefault="00ED2A74">
      <w:pPr>
        <w:rPr>
          <w:lang w:val="uk-UA"/>
        </w:rPr>
        <w:sectPr w:rsidR="00ED2A74" w:rsidSect="00955C56">
          <w:footerReference w:type="even" r:id="rId10"/>
          <w:footerReference w:type="default" r:id="rId11"/>
          <w:pgSz w:w="11906" w:h="16838"/>
          <w:pgMar w:top="902" w:right="567" w:bottom="902" w:left="1701" w:header="720" w:footer="720" w:gutter="0"/>
          <w:cols w:space="720"/>
        </w:sectPr>
      </w:pPr>
    </w:p>
    <w:p w:rsidR="00862BB6" w:rsidRDefault="00862BB6">
      <w:pPr>
        <w:rPr>
          <w:b/>
        </w:rPr>
      </w:pPr>
    </w:p>
    <w:p w:rsidR="00DD267B" w:rsidRPr="00D119D5" w:rsidRDefault="00DD267B" w:rsidP="00DD267B">
      <w:pPr>
        <w:ind w:left="104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DD267B" w:rsidRPr="00D119D5" w:rsidRDefault="00DD267B" w:rsidP="00DD267B">
      <w:pPr>
        <w:ind w:left="10490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DD267B" w:rsidRDefault="00DD267B" w:rsidP="00DD267B">
      <w:pPr>
        <w:ind w:left="10490"/>
        <w:jc w:val="both"/>
        <w:rPr>
          <w:sz w:val="28"/>
          <w:szCs w:val="28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</w:t>
      </w:r>
      <w:r w:rsidR="00CA0E56">
        <w:rPr>
          <w:sz w:val="28"/>
          <w:szCs w:val="28"/>
        </w:rPr>
        <w:t>14.04.2017</w:t>
      </w:r>
      <w:r>
        <w:rPr>
          <w:sz w:val="28"/>
          <w:szCs w:val="28"/>
          <w:lang w:val="uk-UA"/>
        </w:rPr>
        <w:t xml:space="preserve"> </w:t>
      </w:r>
      <w:r w:rsidRPr="00D119D5">
        <w:rPr>
          <w:sz w:val="28"/>
          <w:szCs w:val="28"/>
        </w:rPr>
        <w:t>№</w:t>
      </w:r>
      <w:r w:rsidR="00CA0E56">
        <w:rPr>
          <w:sz w:val="28"/>
          <w:szCs w:val="28"/>
        </w:rPr>
        <w:t xml:space="preserve"> 116-Р</w:t>
      </w:r>
      <w:bookmarkStart w:id="0" w:name="_GoBack"/>
      <w:bookmarkEnd w:id="0"/>
    </w:p>
    <w:p w:rsidR="00DD267B" w:rsidRPr="00DD267B" w:rsidRDefault="00DD267B">
      <w:pPr>
        <w:rPr>
          <w:b/>
          <w:sz w:val="28"/>
          <w:szCs w:val="28"/>
        </w:rPr>
      </w:pPr>
    </w:p>
    <w:p w:rsidR="00DD267B" w:rsidRPr="00DD267B" w:rsidRDefault="00DD267B" w:rsidP="00DD26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ФУНКЦІЇ</w:t>
      </w:r>
    </w:p>
    <w:p w:rsidR="00DD267B" w:rsidRPr="00DD267B" w:rsidRDefault="00DD267B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263"/>
        <w:gridCol w:w="2132"/>
        <w:gridCol w:w="1601"/>
        <w:gridCol w:w="1565"/>
        <w:gridCol w:w="1565"/>
        <w:gridCol w:w="1565"/>
        <w:gridCol w:w="1565"/>
      </w:tblGrid>
      <w:tr w:rsidR="00ED2A74" w:rsidRPr="00CA0E56" w:rsidTr="00ED2A74">
        <w:tc>
          <w:tcPr>
            <w:tcW w:w="3256" w:type="dxa"/>
          </w:tcPr>
          <w:p w:rsidR="00ED2A74" w:rsidRPr="00ED2A74" w:rsidRDefault="00ED2A74" w:rsidP="00ED2A74">
            <w:pPr>
              <w:ind w:firstLine="33"/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>Формулювання функції, закріпленої за виконавчим органом та перелік конкретних дій, які здійснюються в процесі її реалізації</w:t>
            </w:r>
          </w:p>
        </w:tc>
        <w:tc>
          <w:tcPr>
            <w:tcW w:w="2263" w:type="dxa"/>
          </w:tcPr>
          <w:p w:rsidR="00ED2A74" w:rsidRPr="00ED2A74" w:rsidRDefault="00ED2A74" w:rsidP="00ED2A74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>Нормативно-правовий чи інший законодавчий акт, яким регулюється відповідна функція</w:t>
            </w:r>
          </w:p>
        </w:tc>
        <w:tc>
          <w:tcPr>
            <w:tcW w:w="2132" w:type="dxa"/>
          </w:tcPr>
          <w:p w:rsidR="00ED2A74" w:rsidRPr="00ED2A74" w:rsidRDefault="00ED2A74" w:rsidP="00EE1259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 xml:space="preserve">Структурний підрозділ (за наявності) </w:t>
            </w:r>
            <w:r w:rsidR="00EE1259">
              <w:rPr>
                <w:b/>
                <w:lang w:val="uk-UA"/>
              </w:rPr>
              <w:t>та/або</w:t>
            </w:r>
            <w:r w:rsidRPr="00ED2A74">
              <w:rPr>
                <w:b/>
                <w:lang w:val="uk-UA"/>
              </w:rPr>
              <w:t xml:space="preserve"> посадова особа відповідальна за виконання функції</w:t>
            </w:r>
          </w:p>
        </w:tc>
        <w:tc>
          <w:tcPr>
            <w:tcW w:w="1601" w:type="dxa"/>
          </w:tcPr>
          <w:p w:rsidR="00ED2A74" w:rsidRPr="00ED2A74" w:rsidRDefault="00ED2A74" w:rsidP="00ED2A74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>Результат (продукт) виконання функції</w:t>
            </w:r>
          </w:p>
        </w:tc>
        <w:tc>
          <w:tcPr>
            <w:tcW w:w="1565" w:type="dxa"/>
          </w:tcPr>
          <w:p w:rsidR="00ED2A74" w:rsidRPr="00ED2A74" w:rsidRDefault="00ED2A74" w:rsidP="00ED2A74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>Споживач продукту цієї функції</w:t>
            </w:r>
          </w:p>
        </w:tc>
        <w:tc>
          <w:tcPr>
            <w:tcW w:w="1565" w:type="dxa"/>
          </w:tcPr>
          <w:p w:rsidR="00ED2A74" w:rsidRPr="00ED2A74" w:rsidRDefault="00ED2A74" w:rsidP="00ED2A74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 xml:space="preserve">З якими виконавчими органами необхідна співпраця для реалізації цієї функції </w:t>
            </w:r>
          </w:p>
        </w:tc>
        <w:tc>
          <w:tcPr>
            <w:tcW w:w="1565" w:type="dxa"/>
          </w:tcPr>
          <w:p w:rsidR="00ED2A74" w:rsidRPr="00ED2A74" w:rsidRDefault="00ED2A74" w:rsidP="00855BF0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>Якими кількісними показниками можна виміряти виконання фун</w:t>
            </w:r>
            <w:r w:rsidR="00855BF0">
              <w:rPr>
                <w:b/>
                <w:lang w:val="uk-UA"/>
              </w:rPr>
              <w:t>к</w:t>
            </w:r>
            <w:r w:rsidRPr="00ED2A74">
              <w:rPr>
                <w:b/>
                <w:lang w:val="uk-UA"/>
              </w:rPr>
              <w:t>ції</w:t>
            </w:r>
          </w:p>
        </w:tc>
        <w:tc>
          <w:tcPr>
            <w:tcW w:w="1565" w:type="dxa"/>
          </w:tcPr>
          <w:p w:rsidR="00ED2A74" w:rsidRPr="00ED2A74" w:rsidRDefault="00ED2A74" w:rsidP="00ED2A74">
            <w:pPr>
              <w:jc w:val="center"/>
              <w:rPr>
                <w:b/>
                <w:lang w:val="uk-UA"/>
              </w:rPr>
            </w:pPr>
            <w:r w:rsidRPr="00ED2A74">
              <w:rPr>
                <w:b/>
                <w:lang w:val="uk-UA"/>
              </w:rPr>
              <w:t xml:space="preserve">Яке ресурсне забезпечення виконання функції (фінансові, трудові ресурси інше) </w:t>
            </w:r>
          </w:p>
        </w:tc>
      </w:tr>
      <w:tr w:rsidR="00ED2A74" w:rsidRPr="00CA0E56" w:rsidTr="00ED2A74">
        <w:tc>
          <w:tcPr>
            <w:tcW w:w="3256" w:type="dxa"/>
          </w:tcPr>
          <w:p w:rsidR="00ED2A74" w:rsidRPr="00ED2A74" w:rsidRDefault="00ED2A74" w:rsidP="00ED2A74">
            <w:pPr>
              <w:ind w:firstLine="33"/>
              <w:jc w:val="both"/>
              <w:rPr>
                <w:lang w:val="uk-UA"/>
              </w:rPr>
            </w:pPr>
          </w:p>
        </w:tc>
        <w:tc>
          <w:tcPr>
            <w:tcW w:w="2263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2132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1601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ED2A74" w:rsidRPr="00ED2A74" w:rsidRDefault="00ED2A74" w:rsidP="00ED2A74">
            <w:pPr>
              <w:rPr>
                <w:lang w:val="uk-UA"/>
              </w:rPr>
            </w:pPr>
          </w:p>
        </w:tc>
      </w:tr>
      <w:tr w:rsidR="002E66A2" w:rsidRPr="00CA0E56" w:rsidTr="00ED2A74">
        <w:tc>
          <w:tcPr>
            <w:tcW w:w="3256" w:type="dxa"/>
          </w:tcPr>
          <w:p w:rsidR="002E66A2" w:rsidRPr="00ED2A74" w:rsidRDefault="002E66A2" w:rsidP="00ED2A74">
            <w:pPr>
              <w:ind w:firstLine="33"/>
              <w:jc w:val="both"/>
              <w:rPr>
                <w:lang w:val="uk-UA"/>
              </w:rPr>
            </w:pPr>
          </w:p>
        </w:tc>
        <w:tc>
          <w:tcPr>
            <w:tcW w:w="2263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2132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601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</w:tr>
      <w:tr w:rsidR="002E66A2" w:rsidRPr="00CA0E56" w:rsidTr="00ED2A74">
        <w:tc>
          <w:tcPr>
            <w:tcW w:w="3256" w:type="dxa"/>
          </w:tcPr>
          <w:p w:rsidR="002E66A2" w:rsidRPr="00ED2A74" w:rsidRDefault="002E66A2" w:rsidP="00ED2A74">
            <w:pPr>
              <w:ind w:firstLine="33"/>
              <w:jc w:val="both"/>
              <w:rPr>
                <w:lang w:val="uk-UA"/>
              </w:rPr>
            </w:pPr>
          </w:p>
        </w:tc>
        <w:tc>
          <w:tcPr>
            <w:tcW w:w="2263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2132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601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2E66A2" w:rsidRPr="00ED2A74" w:rsidRDefault="002E66A2" w:rsidP="00ED2A74">
            <w:pPr>
              <w:rPr>
                <w:lang w:val="uk-UA"/>
              </w:rPr>
            </w:pPr>
          </w:p>
        </w:tc>
      </w:tr>
      <w:tr w:rsidR="00642285" w:rsidRPr="00CA0E56" w:rsidTr="00ED2A74">
        <w:tc>
          <w:tcPr>
            <w:tcW w:w="3256" w:type="dxa"/>
          </w:tcPr>
          <w:p w:rsidR="00642285" w:rsidRPr="00ED2A74" w:rsidRDefault="00642285" w:rsidP="00ED2A74">
            <w:pPr>
              <w:ind w:firstLine="33"/>
              <w:jc w:val="both"/>
              <w:rPr>
                <w:lang w:val="uk-UA"/>
              </w:rPr>
            </w:pPr>
          </w:p>
        </w:tc>
        <w:tc>
          <w:tcPr>
            <w:tcW w:w="2263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2132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601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</w:tr>
      <w:tr w:rsidR="00642285" w:rsidRPr="00CA0E56" w:rsidTr="00ED2A74">
        <w:tc>
          <w:tcPr>
            <w:tcW w:w="3256" w:type="dxa"/>
          </w:tcPr>
          <w:p w:rsidR="00642285" w:rsidRPr="00ED2A74" w:rsidRDefault="00642285" w:rsidP="00ED2A74">
            <w:pPr>
              <w:ind w:firstLine="33"/>
              <w:jc w:val="both"/>
              <w:rPr>
                <w:lang w:val="uk-UA"/>
              </w:rPr>
            </w:pPr>
          </w:p>
        </w:tc>
        <w:tc>
          <w:tcPr>
            <w:tcW w:w="2263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2132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601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  <w:tc>
          <w:tcPr>
            <w:tcW w:w="1565" w:type="dxa"/>
          </w:tcPr>
          <w:p w:rsidR="00642285" w:rsidRPr="00ED2A74" w:rsidRDefault="00642285" w:rsidP="00ED2A74">
            <w:pPr>
              <w:rPr>
                <w:lang w:val="uk-UA"/>
              </w:rPr>
            </w:pPr>
          </w:p>
        </w:tc>
      </w:tr>
    </w:tbl>
    <w:p w:rsidR="00ED2A74" w:rsidRPr="00DD267B" w:rsidRDefault="00ED2A74">
      <w:pPr>
        <w:rPr>
          <w:sz w:val="28"/>
          <w:lang w:val="uk-UA"/>
        </w:rPr>
      </w:pPr>
    </w:p>
    <w:p w:rsidR="00DD267B" w:rsidRPr="00DD267B" w:rsidRDefault="00DD267B">
      <w:pPr>
        <w:rPr>
          <w:sz w:val="28"/>
          <w:lang w:val="uk-UA"/>
        </w:rPr>
      </w:pPr>
    </w:p>
    <w:p w:rsidR="00DD267B" w:rsidRPr="00DD267B" w:rsidRDefault="00DD267B">
      <w:pPr>
        <w:rPr>
          <w:sz w:val="28"/>
          <w:lang w:val="uk-UA"/>
        </w:rPr>
      </w:pPr>
    </w:p>
    <w:p w:rsidR="00DD267B" w:rsidRPr="00DD267B" w:rsidRDefault="00DD267B">
      <w:pPr>
        <w:rPr>
          <w:sz w:val="28"/>
          <w:lang w:val="uk-UA"/>
        </w:rPr>
      </w:pPr>
    </w:p>
    <w:p w:rsidR="00DD267B" w:rsidRPr="00642285" w:rsidRDefault="00DD267B">
      <w:pPr>
        <w:rPr>
          <w:b/>
          <w:sz w:val="28"/>
          <w:lang w:val="uk-UA"/>
        </w:rPr>
      </w:pPr>
      <w:r w:rsidRPr="00642285">
        <w:rPr>
          <w:b/>
          <w:sz w:val="28"/>
          <w:lang w:val="uk-UA"/>
        </w:rPr>
        <w:t xml:space="preserve">Начальник відділу організаційно-кадрової роботи </w:t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</w:r>
      <w:r w:rsidR="00642285" w:rsidRPr="00642285">
        <w:rPr>
          <w:b/>
          <w:sz w:val="28"/>
          <w:lang w:val="uk-UA"/>
        </w:rPr>
        <w:tab/>
      </w:r>
      <w:r w:rsidRPr="00642285">
        <w:rPr>
          <w:b/>
          <w:sz w:val="28"/>
          <w:lang w:val="uk-UA"/>
        </w:rPr>
        <w:tab/>
        <w:t>А.Г. Антоненко</w:t>
      </w:r>
    </w:p>
    <w:sectPr w:rsidR="00DD267B" w:rsidRPr="00642285" w:rsidSect="00642285">
      <w:pgSz w:w="16838" w:h="11906" w:orient="landscape"/>
      <w:pgMar w:top="993" w:right="902" w:bottom="567" w:left="9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EE" w:rsidRDefault="008930EE">
      <w:r>
        <w:separator/>
      </w:r>
    </w:p>
  </w:endnote>
  <w:endnote w:type="continuationSeparator" w:id="0">
    <w:p w:rsidR="008930EE" w:rsidRDefault="008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E" w:rsidRDefault="00013018" w:rsidP="004A09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09CE" w:rsidRDefault="00CA0E56" w:rsidP="004A09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E" w:rsidRDefault="00CA0E56" w:rsidP="004A09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EE" w:rsidRDefault="008930EE">
      <w:r>
        <w:separator/>
      </w:r>
    </w:p>
  </w:footnote>
  <w:footnote w:type="continuationSeparator" w:id="0">
    <w:p w:rsidR="008930EE" w:rsidRDefault="008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634"/>
    <w:multiLevelType w:val="hybridMultilevel"/>
    <w:tmpl w:val="E82E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F4E31"/>
    <w:multiLevelType w:val="multilevel"/>
    <w:tmpl w:val="FA9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8"/>
    <w:rsid w:val="00013018"/>
    <w:rsid w:val="0018192F"/>
    <w:rsid w:val="0022664E"/>
    <w:rsid w:val="002E66A2"/>
    <w:rsid w:val="003277BA"/>
    <w:rsid w:val="00432454"/>
    <w:rsid w:val="00486595"/>
    <w:rsid w:val="00501F4E"/>
    <w:rsid w:val="00547F15"/>
    <w:rsid w:val="005925E0"/>
    <w:rsid w:val="00642285"/>
    <w:rsid w:val="00653280"/>
    <w:rsid w:val="00666454"/>
    <w:rsid w:val="00855BF0"/>
    <w:rsid w:val="00862BB6"/>
    <w:rsid w:val="008930EE"/>
    <w:rsid w:val="00CA0E56"/>
    <w:rsid w:val="00CA2D87"/>
    <w:rsid w:val="00CE6963"/>
    <w:rsid w:val="00DC69A8"/>
    <w:rsid w:val="00DD267B"/>
    <w:rsid w:val="00ED2A74"/>
    <w:rsid w:val="00E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0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30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13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13018"/>
  </w:style>
  <w:style w:type="paragraph" w:styleId="a9">
    <w:name w:val="List Paragraph"/>
    <w:basedOn w:val="a"/>
    <w:uiPriority w:val="34"/>
    <w:qFormat/>
    <w:rsid w:val="00ED2A74"/>
    <w:pPr>
      <w:ind w:left="720"/>
      <w:contextualSpacing/>
    </w:pPr>
    <w:rPr>
      <w:sz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55B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0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30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13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13018"/>
  </w:style>
  <w:style w:type="paragraph" w:styleId="a9">
    <w:name w:val="List Paragraph"/>
    <w:basedOn w:val="a"/>
    <w:uiPriority w:val="34"/>
    <w:qFormat/>
    <w:rsid w:val="00ED2A74"/>
    <w:pPr>
      <w:ind w:left="720"/>
      <w:contextualSpacing/>
    </w:pPr>
    <w:rPr>
      <w:sz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55B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949-9CA2-4FB0-A9F8-07B6DE7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Лебідь Ірина Олександрівна</cp:lastModifiedBy>
  <cp:revision>4</cp:revision>
  <cp:lastPrinted>2017-04-13T08:50:00Z</cp:lastPrinted>
  <dcterms:created xsi:type="dcterms:W3CDTF">2017-04-18T09:04:00Z</dcterms:created>
  <dcterms:modified xsi:type="dcterms:W3CDTF">2017-04-18T10:06:00Z</dcterms:modified>
</cp:coreProperties>
</file>