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8B" w:rsidRDefault="00D5718B">
      <w:pPr>
        <w:widowControl w:val="0"/>
        <w:ind w:left="283"/>
      </w:pPr>
    </w:p>
    <w:tbl>
      <w:tblPr>
        <w:tblStyle w:val="a5"/>
        <w:tblW w:w="9174" w:type="dxa"/>
        <w:tblInd w:w="0" w:type="dxa"/>
        <w:tblLayout w:type="fixed"/>
        <w:tblLook w:val="0400" w:firstRow="0" w:lastRow="0" w:firstColumn="0" w:lastColumn="0" w:noHBand="0" w:noVBand="1"/>
      </w:tblPr>
      <w:tblGrid>
        <w:gridCol w:w="4156"/>
        <w:gridCol w:w="1334"/>
        <w:gridCol w:w="3684"/>
      </w:tblGrid>
      <w:tr w:rsidR="00D5718B">
        <w:tc>
          <w:tcPr>
            <w:tcW w:w="4155" w:type="dxa"/>
            <w:shd w:val="clear" w:color="auto" w:fill="auto"/>
          </w:tcPr>
          <w:p w:rsidR="00D5718B" w:rsidRDefault="00D5718B">
            <w:pPr>
              <w:tabs>
                <w:tab w:val="center" w:pos="4153"/>
                <w:tab w:val="right" w:pos="8306"/>
              </w:tabs>
              <w:spacing w:line="240" w:lineRule="auto"/>
              <w:rPr>
                <w:rFonts w:ascii="Times New Roman" w:eastAsia="Times New Roman" w:hAnsi="Times New Roman" w:cs="Times New Roman"/>
                <w:sz w:val="28"/>
                <w:szCs w:val="28"/>
              </w:rPr>
            </w:pPr>
          </w:p>
        </w:tc>
        <w:tc>
          <w:tcPr>
            <w:tcW w:w="1334" w:type="dxa"/>
            <w:vMerge w:val="restart"/>
            <w:shd w:val="clear" w:color="auto" w:fill="auto"/>
          </w:tcPr>
          <w:p w:rsidR="00D5718B" w:rsidRDefault="008D2219">
            <w:pPr>
              <w:tabs>
                <w:tab w:val="center" w:pos="4153"/>
                <w:tab w:val="right" w:pos="8306"/>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0"/>
                <w:szCs w:val="20"/>
                <w:lang w:val="ru-RU"/>
              </w:rPr>
              <w:drawing>
                <wp:inline distT="0" distB="0" distL="0" distR="0">
                  <wp:extent cx="428625"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8625" cy="609600"/>
                          </a:xfrm>
                          <a:prstGeom prst="rect">
                            <a:avLst/>
                          </a:prstGeom>
                          <a:ln/>
                        </pic:spPr>
                      </pic:pic>
                    </a:graphicData>
                  </a:graphic>
                </wp:inline>
              </w:drawing>
            </w:r>
          </w:p>
        </w:tc>
        <w:tc>
          <w:tcPr>
            <w:tcW w:w="3684" w:type="dxa"/>
            <w:shd w:val="clear" w:color="auto" w:fill="auto"/>
          </w:tcPr>
          <w:p w:rsidR="00D5718B" w:rsidRDefault="00D5718B">
            <w:pPr>
              <w:tabs>
                <w:tab w:val="center" w:pos="4153"/>
                <w:tab w:val="right" w:pos="8306"/>
              </w:tabs>
              <w:spacing w:line="240" w:lineRule="auto"/>
              <w:jc w:val="right"/>
              <w:rPr>
                <w:rFonts w:ascii="Times New Roman" w:eastAsia="Times New Roman" w:hAnsi="Times New Roman" w:cs="Times New Roman"/>
                <w:sz w:val="28"/>
                <w:szCs w:val="28"/>
              </w:rPr>
            </w:pPr>
          </w:p>
        </w:tc>
      </w:tr>
      <w:tr w:rsidR="00D5718B">
        <w:tc>
          <w:tcPr>
            <w:tcW w:w="4155" w:type="dxa"/>
            <w:shd w:val="clear" w:color="auto" w:fill="auto"/>
          </w:tcPr>
          <w:p w:rsidR="00D5718B" w:rsidRDefault="00D5718B">
            <w:pPr>
              <w:tabs>
                <w:tab w:val="center" w:pos="4153"/>
                <w:tab w:val="right" w:pos="8306"/>
              </w:tabs>
              <w:spacing w:line="240" w:lineRule="auto"/>
              <w:rPr>
                <w:rFonts w:ascii="Times New Roman" w:eastAsia="Times New Roman" w:hAnsi="Times New Roman" w:cs="Times New Roman"/>
                <w:sz w:val="28"/>
                <w:szCs w:val="28"/>
              </w:rPr>
            </w:pPr>
          </w:p>
        </w:tc>
        <w:tc>
          <w:tcPr>
            <w:tcW w:w="1334" w:type="dxa"/>
            <w:vMerge/>
            <w:shd w:val="clear" w:color="auto" w:fill="auto"/>
          </w:tcPr>
          <w:p w:rsidR="00D5718B" w:rsidRDefault="00D5718B">
            <w:pPr>
              <w:widowControl w:val="0"/>
              <w:rPr>
                <w:rFonts w:ascii="Times New Roman" w:eastAsia="Times New Roman" w:hAnsi="Times New Roman" w:cs="Times New Roman"/>
                <w:sz w:val="28"/>
                <w:szCs w:val="28"/>
              </w:rPr>
            </w:pPr>
          </w:p>
        </w:tc>
        <w:tc>
          <w:tcPr>
            <w:tcW w:w="3684" w:type="dxa"/>
            <w:shd w:val="clear" w:color="auto" w:fill="auto"/>
          </w:tcPr>
          <w:p w:rsidR="00D5718B" w:rsidRDefault="00D5718B">
            <w:pPr>
              <w:tabs>
                <w:tab w:val="center" w:pos="4153"/>
                <w:tab w:val="right" w:pos="8306"/>
              </w:tabs>
              <w:spacing w:line="240" w:lineRule="auto"/>
              <w:jc w:val="right"/>
              <w:rPr>
                <w:rFonts w:ascii="Times New Roman" w:eastAsia="Times New Roman" w:hAnsi="Times New Roman" w:cs="Times New Roman"/>
                <w:sz w:val="28"/>
                <w:szCs w:val="28"/>
              </w:rPr>
            </w:pPr>
          </w:p>
        </w:tc>
      </w:tr>
      <w:tr w:rsidR="00D5718B">
        <w:tc>
          <w:tcPr>
            <w:tcW w:w="4155" w:type="dxa"/>
            <w:shd w:val="clear" w:color="auto" w:fill="auto"/>
          </w:tcPr>
          <w:p w:rsidR="00D5718B" w:rsidRDefault="00D5718B">
            <w:pPr>
              <w:tabs>
                <w:tab w:val="center" w:pos="4153"/>
                <w:tab w:val="right" w:pos="8306"/>
              </w:tabs>
              <w:spacing w:line="240" w:lineRule="auto"/>
              <w:rPr>
                <w:rFonts w:ascii="Times New Roman" w:eastAsia="Times New Roman" w:hAnsi="Times New Roman" w:cs="Times New Roman"/>
                <w:sz w:val="28"/>
                <w:szCs w:val="28"/>
              </w:rPr>
            </w:pPr>
          </w:p>
        </w:tc>
        <w:tc>
          <w:tcPr>
            <w:tcW w:w="1334" w:type="dxa"/>
            <w:vMerge/>
            <w:shd w:val="clear" w:color="auto" w:fill="auto"/>
          </w:tcPr>
          <w:p w:rsidR="00D5718B" w:rsidRDefault="00D5718B">
            <w:pPr>
              <w:widowControl w:val="0"/>
              <w:rPr>
                <w:rFonts w:ascii="Times New Roman" w:eastAsia="Times New Roman" w:hAnsi="Times New Roman" w:cs="Times New Roman"/>
                <w:sz w:val="28"/>
                <w:szCs w:val="28"/>
              </w:rPr>
            </w:pPr>
          </w:p>
        </w:tc>
        <w:tc>
          <w:tcPr>
            <w:tcW w:w="3684" w:type="dxa"/>
            <w:shd w:val="clear" w:color="auto" w:fill="auto"/>
          </w:tcPr>
          <w:p w:rsidR="00D5718B" w:rsidRDefault="00D5718B">
            <w:pPr>
              <w:tabs>
                <w:tab w:val="center" w:pos="4153"/>
                <w:tab w:val="right" w:pos="8306"/>
              </w:tabs>
              <w:spacing w:line="240" w:lineRule="auto"/>
              <w:rPr>
                <w:rFonts w:ascii="Times New Roman" w:eastAsia="Times New Roman" w:hAnsi="Times New Roman" w:cs="Times New Roman"/>
                <w:sz w:val="28"/>
                <w:szCs w:val="28"/>
              </w:rPr>
            </w:pPr>
          </w:p>
        </w:tc>
      </w:tr>
    </w:tbl>
    <w:p w:rsidR="00D5718B" w:rsidRDefault="008D2219">
      <w:pPr>
        <w:pStyle w:val="3"/>
        <w:keepLines w:val="0"/>
        <w:spacing w:before="0" w:after="0" w:line="240" w:lineRule="auto"/>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   РОЗПОРЯДЖЕННЯ</w:t>
      </w: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МІСЬКОГО ГОЛОВИ</w:t>
      </w: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 Суми</w:t>
      </w:r>
    </w:p>
    <w:p w:rsidR="00D5718B" w:rsidRDefault="00D5718B">
      <w:pPr>
        <w:spacing w:line="240" w:lineRule="auto"/>
        <w:jc w:val="center"/>
        <w:rPr>
          <w:rFonts w:ascii="Times New Roman" w:eastAsia="Times New Roman" w:hAnsi="Times New Roman" w:cs="Times New Roman"/>
          <w:sz w:val="28"/>
          <w:szCs w:val="28"/>
        </w:rPr>
      </w:pPr>
    </w:p>
    <w:tbl>
      <w:tblPr>
        <w:tblStyle w:val="a6"/>
        <w:tblW w:w="4005" w:type="dxa"/>
        <w:tblInd w:w="0" w:type="dxa"/>
        <w:tblLayout w:type="fixed"/>
        <w:tblLook w:val="0000" w:firstRow="0" w:lastRow="0" w:firstColumn="0" w:lastColumn="0" w:noHBand="0" w:noVBand="0"/>
      </w:tblPr>
      <w:tblGrid>
        <w:gridCol w:w="4005"/>
      </w:tblGrid>
      <w:tr w:rsidR="00D5718B">
        <w:tc>
          <w:tcPr>
            <w:tcW w:w="4005" w:type="dxa"/>
          </w:tcPr>
          <w:p w:rsidR="00D5718B" w:rsidRDefault="00933D03" w:rsidP="00933D0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D2219">
              <w:rPr>
                <w:rFonts w:ascii="Times New Roman" w:eastAsia="Times New Roman" w:hAnsi="Times New Roman" w:cs="Times New Roman"/>
                <w:sz w:val="28"/>
                <w:szCs w:val="28"/>
              </w:rPr>
              <w:t>ід</w:t>
            </w:r>
            <w:r>
              <w:rPr>
                <w:rFonts w:ascii="Times New Roman" w:eastAsia="Times New Roman" w:hAnsi="Times New Roman" w:cs="Times New Roman"/>
                <w:sz w:val="28"/>
                <w:szCs w:val="28"/>
                <w:lang w:val="uk-UA"/>
              </w:rPr>
              <w:t xml:space="preserve"> 22.03.2019</w:t>
            </w:r>
            <w:r w:rsidR="008D22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87-Р</w:t>
            </w:r>
            <w:r w:rsidR="008D2219">
              <w:rPr>
                <w:rFonts w:ascii="Times New Roman" w:eastAsia="Times New Roman" w:hAnsi="Times New Roman" w:cs="Times New Roman"/>
                <w:sz w:val="28"/>
                <w:szCs w:val="28"/>
              </w:rPr>
              <w:t xml:space="preserve">               </w:t>
            </w:r>
          </w:p>
        </w:tc>
      </w:tr>
      <w:tr w:rsidR="00D5718B">
        <w:tc>
          <w:tcPr>
            <w:tcW w:w="4005" w:type="dxa"/>
          </w:tcPr>
          <w:p w:rsidR="00D5718B" w:rsidRDefault="008D2219">
            <w:pPr>
              <w:spacing w:line="240" w:lineRule="auto"/>
              <w:ind w:right="-105"/>
              <w:jc w:val="both"/>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Про проект “Система електронного документообігу (І етап)”</w:t>
            </w:r>
            <w:bookmarkEnd w:id="0"/>
          </w:p>
        </w:tc>
      </w:tr>
    </w:tbl>
    <w:p w:rsidR="00D5718B" w:rsidRDefault="00D5718B">
      <w:pPr>
        <w:tabs>
          <w:tab w:val="left" w:pos="4962"/>
        </w:tabs>
        <w:spacing w:line="240" w:lineRule="auto"/>
        <w:ind w:right="4535"/>
        <w:jc w:val="both"/>
        <w:rPr>
          <w:rFonts w:ascii="Times New Roman" w:eastAsia="Times New Roman" w:hAnsi="Times New Roman" w:cs="Times New Roman"/>
          <w:b/>
          <w:sz w:val="28"/>
          <w:szCs w:val="28"/>
        </w:rPr>
      </w:pPr>
    </w:p>
    <w:p w:rsidR="00D5718B" w:rsidRDefault="008D221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вирішення проблемних питань, пов’язаних </w:t>
      </w:r>
      <w:proofErr w:type="gramStart"/>
      <w:r>
        <w:rPr>
          <w:rFonts w:ascii="Times New Roman" w:eastAsia="Times New Roman" w:hAnsi="Times New Roman" w:cs="Times New Roman"/>
          <w:sz w:val="28"/>
          <w:szCs w:val="28"/>
        </w:rPr>
        <w:t>з  реалізацією</w:t>
      </w:r>
      <w:proofErr w:type="gramEnd"/>
      <w:r>
        <w:rPr>
          <w:rFonts w:ascii="Times New Roman" w:eastAsia="Times New Roman" w:hAnsi="Times New Roman" w:cs="Times New Roman"/>
          <w:sz w:val="28"/>
          <w:szCs w:val="28"/>
        </w:rPr>
        <w:t xml:space="preserve"> проекту “Система електронного документообігу” </w:t>
      </w:r>
      <w:r>
        <w:rPr>
          <w:rFonts w:ascii="Times New Roman" w:eastAsia="Times New Roman" w:hAnsi="Times New Roman" w:cs="Times New Roman"/>
          <w:sz w:val="28"/>
          <w:szCs w:val="28"/>
          <w:highlight w:val="white"/>
        </w:rPr>
        <w:t>із використанням проектного підходу</w:t>
      </w:r>
      <w:r>
        <w:rPr>
          <w:rFonts w:ascii="Times New Roman" w:eastAsia="Times New Roman" w:hAnsi="Times New Roman" w:cs="Times New Roman"/>
          <w:color w:val="333333"/>
          <w:sz w:val="28"/>
          <w:szCs w:val="28"/>
          <w:highlight w:val="white"/>
        </w:rPr>
        <w:t>,</w:t>
      </w:r>
      <w:r>
        <w:rPr>
          <w:rFonts w:ascii="Times New Roman" w:eastAsia="Times New Roman" w:hAnsi="Times New Roman" w:cs="Times New Roman"/>
          <w:sz w:val="28"/>
          <w:szCs w:val="28"/>
        </w:rPr>
        <w:t xml:space="preserve"> керуючись пунктом  20 частини 4 статті 42 Закону України “Про місцеве самоврядування в Україні”:</w:t>
      </w:r>
    </w:p>
    <w:p w:rsidR="00D5718B" w:rsidRDefault="00D5718B">
      <w:pPr>
        <w:jc w:val="both"/>
        <w:rPr>
          <w:rFonts w:ascii="Times New Roman" w:eastAsia="Times New Roman" w:hAnsi="Times New Roman" w:cs="Times New Roman"/>
          <w:sz w:val="28"/>
          <w:szCs w:val="28"/>
        </w:rPr>
      </w:pPr>
    </w:p>
    <w:p w:rsidR="00D5718B" w:rsidRDefault="00D5718B">
      <w:pPr>
        <w:jc w:val="both"/>
        <w:rPr>
          <w:rFonts w:ascii="Times New Roman" w:eastAsia="Times New Roman" w:hAnsi="Times New Roman" w:cs="Times New Roman"/>
          <w:sz w:val="28"/>
          <w:szCs w:val="28"/>
        </w:rPr>
      </w:pPr>
    </w:p>
    <w:p w:rsidR="00D5718B" w:rsidRDefault="00830702">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Створити </w:t>
      </w:r>
      <w:r w:rsidR="008D2219">
        <w:rPr>
          <w:rFonts w:ascii="Times New Roman" w:eastAsia="Times New Roman" w:hAnsi="Times New Roman" w:cs="Times New Roman"/>
          <w:b/>
          <w:sz w:val="28"/>
          <w:szCs w:val="28"/>
        </w:rPr>
        <w:t>керуючу раду</w:t>
      </w:r>
      <w:r w:rsidR="008D2219">
        <w:rPr>
          <w:rFonts w:ascii="Times New Roman" w:eastAsia="Times New Roman" w:hAnsi="Times New Roman" w:cs="Times New Roman"/>
          <w:sz w:val="28"/>
          <w:szCs w:val="28"/>
        </w:rPr>
        <w:t xml:space="preserve"> команди управління проектом (Project board) «Система електронного   документообігу» згідно додатку 1.</w:t>
      </w:r>
    </w:p>
    <w:p w:rsidR="00D5718B" w:rsidRDefault="00D5718B">
      <w:pPr>
        <w:jc w:val="both"/>
        <w:rPr>
          <w:rFonts w:ascii="Times New Roman" w:eastAsia="Times New Roman" w:hAnsi="Times New Roman" w:cs="Times New Roman"/>
          <w:b/>
          <w:sz w:val="28"/>
          <w:szCs w:val="28"/>
        </w:rPr>
      </w:pPr>
    </w:p>
    <w:p w:rsidR="00D5718B" w:rsidRDefault="00830702">
      <w:pPr>
        <w:tabs>
          <w:tab w:val="center" w:pos="4607"/>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Призначити </w:t>
      </w:r>
      <w:r w:rsidR="008D2219">
        <w:rPr>
          <w:rFonts w:ascii="Times New Roman" w:eastAsia="Times New Roman" w:hAnsi="Times New Roman" w:cs="Times New Roman"/>
          <w:b/>
          <w:sz w:val="28"/>
          <w:szCs w:val="28"/>
        </w:rPr>
        <w:t>керівником проекту (Project manager)</w:t>
      </w:r>
      <w:r w:rsidR="008D2219">
        <w:rPr>
          <w:rFonts w:ascii="Times New Roman" w:eastAsia="Times New Roman" w:hAnsi="Times New Roman" w:cs="Times New Roman"/>
          <w:sz w:val="28"/>
          <w:szCs w:val="28"/>
        </w:rPr>
        <w:t xml:space="preserve"> «Система електронного документообігу» начальника управління стратегічного розвитку міста </w:t>
      </w:r>
      <w:r w:rsidR="008D2219">
        <w:rPr>
          <w:rFonts w:ascii="Times New Roman" w:eastAsia="Times New Roman" w:hAnsi="Times New Roman" w:cs="Times New Roman"/>
          <w:b/>
          <w:sz w:val="28"/>
          <w:szCs w:val="28"/>
        </w:rPr>
        <w:t>Кубрак Оксану Миколаївну.</w:t>
      </w:r>
    </w:p>
    <w:p w:rsidR="00D5718B" w:rsidRDefault="00D5718B">
      <w:pPr>
        <w:jc w:val="both"/>
        <w:rPr>
          <w:rFonts w:ascii="Times New Roman" w:eastAsia="Times New Roman" w:hAnsi="Times New Roman" w:cs="Times New Roman"/>
          <w:sz w:val="28"/>
          <w:szCs w:val="28"/>
        </w:rPr>
      </w:pPr>
    </w:p>
    <w:p w:rsidR="00D5718B" w:rsidRDefault="00830702">
      <w:pPr>
        <w:tabs>
          <w:tab w:val="center" w:pos="4607"/>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Створити </w:t>
      </w:r>
      <w:r w:rsidR="008D2219">
        <w:rPr>
          <w:rFonts w:ascii="Times New Roman" w:eastAsia="Times New Roman" w:hAnsi="Times New Roman" w:cs="Times New Roman"/>
          <w:b/>
          <w:sz w:val="28"/>
          <w:szCs w:val="28"/>
        </w:rPr>
        <w:t>групу забезпечення</w:t>
      </w:r>
      <w:r w:rsidR="008D2219">
        <w:rPr>
          <w:rFonts w:ascii="Times New Roman" w:eastAsia="Times New Roman" w:hAnsi="Times New Roman" w:cs="Times New Roman"/>
          <w:sz w:val="28"/>
          <w:szCs w:val="28"/>
        </w:rPr>
        <w:t xml:space="preserve"> якісного впровадження проекту (Project assurance) за напрямками: забезпечення якісного впровадження від куратора проекту (business assurance), забезпечення якісного впровадження від споживача продукту проекту (user assurance) та забезпечення якісного впровадження від постачальника продукту проекту (supplier assurance) «Система електронного документообігу» згідно додатку 2.</w:t>
      </w:r>
    </w:p>
    <w:p w:rsidR="00D5718B" w:rsidRDefault="00D5718B">
      <w:pPr>
        <w:tabs>
          <w:tab w:val="left" w:pos="4111"/>
        </w:tabs>
        <w:jc w:val="both"/>
        <w:rPr>
          <w:rFonts w:ascii="Times New Roman" w:eastAsia="Times New Roman" w:hAnsi="Times New Roman" w:cs="Times New Roman"/>
          <w:sz w:val="28"/>
          <w:szCs w:val="28"/>
        </w:rPr>
      </w:pPr>
    </w:p>
    <w:p w:rsidR="00D5718B" w:rsidRDefault="00830702">
      <w:pPr>
        <w:tabs>
          <w:tab w:val="left" w:pos="4111"/>
        </w:tabs>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4</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Призначити </w:t>
      </w:r>
      <w:r w:rsidR="008D2219">
        <w:rPr>
          <w:rFonts w:ascii="Times New Roman" w:eastAsia="Times New Roman" w:hAnsi="Times New Roman" w:cs="Times New Roman"/>
          <w:b/>
          <w:sz w:val="28"/>
          <w:szCs w:val="28"/>
        </w:rPr>
        <w:t>групу підтримки проекту</w:t>
      </w:r>
      <w:r w:rsidR="008D2219">
        <w:rPr>
          <w:rFonts w:ascii="Times New Roman" w:eastAsia="Times New Roman" w:hAnsi="Times New Roman" w:cs="Times New Roman"/>
          <w:sz w:val="28"/>
          <w:szCs w:val="28"/>
        </w:rPr>
        <w:t xml:space="preserve"> </w:t>
      </w:r>
      <w:r w:rsidR="008D2219">
        <w:rPr>
          <w:rFonts w:ascii="Times New Roman" w:eastAsia="Times New Roman" w:hAnsi="Times New Roman" w:cs="Times New Roman"/>
          <w:b/>
          <w:sz w:val="28"/>
          <w:szCs w:val="28"/>
        </w:rPr>
        <w:t xml:space="preserve">(Project support) </w:t>
      </w:r>
      <w:r w:rsidR="008D2219">
        <w:rPr>
          <w:rFonts w:ascii="Times New Roman" w:eastAsia="Times New Roman" w:hAnsi="Times New Roman" w:cs="Times New Roman"/>
          <w:sz w:val="28"/>
          <w:szCs w:val="28"/>
        </w:rPr>
        <w:t xml:space="preserve">у складі: </w:t>
      </w:r>
      <w:r w:rsidR="008D2219">
        <w:rPr>
          <w:rFonts w:ascii="Times New Roman" w:eastAsia="Times New Roman" w:hAnsi="Times New Roman" w:cs="Times New Roman"/>
          <w:sz w:val="28"/>
          <w:szCs w:val="28"/>
          <w:highlight w:val="white"/>
        </w:rPr>
        <w:t xml:space="preserve">головного спеціаліста відділу проектного управління та методологічного забезпечення управління стратегічного розвитку міста </w:t>
      </w:r>
      <w:r w:rsidR="008D2219">
        <w:rPr>
          <w:rFonts w:ascii="Times New Roman" w:eastAsia="Times New Roman" w:hAnsi="Times New Roman" w:cs="Times New Roman"/>
          <w:b/>
          <w:sz w:val="28"/>
          <w:szCs w:val="28"/>
          <w:highlight w:val="white"/>
        </w:rPr>
        <w:t xml:space="preserve">Янченка </w:t>
      </w:r>
      <w:r w:rsidR="008D2219">
        <w:rPr>
          <w:rFonts w:ascii="Times New Roman" w:eastAsia="Times New Roman" w:hAnsi="Times New Roman" w:cs="Times New Roman"/>
          <w:sz w:val="28"/>
          <w:szCs w:val="28"/>
          <w:highlight w:val="white"/>
        </w:rPr>
        <w:t xml:space="preserve">Сергія Володимировича та головного спеціаліста сектору адміністрування ініціатив стратегічних змін відділу проектного управління та методологічного </w:t>
      </w:r>
      <w:r w:rsidR="008D2219">
        <w:rPr>
          <w:rFonts w:ascii="Times New Roman" w:eastAsia="Times New Roman" w:hAnsi="Times New Roman" w:cs="Times New Roman"/>
          <w:sz w:val="28"/>
          <w:szCs w:val="28"/>
          <w:highlight w:val="white"/>
        </w:rPr>
        <w:lastRenderedPageBreak/>
        <w:t xml:space="preserve">забезпечення управління стратегічного розвитку міста </w:t>
      </w:r>
      <w:r w:rsidR="008D2219">
        <w:rPr>
          <w:rFonts w:ascii="Times New Roman" w:eastAsia="Times New Roman" w:hAnsi="Times New Roman" w:cs="Times New Roman"/>
          <w:b/>
          <w:sz w:val="28"/>
          <w:szCs w:val="28"/>
          <w:highlight w:val="white"/>
        </w:rPr>
        <w:t xml:space="preserve">Басанець </w:t>
      </w:r>
      <w:r w:rsidR="008D2219">
        <w:rPr>
          <w:rFonts w:ascii="Times New Roman" w:eastAsia="Times New Roman" w:hAnsi="Times New Roman" w:cs="Times New Roman"/>
          <w:sz w:val="28"/>
          <w:szCs w:val="28"/>
          <w:highlight w:val="white"/>
        </w:rPr>
        <w:t>Марину Олександрівну.</w:t>
      </w:r>
    </w:p>
    <w:p w:rsidR="00D5718B" w:rsidRDefault="00830702">
      <w:pPr>
        <w:tabs>
          <w:tab w:val="left" w:pos="1134"/>
          <w:tab w:val="left" w:pos="4962"/>
        </w:tabs>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8D2219">
        <w:rPr>
          <w:rFonts w:ascii="Times New Roman" w:eastAsia="Times New Roman" w:hAnsi="Times New Roman" w:cs="Times New Roman"/>
          <w:b/>
          <w:sz w:val="28"/>
          <w:szCs w:val="28"/>
        </w:rPr>
        <w:t>.</w:t>
      </w:r>
      <w:r w:rsidR="008D2219">
        <w:rPr>
          <w:rFonts w:ascii="Times New Roman" w:eastAsia="Times New Roman" w:hAnsi="Times New Roman" w:cs="Times New Roman"/>
          <w:sz w:val="28"/>
          <w:szCs w:val="28"/>
        </w:rPr>
        <w:t xml:space="preserve"> Начальнику</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відділу інформаційних технологій та комп’ютерного забезпечення </w:t>
      </w:r>
      <w:r w:rsidR="008D2219">
        <w:rPr>
          <w:rFonts w:ascii="Times New Roman" w:eastAsia="Times New Roman" w:hAnsi="Times New Roman" w:cs="Times New Roman"/>
          <w:b/>
          <w:sz w:val="28"/>
          <w:szCs w:val="28"/>
        </w:rPr>
        <w:t>Бєломару</w:t>
      </w:r>
      <w:r w:rsidR="008D2219">
        <w:rPr>
          <w:rFonts w:ascii="Times New Roman" w:eastAsia="Times New Roman" w:hAnsi="Times New Roman" w:cs="Times New Roman"/>
          <w:sz w:val="28"/>
          <w:szCs w:val="28"/>
        </w:rPr>
        <w:t xml:space="preserve"> Віктору Васильовичу,</w:t>
      </w:r>
      <w:r w:rsidR="008D2219">
        <w:rPr>
          <w:rFonts w:ascii="Times New Roman" w:eastAsia="Times New Roman" w:hAnsi="Times New Roman" w:cs="Times New Roman"/>
          <w:b/>
          <w:sz w:val="28"/>
          <w:szCs w:val="28"/>
        </w:rPr>
        <w:t xml:space="preserve"> </w:t>
      </w:r>
      <w:r w:rsidR="008D2219">
        <w:rPr>
          <w:rFonts w:ascii="Times New Roman" w:eastAsia="Times New Roman" w:hAnsi="Times New Roman" w:cs="Times New Roman"/>
          <w:sz w:val="28"/>
          <w:szCs w:val="28"/>
        </w:rPr>
        <w:t xml:space="preserve">начальнику управління документообігу та публічної інформації департаменту комунікацій та інформаційної політики </w:t>
      </w:r>
      <w:r w:rsidR="008D2219">
        <w:rPr>
          <w:rFonts w:ascii="Times New Roman" w:eastAsia="Times New Roman" w:hAnsi="Times New Roman" w:cs="Times New Roman"/>
          <w:b/>
          <w:sz w:val="28"/>
          <w:szCs w:val="28"/>
        </w:rPr>
        <w:t>Бойко</w:t>
      </w:r>
      <w:r w:rsidR="008D2219">
        <w:rPr>
          <w:rFonts w:ascii="Times New Roman" w:eastAsia="Times New Roman" w:hAnsi="Times New Roman" w:cs="Times New Roman"/>
          <w:sz w:val="28"/>
          <w:szCs w:val="28"/>
        </w:rPr>
        <w:t xml:space="preserve"> Вірі Григорівні, керівнику групи впровадження ТОВ “Айкюжн ІТ” </w:t>
      </w:r>
      <w:r w:rsidR="008D2219">
        <w:rPr>
          <w:rFonts w:ascii="Times New Roman" w:eastAsia="Times New Roman" w:hAnsi="Times New Roman" w:cs="Times New Roman"/>
          <w:b/>
          <w:sz w:val="28"/>
          <w:szCs w:val="28"/>
        </w:rPr>
        <w:t>Маньку</w:t>
      </w:r>
      <w:r w:rsidR="008D2219">
        <w:rPr>
          <w:rFonts w:ascii="Times New Roman" w:eastAsia="Times New Roman" w:hAnsi="Times New Roman" w:cs="Times New Roman"/>
          <w:sz w:val="28"/>
          <w:szCs w:val="28"/>
        </w:rPr>
        <w:t xml:space="preserve"> Роману Григоровичу     призначити </w:t>
      </w:r>
      <w:r w:rsidR="008D2219">
        <w:rPr>
          <w:rFonts w:ascii="Times New Roman" w:eastAsia="Times New Roman" w:hAnsi="Times New Roman" w:cs="Times New Roman"/>
          <w:b/>
          <w:sz w:val="28"/>
          <w:szCs w:val="28"/>
        </w:rPr>
        <w:t>керівників робочих груп</w:t>
      </w:r>
      <w:r w:rsidR="008D2219">
        <w:rPr>
          <w:rFonts w:ascii="Times New Roman" w:eastAsia="Times New Roman" w:hAnsi="Times New Roman" w:cs="Times New Roman"/>
          <w:sz w:val="28"/>
          <w:szCs w:val="28"/>
        </w:rPr>
        <w:t xml:space="preserve"> виконання проекту (Team managers) за відповідними напрямами.</w:t>
      </w:r>
    </w:p>
    <w:p w:rsidR="00D5718B" w:rsidRDefault="00830702">
      <w:pPr>
        <w:tabs>
          <w:tab w:val="left" w:pos="1134"/>
          <w:tab w:val="left" w:pos="4962"/>
        </w:tabs>
        <w:spacing w:before="2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8D2219">
        <w:rPr>
          <w:rFonts w:ascii="Times New Roman" w:eastAsia="Times New Roman" w:hAnsi="Times New Roman" w:cs="Times New Roman"/>
          <w:b/>
          <w:sz w:val="28"/>
          <w:szCs w:val="28"/>
        </w:rPr>
        <w:t>.</w:t>
      </w:r>
      <w:r w:rsidR="008D2219">
        <w:rPr>
          <w:rFonts w:ascii="Times New Roman" w:eastAsia="Times New Roman" w:hAnsi="Times New Roman" w:cs="Times New Roman"/>
          <w:sz w:val="28"/>
          <w:szCs w:val="28"/>
        </w:rPr>
        <w:t xml:space="preserve"> Ввести в дослідну експлуатацію систему електронного документообігу та автоматизації бізнес-процесів Megapolis.DocNet у структурних підрозділах Сумської міської ради:</w:t>
      </w:r>
    </w:p>
    <w:p w:rsidR="00D5718B" w:rsidRDefault="008D2219">
      <w:pPr>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документообігу та публічної інформації.</w:t>
      </w:r>
    </w:p>
    <w:p w:rsidR="00D5718B" w:rsidRDefault="008D2219">
      <w:pPr>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стратегічного розвитку міста.</w:t>
      </w:r>
    </w:p>
    <w:p w:rsidR="00D5718B" w:rsidRDefault="008D2219">
      <w:pPr>
        <w:numPr>
          <w:ilvl w:val="0"/>
          <w:numId w:val="1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Відділ інформаційних технологій та комп′ютерного забезпечення.</w:t>
      </w:r>
    </w:p>
    <w:p w:rsidR="00830702" w:rsidRDefault="00830702" w:rsidP="00830702">
      <w:pPr>
        <w:tabs>
          <w:tab w:val="left" w:pos="1134"/>
          <w:tab w:val="left" w:pos="4962"/>
        </w:tabs>
        <w:jc w:val="both"/>
        <w:rPr>
          <w:rFonts w:ascii="Times New Roman" w:eastAsia="Times New Roman" w:hAnsi="Times New Roman" w:cs="Times New Roman"/>
          <w:b/>
          <w:sz w:val="28"/>
          <w:szCs w:val="28"/>
        </w:rPr>
      </w:pPr>
    </w:p>
    <w:p w:rsidR="00830702" w:rsidRDefault="00830702" w:rsidP="00830702">
      <w:pPr>
        <w:tabs>
          <w:tab w:val="left" w:pos="1134"/>
          <w:tab w:val="left" w:pos="4962"/>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Pr="00830702">
        <w:rPr>
          <w:rFonts w:ascii="Times New Roman" w:eastAsia="Times New Roman" w:hAnsi="Times New Roman" w:cs="Times New Roman"/>
          <w:b/>
          <w:sz w:val="28"/>
          <w:szCs w:val="28"/>
        </w:rPr>
        <w:t>.</w:t>
      </w:r>
      <w:r w:rsidRPr="00830702">
        <w:rPr>
          <w:rFonts w:ascii="Times New Roman" w:eastAsia="Times New Roman" w:hAnsi="Times New Roman" w:cs="Times New Roman"/>
          <w:sz w:val="28"/>
          <w:szCs w:val="28"/>
        </w:rPr>
        <w:t xml:space="preserve"> Покласти ведення проекту на управління стратегічного розвитку та інформувати щомісячно про результати роботи.</w:t>
      </w:r>
    </w:p>
    <w:p w:rsidR="006B3D29" w:rsidRDefault="006B3D29">
      <w:pPr>
        <w:tabs>
          <w:tab w:val="left" w:pos="1134"/>
          <w:tab w:val="left" w:pos="4962"/>
        </w:tabs>
        <w:jc w:val="both"/>
        <w:rPr>
          <w:rFonts w:ascii="Times New Roman" w:eastAsia="Times New Roman" w:hAnsi="Times New Roman" w:cs="Times New Roman"/>
          <w:sz w:val="28"/>
          <w:szCs w:val="28"/>
        </w:rPr>
      </w:pPr>
    </w:p>
    <w:p w:rsidR="006B3D29" w:rsidRPr="00830702" w:rsidRDefault="00830702">
      <w:pPr>
        <w:tabs>
          <w:tab w:val="left" w:pos="1134"/>
          <w:tab w:val="left" w:pos="4962"/>
        </w:tabs>
        <w:jc w:val="both"/>
        <w:rPr>
          <w:rFonts w:ascii="Times New Roman" w:eastAsia="Times New Roman" w:hAnsi="Times New Roman" w:cs="Times New Roman"/>
          <w:sz w:val="28"/>
          <w:szCs w:val="28"/>
          <w:lang w:val="uk-UA"/>
        </w:rPr>
      </w:pPr>
      <w:r w:rsidRPr="00830702">
        <w:rPr>
          <w:rFonts w:ascii="Times New Roman" w:eastAsia="Times New Roman" w:hAnsi="Times New Roman" w:cs="Times New Roman"/>
          <w:b/>
          <w:sz w:val="28"/>
          <w:szCs w:val="28"/>
          <w:lang w:val="ru-RU"/>
        </w:rPr>
        <w:t>8</w:t>
      </w:r>
      <w:r w:rsidR="006B3D29" w:rsidRPr="006B3D29">
        <w:rPr>
          <w:rFonts w:ascii="Times New Roman" w:eastAsia="Times New Roman" w:hAnsi="Times New Roman" w:cs="Times New Roman"/>
          <w:sz w:val="28"/>
          <w:szCs w:val="28"/>
          <w:lang w:val="ru-RU"/>
        </w:rPr>
        <w:t>. Всім учасникам проекту</w:t>
      </w:r>
      <w:r w:rsidR="006B3D29" w:rsidRPr="006B3D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при </w:t>
      </w:r>
      <w:r w:rsidR="006B3D29">
        <w:rPr>
          <w:rFonts w:ascii="Times New Roman" w:eastAsia="Times New Roman" w:hAnsi="Times New Roman" w:cs="Times New Roman"/>
          <w:sz w:val="28"/>
          <w:szCs w:val="28"/>
          <w:lang w:val="uk-UA"/>
        </w:rPr>
        <w:t>впровадженні проек</w:t>
      </w:r>
      <w:r>
        <w:rPr>
          <w:rFonts w:ascii="Times New Roman" w:eastAsia="Times New Roman" w:hAnsi="Times New Roman" w:cs="Times New Roman"/>
          <w:sz w:val="28"/>
          <w:szCs w:val="28"/>
          <w:lang w:val="uk-UA"/>
        </w:rPr>
        <w:t>ту використовувати опис функцій ролей,</w:t>
      </w:r>
      <w:r w:rsidR="006B3D29">
        <w:rPr>
          <w:rFonts w:ascii="Times New Roman" w:eastAsia="Times New Roman" w:hAnsi="Times New Roman" w:cs="Times New Roman"/>
          <w:sz w:val="28"/>
          <w:szCs w:val="28"/>
          <w:lang w:val="uk-UA"/>
        </w:rPr>
        <w:t xml:space="preserve"> терміни та визначення </w:t>
      </w:r>
      <w:r>
        <w:rPr>
          <w:rFonts w:ascii="Times New Roman" w:eastAsia="Times New Roman" w:hAnsi="Times New Roman" w:cs="Times New Roman"/>
          <w:sz w:val="28"/>
          <w:szCs w:val="28"/>
          <w:lang w:val="uk-UA"/>
        </w:rPr>
        <w:t xml:space="preserve">згідно </w:t>
      </w:r>
      <w:r w:rsidR="006B3D29">
        <w:rPr>
          <w:rFonts w:ascii="Times New Roman" w:eastAsia="Times New Roman" w:hAnsi="Times New Roman" w:cs="Times New Roman"/>
          <w:sz w:val="28"/>
          <w:szCs w:val="28"/>
          <w:lang w:val="uk-UA"/>
        </w:rPr>
        <w:t xml:space="preserve">методології </w:t>
      </w:r>
      <w:r w:rsidR="006B3D29">
        <w:rPr>
          <w:rFonts w:ascii="Times New Roman" w:eastAsia="Times New Roman" w:hAnsi="Times New Roman" w:cs="Times New Roman"/>
          <w:sz w:val="28"/>
          <w:szCs w:val="28"/>
          <w:lang w:val="en-US"/>
        </w:rPr>
        <w:t>PRojects</w:t>
      </w:r>
      <w:r w:rsidR="006B3D29" w:rsidRPr="006B3D29">
        <w:rPr>
          <w:rFonts w:ascii="Times New Roman" w:eastAsia="Times New Roman" w:hAnsi="Times New Roman" w:cs="Times New Roman"/>
          <w:sz w:val="28"/>
          <w:szCs w:val="28"/>
          <w:lang w:val="ru-RU"/>
        </w:rPr>
        <w:t xml:space="preserve"> </w:t>
      </w:r>
      <w:r w:rsidR="006B3D29">
        <w:rPr>
          <w:rFonts w:ascii="Times New Roman" w:eastAsia="Times New Roman" w:hAnsi="Times New Roman" w:cs="Times New Roman"/>
          <w:sz w:val="28"/>
          <w:szCs w:val="28"/>
          <w:lang w:val="en-US"/>
        </w:rPr>
        <w:t>IN</w:t>
      </w:r>
      <w:r w:rsidR="006B3D29" w:rsidRPr="006B3D29">
        <w:rPr>
          <w:rFonts w:ascii="Times New Roman" w:eastAsia="Times New Roman" w:hAnsi="Times New Roman" w:cs="Times New Roman"/>
          <w:sz w:val="28"/>
          <w:szCs w:val="28"/>
        </w:rPr>
        <w:t xml:space="preserve"> </w:t>
      </w:r>
      <w:r w:rsidR="006B3D29">
        <w:rPr>
          <w:rFonts w:ascii="Times New Roman" w:eastAsia="Times New Roman" w:hAnsi="Times New Roman" w:cs="Times New Roman"/>
          <w:sz w:val="28"/>
          <w:szCs w:val="28"/>
          <w:lang w:val="en-US"/>
        </w:rPr>
        <w:t>Controlled</w:t>
      </w:r>
      <w:r w:rsidR="006B3D29" w:rsidRPr="006B3D29">
        <w:rPr>
          <w:rFonts w:ascii="Times New Roman" w:eastAsia="Times New Roman" w:hAnsi="Times New Roman" w:cs="Times New Roman"/>
          <w:sz w:val="28"/>
          <w:szCs w:val="28"/>
        </w:rPr>
        <w:t xml:space="preserve"> </w:t>
      </w:r>
      <w:r w:rsidR="006B3D29">
        <w:rPr>
          <w:rFonts w:ascii="Times New Roman" w:eastAsia="Times New Roman" w:hAnsi="Times New Roman" w:cs="Times New Roman"/>
          <w:sz w:val="28"/>
          <w:szCs w:val="28"/>
          <w:lang w:val="en-US"/>
        </w:rPr>
        <w:t>Enviroments</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en-US"/>
        </w:rPr>
        <w:t>PRINCE</w:t>
      </w:r>
      <w:r w:rsidRPr="00830702">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додаток 3 до розпорядження.</w:t>
      </w:r>
    </w:p>
    <w:p w:rsidR="006B3D29" w:rsidRDefault="006B3D29">
      <w:pPr>
        <w:tabs>
          <w:tab w:val="left" w:pos="1134"/>
          <w:tab w:val="left" w:pos="4962"/>
        </w:tabs>
        <w:jc w:val="both"/>
        <w:rPr>
          <w:rFonts w:ascii="Times New Roman" w:eastAsia="Times New Roman" w:hAnsi="Times New Roman" w:cs="Times New Roman"/>
          <w:sz w:val="28"/>
          <w:szCs w:val="28"/>
        </w:rPr>
      </w:pPr>
    </w:p>
    <w:p w:rsidR="006B3D29" w:rsidRDefault="00830702" w:rsidP="006B3D2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6B3D29">
        <w:rPr>
          <w:rFonts w:ascii="Times New Roman" w:eastAsia="Times New Roman" w:hAnsi="Times New Roman" w:cs="Times New Roman"/>
          <w:b/>
          <w:sz w:val="28"/>
          <w:szCs w:val="28"/>
        </w:rPr>
        <w:t>.</w:t>
      </w:r>
      <w:r w:rsidR="006B3D29">
        <w:rPr>
          <w:rFonts w:ascii="Times New Roman" w:eastAsia="Times New Roman" w:hAnsi="Times New Roman" w:cs="Times New Roman"/>
          <w:sz w:val="28"/>
          <w:szCs w:val="28"/>
        </w:rPr>
        <w:t xml:space="preserve"> </w:t>
      </w:r>
      <w:r w:rsidR="006B3D29" w:rsidRPr="006B3D29">
        <w:rPr>
          <w:rFonts w:ascii="Times New Roman" w:eastAsia="Times New Roman" w:hAnsi="Times New Roman" w:cs="Times New Roman"/>
          <w:sz w:val="28"/>
          <w:szCs w:val="28"/>
        </w:rPr>
        <w:t xml:space="preserve"> </w:t>
      </w:r>
      <w:r w:rsidR="006B3D29">
        <w:rPr>
          <w:rFonts w:ascii="Times New Roman" w:eastAsia="Times New Roman" w:hAnsi="Times New Roman" w:cs="Times New Roman"/>
          <w:sz w:val="28"/>
          <w:szCs w:val="28"/>
        </w:rPr>
        <w:t>Розпорядження міського голови від 31.03.2017 № 86-Р “Про запуск проекту “Система електронного документообігу”, від 18.12.2018 № 459-Р “Про введення у дослідну експлуатацію системи електронного документообігу Megapolis.DocNet” та від 29.12.2018 № 472-Р “Про введення в промислову експлуатацію системи електронного документообігу Megapolis.DocNet</w:t>
      </w:r>
      <w:proofErr w:type="gramStart"/>
      <w:r w:rsidR="006B3D29">
        <w:rPr>
          <w:rFonts w:ascii="Times New Roman" w:eastAsia="Times New Roman" w:hAnsi="Times New Roman" w:cs="Times New Roman"/>
          <w:sz w:val="28"/>
          <w:szCs w:val="28"/>
        </w:rPr>
        <w:t>”  вважати</w:t>
      </w:r>
      <w:proofErr w:type="gramEnd"/>
      <w:r w:rsidR="006B3D29">
        <w:rPr>
          <w:rFonts w:ascii="Times New Roman" w:eastAsia="Times New Roman" w:hAnsi="Times New Roman" w:cs="Times New Roman"/>
          <w:sz w:val="28"/>
          <w:szCs w:val="28"/>
        </w:rPr>
        <w:t xml:space="preserve"> такими, що втратили чинність.</w:t>
      </w:r>
    </w:p>
    <w:p w:rsidR="006B3D29" w:rsidRDefault="006B3D29">
      <w:pPr>
        <w:tabs>
          <w:tab w:val="left" w:pos="1134"/>
          <w:tab w:val="left" w:pos="4962"/>
        </w:tabs>
        <w:jc w:val="both"/>
        <w:rPr>
          <w:rFonts w:ascii="Times New Roman" w:eastAsia="Times New Roman" w:hAnsi="Times New Roman" w:cs="Times New Roman"/>
          <w:sz w:val="28"/>
          <w:szCs w:val="28"/>
        </w:rPr>
      </w:pPr>
    </w:p>
    <w:p w:rsidR="00830702" w:rsidRDefault="00830702" w:rsidP="00830702">
      <w:pPr>
        <w:spacing w:before="200" w:after="20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10.</w:t>
      </w:r>
      <w:r>
        <w:rPr>
          <w:rFonts w:ascii="Times New Roman" w:eastAsia="Times New Roman" w:hAnsi="Times New Roman" w:cs="Times New Roman"/>
          <w:sz w:val="28"/>
          <w:szCs w:val="28"/>
          <w:highlight w:val="white"/>
        </w:rPr>
        <w:t xml:space="preserve">  Контроль за виконанням даного розпорядження залишаю за собою.</w:t>
      </w:r>
    </w:p>
    <w:p w:rsidR="00D5718B" w:rsidRDefault="00D5718B">
      <w:pPr>
        <w:tabs>
          <w:tab w:val="left" w:pos="1134"/>
          <w:tab w:val="left" w:pos="4962"/>
        </w:tabs>
        <w:jc w:val="both"/>
        <w:rPr>
          <w:rFonts w:ascii="Times New Roman" w:eastAsia="Times New Roman" w:hAnsi="Times New Roman" w:cs="Times New Roman"/>
          <w:sz w:val="28"/>
          <w:szCs w:val="28"/>
        </w:rPr>
      </w:pP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Міського голови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О.М. Лисенко </w:t>
      </w:r>
    </w:p>
    <w:p w:rsidR="00D5718B" w:rsidRDefault="00D5718B">
      <w:pPr>
        <w:spacing w:line="240" w:lineRule="auto"/>
        <w:jc w:val="both"/>
        <w:rPr>
          <w:rFonts w:ascii="Times New Roman" w:eastAsia="Times New Roman" w:hAnsi="Times New Roman" w:cs="Times New Roman"/>
          <w:b/>
          <w:sz w:val="28"/>
          <w:szCs w:val="28"/>
        </w:rPr>
      </w:pPr>
    </w:p>
    <w:p w:rsidR="00D5718B" w:rsidRDefault="008D2219">
      <w:pPr>
        <w:pBdr>
          <w:bottom w:val="single" w:sz="12" w:space="1" w:color="000000"/>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Кубрак О.М </w:t>
      </w:r>
    </w:p>
    <w:p w:rsidR="00D5718B" w:rsidRDefault="008D2219">
      <w:pPr>
        <w:pBdr>
          <w:bottom w:val="single" w:sz="12" w:space="1" w:color="000000"/>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701- 575</w:t>
      </w:r>
    </w:p>
    <w:p w:rsidR="008D2219" w:rsidRDefault="008D2219" w:rsidP="0083070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Розіслати: згідно зі списком розсилки</w:t>
      </w:r>
    </w:p>
    <w:p w:rsidR="00830702" w:rsidRDefault="00830702" w:rsidP="0083070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ЛИСТ ПОГОДЖЕННЯ </w:t>
      </w:r>
    </w:p>
    <w:p w:rsidR="00830702" w:rsidRDefault="00830702" w:rsidP="0083070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розпорядження міського голови від                №       </w:t>
      </w:r>
    </w:p>
    <w:p w:rsidR="00830702" w:rsidRDefault="00830702" w:rsidP="0083070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 проект “Система електронного документообігу (І етап)”</w:t>
      </w:r>
    </w:p>
    <w:p w:rsidR="00830702" w:rsidRDefault="00830702" w:rsidP="00830702">
      <w:pPr>
        <w:spacing w:line="240" w:lineRule="auto"/>
        <w:rPr>
          <w:rFonts w:ascii="Times New Roman" w:eastAsia="Times New Roman" w:hAnsi="Times New Roman" w:cs="Times New Roman"/>
          <w:sz w:val="28"/>
          <w:szCs w:val="28"/>
        </w:rPr>
      </w:pPr>
    </w:p>
    <w:p w:rsidR="00830702" w:rsidRDefault="00830702" w:rsidP="00830702">
      <w:pPr>
        <w:spacing w:line="240" w:lineRule="auto"/>
        <w:rPr>
          <w:rFonts w:ascii="Times New Roman" w:eastAsia="Times New Roman" w:hAnsi="Times New Roman" w:cs="Times New Roman"/>
          <w:sz w:val="28"/>
          <w:szCs w:val="28"/>
        </w:rPr>
      </w:pPr>
    </w:p>
    <w:tbl>
      <w:tblPr>
        <w:tblStyle w:val="aa"/>
        <w:tblW w:w="9225" w:type="dxa"/>
        <w:tblInd w:w="100" w:type="dxa"/>
        <w:tblLayout w:type="fixed"/>
        <w:tblLook w:val="0600" w:firstRow="0" w:lastRow="0" w:firstColumn="0" w:lastColumn="0" w:noHBand="1" w:noVBand="1"/>
      </w:tblPr>
      <w:tblGrid>
        <w:gridCol w:w="4290"/>
        <w:gridCol w:w="2625"/>
        <w:gridCol w:w="2310"/>
      </w:tblGrid>
      <w:tr w:rsidR="00830702" w:rsidTr="00642D0C">
        <w:trPr>
          <w:trHeight w:val="1940"/>
        </w:trPr>
        <w:tc>
          <w:tcPr>
            <w:tcW w:w="429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начальника управління стратегічного розвитку міста</w:t>
            </w:r>
          </w:p>
        </w:tc>
        <w:tc>
          <w:tcPr>
            <w:tcW w:w="2625"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1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 Никоненко</w:t>
            </w:r>
          </w:p>
        </w:tc>
      </w:tr>
      <w:tr w:rsidR="00830702" w:rsidTr="00642D0C">
        <w:trPr>
          <w:trHeight w:val="1940"/>
        </w:trPr>
        <w:tc>
          <w:tcPr>
            <w:tcW w:w="429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Перший заступник міського голови </w:t>
            </w:r>
          </w:p>
        </w:tc>
        <w:tc>
          <w:tcPr>
            <w:tcW w:w="2625"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p>
        </w:tc>
        <w:tc>
          <w:tcPr>
            <w:tcW w:w="231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 Войтенко </w:t>
            </w:r>
          </w:p>
        </w:tc>
      </w:tr>
      <w:tr w:rsidR="00830702" w:rsidTr="00642D0C">
        <w:trPr>
          <w:trHeight w:val="1940"/>
        </w:trPr>
        <w:tc>
          <w:tcPr>
            <w:tcW w:w="429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правового управління</w:t>
            </w:r>
          </w:p>
        </w:tc>
        <w:tc>
          <w:tcPr>
            <w:tcW w:w="2625"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1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 Чайченко </w:t>
            </w:r>
          </w:p>
        </w:tc>
      </w:tr>
      <w:tr w:rsidR="00830702" w:rsidTr="00642D0C">
        <w:trPr>
          <w:trHeight w:val="1940"/>
        </w:trPr>
        <w:tc>
          <w:tcPr>
            <w:tcW w:w="429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протокольної роботи та контролю</w:t>
            </w:r>
          </w:p>
        </w:tc>
        <w:tc>
          <w:tcPr>
            <w:tcW w:w="2625"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1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Л.В. Моша</w:t>
            </w:r>
          </w:p>
        </w:tc>
      </w:tr>
      <w:tr w:rsidR="00830702" w:rsidTr="00642D0C">
        <w:trPr>
          <w:trHeight w:val="20"/>
        </w:trPr>
        <w:tc>
          <w:tcPr>
            <w:tcW w:w="429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міського голови, керуючий справами виконавчого комітету</w:t>
            </w: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tc>
        <w:tc>
          <w:tcPr>
            <w:tcW w:w="2625"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tc>
        <w:tc>
          <w:tcPr>
            <w:tcW w:w="2310" w:type="dxa"/>
            <w:tcBorders>
              <w:top w:val="nil"/>
              <w:left w:val="nil"/>
              <w:bottom w:val="nil"/>
              <w:right w:val="nil"/>
            </w:tcBorders>
            <w:tcMar>
              <w:top w:w="100" w:type="dxa"/>
              <w:left w:w="100" w:type="dxa"/>
              <w:bottom w:w="100" w:type="dxa"/>
              <w:right w:w="100" w:type="dxa"/>
            </w:tcMar>
          </w:tcPr>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С.Я. Пак</w:t>
            </w:r>
          </w:p>
          <w:p w:rsidR="00830702" w:rsidRDefault="00830702" w:rsidP="00642D0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p w:rsidR="00830702" w:rsidRDefault="00830702" w:rsidP="00642D0C">
            <w:pPr>
              <w:spacing w:line="240" w:lineRule="auto"/>
              <w:jc w:val="both"/>
              <w:rPr>
                <w:rFonts w:ascii="Times New Roman" w:eastAsia="Times New Roman" w:hAnsi="Times New Roman" w:cs="Times New Roman"/>
                <w:sz w:val="28"/>
                <w:szCs w:val="28"/>
              </w:rPr>
            </w:pPr>
          </w:p>
        </w:tc>
      </w:tr>
    </w:tbl>
    <w:p w:rsidR="00830702" w:rsidRPr="00830702" w:rsidRDefault="00830702" w:rsidP="00830702">
      <w:pPr>
        <w:spacing w:line="240" w:lineRule="auto"/>
        <w:rPr>
          <w:rFonts w:ascii="Times New Roman" w:eastAsia="Times New Roman" w:hAnsi="Times New Roman" w:cs="Times New Roman"/>
          <w:sz w:val="28"/>
          <w:szCs w:val="28"/>
        </w:rPr>
      </w:pPr>
    </w:p>
    <w:p w:rsidR="00D5718B" w:rsidRDefault="008D2219">
      <w:pPr>
        <w:spacing w:line="240"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p w:rsidR="00D5718B" w:rsidRDefault="008D221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розпорядження міського голови</w:t>
      </w: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від    </w:t>
      </w:r>
      <w:r w:rsidR="00933D03">
        <w:rPr>
          <w:rFonts w:ascii="Times New Roman" w:eastAsia="Times New Roman" w:hAnsi="Times New Roman" w:cs="Times New Roman"/>
          <w:sz w:val="24"/>
          <w:szCs w:val="24"/>
          <w:lang w:val="uk-UA"/>
        </w:rPr>
        <w:t>22.03.2019</w:t>
      </w:r>
      <w:r>
        <w:rPr>
          <w:rFonts w:ascii="Times New Roman" w:eastAsia="Times New Roman" w:hAnsi="Times New Roman" w:cs="Times New Roman"/>
          <w:sz w:val="24"/>
          <w:szCs w:val="24"/>
        </w:rPr>
        <w:t xml:space="preserve">    №      </w:t>
      </w:r>
      <w:r w:rsidR="00933D03">
        <w:rPr>
          <w:rFonts w:ascii="Times New Roman" w:eastAsia="Times New Roman" w:hAnsi="Times New Roman" w:cs="Times New Roman"/>
          <w:sz w:val="24"/>
          <w:szCs w:val="24"/>
          <w:lang w:val="uk-UA"/>
        </w:rPr>
        <w:t>87-Р</w:t>
      </w:r>
      <w:r>
        <w:rPr>
          <w:rFonts w:ascii="Times New Roman" w:eastAsia="Times New Roman" w:hAnsi="Times New Roman" w:cs="Times New Roman"/>
          <w:sz w:val="24"/>
          <w:szCs w:val="24"/>
        </w:rPr>
        <w:t xml:space="preserve">   </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Керуюча рада проекту </w:t>
      </w: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електронного документообігу (І етап)”</w:t>
      </w:r>
    </w:p>
    <w:p w:rsidR="00D5718B" w:rsidRDefault="00D5718B">
      <w:pPr>
        <w:jc w:val="both"/>
        <w:rPr>
          <w:rFonts w:ascii="Times New Roman" w:eastAsia="Times New Roman" w:hAnsi="Times New Roman" w:cs="Times New Roman"/>
          <w:sz w:val="28"/>
          <w:szCs w:val="28"/>
        </w:rPr>
      </w:pPr>
    </w:p>
    <w:tbl>
      <w:tblPr>
        <w:tblStyle w:val="a7"/>
        <w:tblW w:w="9345" w:type="dxa"/>
        <w:tblInd w:w="-35" w:type="dxa"/>
        <w:tblLayout w:type="fixed"/>
        <w:tblLook w:val="0600" w:firstRow="0" w:lastRow="0" w:firstColumn="0" w:lastColumn="0" w:noHBand="1" w:noVBand="1"/>
      </w:tblPr>
      <w:tblGrid>
        <w:gridCol w:w="4170"/>
        <w:gridCol w:w="5175"/>
      </w:tblGrid>
      <w:tr w:rsidR="00D5718B">
        <w:tc>
          <w:tcPr>
            <w:tcW w:w="41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Баранов</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Андрій Володимирович </w:t>
            </w:r>
          </w:p>
          <w:p w:rsidR="00D5718B" w:rsidRDefault="00D5718B">
            <w:pPr>
              <w:widowControl w:val="0"/>
              <w:spacing w:line="240" w:lineRule="auto"/>
              <w:rPr>
                <w:rFonts w:ascii="Times New Roman" w:eastAsia="Times New Roman" w:hAnsi="Times New Roman" w:cs="Times New Roman"/>
                <w:sz w:val="28"/>
                <w:szCs w:val="28"/>
              </w:rPr>
            </w:pPr>
          </w:p>
          <w:p w:rsidR="00D5718B" w:rsidRDefault="00D5718B">
            <w:pPr>
              <w:widowControl w:val="0"/>
              <w:spacing w:line="240" w:lineRule="auto"/>
              <w:rPr>
                <w:rFonts w:ascii="Times New Roman" w:eastAsia="Times New Roman" w:hAnsi="Times New Roman" w:cs="Times New Roman"/>
                <w:sz w:val="28"/>
                <w:szCs w:val="28"/>
              </w:rPr>
            </w:pPr>
          </w:p>
          <w:p w:rsidR="00D5718B" w:rsidRDefault="00D5718B">
            <w:pPr>
              <w:widowControl w:val="0"/>
              <w:spacing w:line="240" w:lineRule="auto"/>
              <w:rPr>
                <w:rFonts w:ascii="Times New Roman" w:eastAsia="Times New Roman" w:hAnsi="Times New Roman" w:cs="Times New Roman"/>
                <w:sz w:val="28"/>
                <w:szCs w:val="28"/>
              </w:rPr>
            </w:pPr>
          </w:p>
        </w:tc>
        <w:tc>
          <w:tcPr>
            <w:tcW w:w="517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Сумської міської ради,</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куратор проекту (Executive);</w:t>
            </w:r>
          </w:p>
        </w:tc>
      </w:tr>
      <w:tr w:rsidR="00D5718B">
        <w:trPr>
          <w:trHeight w:val="1780"/>
        </w:trPr>
        <w:tc>
          <w:tcPr>
            <w:tcW w:w="4170"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Times New Roman" w:eastAsia="Times New Roman" w:hAnsi="Times New Roman" w:cs="Times New Roman"/>
                <w:b/>
                <w:color w:val="000000"/>
                <w:sz w:val="28"/>
                <w:szCs w:val="28"/>
              </w:rPr>
            </w:pPr>
            <w:bookmarkStart w:id="1" w:name="_12nlmjsjgop" w:colFirst="0" w:colLast="0"/>
            <w:bookmarkEnd w:id="1"/>
            <w:r>
              <w:rPr>
                <w:rFonts w:ascii="Times New Roman" w:eastAsia="Times New Roman" w:hAnsi="Times New Roman" w:cs="Times New Roman"/>
                <w:b/>
                <w:color w:val="000000"/>
                <w:sz w:val="28"/>
                <w:szCs w:val="28"/>
              </w:rPr>
              <w:t xml:space="preserve">Смирнов  </w:t>
            </w:r>
          </w:p>
          <w:p w:rsidR="00D5718B" w:rsidRDefault="008D2219">
            <w:pPr>
              <w:pStyle w:val="5"/>
              <w:spacing w:before="40" w:after="0" w:line="240" w:lineRule="auto"/>
              <w:rPr>
                <w:rFonts w:ascii="Cambria" w:eastAsia="Cambria" w:hAnsi="Cambria" w:cs="Cambria"/>
                <w:b/>
                <w:color w:val="366091"/>
                <w:sz w:val="28"/>
                <w:szCs w:val="28"/>
              </w:rPr>
            </w:pPr>
            <w:bookmarkStart w:id="2" w:name="_qcatcu3tv598" w:colFirst="0" w:colLast="0"/>
            <w:bookmarkEnd w:id="2"/>
            <w:r>
              <w:rPr>
                <w:rFonts w:ascii="Times New Roman" w:eastAsia="Times New Roman" w:hAnsi="Times New Roman" w:cs="Times New Roman"/>
                <w:color w:val="000000"/>
                <w:sz w:val="28"/>
                <w:szCs w:val="28"/>
              </w:rPr>
              <w:t>Олександр Юрійович</w:t>
            </w:r>
          </w:p>
          <w:p w:rsidR="00D5718B" w:rsidRDefault="00D5718B">
            <w:pPr>
              <w:widowControl w:val="0"/>
              <w:spacing w:line="240" w:lineRule="auto"/>
              <w:rPr>
                <w:rFonts w:ascii="Times New Roman" w:eastAsia="Times New Roman" w:hAnsi="Times New Roman" w:cs="Times New Roman"/>
                <w:sz w:val="28"/>
                <w:szCs w:val="28"/>
              </w:rPr>
            </w:pPr>
          </w:p>
        </w:tc>
        <w:tc>
          <w:tcPr>
            <w:tcW w:w="5175" w:type="dxa"/>
            <w:shd w:val="clear" w:color="auto" w:fill="auto"/>
            <w:tcMar>
              <w:top w:w="100" w:type="dxa"/>
              <w:left w:w="100" w:type="dxa"/>
              <w:bottom w:w="100" w:type="dxa"/>
              <w:right w:w="100" w:type="dxa"/>
            </w:tcMar>
          </w:tcPr>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генеральний менеджер </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ТОВ Айкюжн ІТ”</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головний постачальник продукту проекту </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supplier);</w:t>
            </w:r>
          </w:p>
          <w:p w:rsidR="00D5718B" w:rsidRDefault="00D5718B">
            <w:pPr>
              <w:spacing w:line="240" w:lineRule="auto"/>
              <w:jc w:val="both"/>
              <w:rPr>
                <w:rFonts w:ascii="Times New Roman" w:eastAsia="Times New Roman" w:hAnsi="Times New Roman" w:cs="Times New Roman"/>
                <w:b/>
                <w:sz w:val="28"/>
                <w:szCs w:val="28"/>
              </w:rPr>
            </w:pPr>
          </w:p>
          <w:p w:rsidR="00D5718B" w:rsidRDefault="00D5718B">
            <w:pPr>
              <w:spacing w:line="240" w:lineRule="auto"/>
              <w:jc w:val="both"/>
              <w:rPr>
                <w:rFonts w:ascii="Times New Roman" w:eastAsia="Times New Roman" w:hAnsi="Times New Roman" w:cs="Times New Roman"/>
                <w:b/>
                <w:sz w:val="28"/>
                <w:szCs w:val="28"/>
              </w:rPr>
            </w:pPr>
          </w:p>
          <w:p w:rsidR="00D5718B" w:rsidRDefault="00D5718B">
            <w:pPr>
              <w:spacing w:line="240" w:lineRule="auto"/>
              <w:jc w:val="both"/>
              <w:rPr>
                <w:rFonts w:ascii="Times New Roman" w:eastAsia="Times New Roman" w:hAnsi="Times New Roman" w:cs="Times New Roman"/>
                <w:b/>
                <w:sz w:val="28"/>
                <w:szCs w:val="28"/>
              </w:rPr>
            </w:pPr>
          </w:p>
        </w:tc>
      </w:tr>
      <w:tr w:rsidR="00D5718B">
        <w:trPr>
          <w:trHeight w:val="1460"/>
        </w:trPr>
        <w:tc>
          <w:tcPr>
            <w:tcW w:w="4170" w:type="dxa"/>
            <w:shd w:val="clear" w:color="auto" w:fill="auto"/>
            <w:tcMar>
              <w:top w:w="100" w:type="dxa"/>
              <w:left w:w="100" w:type="dxa"/>
              <w:bottom w:w="100" w:type="dxa"/>
              <w:right w:w="100" w:type="dxa"/>
            </w:tcMar>
          </w:tcPr>
          <w:p w:rsidR="00D5718B" w:rsidRDefault="008D2219">
            <w:pPr>
              <w:tabs>
                <w:tab w:val="center" w:pos="4607"/>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Пак</w:t>
            </w:r>
          </w:p>
          <w:p w:rsidR="00D5718B" w:rsidRDefault="008D2219">
            <w:pPr>
              <w:tabs>
                <w:tab w:val="center" w:pos="460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Степан Якович </w:t>
            </w:r>
          </w:p>
        </w:tc>
        <w:tc>
          <w:tcPr>
            <w:tcW w:w="5175" w:type="dxa"/>
            <w:shd w:val="clear" w:color="auto" w:fill="auto"/>
            <w:tcMar>
              <w:top w:w="100" w:type="dxa"/>
              <w:left w:w="100" w:type="dxa"/>
              <w:bottom w:w="100" w:type="dxa"/>
              <w:right w:w="100" w:type="dxa"/>
            </w:tcMar>
          </w:tcPr>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заступник міського голови, керуючий справами виконавчого комітету Сумської міської ради, </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головний споживач продукту проекту; </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user);</w:t>
            </w:r>
          </w:p>
          <w:p w:rsidR="00D5718B" w:rsidRDefault="00D5718B">
            <w:pPr>
              <w:spacing w:line="240" w:lineRule="auto"/>
              <w:jc w:val="both"/>
              <w:rPr>
                <w:rFonts w:ascii="Times New Roman" w:eastAsia="Times New Roman" w:hAnsi="Times New Roman" w:cs="Times New Roman"/>
                <w:b/>
                <w:sz w:val="28"/>
                <w:szCs w:val="28"/>
              </w:rPr>
            </w:pPr>
          </w:p>
          <w:p w:rsidR="00D5718B" w:rsidRDefault="00D5718B">
            <w:pPr>
              <w:spacing w:line="240" w:lineRule="auto"/>
              <w:jc w:val="both"/>
              <w:rPr>
                <w:rFonts w:ascii="Times New Roman" w:eastAsia="Times New Roman" w:hAnsi="Times New Roman" w:cs="Times New Roman"/>
                <w:b/>
                <w:sz w:val="28"/>
                <w:szCs w:val="28"/>
              </w:rPr>
            </w:pPr>
          </w:p>
          <w:p w:rsidR="00D5718B" w:rsidRDefault="00D5718B">
            <w:pPr>
              <w:spacing w:line="240" w:lineRule="auto"/>
              <w:jc w:val="both"/>
              <w:rPr>
                <w:rFonts w:ascii="Times New Roman" w:eastAsia="Times New Roman" w:hAnsi="Times New Roman" w:cs="Times New Roman"/>
                <w:b/>
                <w:sz w:val="28"/>
                <w:szCs w:val="28"/>
              </w:rPr>
            </w:pPr>
          </w:p>
        </w:tc>
      </w:tr>
      <w:tr w:rsidR="00D5718B">
        <w:trPr>
          <w:trHeight w:val="1460"/>
        </w:trPr>
        <w:tc>
          <w:tcPr>
            <w:tcW w:w="4170" w:type="dxa"/>
            <w:shd w:val="clear" w:color="auto" w:fill="auto"/>
            <w:tcMar>
              <w:top w:w="100" w:type="dxa"/>
              <w:left w:w="100" w:type="dxa"/>
              <w:bottom w:w="100" w:type="dxa"/>
              <w:right w:w="100" w:type="dxa"/>
            </w:tcMar>
          </w:tcPr>
          <w:p w:rsidR="00D5718B" w:rsidRDefault="008D2219">
            <w:pPr>
              <w:tabs>
                <w:tab w:val="center" w:pos="4607"/>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Войтенко</w:t>
            </w:r>
          </w:p>
          <w:p w:rsidR="00D5718B" w:rsidRDefault="008D2219">
            <w:pPr>
              <w:tabs>
                <w:tab w:val="center" w:pos="4607"/>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Володимир Володимирович</w:t>
            </w:r>
          </w:p>
        </w:tc>
        <w:tc>
          <w:tcPr>
            <w:tcW w:w="5175" w:type="dxa"/>
            <w:shd w:val="clear" w:color="auto" w:fill="auto"/>
            <w:tcMar>
              <w:top w:w="100" w:type="dxa"/>
              <w:left w:w="100" w:type="dxa"/>
              <w:bottom w:w="100" w:type="dxa"/>
              <w:right w:w="100" w:type="dxa"/>
            </w:tcMar>
          </w:tcPr>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заступник міського голови,</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споживач продукту проекту;</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(User);</w:t>
            </w:r>
          </w:p>
        </w:tc>
      </w:tr>
    </w:tbl>
    <w:p w:rsidR="00D5718B" w:rsidRDefault="00D5718B">
      <w:pPr>
        <w:jc w:val="both"/>
        <w:rPr>
          <w:rFonts w:ascii="Times New Roman" w:eastAsia="Times New Roman" w:hAnsi="Times New Roman" w:cs="Times New Roman"/>
          <w:sz w:val="28"/>
          <w:szCs w:val="28"/>
        </w:rPr>
      </w:pPr>
    </w:p>
    <w:p w:rsidR="00D5718B" w:rsidRDefault="00D5718B">
      <w:pPr>
        <w:rPr>
          <w:rFonts w:ascii="Times New Roman" w:eastAsia="Times New Roman" w:hAnsi="Times New Roman" w:cs="Times New Roman"/>
          <w:sz w:val="28"/>
          <w:szCs w:val="28"/>
        </w:rPr>
      </w:pPr>
    </w:p>
    <w:p w:rsidR="00830702" w:rsidRDefault="00830702">
      <w:pPr>
        <w:rPr>
          <w:rFonts w:ascii="Times New Roman" w:eastAsia="Times New Roman" w:hAnsi="Times New Roman" w:cs="Times New Roman"/>
          <w:sz w:val="28"/>
          <w:szCs w:val="28"/>
        </w:rPr>
      </w:pPr>
    </w:p>
    <w:p w:rsidR="00830702" w:rsidRDefault="00830702">
      <w:pPr>
        <w:rPr>
          <w:rFonts w:ascii="Times New Roman" w:eastAsia="Times New Roman" w:hAnsi="Times New Roman" w:cs="Times New Roman"/>
          <w:sz w:val="28"/>
          <w:szCs w:val="28"/>
        </w:rPr>
      </w:pPr>
    </w:p>
    <w:p w:rsidR="00830702" w:rsidRDefault="00830702">
      <w:pPr>
        <w:rPr>
          <w:rFonts w:ascii="Times New Roman" w:eastAsia="Times New Roman" w:hAnsi="Times New Roman" w:cs="Times New Roman"/>
          <w:sz w:val="28"/>
          <w:szCs w:val="28"/>
        </w:rPr>
      </w:pPr>
    </w:p>
    <w:p w:rsidR="00D5718B" w:rsidRDefault="00D5718B">
      <w:pPr>
        <w:rPr>
          <w:rFonts w:ascii="Times New Roman" w:eastAsia="Times New Roman" w:hAnsi="Times New Roman" w:cs="Times New Roman"/>
          <w:sz w:val="28"/>
          <w:szCs w:val="28"/>
        </w:rPr>
      </w:pPr>
    </w:p>
    <w:p w:rsidR="00830702" w:rsidRPr="00830702" w:rsidRDefault="00830702">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В.о. начальника управління</w:t>
      </w:r>
    </w:p>
    <w:p w:rsidR="00830702" w:rsidRPr="00830702" w:rsidRDefault="00830702">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 xml:space="preserve">стратегічного розвитку міста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830702">
        <w:rPr>
          <w:rFonts w:ascii="Times New Roman" w:eastAsia="Times New Roman" w:hAnsi="Times New Roman" w:cs="Times New Roman"/>
          <w:b/>
          <w:sz w:val="28"/>
          <w:szCs w:val="28"/>
          <w:lang w:val="uk-UA"/>
        </w:rPr>
        <w:t>В.В. Никоненко</w:t>
      </w:r>
    </w:p>
    <w:p w:rsidR="00D5718B" w:rsidRDefault="008D2219">
      <w:pPr>
        <w:spacing w:line="240"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D5718B" w:rsidRDefault="008D221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розпорядження міського голови</w:t>
      </w:r>
    </w:p>
    <w:p w:rsidR="00D5718B" w:rsidRPr="00933D03" w:rsidRDefault="008D2219">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від    </w:t>
      </w:r>
      <w:r w:rsidR="00933D03">
        <w:rPr>
          <w:rFonts w:ascii="Times New Roman" w:eastAsia="Times New Roman" w:hAnsi="Times New Roman" w:cs="Times New Roman"/>
          <w:sz w:val="24"/>
          <w:szCs w:val="24"/>
          <w:lang w:val="uk-UA"/>
        </w:rPr>
        <w:t>22.03.2019</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933D03">
        <w:rPr>
          <w:rFonts w:ascii="Times New Roman" w:eastAsia="Times New Roman" w:hAnsi="Times New Roman" w:cs="Times New Roman"/>
          <w:sz w:val="24"/>
          <w:szCs w:val="24"/>
          <w:lang w:val="uk-UA"/>
        </w:rPr>
        <w:t>87</w:t>
      </w:r>
      <w:proofErr w:type="gramEnd"/>
      <w:r w:rsidR="00933D03">
        <w:rPr>
          <w:rFonts w:ascii="Times New Roman" w:eastAsia="Times New Roman" w:hAnsi="Times New Roman" w:cs="Times New Roman"/>
          <w:sz w:val="24"/>
          <w:szCs w:val="24"/>
          <w:lang w:val="uk-UA"/>
        </w:rPr>
        <w:t>-Р</w:t>
      </w:r>
    </w:p>
    <w:p w:rsidR="00D5718B" w:rsidRDefault="00D5718B">
      <w:pPr>
        <w:spacing w:line="240" w:lineRule="auto"/>
        <w:jc w:val="center"/>
        <w:rPr>
          <w:rFonts w:ascii="Times New Roman" w:eastAsia="Times New Roman" w:hAnsi="Times New Roman" w:cs="Times New Roman"/>
          <w:sz w:val="24"/>
          <w:szCs w:val="24"/>
        </w:rPr>
      </w:pPr>
    </w:p>
    <w:p w:rsidR="00D5718B" w:rsidRDefault="008D2219">
      <w:pPr>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Група забезпечення якісного впровадження </w:t>
      </w:r>
    </w:p>
    <w:p w:rsidR="00D5718B" w:rsidRDefault="008D2219">
      <w:pPr>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проекту “Система електронного документообігу (І етап)”</w:t>
      </w:r>
    </w:p>
    <w:p w:rsidR="00D5718B" w:rsidRDefault="00D5718B">
      <w:pPr>
        <w:tabs>
          <w:tab w:val="center" w:pos="4607"/>
        </w:tabs>
        <w:spacing w:line="240" w:lineRule="auto"/>
        <w:jc w:val="both"/>
        <w:rPr>
          <w:rFonts w:ascii="Times New Roman" w:eastAsia="Times New Roman" w:hAnsi="Times New Roman" w:cs="Times New Roman"/>
          <w:sz w:val="28"/>
          <w:szCs w:val="28"/>
        </w:rPr>
      </w:pPr>
    </w:p>
    <w:p w:rsidR="00D5718B" w:rsidRDefault="00D5718B">
      <w:pPr>
        <w:tabs>
          <w:tab w:val="center" w:pos="4607"/>
        </w:tabs>
        <w:spacing w:line="240" w:lineRule="auto"/>
        <w:jc w:val="both"/>
        <w:rPr>
          <w:rFonts w:ascii="Times New Roman" w:eastAsia="Times New Roman" w:hAnsi="Times New Roman" w:cs="Times New Roman"/>
          <w:sz w:val="28"/>
          <w:szCs w:val="28"/>
        </w:rPr>
      </w:pPr>
    </w:p>
    <w:tbl>
      <w:tblPr>
        <w:tblStyle w:val="a8"/>
        <w:tblW w:w="9195" w:type="dxa"/>
        <w:tblInd w:w="-20" w:type="dxa"/>
        <w:tblLayout w:type="fixed"/>
        <w:tblLook w:val="0600" w:firstRow="0" w:lastRow="0" w:firstColumn="0" w:lastColumn="0" w:noHBand="1" w:noVBand="1"/>
      </w:tblPr>
      <w:tblGrid>
        <w:gridCol w:w="4365"/>
        <w:gridCol w:w="4830"/>
      </w:tblGrid>
      <w:tr w:rsidR="00D5718B">
        <w:tc>
          <w:tcPr>
            <w:tcW w:w="4365" w:type="dxa"/>
            <w:shd w:val="clear" w:color="auto" w:fill="auto"/>
            <w:tcMar>
              <w:top w:w="100" w:type="dxa"/>
              <w:left w:w="100" w:type="dxa"/>
              <w:bottom w:w="100" w:type="dxa"/>
              <w:right w:w="100" w:type="dxa"/>
            </w:tcMar>
          </w:tcPr>
          <w:p w:rsidR="00D5718B" w:rsidRDefault="008D2219">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Бєломар</w:t>
            </w:r>
          </w:p>
          <w:p w:rsidR="00D5718B" w:rsidRDefault="008D221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Віктор Васильович</w:t>
            </w:r>
          </w:p>
        </w:tc>
        <w:tc>
          <w:tcPr>
            <w:tcW w:w="4830" w:type="dxa"/>
            <w:shd w:val="clear" w:color="auto" w:fill="auto"/>
            <w:tcMar>
              <w:top w:w="100" w:type="dxa"/>
              <w:left w:w="100" w:type="dxa"/>
              <w:bottom w:w="100" w:type="dxa"/>
              <w:right w:w="100" w:type="dxa"/>
            </w:tcMar>
          </w:tcPr>
          <w:p w:rsidR="00D5718B" w:rsidRDefault="008D2219">
            <w:pPr>
              <w:widowControl w:val="0"/>
              <w:spacing w:line="240" w:lineRule="auto"/>
              <w:ind w:right="-20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відділу інформаційних                  технологій та комп’ютерного забезпечення Сумської міської ради;</w:t>
            </w:r>
          </w:p>
          <w:p w:rsidR="00D5718B" w:rsidRDefault="00D5718B">
            <w:pPr>
              <w:widowControl w:val="0"/>
              <w:spacing w:line="240" w:lineRule="auto"/>
              <w:rPr>
                <w:rFonts w:ascii="Times New Roman" w:eastAsia="Times New Roman" w:hAnsi="Times New Roman" w:cs="Times New Roman"/>
                <w:sz w:val="28"/>
                <w:szCs w:val="28"/>
              </w:rPr>
            </w:pPr>
          </w:p>
        </w:tc>
      </w:tr>
      <w:tr w:rsidR="00D5718B">
        <w:tc>
          <w:tcPr>
            <w:tcW w:w="436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Бойко </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Віра Григорівна</w:t>
            </w:r>
          </w:p>
        </w:tc>
        <w:tc>
          <w:tcPr>
            <w:tcW w:w="4830" w:type="dxa"/>
            <w:shd w:val="clear" w:color="auto" w:fill="auto"/>
            <w:tcMar>
              <w:top w:w="100" w:type="dxa"/>
              <w:left w:w="100" w:type="dxa"/>
              <w:bottom w:w="100" w:type="dxa"/>
              <w:right w:w="100" w:type="dxa"/>
            </w:tcMar>
          </w:tcPr>
          <w:p w:rsidR="00D5718B" w:rsidRDefault="008D2219">
            <w:pPr>
              <w:tabs>
                <w:tab w:val="left" w:pos="4253"/>
                <w:tab w:val="center" w:pos="4607"/>
              </w:tabs>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начальник управління документообігу</w:t>
            </w:r>
            <w:r>
              <w:rPr>
                <w:rFonts w:ascii="Times New Roman" w:eastAsia="Times New Roman" w:hAnsi="Times New Roman" w:cs="Times New Roman"/>
                <w:b/>
                <w:sz w:val="28"/>
                <w:szCs w:val="28"/>
              </w:rPr>
              <w:t xml:space="preserve"> </w:t>
            </w:r>
          </w:p>
          <w:p w:rsidR="00D5718B" w:rsidRDefault="008D2219">
            <w:pPr>
              <w:tabs>
                <w:tab w:val="left" w:pos="4253"/>
                <w:tab w:val="center" w:pos="460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публічної інформації департаменту                                                             комунікацій та інформаційної політики Сумської міської ради;</w:t>
            </w:r>
          </w:p>
          <w:p w:rsidR="00D5718B" w:rsidRDefault="00D5718B">
            <w:pPr>
              <w:tabs>
                <w:tab w:val="left" w:pos="4253"/>
                <w:tab w:val="center" w:pos="4607"/>
              </w:tabs>
              <w:spacing w:line="240" w:lineRule="auto"/>
              <w:jc w:val="both"/>
              <w:rPr>
                <w:rFonts w:ascii="Times New Roman" w:eastAsia="Times New Roman" w:hAnsi="Times New Roman" w:cs="Times New Roman"/>
                <w:sz w:val="28"/>
                <w:szCs w:val="28"/>
              </w:rPr>
            </w:pPr>
          </w:p>
        </w:tc>
      </w:tr>
      <w:tr w:rsidR="00D5718B">
        <w:tc>
          <w:tcPr>
            <w:tcW w:w="436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Моша</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Лариса Валентинівна</w:t>
            </w:r>
          </w:p>
        </w:tc>
        <w:tc>
          <w:tcPr>
            <w:tcW w:w="4830" w:type="dxa"/>
            <w:shd w:val="clear" w:color="auto" w:fill="auto"/>
            <w:tcMar>
              <w:top w:w="100" w:type="dxa"/>
              <w:left w:w="100" w:type="dxa"/>
              <w:bottom w:w="100" w:type="dxa"/>
              <w:right w:w="100" w:type="dxa"/>
            </w:tcMar>
          </w:tcPr>
          <w:p w:rsidR="00D5718B" w:rsidRDefault="008D2219">
            <w:pPr>
              <w:tabs>
                <w:tab w:val="left" w:pos="4253"/>
                <w:tab w:val="center" w:pos="460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 протокольної роботи та контролю</w:t>
            </w:r>
          </w:p>
          <w:p w:rsidR="00D5718B" w:rsidRDefault="00D5718B">
            <w:pPr>
              <w:tabs>
                <w:tab w:val="left" w:pos="4253"/>
                <w:tab w:val="center" w:pos="4607"/>
              </w:tabs>
              <w:spacing w:line="240" w:lineRule="auto"/>
              <w:jc w:val="both"/>
              <w:rPr>
                <w:rFonts w:ascii="Times New Roman" w:eastAsia="Times New Roman" w:hAnsi="Times New Roman" w:cs="Times New Roman"/>
                <w:sz w:val="28"/>
                <w:szCs w:val="28"/>
              </w:rPr>
            </w:pPr>
          </w:p>
          <w:p w:rsidR="00D5718B" w:rsidRDefault="00D5718B">
            <w:pPr>
              <w:tabs>
                <w:tab w:val="left" w:pos="4253"/>
                <w:tab w:val="center" w:pos="4607"/>
              </w:tabs>
              <w:spacing w:line="240" w:lineRule="auto"/>
              <w:jc w:val="both"/>
              <w:rPr>
                <w:rFonts w:ascii="Times New Roman" w:eastAsia="Times New Roman" w:hAnsi="Times New Roman" w:cs="Times New Roman"/>
                <w:sz w:val="28"/>
                <w:szCs w:val="28"/>
              </w:rPr>
            </w:pPr>
          </w:p>
        </w:tc>
      </w:tr>
      <w:tr w:rsidR="00D5718B">
        <w:tc>
          <w:tcPr>
            <w:tcW w:w="436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Курилко</w:t>
            </w:r>
          </w:p>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Світлана Олександрівна</w:t>
            </w:r>
          </w:p>
        </w:tc>
        <w:tc>
          <w:tcPr>
            <w:tcW w:w="4830" w:type="dxa"/>
            <w:shd w:val="clear" w:color="auto" w:fill="auto"/>
            <w:tcMar>
              <w:top w:w="100" w:type="dxa"/>
              <w:left w:w="100" w:type="dxa"/>
              <w:bottom w:w="100" w:type="dxa"/>
              <w:right w:w="100" w:type="dxa"/>
            </w:tcMar>
          </w:tcPr>
          <w:p w:rsidR="00D5718B" w:rsidRDefault="008D2219">
            <w:pPr>
              <w:tabs>
                <w:tab w:val="left" w:pos="4253"/>
                <w:tab w:val="center" w:pos="4607"/>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архівного відділу </w:t>
            </w:r>
          </w:p>
        </w:tc>
      </w:tr>
    </w:tbl>
    <w:p w:rsidR="00D5718B" w:rsidRDefault="00D5718B">
      <w:pPr>
        <w:tabs>
          <w:tab w:val="left" w:pos="4253"/>
          <w:tab w:val="center" w:pos="4607"/>
        </w:tabs>
        <w:spacing w:line="240" w:lineRule="auto"/>
        <w:jc w:val="both"/>
        <w:rPr>
          <w:rFonts w:ascii="Times New Roman" w:eastAsia="Times New Roman" w:hAnsi="Times New Roman" w:cs="Times New Roman"/>
          <w:sz w:val="28"/>
          <w:szCs w:val="28"/>
        </w:rPr>
      </w:pPr>
    </w:p>
    <w:tbl>
      <w:tblPr>
        <w:tblStyle w:val="a9"/>
        <w:tblW w:w="9315" w:type="dxa"/>
        <w:tblInd w:w="-5" w:type="dxa"/>
        <w:tblLayout w:type="fixed"/>
        <w:tblLook w:val="0600" w:firstRow="0" w:lastRow="0" w:firstColumn="0" w:lastColumn="0" w:noHBand="1" w:noVBand="1"/>
      </w:tblPr>
      <w:tblGrid>
        <w:gridCol w:w="4320"/>
        <w:gridCol w:w="4995"/>
      </w:tblGrid>
      <w:tr w:rsidR="00D5718B">
        <w:tc>
          <w:tcPr>
            <w:tcW w:w="432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Манько</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 Григорович</w:t>
            </w:r>
          </w:p>
        </w:tc>
        <w:tc>
          <w:tcPr>
            <w:tcW w:w="499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групи впровадження </w:t>
            </w:r>
          </w:p>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 “Айкюжн ІТ”, за згодою.</w:t>
            </w:r>
          </w:p>
          <w:p w:rsidR="00D5718B" w:rsidRDefault="00D5718B">
            <w:pPr>
              <w:widowControl w:val="0"/>
              <w:spacing w:line="240" w:lineRule="auto"/>
              <w:rPr>
                <w:rFonts w:ascii="Times New Roman" w:eastAsia="Times New Roman" w:hAnsi="Times New Roman" w:cs="Times New Roman"/>
                <w:sz w:val="28"/>
                <w:szCs w:val="28"/>
              </w:rPr>
            </w:pPr>
          </w:p>
        </w:tc>
      </w:tr>
    </w:tbl>
    <w:p w:rsidR="00D5718B" w:rsidRDefault="00D5718B">
      <w:pPr>
        <w:tabs>
          <w:tab w:val="left" w:pos="4111"/>
        </w:tabs>
        <w:jc w:val="both"/>
        <w:rPr>
          <w:rFonts w:ascii="Times New Roman" w:eastAsia="Times New Roman" w:hAnsi="Times New Roman" w:cs="Times New Roman"/>
          <w:sz w:val="28"/>
          <w:szCs w:val="28"/>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ind w:left="5040" w:firstLine="720"/>
        <w:jc w:val="center"/>
        <w:rPr>
          <w:rFonts w:ascii="Times New Roman" w:eastAsia="Times New Roman" w:hAnsi="Times New Roman" w:cs="Times New Roman"/>
          <w:sz w:val="24"/>
          <w:szCs w:val="24"/>
        </w:rPr>
      </w:pPr>
    </w:p>
    <w:p w:rsidR="00D5718B" w:rsidRDefault="00D5718B">
      <w:pPr>
        <w:spacing w:line="240" w:lineRule="auto"/>
        <w:rPr>
          <w:rFonts w:ascii="Times New Roman" w:eastAsia="Times New Roman" w:hAnsi="Times New Roman" w:cs="Times New Roman"/>
          <w:sz w:val="24"/>
          <w:szCs w:val="24"/>
        </w:rPr>
      </w:pPr>
    </w:p>
    <w:p w:rsidR="00D5718B" w:rsidRDefault="00D5718B">
      <w:pPr>
        <w:spacing w:line="240" w:lineRule="auto"/>
        <w:rPr>
          <w:rFonts w:ascii="Times New Roman" w:eastAsia="Times New Roman" w:hAnsi="Times New Roman" w:cs="Times New Roman"/>
          <w:sz w:val="24"/>
          <w:szCs w:val="24"/>
        </w:rPr>
      </w:pPr>
    </w:p>
    <w:p w:rsidR="00D5718B" w:rsidRDefault="00D5718B">
      <w:pPr>
        <w:spacing w:line="240" w:lineRule="auto"/>
        <w:rPr>
          <w:rFonts w:ascii="Times New Roman" w:eastAsia="Times New Roman" w:hAnsi="Times New Roman" w:cs="Times New Roman"/>
          <w:sz w:val="24"/>
          <w:szCs w:val="24"/>
        </w:rPr>
      </w:pPr>
    </w:p>
    <w:p w:rsidR="00830702" w:rsidRDefault="00830702">
      <w:pPr>
        <w:spacing w:line="240" w:lineRule="auto"/>
        <w:rPr>
          <w:rFonts w:ascii="Times New Roman" w:eastAsia="Times New Roman" w:hAnsi="Times New Roman" w:cs="Times New Roman"/>
          <w:sz w:val="24"/>
          <w:szCs w:val="24"/>
        </w:rPr>
      </w:pPr>
    </w:p>
    <w:p w:rsidR="00D5718B" w:rsidRDefault="00D5718B">
      <w:pPr>
        <w:spacing w:line="240" w:lineRule="auto"/>
        <w:rPr>
          <w:rFonts w:ascii="Times New Roman" w:eastAsia="Times New Roman" w:hAnsi="Times New Roman" w:cs="Times New Roman"/>
          <w:sz w:val="24"/>
          <w:szCs w:val="24"/>
        </w:rPr>
      </w:pPr>
    </w:p>
    <w:p w:rsidR="00830702" w:rsidRPr="00830702" w:rsidRDefault="00830702" w:rsidP="00830702">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В.о. начальника управління</w:t>
      </w:r>
    </w:p>
    <w:p w:rsidR="008D2219" w:rsidRPr="00830702" w:rsidRDefault="00830702" w:rsidP="00830702">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 xml:space="preserve">стратегічного розвитку міста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830702">
        <w:rPr>
          <w:rFonts w:ascii="Times New Roman" w:eastAsia="Times New Roman" w:hAnsi="Times New Roman" w:cs="Times New Roman"/>
          <w:b/>
          <w:sz w:val="28"/>
          <w:szCs w:val="28"/>
          <w:lang w:val="uk-UA"/>
        </w:rPr>
        <w:t>В.В. Никоненко</w:t>
      </w:r>
    </w:p>
    <w:p w:rsidR="00D5718B" w:rsidRDefault="00D5718B">
      <w:pPr>
        <w:spacing w:line="240" w:lineRule="auto"/>
        <w:rPr>
          <w:rFonts w:ascii="Times New Roman" w:eastAsia="Times New Roman" w:hAnsi="Times New Roman" w:cs="Times New Roman"/>
          <w:sz w:val="24"/>
          <w:szCs w:val="24"/>
        </w:rPr>
      </w:pPr>
    </w:p>
    <w:p w:rsidR="00D5718B" w:rsidRDefault="008D2219">
      <w:pPr>
        <w:spacing w:line="240" w:lineRule="auto"/>
        <w:ind w:left="504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Додаток 3</w:t>
      </w:r>
    </w:p>
    <w:p w:rsidR="00D5718B" w:rsidRDefault="008D221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розпорядження міського голови</w:t>
      </w:r>
    </w:p>
    <w:p w:rsidR="00D5718B" w:rsidRDefault="008D22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00933D03">
        <w:rPr>
          <w:rFonts w:ascii="Times New Roman" w:eastAsia="Times New Roman" w:hAnsi="Times New Roman" w:cs="Times New Roman"/>
          <w:sz w:val="24"/>
          <w:szCs w:val="24"/>
          <w:lang w:val="uk-UA"/>
        </w:rPr>
        <w:t>22.03.2019</w:t>
      </w:r>
      <w:r>
        <w:rPr>
          <w:rFonts w:ascii="Times New Roman" w:eastAsia="Times New Roman" w:hAnsi="Times New Roman" w:cs="Times New Roman"/>
          <w:sz w:val="24"/>
          <w:szCs w:val="24"/>
        </w:rPr>
        <w:t xml:space="preserve">      №      </w:t>
      </w:r>
      <w:r w:rsidR="00933D03">
        <w:rPr>
          <w:rFonts w:ascii="Times New Roman" w:eastAsia="Times New Roman" w:hAnsi="Times New Roman" w:cs="Times New Roman"/>
          <w:sz w:val="24"/>
          <w:szCs w:val="24"/>
          <w:lang w:val="uk-UA"/>
        </w:rPr>
        <w:t>87-Р</w:t>
      </w:r>
      <w:r>
        <w:rPr>
          <w:rFonts w:ascii="Times New Roman" w:eastAsia="Times New Roman" w:hAnsi="Times New Roman" w:cs="Times New Roman"/>
          <w:sz w:val="24"/>
          <w:szCs w:val="24"/>
        </w:rPr>
        <w:t xml:space="preserve">               </w:t>
      </w:r>
    </w:p>
    <w:p w:rsidR="00D5718B" w:rsidRDefault="00D5718B">
      <w:pPr>
        <w:spacing w:line="240" w:lineRule="auto"/>
        <w:rPr>
          <w:rFonts w:ascii="Times New Roman" w:eastAsia="Times New Roman" w:hAnsi="Times New Roman" w:cs="Times New Roman"/>
          <w:sz w:val="24"/>
          <w:szCs w:val="24"/>
        </w:rPr>
      </w:pPr>
    </w:p>
    <w:p w:rsidR="00D5718B" w:rsidRDefault="00D5718B">
      <w:pPr>
        <w:spacing w:line="240" w:lineRule="auto"/>
        <w:rPr>
          <w:rFonts w:ascii="Times New Roman" w:eastAsia="Times New Roman" w:hAnsi="Times New Roman" w:cs="Times New Roman"/>
          <w:b/>
          <w:sz w:val="28"/>
          <w:szCs w:val="28"/>
          <w:highlight w:val="white"/>
        </w:rPr>
      </w:pPr>
    </w:p>
    <w:p w:rsidR="00D5718B" w:rsidRDefault="00D5718B">
      <w:pPr>
        <w:spacing w:line="240" w:lineRule="auto"/>
        <w:jc w:val="both"/>
        <w:rPr>
          <w:rFonts w:ascii="Times New Roman" w:eastAsia="Times New Roman" w:hAnsi="Times New Roman" w:cs="Times New Roman"/>
          <w:b/>
          <w:sz w:val="28"/>
          <w:szCs w:val="28"/>
          <w:highlight w:val="white"/>
        </w:rPr>
      </w:pPr>
    </w:p>
    <w:p w:rsidR="00D5718B" w:rsidRPr="00933D03" w:rsidRDefault="008D2219">
      <w:pPr>
        <w:spacing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Терміни</w:t>
      </w:r>
      <w:r w:rsidRPr="00933D03">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та</w:t>
      </w:r>
      <w:r w:rsidRPr="00933D03">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визначення</w:t>
      </w:r>
      <w:r w:rsidRPr="00933D03">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rPr>
        <w:t>методології</w:t>
      </w:r>
      <w:r w:rsidRPr="00933D03">
        <w:rPr>
          <w:rFonts w:ascii="Times New Roman" w:eastAsia="Times New Roman" w:hAnsi="Times New Roman" w:cs="Times New Roman"/>
          <w:b/>
          <w:sz w:val="28"/>
          <w:szCs w:val="28"/>
          <w:highlight w:val="white"/>
        </w:rPr>
        <w:t xml:space="preserve"> </w:t>
      </w:r>
      <w:r w:rsidRPr="006B3D29">
        <w:rPr>
          <w:rFonts w:ascii="Times New Roman" w:eastAsia="Times New Roman" w:hAnsi="Times New Roman" w:cs="Times New Roman"/>
          <w:b/>
          <w:sz w:val="28"/>
          <w:szCs w:val="28"/>
          <w:highlight w:val="white"/>
          <w:lang w:val="en-US"/>
        </w:rPr>
        <w:t>PRojects</w:t>
      </w:r>
      <w:r w:rsidRPr="00933D03">
        <w:rPr>
          <w:rFonts w:ascii="Times New Roman" w:eastAsia="Times New Roman" w:hAnsi="Times New Roman" w:cs="Times New Roman"/>
          <w:b/>
          <w:sz w:val="28"/>
          <w:szCs w:val="28"/>
          <w:highlight w:val="white"/>
        </w:rPr>
        <w:t xml:space="preserve"> </w:t>
      </w:r>
      <w:r w:rsidRPr="006B3D29">
        <w:rPr>
          <w:rFonts w:ascii="Times New Roman" w:eastAsia="Times New Roman" w:hAnsi="Times New Roman" w:cs="Times New Roman"/>
          <w:b/>
          <w:sz w:val="28"/>
          <w:szCs w:val="28"/>
          <w:highlight w:val="white"/>
          <w:lang w:val="en-US"/>
        </w:rPr>
        <w:t>IN</w:t>
      </w:r>
      <w:r w:rsidRPr="00933D03">
        <w:rPr>
          <w:rFonts w:ascii="Times New Roman" w:eastAsia="Times New Roman" w:hAnsi="Times New Roman" w:cs="Times New Roman"/>
          <w:b/>
          <w:sz w:val="28"/>
          <w:szCs w:val="28"/>
          <w:highlight w:val="white"/>
        </w:rPr>
        <w:t xml:space="preserve"> </w:t>
      </w:r>
      <w:r w:rsidRPr="006B3D29">
        <w:rPr>
          <w:rFonts w:ascii="Times New Roman" w:eastAsia="Times New Roman" w:hAnsi="Times New Roman" w:cs="Times New Roman"/>
          <w:b/>
          <w:sz w:val="28"/>
          <w:szCs w:val="28"/>
          <w:highlight w:val="white"/>
          <w:lang w:val="en-US"/>
        </w:rPr>
        <w:t>Controlled</w:t>
      </w:r>
      <w:r w:rsidRPr="00933D03">
        <w:rPr>
          <w:rFonts w:ascii="Times New Roman" w:eastAsia="Times New Roman" w:hAnsi="Times New Roman" w:cs="Times New Roman"/>
          <w:b/>
          <w:sz w:val="28"/>
          <w:szCs w:val="28"/>
          <w:highlight w:val="white"/>
        </w:rPr>
        <w:t xml:space="preserve"> </w:t>
      </w:r>
      <w:r w:rsidRPr="006B3D29">
        <w:rPr>
          <w:rFonts w:ascii="Times New Roman" w:eastAsia="Times New Roman" w:hAnsi="Times New Roman" w:cs="Times New Roman"/>
          <w:b/>
          <w:sz w:val="28"/>
          <w:szCs w:val="28"/>
          <w:highlight w:val="white"/>
          <w:lang w:val="en-US"/>
        </w:rPr>
        <w:t>Environments</w:t>
      </w:r>
      <w:r w:rsidRPr="00933D03">
        <w:rPr>
          <w:rFonts w:ascii="Times New Roman" w:eastAsia="Times New Roman" w:hAnsi="Times New Roman" w:cs="Times New Roman"/>
          <w:b/>
          <w:sz w:val="28"/>
          <w:szCs w:val="28"/>
          <w:highlight w:val="white"/>
        </w:rPr>
        <w:t xml:space="preserve"> — </w:t>
      </w:r>
      <w:r w:rsidRPr="006B3D29">
        <w:rPr>
          <w:rFonts w:ascii="Times New Roman" w:eastAsia="Times New Roman" w:hAnsi="Times New Roman" w:cs="Times New Roman"/>
          <w:b/>
          <w:sz w:val="28"/>
          <w:szCs w:val="28"/>
          <w:highlight w:val="white"/>
          <w:lang w:val="en-US"/>
        </w:rPr>
        <w:t>PRINCE</w:t>
      </w:r>
      <w:r w:rsidRPr="00933D03">
        <w:rPr>
          <w:rFonts w:ascii="Times New Roman" w:eastAsia="Times New Roman" w:hAnsi="Times New Roman" w:cs="Times New Roman"/>
          <w:b/>
          <w:sz w:val="28"/>
          <w:szCs w:val="28"/>
          <w:highlight w:val="white"/>
        </w:rPr>
        <w:t>2</w:t>
      </w:r>
    </w:p>
    <w:p w:rsidR="00D5718B" w:rsidRPr="00933D03" w:rsidRDefault="00D5718B">
      <w:pPr>
        <w:spacing w:line="240" w:lineRule="auto"/>
        <w:jc w:val="both"/>
        <w:rPr>
          <w:rFonts w:ascii="Times New Roman" w:eastAsia="Times New Roman" w:hAnsi="Times New Roman" w:cs="Times New Roman"/>
          <w:b/>
          <w:sz w:val="28"/>
          <w:szCs w:val="28"/>
          <w:highlight w:val="white"/>
        </w:rPr>
      </w:pPr>
    </w:p>
    <w:p w:rsidR="00D5718B" w:rsidRDefault="008D2219">
      <w:pPr>
        <w:spacing w:line="240" w:lineRule="auto"/>
        <w:jc w:val="both"/>
        <w:rPr>
          <w:rFonts w:ascii="Times New Roman" w:eastAsia="Times New Roman" w:hAnsi="Times New Roman" w:cs="Times New Roman"/>
          <w:b/>
          <w:sz w:val="28"/>
          <w:szCs w:val="28"/>
          <w:shd w:val="clear" w:color="auto" w:fill="FFD966"/>
        </w:rPr>
      </w:pPr>
      <w:r>
        <w:rPr>
          <w:rFonts w:ascii="Times New Roman" w:eastAsia="Times New Roman" w:hAnsi="Times New Roman" w:cs="Times New Roman"/>
          <w:b/>
          <w:sz w:val="28"/>
          <w:szCs w:val="28"/>
          <w:highlight w:val="white"/>
        </w:rPr>
        <w:t>Авторизація</w:t>
      </w:r>
      <w:r>
        <w:rPr>
          <w:rFonts w:ascii="Times New Roman" w:eastAsia="Times New Roman" w:hAnsi="Times New Roman" w:cs="Times New Roman"/>
          <w:sz w:val="28"/>
          <w:szCs w:val="28"/>
          <w:highlight w:val="white"/>
        </w:rPr>
        <w:t xml:space="preserve"> - подія надання повноважень;</w:t>
      </w:r>
    </w:p>
    <w:p w:rsidR="00D5718B" w:rsidRDefault="00D5718B">
      <w:pPr>
        <w:spacing w:line="240" w:lineRule="auto"/>
        <w:jc w:val="both"/>
        <w:rPr>
          <w:rFonts w:ascii="Times New Roman" w:eastAsia="Times New Roman" w:hAnsi="Times New Roman" w:cs="Times New Roman"/>
          <w:b/>
          <w:sz w:val="28"/>
          <w:szCs w:val="28"/>
          <w:shd w:val="clear" w:color="auto" w:fill="FFD966"/>
        </w:rPr>
      </w:pPr>
    </w:p>
    <w:p w:rsidR="00D5718B" w:rsidRDefault="008D2219">
      <w:pPr>
        <w:spacing w:before="60" w:after="6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Головний постачальник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роль члена керуючої ради команди управління проектом з  належним рівнем досвіду та знань у галузі виробництва спеціалізованих продуктів проекту. Головний постачальник репрезентує зацікавленість постачальників проекту та забезпечує проект ресурсами від постачальників;</w:t>
      </w:r>
    </w:p>
    <w:p w:rsidR="00D5718B" w:rsidRDefault="00D5718B">
      <w:pPr>
        <w:spacing w:before="60" w:after="60" w:line="240" w:lineRule="auto"/>
        <w:jc w:val="both"/>
        <w:rPr>
          <w:rFonts w:ascii="Times New Roman" w:eastAsia="Times New Roman" w:hAnsi="Times New Roman" w:cs="Times New Roman"/>
          <w:b/>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Етап - </w:t>
      </w:r>
      <w:r>
        <w:rPr>
          <w:rFonts w:ascii="Times New Roman" w:eastAsia="Times New Roman" w:hAnsi="Times New Roman" w:cs="Times New Roman"/>
          <w:sz w:val="28"/>
          <w:szCs w:val="28"/>
          <w:highlight w:val="white"/>
        </w:rPr>
        <w:t>частина проекту, управління якою виконується керівником проекту від імені керуючої ради проекту, наприкінці якої керуюча рада розглядає хід виконання проекту, стан плану проекту, актуальність економічного обґрунтування проекту, ризики та план наступного етапу проекту з метою прийняття рішення про доцільність подальшого виконання проекту;</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highlight w:val="white"/>
        </w:rPr>
        <w:t>Етап ініціації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період з події авторизації керуючою радою команди управління проектом детального планування та встановлення інфраструктури управління проектом з використанням процесу ініціації до події авторизації самого проекту.</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highlight w:val="white"/>
        </w:rPr>
        <w:t>Життєвий цикл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період часу від ініціації до прийняття продукту проекту.</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highlight w:val="white"/>
        </w:rPr>
        <w:t>Журнал уроків практичного досвіду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Репозиторій уроків практичного досвіду, які можуть бути використані для поточного та майбутніх проектів.</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sz w:val="28"/>
          <w:szCs w:val="28"/>
          <w:highlight w:val="white"/>
        </w:rPr>
        <w:t>ацікавлені особи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особа, група або організація, яка може впливати, на яку можуть впливати, або яка може сприймати себе підданою впливу ініціативи (програми, проекту, роботи або ризику).</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Заходи з управління вигодами</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перелік дій з управління вигодами та їх розгляду з метою забезпечення досягнення запланованих результатів та підтвердження отримання вигід від впровадження проекту.</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Заходи з управління змінами</w:t>
      </w:r>
      <w:r>
        <w:rPr>
          <w:rFonts w:ascii="Times New Roman" w:eastAsia="Times New Roman" w:hAnsi="Times New Roman" w:cs="Times New Roman"/>
          <w:b/>
          <w:i/>
          <w:sz w:val="28"/>
          <w:szCs w:val="28"/>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опис способу контролю, захисту продуктів проекту, а також відповідальних за його впровадження людських ресурсів.</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Заходи з управління ризиками</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опис цілей, процедури, ролей та області їх відповідальності, допусків на відхилення, періодичності управління, вимог до звітності, а також інструментів та методів управління ризиками.</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Заходи з управління якістю</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заходи, які визначають методи та стандарти забезпечення якості, а також відповідальних за досягнення необхідних рівнів якості під час виконання проекту.</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Опис продукту проекту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опис призначення, складу, походження та вимог до рівня якості продукту проекту. Опис продукту проекту розробляється під час планування проекту за результатами ідентифікації потреби у даному продукті.</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Постачальник продукту</w:t>
      </w:r>
      <w:r>
        <w:rPr>
          <w:rFonts w:ascii="Times New Roman" w:eastAsia="Times New Roman" w:hAnsi="Times New Roman" w:cs="Times New Roman"/>
          <w:sz w:val="28"/>
          <w:szCs w:val="28"/>
          <w:highlight w:val="white"/>
        </w:rPr>
        <w:t xml:space="preserve"> - особа, група осіб або групи відповідальні за постачання спеціалізованих продуктів проекту. </w:t>
      </w:r>
    </w:p>
    <w:p w:rsidR="00D5718B" w:rsidRDefault="00D5718B">
      <w:pPr>
        <w:spacing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Продукт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поставка по проекту, яка обумовлює його прийняття.</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План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план верхнього рівня проекту, у якому зазначені основні продукти проекту, зазначені дати їх поставки та витрати. Початковий план проекту входить до плану управління проектом і підлягає актуалізації у ході впровадження проекту. План проекту є основним документом контролю проекту керуючою радою команди управління проектом для виміру та порівняння базового та фактичного ходу впровадження проекту</w:t>
      </w:r>
      <w:r>
        <w:rPr>
          <w:rFonts w:ascii="Times New Roman" w:eastAsia="Times New Roman" w:hAnsi="Times New Roman" w:cs="Times New Roman"/>
          <w:sz w:val="24"/>
          <w:szCs w:val="24"/>
        </w:rPr>
        <w:t>.</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Пакет робіт</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набір інформації, який стосується створення одного або більше продуктів і який являє собою опис робіт, опис продукту, детальний опис обмежень його виробництва, а також містить підтвердження домовленості між керівником проекту та особою або керівником робочої групи виконання проекту про виконання останнім даних робіт у встановлених межах.</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Портфель</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сукупні капіталовкладення організації (або їх сегмент) у зміни, необхідні для досягнення її стратегічних цілей.</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Принципи Prince2</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провідні зобов’язання із застосування найкращих практик, які формують основу управління проектом за методом Prince2.</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Проблема</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 xml:space="preserve">відповідна подія, яка відбулася, не була запланована і потребує управління. Проблема може бути викликана запитом, пропозицією  або стурбованістю, може бути сформована запитами на зміни та на дозвіл на відхилення від специфікації. </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Програма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тимчасова, гнучка організаційна структура, створена для координації, управління та нагляду за впровадженням переліку взаємопов’язаних проектів та робіт з метою отримання результатів та вигід, які відносяться до стратегічних цілей. Орієнтовний життєвий цикл програми триває декілька років.</w:t>
      </w:r>
    </w:p>
    <w:p w:rsidR="00D5718B" w:rsidRDefault="00D5718B">
      <w:pPr>
        <w:spacing w:before="60" w:after="60" w:line="240" w:lineRule="auto"/>
        <w:jc w:val="both"/>
        <w:rPr>
          <w:rFonts w:ascii="Times New Roman" w:eastAsia="Times New Roman" w:hAnsi="Times New Roman" w:cs="Times New Roman"/>
          <w:sz w:val="28"/>
          <w:szCs w:val="28"/>
          <w:highlight w:val="white"/>
        </w:rPr>
      </w:pPr>
    </w:p>
    <w:p w:rsidR="00D5718B" w:rsidRDefault="008D2219">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Продукт</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матеріальний або нематеріальний предмет, який заздалегідь може бути описаний, може бути створений та випробуваний. Метод Prince2 розрізняє два типи продуктів: управлінський продукт та спеціалізований продукт.</w:t>
      </w:r>
    </w:p>
    <w:p w:rsidR="00D5718B" w:rsidRDefault="00D5718B">
      <w:pPr>
        <w:spacing w:before="100" w:after="10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Реєстр заходів з управління якістю</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реєстр із стислим описом всіх запланованих та виконаних заходів з якості. Реєстр заходів з управління якістю застосовується керівником проекту та групою забезпечення якісного впровадження проекту команди управління проектом з метою розгляду ходу виконання проекту.</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Реєстр проблем</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реєстр оформлених у встановленому порядку проблем. Реєстр проблем підлягає моніторингу керівником проекту на регулярній основі;</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Ризик</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подія невизначеності, або перелік таких подій, які, якщо трапляються, то впливають на досягнення цілей проекту</w:t>
      </w:r>
      <w:r>
        <w:rPr>
          <w:rFonts w:ascii="Times New Roman" w:eastAsia="Times New Roman" w:hAnsi="Times New Roman" w:cs="Times New Roman"/>
          <w:sz w:val="24"/>
          <w:szCs w:val="24"/>
        </w:rPr>
        <w:t>.</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8"/>
          <w:szCs w:val="28"/>
        </w:rPr>
        <w:t>Робоча група виконання проекту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тимчасово сформована у вже існуючій організаційній структурі організації група осіб, залучених до виконання визначеного переліку робіт проекту і відповідальна за їх виконання.</w:t>
      </w:r>
    </w:p>
    <w:p w:rsidR="00D5718B" w:rsidRDefault="00D5718B">
      <w:pPr>
        <w:spacing w:before="60" w:after="60" w:line="240" w:lineRule="auto"/>
        <w:jc w:val="both"/>
        <w:rPr>
          <w:rFonts w:ascii="Times New Roman" w:eastAsia="Times New Roman" w:hAnsi="Times New Roman" w:cs="Times New Roman"/>
          <w:i/>
          <w:sz w:val="24"/>
          <w:szCs w:val="24"/>
        </w:rPr>
      </w:pPr>
    </w:p>
    <w:p w:rsidR="00D5718B" w:rsidRDefault="008D2219">
      <w:pPr>
        <w:spacing w:before="60" w:after="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8"/>
          <w:szCs w:val="28"/>
          <w:highlight w:val="white"/>
        </w:rPr>
        <w:t>Споживач продукту проекту</w:t>
      </w:r>
      <w:r>
        <w:rPr>
          <w:rFonts w:ascii="Times New Roman" w:eastAsia="Times New Roman" w:hAnsi="Times New Roman" w:cs="Times New Roman"/>
          <w:sz w:val="28"/>
          <w:szCs w:val="28"/>
          <w:highlight w:val="white"/>
        </w:rPr>
        <w:t xml:space="preserve"> - особа або група осіб, яка використовуватиме продукт проекту.</w:t>
      </w:r>
      <w:r>
        <w:rPr>
          <w:rFonts w:ascii="Times New Roman" w:eastAsia="Times New Roman" w:hAnsi="Times New Roman" w:cs="Times New Roman"/>
          <w:i/>
          <w:sz w:val="24"/>
          <w:szCs w:val="24"/>
        </w:rPr>
        <w:t xml:space="preserve"> </w:t>
      </w:r>
    </w:p>
    <w:p w:rsidR="00D5718B" w:rsidRDefault="00D5718B">
      <w:pPr>
        <w:spacing w:before="60" w:after="60" w:line="240" w:lineRule="auto"/>
        <w:jc w:val="both"/>
        <w:rPr>
          <w:rFonts w:ascii="Times New Roman" w:eastAsia="Times New Roman" w:hAnsi="Times New Roman" w:cs="Times New Roman"/>
          <w:i/>
          <w:sz w:val="24"/>
          <w:szCs w:val="24"/>
        </w:rPr>
      </w:pPr>
    </w:p>
    <w:p w:rsidR="00D5718B" w:rsidRDefault="008D2219">
      <w:pPr>
        <w:spacing w:before="60" w:after="6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8"/>
          <w:szCs w:val="28"/>
        </w:rPr>
        <w:t>Стислий опис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викладені на етапі приготування по проекту у письмовій формі причина, витрати, час та вимоги до виконання, а також обмеження проекту, які використовуються на етапі ініціації проекту для створення плану управління проектом.</w:t>
      </w:r>
    </w:p>
    <w:p w:rsidR="00D5718B" w:rsidRDefault="00D5718B">
      <w:pPr>
        <w:spacing w:line="240" w:lineRule="auto"/>
        <w:jc w:val="both"/>
        <w:rPr>
          <w:rFonts w:ascii="Times New Roman" w:eastAsia="Times New Roman" w:hAnsi="Times New Roman" w:cs="Times New Roman"/>
          <w:sz w:val="28"/>
          <w:szCs w:val="28"/>
          <w:highlight w:val="white"/>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Керівник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особа уповноважена та відповідальна за щоденне управління проектом з метою поставки необхідних продуктів проекту у рамках узгоджених керуючою радою команди управління проектом обмежень.</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lastRenderedPageBreak/>
        <w:t>Команда управління проектом</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керуюча рада, керівник проекту, керівники робочих груп виконання проекту, група забезпечення якісного впровадження проекту та група підтримки проекту. </w:t>
      </w:r>
    </w:p>
    <w:p w:rsidR="00D5718B" w:rsidRDefault="00D5718B">
      <w:pPr>
        <w:spacing w:line="240" w:lineRule="auto"/>
        <w:jc w:val="both"/>
        <w:rPr>
          <w:rFonts w:ascii="Times New Roman" w:eastAsia="Times New Roman" w:hAnsi="Times New Roman" w:cs="Times New Roman"/>
          <w:b/>
          <w:sz w:val="28"/>
          <w:szCs w:val="28"/>
          <w:shd w:val="clear" w:color="auto" w:fill="FFD966"/>
        </w:rPr>
      </w:pPr>
    </w:p>
    <w:p w:rsidR="00D5718B" w:rsidRDefault="008D221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highlight w:val="white"/>
        </w:rPr>
        <w:t>Керівник робочої групи</w:t>
      </w:r>
      <w:r>
        <w:rPr>
          <w:rFonts w:ascii="Times New Roman" w:eastAsia="Times New Roman" w:hAnsi="Times New Roman" w:cs="Times New Roman"/>
          <w:sz w:val="28"/>
          <w:szCs w:val="28"/>
          <w:highlight w:val="white"/>
        </w:rPr>
        <w:t xml:space="preserve"> - особа відповідальна за виготовлення продуктів делегованого керівником проекту пакету робіт у відповідності з належним рівнем якості, у рамках прийнятних для керуючої ради команди управління проектом часу виконання та витрат проекту. Керівник робочої групи виконання проекту підзвітний та підпорядкований керівнику проекту. У випадку не включення до складу команди управління проектом ролі керівника робочої групи виконання проекту, функції даної ролі виконує керівник проекту.</w:t>
      </w:r>
      <w:r>
        <w:rPr>
          <w:rFonts w:ascii="Times New Roman" w:eastAsia="Times New Roman" w:hAnsi="Times New Roman" w:cs="Times New Roman"/>
          <w:sz w:val="24"/>
          <w:szCs w:val="24"/>
        </w:rPr>
        <w:t xml:space="preserve"> </w:t>
      </w:r>
    </w:p>
    <w:p w:rsidR="00D5718B" w:rsidRDefault="008D221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highlight w:val="white"/>
        </w:rPr>
        <w:t>Куратор</w:t>
      </w:r>
      <w:r>
        <w:rPr>
          <w:rFonts w:ascii="Times New Roman" w:eastAsia="Times New Roman" w:hAnsi="Times New Roman" w:cs="Times New Roman"/>
          <w:sz w:val="28"/>
          <w:szCs w:val="28"/>
          <w:highlight w:val="white"/>
        </w:rPr>
        <w:t xml:space="preserve"> - керівник вищого рівня, який є основною рушійною силою проекту.</w:t>
      </w:r>
    </w:p>
    <w:p w:rsidR="00D5718B" w:rsidRDefault="00D5718B">
      <w:pPr>
        <w:spacing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Управління ризиками</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 xml:space="preserve">систематичне застосування принципів, заходів та процесів під час виконання задач з ідентифікації та оцінки ризиків, планування заходів та реагування на події ризику, а також комунікація заходів з управління ризиками зацікавленим в успішному виконанні проекту особам. </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Управління якістю</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highlight w:val="white"/>
        </w:rPr>
        <w:t xml:space="preserve"> скоординовані дії з управління та контролю організації за напрямом діяльності з управління якістю.</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Управлінський продукт</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продукт, який застосовується для управління проектом і який встановлює та підтримує його якісні характеристики (наприклад: Звіт про хід виконання проекту, Звіт про завершення етапу проекту). Управлінські продукти можуть застосовуватися до любого типу проекту без зміни їх форми, або з певними модифікаціями. Існує три типи управлінських продуктів: базові управлінські продукти, записи та звіти.</w:t>
      </w:r>
    </w:p>
    <w:p w:rsidR="00D5718B" w:rsidRDefault="00D5718B">
      <w:pPr>
        <w:spacing w:before="60" w:after="60" w:line="240" w:lineRule="auto"/>
        <w:jc w:val="both"/>
        <w:rPr>
          <w:rFonts w:ascii="Times New Roman" w:eastAsia="Times New Roman" w:hAnsi="Times New Roman" w:cs="Times New Roman"/>
          <w:sz w:val="24"/>
          <w:szCs w:val="24"/>
        </w:rPr>
      </w:pPr>
    </w:p>
    <w:p w:rsidR="00D5718B" w:rsidRDefault="008D2219">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Щоденник проекту</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8"/>
          <w:szCs w:val="28"/>
          <w:highlight w:val="white"/>
        </w:rPr>
        <w:t>журнал для записів проблем, занепокоєнь, які можуть управлятися керівником проекту без їх подальшої формалізації.</w:t>
      </w:r>
    </w:p>
    <w:p w:rsidR="00830702" w:rsidRDefault="00830702">
      <w:pPr>
        <w:spacing w:line="360" w:lineRule="auto"/>
        <w:jc w:val="both"/>
        <w:rPr>
          <w:rFonts w:ascii="Times New Roman" w:eastAsia="Times New Roman" w:hAnsi="Times New Roman" w:cs="Times New Roman"/>
          <w:sz w:val="28"/>
          <w:szCs w:val="28"/>
          <w:highlight w:val="white"/>
        </w:rPr>
      </w:pPr>
    </w:p>
    <w:p w:rsidR="00D5718B" w:rsidRPr="006B3D29" w:rsidRDefault="008D2219">
      <w:pPr>
        <w:spacing w:line="240" w:lineRule="auto"/>
        <w:jc w:val="both"/>
        <w:rPr>
          <w:rFonts w:ascii="Times New Roman" w:eastAsia="Times New Roman" w:hAnsi="Times New Roman" w:cs="Times New Roman"/>
          <w:b/>
          <w:sz w:val="28"/>
          <w:szCs w:val="28"/>
          <w:highlight w:val="white"/>
          <w:lang w:val="en-US"/>
        </w:rPr>
      </w:pPr>
      <w:r>
        <w:rPr>
          <w:rFonts w:ascii="Times New Roman" w:eastAsia="Times New Roman" w:hAnsi="Times New Roman" w:cs="Times New Roman"/>
          <w:b/>
          <w:sz w:val="28"/>
          <w:szCs w:val="28"/>
        </w:rPr>
        <w:t xml:space="preserve">Функції команди управління проектом за методологією </w:t>
      </w:r>
      <w:r w:rsidRPr="006B3D29">
        <w:rPr>
          <w:rFonts w:ascii="Times New Roman" w:eastAsia="Times New Roman" w:hAnsi="Times New Roman" w:cs="Times New Roman"/>
          <w:b/>
          <w:sz w:val="28"/>
          <w:szCs w:val="28"/>
          <w:highlight w:val="white"/>
          <w:lang w:val="en-US"/>
        </w:rPr>
        <w:t>PRojects IN Controlled Environments — PRINCE2</w:t>
      </w:r>
    </w:p>
    <w:p w:rsidR="00830702" w:rsidRDefault="00830702">
      <w:pPr>
        <w:spacing w:line="240" w:lineRule="auto"/>
        <w:rPr>
          <w:rFonts w:ascii="Times New Roman" w:eastAsia="Times New Roman" w:hAnsi="Times New Roman" w:cs="Times New Roman"/>
          <w:sz w:val="28"/>
          <w:szCs w:val="28"/>
          <w:lang w:val="en-US"/>
        </w:rPr>
      </w:pPr>
    </w:p>
    <w:p w:rsidR="00830702" w:rsidRPr="006B3D29" w:rsidRDefault="00830702">
      <w:pPr>
        <w:spacing w:line="240" w:lineRule="auto"/>
        <w:rPr>
          <w:rFonts w:ascii="Times New Roman" w:eastAsia="Times New Roman" w:hAnsi="Times New Roman" w:cs="Times New Roman"/>
          <w:sz w:val="28"/>
          <w:szCs w:val="28"/>
          <w:lang w:val="en-US"/>
        </w:rPr>
      </w:pPr>
    </w:p>
    <w:p w:rsidR="00D5718B" w:rsidRPr="006B3D29" w:rsidRDefault="008D2219">
      <w:pPr>
        <w:spacing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Керуюча</w:t>
      </w:r>
      <w:r w:rsidRPr="006B3D2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рада</w:t>
      </w:r>
      <w:r w:rsidRPr="006B3D2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команди</w:t>
      </w:r>
      <w:r w:rsidRPr="006B3D2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управління</w:t>
      </w:r>
      <w:r w:rsidRPr="006B3D2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проектом</w:t>
      </w:r>
      <w:r w:rsidRPr="006B3D29">
        <w:rPr>
          <w:rFonts w:ascii="Times New Roman" w:eastAsia="Times New Roman" w:hAnsi="Times New Roman" w:cs="Times New Roman"/>
          <w:b/>
          <w:sz w:val="28"/>
          <w:szCs w:val="28"/>
          <w:lang w:val="en-US"/>
        </w:rPr>
        <w:t xml:space="preserve"> (Project Board)</w:t>
      </w:r>
    </w:p>
    <w:p w:rsidR="00D5718B" w:rsidRDefault="008D2219">
      <w:pPr>
        <w:spacing w:line="240" w:lineRule="auto"/>
        <w:ind w:firstLine="570"/>
        <w:jc w:val="both"/>
        <w:rPr>
          <w:rFonts w:ascii="Times New Roman" w:eastAsia="Times New Roman" w:hAnsi="Times New Roman" w:cs="Times New Roman"/>
          <w:sz w:val="28"/>
          <w:szCs w:val="28"/>
        </w:rPr>
      </w:pPr>
      <w:r w:rsidRPr="00933D03">
        <w:rPr>
          <w:rFonts w:ascii="Times New Roman" w:eastAsia="Times New Roman" w:hAnsi="Times New Roman" w:cs="Times New Roman"/>
          <w:b/>
          <w:sz w:val="28"/>
          <w:szCs w:val="28"/>
          <w:lang w:val="en-US"/>
        </w:rPr>
        <w:br/>
        <w:t xml:space="preserve">      </w:t>
      </w:r>
      <w:r>
        <w:rPr>
          <w:rFonts w:ascii="Times New Roman" w:eastAsia="Times New Roman" w:hAnsi="Times New Roman" w:cs="Times New Roman"/>
          <w:sz w:val="28"/>
          <w:szCs w:val="28"/>
        </w:rPr>
        <w:t xml:space="preserve">Керуюча рада команди управління проектом підзвітна керівництву рівня управління програмами та портфелем проектів (заступник міського голови) з метою успішного виконання проекту і керує проектом </w:t>
      </w:r>
      <w:proofErr w:type="gramStart"/>
      <w:r>
        <w:rPr>
          <w:rFonts w:ascii="Times New Roman" w:eastAsia="Times New Roman" w:hAnsi="Times New Roman" w:cs="Times New Roman"/>
          <w:sz w:val="28"/>
          <w:szCs w:val="28"/>
        </w:rPr>
        <w:t>у межах</w:t>
      </w:r>
      <w:proofErr w:type="gramEnd"/>
      <w:r>
        <w:rPr>
          <w:rFonts w:ascii="Times New Roman" w:eastAsia="Times New Roman" w:hAnsi="Times New Roman" w:cs="Times New Roman"/>
          <w:sz w:val="28"/>
          <w:szCs w:val="28"/>
        </w:rPr>
        <w:t xml:space="preserve"> делегованих ними повноважень, зазначених у заявці проекту.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Керуюча рада команди управління проектом також відповідає за </w:t>
      </w:r>
      <w:r>
        <w:rPr>
          <w:rFonts w:ascii="Times New Roman" w:eastAsia="Times New Roman" w:hAnsi="Times New Roman" w:cs="Times New Roman"/>
          <w:sz w:val="28"/>
          <w:szCs w:val="28"/>
        </w:rPr>
        <w:lastRenderedPageBreak/>
        <w:t>комунікації по проекту між командою управління проектом та зацікавленими особами поза командою управління проектом (керівництвом програмою або портфелем проектів, складовою яких є проект).</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Члени керуючої ради команди управління проектом можуть делегувати виконання функцій з забезпечення якісного виконання проекту окремим членам групи забезпечення якісного впровадження проекту команди управління проектом в залежності від розміру, складності, важливості та рівня ризику проекту.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Також керуюча рада команди управління проектом може делегувати прийняття рішень стосовно змін по проекту Групі управління змінами команди управління проектом.</w:t>
      </w:r>
      <w:r>
        <w:rPr>
          <w:rFonts w:ascii="Times New Roman" w:eastAsia="Times New Roman" w:hAnsi="Times New Roman" w:cs="Times New Roman"/>
          <w:sz w:val="28"/>
          <w:szCs w:val="28"/>
        </w:rPr>
        <w:br/>
      </w:r>
      <w:r>
        <w:rPr>
          <w:rFonts w:ascii="Times New Roman" w:eastAsia="Times New Roman" w:hAnsi="Times New Roman" w:cs="Times New Roman"/>
          <w:b/>
          <w:i/>
          <w:sz w:val="28"/>
          <w:szCs w:val="28"/>
        </w:rPr>
        <w:t>Відповідальність на етапах приготувань та ініціації проекту:</w:t>
      </w:r>
      <w:r>
        <w:rPr>
          <w:rFonts w:ascii="Times New Roman" w:eastAsia="Times New Roman" w:hAnsi="Times New Roman" w:cs="Times New Roman"/>
          <w:sz w:val="28"/>
          <w:szCs w:val="28"/>
        </w:rPr>
        <w:br/>
        <w:t>-   Підтверджує допуски на відхилення від характеристик проекту;</w:t>
      </w:r>
      <w:r>
        <w:rPr>
          <w:rFonts w:ascii="Times New Roman" w:eastAsia="Times New Roman" w:hAnsi="Times New Roman" w:cs="Times New Roman"/>
          <w:sz w:val="28"/>
          <w:szCs w:val="28"/>
        </w:rPr>
        <w:br/>
        <w:t>-   Затверджує документ «Стислий опис проекту»;</w:t>
      </w:r>
      <w:r>
        <w:rPr>
          <w:rFonts w:ascii="Times New Roman" w:eastAsia="Times New Roman" w:hAnsi="Times New Roman" w:cs="Times New Roman"/>
          <w:sz w:val="28"/>
          <w:szCs w:val="28"/>
        </w:rPr>
        <w:br/>
        <w:t>-   Затверджує документ «План етапу ініціації проекту»;</w:t>
      </w:r>
      <w:r>
        <w:rPr>
          <w:rFonts w:ascii="Times New Roman" w:eastAsia="Times New Roman" w:hAnsi="Times New Roman" w:cs="Times New Roman"/>
          <w:sz w:val="28"/>
          <w:szCs w:val="28"/>
        </w:rPr>
        <w:br/>
        <w:t>-   Авторизує виконання етапу ініціації проекту;</w:t>
      </w:r>
      <w:r>
        <w:rPr>
          <w:rFonts w:ascii="Times New Roman" w:eastAsia="Times New Roman" w:hAnsi="Times New Roman" w:cs="Times New Roman"/>
          <w:sz w:val="28"/>
          <w:szCs w:val="28"/>
        </w:rPr>
        <w:br/>
        <w:t>- Приймає рішення стосовно доцільності включення до організаційної структури команди управління проектом групи управління змінами і, у разі прийняття рішення про доцільність включення даної групи, узгодити рівень делегованих їй повноважень;</w:t>
      </w:r>
      <w:r>
        <w:rPr>
          <w:rFonts w:ascii="Times New Roman" w:eastAsia="Times New Roman" w:hAnsi="Times New Roman" w:cs="Times New Roman"/>
          <w:sz w:val="28"/>
          <w:szCs w:val="28"/>
        </w:rPr>
        <w:br/>
        <w:t>- Встановлює рейтинг серйозності впливу проблем на успішне впровадження проекту;</w:t>
      </w:r>
      <w:r>
        <w:rPr>
          <w:rFonts w:ascii="Times New Roman" w:eastAsia="Times New Roman" w:hAnsi="Times New Roman" w:cs="Times New Roman"/>
          <w:sz w:val="28"/>
          <w:szCs w:val="28"/>
        </w:rPr>
        <w:br/>
        <w:t>-  Встановлює рейтинг пріоритетності запитів на зміни та запитів на відхилення від специфікації;</w:t>
      </w:r>
      <w:r>
        <w:rPr>
          <w:rFonts w:ascii="Times New Roman" w:eastAsia="Times New Roman" w:hAnsi="Times New Roman" w:cs="Times New Roman"/>
          <w:sz w:val="28"/>
          <w:szCs w:val="28"/>
        </w:rPr>
        <w:br/>
        <w:t>-   Підписує контракти з постачальником по проекту (якщо стосунки між замовником проекту та постачальником по проекту відбуваються на комерційній основі);</w:t>
      </w:r>
      <w:r>
        <w:rPr>
          <w:rFonts w:ascii="Times New Roman" w:eastAsia="Times New Roman" w:hAnsi="Times New Roman" w:cs="Times New Roman"/>
          <w:sz w:val="28"/>
          <w:szCs w:val="28"/>
        </w:rPr>
        <w:br/>
        <w:t>-  Затверджує План управління проектом та його складових, включно з рівнем формалізації проекту;</w:t>
      </w:r>
    </w:p>
    <w:p w:rsidR="00D5718B" w:rsidRDefault="008D2219">
      <w:pPr>
        <w:spacing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Авторизує проект.</w:t>
      </w:r>
      <w:r>
        <w:rPr>
          <w:rFonts w:ascii="Times New Roman" w:eastAsia="Times New Roman" w:hAnsi="Times New Roman" w:cs="Times New Roman"/>
          <w:sz w:val="28"/>
          <w:szCs w:val="28"/>
        </w:rPr>
        <w:br/>
      </w:r>
      <w:r>
        <w:rPr>
          <w:rFonts w:ascii="Times New Roman" w:eastAsia="Times New Roman" w:hAnsi="Times New Roman" w:cs="Times New Roman"/>
          <w:b/>
          <w:i/>
          <w:sz w:val="28"/>
          <w:szCs w:val="28"/>
        </w:rPr>
        <w:t>Відповідальність на етапі поставки проекту:</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Встановлює допуски на відхилення від планових характеристик проекту та затвердження планів етапів проекту;</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Авторизує виконання кожного етапу проекту та затвердження Опису продукту проекту для кожного етапу;</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Затверджує Плани заміщення у разі прогнозу виходу характеристик проекту для етапу проекту за межі встановлених допусків</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Комунікує із зацікавленими у впровадженні проекту особами у відповідності із заходами з управління комунікаціями (включно з інформуванням керівництва рівня управління програмами та портфелем проектів про хід виконання проекту);</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Запроваджує загальне керівництва проектом та забезпечує створення можливостей для досягнення економічно обґрунтованої вигоди у результаті поставки продукту проекту у межах встановлених характеристик;</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Надає поради керівнику проекту у відповідь на його запити;</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ефективне відслідковування та управління ризиками;</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Затверджує зміни по проекту (якщо дана функція не делегована Групі управління змінами команди управління проектом);</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Приймає рішення стосовно піднятих на даний рівень управління проблем</w:t>
      </w:r>
    </w:p>
    <w:p w:rsidR="00D5718B" w:rsidRDefault="008D2219">
      <w:pPr>
        <w:numPr>
          <w:ilvl w:val="0"/>
          <w:numId w:val="4"/>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Затвердження поставлених продуктів проекту;</w:t>
      </w:r>
      <w:r>
        <w:rPr>
          <w:rFonts w:ascii="Times New Roman" w:eastAsia="Times New Roman" w:hAnsi="Times New Roman" w:cs="Times New Roman"/>
          <w:sz w:val="28"/>
          <w:szCs w:val="28"/>
        </w:rPr>
        <w:br/>
      </w:r>
      <w:r>
        <w:rPr>
          <w:rFonts w:ascii="Times New Roman" w:eastAsia="Times New Roman" w:hAnsi="Times New Roman" w:cs="Times New Roman"/>
          <w:b/>
          <w:i/>
          <w:sz w:val="28"/>
          <w:szCs w:val="28"/>
        </w:rPr>
        <w:t>Відповідальність наприкінці проекту: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Запроваджує забезпечення успішної поставки всіх продуктів по проекту;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Запроваджує забезпечення відповідності всім критеріям прийомки по проекту;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Прийомка продукту проекту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Затверджує кінцевий звіту по проекту, а також забезпечення документування та передачі відповідному органу уроків практичного досвіду з проблемами та ризиками проекту;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Авторизує розповсюдження на рівень керівництва програмами та портфелем проектів переліку рекомендованих подальших заходів та звітів про уроки практичного досвіду;</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Передає відповідальність за виконання заходів з управління вигодами проекту на рівень керівництва програмами та портфелем проектів;</w:t>
      </w:r>
    </w:p>
    <w:p w:rsidR="00D5718B" w:rsidRDefault="008D2219">
      <w:pPr>
        <w:numPr>
          <w:ilvl w:val="0"/>
          <w:numId w:val="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Авторизація та розповсюдження повідомлення про закриття проекту.</w:t>
      </w:r>
    </w:p>
    <w:p w:rsidR="00D5718B" w:rsidRDefault="00D5718B">
      <w:pPr>
        <w:spacing w:line="240" w:lineRule="auto"/>
        <w:ind w:left="720"/>
        <w:jc w:val="both"/>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Куратор проекту (Executive)</w:t>
      </w:r>
    </w:p>
    <w:p w:rsidR="00D5718B" w:rsidRDefault="00D5718B">
      <w:pPr>
        <w:pBdr>
          <w:top w:val="none" w:sz="0" w:space="1" w:color="000000"/>
          <w:left w:val="none" w:sz="0" w:space="1" w:color="000000"/>
          <w:bottom w:val="none" w:sz="0" w:space="1" w:color="000000"/>
          <w:right w:val="none" w:sz="0" w:space="1" w:color="000000"/>
        </w:pBdr>
        <w:spacing w:line="240" w:lineRule="auto"/>
        <w:ind w:firstLine="570"/>
        <w:jc w:val="both"/>
        <w:rPr>
          <w:rFonts w:ascii="Times New Roman" w:eastAsia="Times New Roman" w:hAnsi="Times New Roman" w:cs="Times New Roman"/>
          <w:sz w:val="28"/>
          <w:szCs w:val="28"/>
        </w:rPr>
      </w:pPr>
    </w:p>
    <w:p w:rsidR="00D5718B" w:rsidRDefault="008D2219">
      <w:pPr>
        <w:pBdr>
          <w:top w:val="none" w:sz="0" w:space="1" w:color="000000"/>
          <w:left w:val="none" w:sz="0" w:space="1" w:color="000000"/>
          <w:bottom w:val="none" w:sz="0" w:space="1" w:color="000000"/>
          <w:right w:val="none" w:sz="0" w:space="1" w:color="000000"/>
        </w:pBdr>
        <w:spacing w:line="240"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Куратор проекту, за підтримки головного споживача та головного постачальника, відповідає за проект в цілому. Роль куратора проекту полягає у забезпеченні досягнення проектом його цілей та забезпеченні поставки продукту проекту, якій дозволить досягнути прогнозованих вигід. Куратор проекту повинен забезпечити заплановане співвідношення цінностей та витрат проекту з впровадженням контролю витрат протягом виконання проекту, балансуючі задоволення потреб організації у покращенні її ділової активності, задоволення вимог споживачів продукту проекту та постачальників по проекту. Куратор проекту відповідає за економічне обґрунтування проекту на протязі всього його життєвого циклу і має переважне право голосу при прийнятті рішень керуючою радою команди управління проектом, отримуючи підтримку у процесі продукування рішень від Головного споживача та Головного постачальника. </w:t>
      </w:r>
      <w:r>
        <w:rPr>
          <w:rFonts w:ascii="Times New Roman" w:eastAsia="Times New Roman" w:hAnsi="Times New Roman" w:cs="Times New Roman"/>
          <w:sz w:val="28"/>
          <w:szCs w:val="28"/>
        </w:rPr>
        <w:br/>
        <w:t xml:space="preserve">   Окрім функцій колективної відповідальності керуючої ради команди управління проектом куратор проекту повинен виконувати наступні функції:</w:t>
      </w:r>
      <w:r>
        <w:rPr>
          <w:rFonts w:ascii="Times New Roman" w:eastAsia="Times New Roman" w:hAnsi="Times New Roman" w:cs="Times New Roman"/>
          <w:sz w:val="28"/>
          <w:szCs w:val="28"/>
        </w:rPr>
        <w:br/>
        <w:t>-  Розробка організаційної структури та призначення команди управління проектом (зокрема – керівника проекту);</w:t>
      </w:r>
      <w:r>
        <w:rPr>
          <w:rFonts w:ascii="Times New Roman" w:eastAsia="Times New Roman" w:hAnsi="Times New Roman" w:cs="Times New Roman"/>
          <w:sz w:val="28"/>
          <w:szCs w:val="28"/>
        </w:rPr>
        <w:br/>
        <w:t>- Нагляд за розробкою стислого опису та стислого економічного обґрунтування проекту, забезпечуючи відповідність проекту стратегічним цілям (та надання стислого економічного обґрунтування проекту на затвердження керівництвом портфелю проектів, керівництвом програмами, за необхідності);</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Нагляд за розробкою деталізованого економічного обґрунтування проекту</w:t>
      </w:r>
      <w:r>
        <w:rPr>
          <w:rFonts w:ascii="Times New Roman" w:eastAsia="Times New Roman" w:hAnsi="Times New Roman" w:cs="Times New Roman"/>
          <w:sz w:val="28"/>
          <w:szCs w:val="28"/>
        </w:rPr>
        <w:br/>
        <w:t>-   Забезпечення фінансування проекту;</w:t>
      </w:r>
      <w:r>
        <w:rPr>
          <w:rFonts w:ascii="Times New Roman" w:eastAsia="Times New Roman" w:hAnsi="Times New Roman" w:cs="Times New Roman"/>
          <w:sz w:val="28"/>
          <w:szCs w:val="28"/>
        </w:rPr>
        <w:br/>
        <w:t>-  Підписання контрактів з постачальником (якщо стосунки між споживачем та постачальником носять комерційний характер);</w:t>
      </w:r>
      <w:r>
        <w:rPr>
          <w:rFonts w:ascii="Times New Roman" w:eastAsia="Times New Roman" w:hAnsi="Times New Roman" w:cs="Times New Roman"/>
          <w:sz w:val="28"/>
          <w:szCs w:val="28"/>
        </w:rPr>
        <w:br/>
        <w:t>- Покладати відповідальність на головного постачальника за якість та цілісність поставлених продуктів проекту та за якість та цілісність способу їх виготовлення;</w:t>
      </w:r>
      <w:r>
        <w:rPr>
          <w:rFonts w:ascii="Times New Roman" w:eastAsia="Times New Roman" w:hAnsi="Times New Roman" w:cs="Times New Roman"/>
          <w:sz w:val="28"/>
          <w:szCs w:val="28"/>
        </w:rPr>
        <w:br/>
        <w:t>- Покладати відповідальність на головного споживача за реалізацію визначених у економічному обґрунтуванні проекту вигід, забезпечуючи їх перегляд з метою моніторингу міри досягнення запланованих вигід проекту;</w:t>
      </w:r>
      <w:r>
        <w:rPr>
          <w:rFonts w:ascii="Times New Roman" w:eastAsia="Times New Roman" w:hAnsi="Times New Roman" w:cs="Times New Roman"/>
          <w:sz w:val="28"/>
          <w:szCs w:val="28"/>
        </w:rPr>
        <w:br/>
        <w:t>- Передача відповідальності за перегляд вигід проекту у післяпроектний період керівництву портфелем проектів або програмами;</w:t>
      </w:r>
      <w:r>
        <w:rPr>
          <w:rFonts w:ascii="Times New Roman" w:eastAsia="Times New Roman" w:hAnsi="Times New Roman" w:cs="Times New Roman"/>
          <w:sz w:val="28"/>
          <w:szCs w:val="28"/>
        </w:rPr>
        <w:br/>
        <w:t>- Моніторинг та контроль виконання проекту на стратегічному рівні, головним чином переглядаючи на регулярній основі актуальність економічного обґрунтування проекту;</w:t>
      </w:r>
      <w:r>
        <w:rPr>
          <w:rFonts w:ascii="Times New Roman" w:eastAsia="Times New Roman" w:hAnsi="Times New Roman" w:cs="Times New Roman"/>
          <w:sz w:val="28"/>
          <w:szCs w:val="28"/>
        </w:rPr>
        <w:br/>
        <w:t>-  Ескалація проблем та ризиків на рівень управління портфелем проектів та програмами, у разі прогнозування виходу характеристик проекту за межі встановлених допусків;</w:t>
      </w:r>
      <w:r>
        <w:rPr>
          <w:rFonts w:ascii="Times New Roman" w:eastAsia="Times New Roman" w:hAnsi="Times New Roman" w:cs="Times New Roman"/>
          <w:sz w:val="28"/>
          <w:szCs w:val="28"/>
        </w:rPr>
        <w:br/>
        <w:t>- Забезпечення ідентифікації, оцінки та контролю ризиків економічного обґрунтування проекту;</w:t>
      </w:r>
      <w:r>
        <w:rPr>
          <w:rFonts w:ascii="Times New Roman" w:eastAsia="Times New Roman" w:hAnsi="Times New Roman" w:cs="Times New Roman"/>
          <w:sz w:val="28"/>
          <w:szCs w:val="28"/>
        </w:rPr>
        <w:br/>
        <w:t>-  Прийняття рішень стосовно піднятих на рівень куратора проекту проблем в залежності від їх впливу на економічне обґрунтування проекту;</w:t>
      </w:r>
      <w:r>
        <w:rPr>
          <w:rFonts w:ascii="Times New Roman" w:eastAsia="Times New Roman" w:hAnsi="Times New Roman" w:cs="Times New Roman"/>
          <w:sz w:val="28"/>
          <w:szCs w:val="28"/>
        </w:rPr>
        <w:br/>
        <w:t>- Організація нарад керуючої ради команди управління проектом та головування на нарадах по проекту;</w:t>
      </w:r>
      <w:r>
        <w:rPr>
          <w:rFonts w:ascii="Times New Roman" w:eastAsia="Times New Roman" w:hAnsi="Times New Roman" w:cs="Times New Roman"/>
          <w:sz w:val="28"/>
          <w:szCs w:val="28"/>
        </w:rPr>
        <w:br/>
        <w:t>-  Забезпечення якісного виконання проекту у межах затверджених допусків на відхилення від його характеристик для покращення ділової активності організації у результаті поставки продуктів проекту, які забезпечать можливість досягнення запланованих проектом вигід.  Делегування, за необхідності, функцій з забезпечення якості по проекту для покращення ділової активності організації групі забезпечення якісного впровадження проекту команди управління проектом.</w:t>
      </w:r>
    </w:p>
    <w:p w:rsidR="00D5718B" w:rsidRDefault="00D5718B">
      <w:pPr>
        <w:pBdr>
          <w:top w:val="none" w:sz="0" w:space="1" w:color="000000"/>
          <w:left w:val="none" w:sz="0" w:space="1" w:color="000000"/>
          <w:bottom w:val="none" w:sz="0" w:space="1" w:color="000000"/>
          <w:right w:val="none" w:sz="0" w:space="1" w:color="000000"/>
        </w:pBdr>
        <w:spacing w:line="240" w:lineRule="auto"/>
        <w:ind w:firstLine="566"/>
        <w:jc w:val="both"/>
        <w:rPr>
          <w:rFonts w:ascii="Times New Roman" w:eastAsia="Times New Roman" w:hAnsi="Times New Roman" w:cs="Times New Roman"/>
          <w:sz w:val="28"/>
          <w:szCs w:val="28"/>
        </w:rPr>
      </w:pPr>
    </w:p>
    <w:p w:rsidR="00D5718B" w:rsidRDefault="008D2219">
      <w:pPr>
        <w:pBdr>
          <w:top w:val="none" w:sz="0" w:space="1" w:color="000000"/>
          <w:left w:val="none" w:sz="0" w:space="1" w:color="000000"/>
          <w:bottom w:val="none" w:sz="0" w:space="1" w:color="000000"/>
          <w:right w:val="none" w:sz="0" w:space="1" w:color="000000"/>
        </w:pBdr>
        <w:spacing w:line="240" w:lineRule="auto"/>
        <w:ind w:firstLine="56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Головний споживач (Senior user)</w:t>
      </w:r>
      <w:r>
        <w:rPr>
          <w:rFonts w:ascii="Times New Roman" w:eastAsia="Times New Roman" w:hAnsi="Times New Roman" w:cs="Times New Roman"/>
          <w:sz w:val="28"/>
          <w:szCs w:val="28"/>
        </w:rPr>
        <w:br/>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Головний споживач відповідає за визначення потреб кінцевих споживачів продукту проекту, за їх співпрацю  з командою управління проектом, а також за моніторинг відповідності рішення по проекту зазначеним у економічному обґрунтуванні проекту вимогам стосовно якості, функціональності та зручності експлуатації продукту проекту. </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Дана роль репрезентує інтереси всіх споживачів продукту проекту (включно з персоналом, відповідальним за застосування продукту проекту у операційної діяльності організації і персоналом, відповідальним за обслуговування даного продукту проекту), в тому числі тих, для кого продукт проекту забезпечить досягнення запланованих цілей і тих, хто буде </w:t>
      </w:r>
      <w:r>
        <w:rPr>
          <w:rFonts w:ascii="Times New Roman" w:eastAsia="Times New Roman" w:hAnsi="Times New Roman" w:cs="Times New Roman"/>
          <w:sz w:val="28"/>
          <w:szCs w:val="28"/>
        </w:rPr>
        <w:lastRenderedPageBreak/>
        <w:t xml:space="preserve">використовувати продукт проекту для отримання запланованих організацією вигід. </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Головний споживач виділяє зі свого боку у проект ресурси та здійснює моніторинг продуктів проекту на відповідність встановленим вимогам. На виконання даної ролі може бути призначено декілька посадових осіб з метою врахування інтересів всіх споживачів продуктів проекту. Хоча для забезпечення ефективності виконання функцій Головного споживача на виконання даної ролі не повинно бути призначено велика кількість посадових осіб. </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Головний споживач повинен визначити вигоди від впровадження проекту і є відповідальним за демонстрацію досягнення запланованих вигід керівництву рівня управління портфелем проектів, або рівня управління програмами після отримання результатів впровадження проекту, що вірогідно буде потребувати його участі у впровадженні заходів з управління вигодами проекту по закінченню життєвого циклу проекту.</w:t>
      </w:r>
    </w:p>
    <w:p w:rsidR="00D5718B" w:rsidRDefault="008D221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функцій колективної відповідальності керуючої ради команди управління проектом головний постачальник повинен виконувати наступні функції:</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Надати очікування рівня якості та визначити критерії прийомки для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визначення бажаних результатів від впровадження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поставку проектом продуктів, які відповідають вимогам споживачів і за результатами експлуатації яких будуть отримані бажані результати;</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отримання очікуваних вигід за результатами впровадження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звіту про заплановані та фактичні вигоди від впровадження проекту на нараді з перегляду вигід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конфліктів споживачів продуктів проекту стосовно вимог та пріоритетів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доступності необхідних ресурсів (наприклад, ресурсів з контролю якості та затвердження продукту проекту), виділяємих у проект з боку споживачів його продуктів;</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стосовно піднятих на його рівень проблем з фокусуванням на запобіганню їх негативного впливу на очікувані від впровадження проекту вигоди;</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Докладне інформування та консультування керівництва споживачів продуктів проекту стосовно стану справ по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Підтримання стабільної ділової активності організації протягом переходу від проекту до операційної діяльності;</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бачення переліку наступних рекомендованих заходів для застосування до продукту проекту по закінченню життєвого циклу проекту;</w:t>
      </w:r>
    </w:p>
    <w:p w:rsidR="00D5718B" w:rsidRDefault="008D2219">
      <w:pPr>
        <w:numPr>
          <w:ilvl w:val="0"/>
          <w:numId w:val="1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якісного впровадження проекту з боку споживачів його продуктів і, за необхідності, делегування даних функцій своїм </w:t>
      </w:r>
      <w:r>
        <w:rPr>
          <w:rFonts w:ascii="Times New Roman" w:eastAsia="Times New Roman" w:hAnsi="Times New Roman" w:cs="Times New Roman"/>
          <w:sz w:val="28"/>
          <w:szCs w:val="28"/>
        </w:rPr>
        <w:lastRenderedPageBreak/>
        <w:t>представникам у групі забезпечення якісного впровадження проекту команди управління проектом.</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Головний постачальник (Senior supplier)</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Головний постачальник репрезентує у проекті розробників документації на продукти проекту, виробників, закупівельників продуктів проекту, а також консультантів та учасників, відповідальних за впровадження продукту проекту у процес операційної діяльності організації.  </w:t>
      </w:r>
    </w:p>
    <w:p w:rsidR="00D5718B" w:rsidRDefault="008D2219">
      <w:pPr>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Головний постачальник відповідає за якість поставки продукту (та його складових) від постачальників по проекту і за цілісність проекту з технічної точки зору. У разі необхідності, на дану роль представника постачальників у проекті може бути призначено декілька виконавців. Замовник продукту проекту може призначити незалежну особу, або групу осіб на виконання робіт з забезпечення якості продуктів постачальників по проекту (наприклад, якщо стосунки між замовником та постачальником відбуваються на комерційній основі).</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функцій колективної відповідальності керуючої ради команди управління проектом головний постачальник повинен виконувати наступні функції:</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та підтвердження способу впровадження проекту для створення можливості отримання вигід;</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розробки реалістичних пропозицій з проектування та виробництва продуктів проекту;</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рішення стосовно вибору методів розробки конструкторської документації, виготовлення та приймання продукту проекту;</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доступності необхідних для впровадження проекту ресурсів постачальника;</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рішень стосовно піднятих на рівень даного учасника проекту проблем з фокусуванням на запобіганні їх негативного впливу на цілісність рішення по проекту;</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конфліктів вимог та пріоритетів постачальника;</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Докладне інформування керівництва організації, напрямок діяльності якого не передбачає наявності технічних компетенцій, стосовно аспектів діяльності постачальника по проекту;</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корректного застосування процедур під час впровадження проекту з метою відповідності продукту проекту встановленим вимогам;</w:t>
      </w:r>
    </w:p>
    <w:p w:rsidR="00D5718B" w:rsidRDefault="008D2219">
      <w:pPr>
        <w:numPr>
          <w:ilvl w:val="0"/>
          <w:numId w:val="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якісного впровадження проекту з боку постачальників і, за необхідності, делегування даних функцій своїм представникам у групі забезпечення якісного впровадження проекту команди управління проектом.</w:t>
      </w:r>
    </w:p>
    <w:p w:rsidR="00D5718B" w:rsidRDefault="00D5718B">
      <w:pPr>
        <w:spacing w:line="240" w:lineRule="auto"/>
        <w:ind w:left="720"/>
        <w:jc w:val="both"/>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Керівник проекту (Project manager) </w:t>
      </w:r>
    </w:p>
    <w:p w:rsidR="00D5718B" w:rsidRDefault="00D5718B">
      <w:pPr>
        <w:spacing w:line="240" w:lineRule="auto"/>
        <w:jc w:val="center"/>
        <w:rPr>
          <w:rFonts w:ascii="Times New Roman" w:eastAsia="Times New Roman" w:hAnsi="Times New Roman" w:cs="Times New Roman"/>
          <w:b/>
          <w:sz w:val="28"/>
          <w:szCs w:val="28"/>
        </w:rPr>
      </w:pP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Керівник проекту є підзвітним керуючій раді команди управління проектом і, у кінцевому підсумку, куратору проекту.  </w:t>
      </w:r>
    </w:p>
    <w:p w:rsidR="00D5718B" w:rsidRDefault="008D2219">
      <w:pPr>
        <w:spacing w:line="240" w:lineRule="auto"/>
        <w:jc w:val="both"/>
        <w:rPr>
          <w:rFonts w:ascii="Times New Roman" w:eastAsia="Times New Roman" w:hAnsi="Times New Roman" w:cs="Times New Roman"/>
          <w:sz w:val="28"/>
          <w:szCs w:val="28"/>
        </w:rPr>
      </w:pPr>
      <w:bookmarkStart w:id="3" w:name="_gjdgxs" w:colFirst="0" w:colLast="0"/>
      <w:bookmarkEnd w:id="3"/>
      <w:r>
        <w:rPr>
          <w:rFonts w:ascii="Times New Roman" w:eastAsia="Times New Roman" w:hAnsi="Times New Roman" w:cs="Times New Roman"/>
          <w:sz w:val="28"/>
          <w:szCs w:val="28"/>
        </w:rPr>
        <w:t>Головний обов'язок керівника проекту - забезпечення виготовлення продукту проекту в межах встановлених часу, витрат, якості, змісту, ризиків та вигід. Керівник проекту також несе відповідальність за створення у результаті впровадження проекту можливостей для досягнення зазначених у економічному обґрунтуванні проекту вигід.</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 проекту, у взаємодії з групою забезпечення якісного впровадження проекту, несе відповідальність за розробку та узгодження з керуючою радою команди управління проектом наступних документів:</w:t>
      </w:r>
    </w:p>
    <w:p w:rsidR="00D5718B" w:rsidRDefault="008D2219">
      <w:pPr>
        <w:numPr>
          <w:ilvl w:val="0"/>
          <w:numId w:val="1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Стислий опис проекту, включно з Описом продукту проекту;</w:t>
      </w:r>
    </w:p>
    <w:p w:rsidR="00D5718B" w:rsidRDefault="008D2219">
      <w:pPr>
        <w:numPr>
          <w:ilvl w:val="0"/>
          <w:numId w:val="1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з управління вигодами проекту;</w:t>
      </w:r>
    </w:p>
    <w:p w:rsidR="00D5718B" w:rsidRDefault="008D2219">
      <w:pPr>
        <w:numPr>
          <w:ilvl w:val="0"/>
          <w:numId w:val="1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управління проектом (та його складові);</w:t>
      </w:r>
    </w:p>
    <w:p w:rsidR="00D5718B" w:rsidRDefault="008D2219">
      <w:pPr>
        <w:numPr>
          <w:ilvl w:val="0"/>
          <w:numId w:val="1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етапу проекту /План заміщення та Описи продуктів даних етапів;</w:t>
      </w:r>
    </w:p>
    <w:p w:rsidR="00D5718B" w:rsidRDefault="008D2219">
      <w:pPr>
        <w:numPr>
          <w:ilvl w:val="0"/>
          <w:numId w:val="12"/>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Пакети робіт.</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Розробляє наступні звіти:</w:t>
      </w:r>
    </w:p>
    <w:p w:rsidR="00D5718B" w:rsidRDefault="008D2219">
      <w:pPr>
        <w:numPr>
          <w:ilvl w:val="0"/>
          <w:numId w:val="8"/>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 про хід виконання проекту;</w:t>
      </w:r>
    </w:p>
    <w:p w:rsidR="00D5718B" w:rsidRDefault="008D2219">
      <w:pPr>
        <w:numPr>
          <w:ilvl w:val="0"/>
          <w:numId w:val="8"/>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 про проблеми;</w:t>
      </w:r>
    </w:p>
    <w:p w:rsidR="00D5718B" w:rsidRDefault="008D2219">
      <w:pPr>
        <w:numPr>
          <w:ilvl w:val="0"/>
          <w:numId w:val="8"/>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 про завершення етапів проекту;</w:t>
      </w:r>
    </w:p>
    <w:p w:rsidR="00D5718B" w:rsidRDefault="008D2219">
      <w:pPr>
        <w:numPr>
          <w:ilvl w:val="0"/>
          <w:numId w:val="8"/>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Звіти про уроки практичного досвіду;</w:t>
      </w:r>
    </w:p>
    <w:p w:rsidR="00D5718B" w:rsidRDefault="008D2219">
      <w:pPr>
        <w:numPr>
          <w:ilvl w:val="0"/>
          <w:numId w:val="8"/>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Кінцеві звіти по проекту;</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Записи:</w:t>
      </w:r>
    </w:p>
    <w:p w:rsidR="00D5718B" w:rsidRDefault="008D2219">
      <w:pPr>
        <w:numPr>
          <w:ilvl w:val="0"/>
          <w:numId w:val="1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 проблем;</w:t>
      </w:r>
    </w:p>
    <w:p w:rsidR="00D5718B" w:rsidRDefault="008D2219">
      <w:pPr>
        <w:numPr>
          <w:ilvl w:val="0"/>
          <w:numId w:val="1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 ризиків;</w:t>
      </w:r>
    </w:p>
    <w:p w:rsidR="00D5718B" w:rsidRDefault="008D2219">
      <w:pPr>
        <w:numPr>
          <w:ilvl w:val="0"/>
          <w:numId w:val="1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Щоденник проекту;</w:t>
      </w:r>
    </w:p>
    <w:p w:rsidR="00D5718B" w:rsidRDefault="008D2219">
      <w:pPr>
        <w:numPr>
          <w:ilvl w:val="0"/>
          <w:numId w:val="1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уроків практичного досвіду;</w:t>
      </w:r>
    </w:p>
    <w:p w:rsidR="00D5718B" w:rsidRDefault="00D5718B">
      <w:pPr>
        <w:spacing w:line="240" w:lineRule="auto"/>
        <w:ind w:left="720"/>
        <w:jc w:val="both"/>
        <w:rPr>
          <w:rFonts w:ascii="Times New Roman" w:eastAsia="Times New Roman" w:hAnsi="Times New Roman" w:cs="Times New Roman"/>
          <w:sz w:val="28"/>
          <w:szCs w:val="28"/>
        </w:rPr>
      </w:pP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Додатково:</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рівень формалізації проекту у відповідності з методом Prince2 та ситуацією по проекту з документуванням даної тематики у Плані управління проектом;</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Співпрацює з керуючою радою програми та керівництвом портфелю проектів з метою уникнення як не включення робіт у проект, так і дублювання робіт проекту взаємопов’язаними  проектами;</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Підтримує робочі взаємозв’язки із зовнішніми постачальниками та керівниками, відповідаючими за зв’язки з клієнтами;</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Керує та мотивує команду управлінням проектом;</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Запроваджує поведінкові очікування членів команди; </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Керує потоками інформації між управлінськими рівнями та рівнем поставки проекту;</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Керує виготовленням необхідних продуктів, відповідаючи за хід виконання проекту та використання ресурсів, а також, де необхідно, ініціює коригуючі заходи; </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Впроваджує та управляє наступними процедурами проекту: Управління ризиками, Управління проблемами, Управління змінами та Управління комунікаціями;</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Впроваджує та управляє контролем проекту: моніторинг та звітність;</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Авторизує виконання пакетів робіт;</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Повідомляє керуючу раду команди управління проектом про відхилення від плану проекту;</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Виконує роль керівника робочої групи виконання проекту, якщо на дану роль не призначені інші виконавці;</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Виконує функції групи підтримки проекту, якщо на дану роль не призначено іншого виконавця (або дана роль не виконується на рівні управління програмами, управління портфелем проектів);</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Впроваджує заходи з управління змінами;</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дотримання учасниками проекту способу контролю змін по проекту;</w:t>
      </w:r>
    </w:p>
    <w:p w:rsidR="00D5718B" w:rsidRDefault="008D2219">
      <w:pPr>
        <w:numPr>
          <w:ilvl w:val="0"/>
          <w:numId w:val="5"/>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Розробка графіків аудитів з метою перевірки продуктів проекту на відповідність записам конфігураційних елементів та ініціація коригуючих заходів.</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Керівник робочої групи виконання проекту (Team manager)</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основної відповідальності керівника робочої групи виконання проекту належить забезпечення виробництва визначених керівником проекту продуктів з належним рівнем якості, на протязі встановлених часових рамок та при прийнятному для керуючої ради команди управління проектом рівні витрат.   </w:t>
      </w:r>
    </w:p>
    <w:p w:rsidR="00D5718B" w:rsidRDefault="00D5718B">
      <w:pPr>
        <w:spacing w:line="240" w:lineRule="auto"/>
        <w:ind w:firstLine="566"/>
        <w:jc w:val="both"/>
        <w:rPr>
          <w:rFonts w:ascii="Times New Roman" w:eastAsia="Times New Roman" w:hAnsi="Times New Roman" w:cs="Times New Roman"/>
          <w:sz w:val="28"/>
          <w:szCs w:val="28"/>
        </w:rPr>
      </w:pP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Додатково:</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Розробляє план виконання пакету робіт та узгодження його з керівником проекту;</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Надає рекомендації керівнику проекту щодо рівня формалізації та конфігурації проекту у відповідності з методом PRINCE2 для відповідного управління пакетом робіт;</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Продукує звіти з контрольної точки виконання робіт пакету у відповідності з домовленністю з керівником проекту;</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Планує, моніторить роботи та управління робочою групою виконання проекту;</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виконання пакету робіт з використанням виділених ресурсів та ініціація, за необхідності, коригуючих дій у встановлених керівником проекту обмеженнях;</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Ідентифікує та інформує керівника проекту про проблеми та ризики виконання пакету робіт;</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Інформує керівника проекту про відхилення від плану виконання пакету робіт, надання пропозицій з коригуючими заходами та допомога у розробці планів заміщення;</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Передає керівнику проекту поставлених та затверджених продуктів у відповідності з вимогами до пакету робіт;</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Співпрацює з персоналом групи забезпечення якісного впровадження проекту та персоналом групи підтримки проекту команди управління проектом;</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планування заходів з управління якістю пакету робіт, а також забезпечення їх виконання у межах встановлених допусків на відхилення;</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ведення записів у реєстрі заходів з управління якістю;</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Управляє проблемами та ризиками під керівництвом керівника проекту;</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Допомогає керівнику проекту у проведенні аналізу проблем та ризиків;</w:t>
      </w:r>
    </w:p>
    <w:p w:rsidR="00D5718B" w:rsidRDefault="008D2219">
      <w:pPr>
        <w:numPr>
          <w:ilvl w:val="0"/>
          <w:numId w:val="1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Забезпечує належне звітування по делегованим проблемам відповідальному за ведення реєстру проблем.</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Група забезпечення якісного впровадження проекту команди управління проектом (Project assurance)</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якісного впровадження проекту охоплює інтереси у впровадженні проекту основних зацікавлених осіб (куратора, користувача продукту проекту та постачальника). Забезпечення якісного впровадження проекту повинно бути незалежним від керівника проекту, тому керуюча рада команди управління проектом не може делегувати керівнику проекту будь-яку з функцій членів команди управління проектом за даним напрямком діяльності. </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Імплементація відповідальності за якісне впровадження проекту потребує відповіді на питання: «Що повинно бути забезпечено?»  Якісне впровадження проекту з боку куратору проекту, споживача та постачальника повинно забезпечити наступне:</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Взаємодію між куратором проекту, споживачем та постачальником протягом впровадження проекту;</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ризиків;</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виконавців відповідного рівня кваліфікації для написання документу «Опис продукту проекту»;</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Планування залучення виконавців відповідного рівня кваліфікації  для перевірки якості у відповідних контрольних точках розробки продуктів проекту;</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 із забезпечення якісного впровадження проекту належним чином навчений методам забезпечення якості;</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 із забезпечення якісного впровадження проекту дотримується виконання методів із забезпечення якості;</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формалізації та конфігурації проекту відповідає ситуації по проекту;</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Заходи з управління якістю, за результатами виконання операцій з її контролю, застосовуються належним чином; </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Прийнятне рішення по проекту впроваджено за результатами його виконання; </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Зміни по проекту не залишаються непоміченими; </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Комунікації по проекту здійснюються як у середині організації, так і за її межі;</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Відповідні стандарти застосовуються під час впровадження проекту;</w:t>
      </w:r>
    </w:p>
    <w:p w:rsidR="00D5718B" w:rsidRDefault="008D2219">
      <w:pPr>
        <w:numPr>
          <w:ilvl w:val="0"/>
          <w:numId w:val="1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спеціалістів (наприклад, потреби безпеки) вивчаються.</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Відповідальність членів групи забезпечення якісного впровадження проекту команди управління проектом, виділених у проект куратором (Business assurance responsibilities)</w:t>
      </w:r>
    </w:p>
    <w:p w:rsidR="00D5718B" w:rsidRDefault="00D5718B">
      <w:pPr>
        <w:spacing w:line="240" w:lineRule="auto"/>
        <w:rPr>
          <w:rFonts w:ascii="Times New Roman" w:eastAsia="Times New Roman" w:hAnsi="Times New Roman" w:cs="Times New Roman"/>
          <w:sz w:val="28"/>
          <w:szCs w:val="28"/>
        </w:rPr>
      </w:pP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Допомога керівнику проекту у розробці економічного обґрунтування проекту та розробці заходів з управління вигодами проекту (якщо у даному проекті керівник проекту відповідає за розробку заходів з управління вигодами проекту) </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порад стосовно відбору кандидатів у команду управління проектом</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порад стосовно заходів з управління ризиками</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Перегляд економічного обґрунтування проекту на відповідність стандартам з управління програмами та портфелем проектів</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Верифікація економічного обґрунтування проекту за результатами впливу зовнішніх подій та впливу ходу виконання проекту</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дотримання економічного обґрунтування проекту на протязі впровадження проекту</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проекту на відповідність стратегічним цілям у процесі його впровадження</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діяльності за напрямом  фінансування проекту від імені замовника</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Верифікація забезпечення рішенням проекту запланованого співвідношення цінності/витрати на протязі всього впровадження проекту</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Періодична перевірка забезпечення проектом створення можливостей для досягнення економічно обґрунтованої вигоди у результаті поставки продукту проекту </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Оцінка сукупного ризику проекту та перевірка факту його знаходження у затверджених межах з урахуванням допусків на відхилення </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Перевірка авторизації оплати виконаних постачальниками робіт у відповідності з умовами контрактів</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Перегляд проблем та ризиків проекту шляхом оцінки їх впливу на досягнення економічно обґрунтованої вигоди проекту</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Обмеження надмірностей споживачів та постачальників продукту проекту </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Інформування команди управління проектом про спричинені програмою, складовою якої є проект, зміни (дана відповідальність може бути передана учаснику команди управління проектом, який водночас є членом команди управління програмою) </w:t>
      </w:r>
    </w:p>
    <w:p w:rsidR="00D5718B" w:rsidRDefault="008D2219">
      <w:pPr>
        <w:numPr>
          <w:ilvl w:val="0"/>
          <w:numId w:val="7"/>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етапу проекту та ходу  виконання проекту на відсутність виходу відхилень від характеристик етапу або проекту за межі погоджених допусків на відхилення </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User assurance responsibilities include: (Відповідальність членів групи забезпечення якісного впровадження проекту команди управління проектом, виділених у проект споживачем продукту проекту)</w:t>
      </w:r>
    </w:p>
    <w:p w:rsidR="00D5718B" w:rsidRDefault="00D5718B">
      <w:pPr>
        <w:spacing w:line="240" w:lineRule="auto"/>
        <w:jc w:val="both"/>
        <w:rPr>
          <w:rFonts w:ascii="Times New Roman" w:eastAsia="Times New Roman" w:hAnsi="Times New Roman" w:cs="Times New Roman"/>
          <w:b/>
          <w:sz w:val="28"/>
          <w:szCs w:val="28"/>
        </w:rPr>
      </w:pP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порад щодо залучення зацікавлених осіб у проект</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порад щодо заходів з управління комунікаціями</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визначення точних, повних та конкретних потреб споживача продукту проекту</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відповідності рішення по проекту вимогам споживача продукту проекту, у тому числі у контрольних точках ходу виконання проекту</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точки зору споживача на вплив потенційних змін на отримання запланованих можливостей для реалізації вигід проекту</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Моніторинг ризиків споживача у проекті </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належної присутності представників споживача серед відповідальних за впровадження заходів з управління якістю проекту на всіх етапах проекту</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відповідного застосування процедур з контроля якості для відповідності продукту проекту вимогам споживача</w:t>
      </w:r>
    </w:p>
    <w:p w:rsidR="00D5718B" w:rsidRDefault="008D2219">
      <w:pPr>
        <w:numPr>
          <w:ilvl w:val="0"/>
          <w:numId w:val="9"/>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ефективного співпраці із споживачем </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Supplier assurance responsibilities include: (Відповідальність членів групи забезпечення якісного впровадження проекту команди управління проектом, виділених у проект постачальником)</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Розгляд документів «Опис продукту проекту»</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бачення заходів з управління якістю та змінами по проекту</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бачення вибору стратегії розробки, дизайну продукту проекту та методів впровадження проекту</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відповідності визначеним для застосування у проекті стандартам постачальника, відповідності стандартам ведення операційної діяльності і забезпечення ефективності їх застосування</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Повідомлення оцінки потенційних змін та їх впливу на відповідність продукту проекту, його повноти та цілісності необхідним, зазначеним у документі «Опис продукту проекту» характеристикам</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ризиків виробничих аспектів проекту</w:t>
      </w:r>
    </w:p>
    <w:p w:rsidR="00D5718B" w:rsidRDefault="008D2219">
      <w:pPr>
        <w:numPr>
          <w:ilvl w:val="0"/>
          <w:numId w:val="16"/>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Оцінка відповідності застосування процедур з контролю якості продуктів проекту з метою забезпечення відповідності продуктів проекту встановленим вимогам</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Project support (Група підтримки проекту команди управління проектом)</w:t>
      </w:r>
    </w:p>
    <w:p w:rsidR="00D5718B" w:rsidRDefault="00D5718B">
      <w:pPr>
        <w:spacing w:line="240" w:lineRule="auto"/>
        <w:rPr>
          <w:rFonts w:ascii="Times New Roman" w:eastAsia="Times New Roman" w:hAnsi="Times New Roman" w:cs="Times New Roman"/>
          <w:sz w:val="28"/>
          <w:szCs w:val="28"/>
        </w:rPr>
      </w:pP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Документальне оформлення існування групи підтримки проекту не є обов’язковим. Якщо виконання функцій підтримки проекту не делеговано </w:t>
      </w:r>
      <w:r>
        <w:rPr>
          <w:rFonts w:ascii="Times New Roman" w:eastAsia="Times New Roman" w:hAnsi="Times New Roman" w:cs="Times New Roman"/>
          <w:sz w:val="28"/>
          <w:szCs w:val="28"/>
        </w:rPr>
        <w:lastRenderedPageBreak/>
        <w:t>окремому виконавцю, або структурному підрозділу, відповідальність за їх виконання покладається на керівника проекту.</w:t>
      </w:r>
    </w:p>
    <w:p w:rsidR="00D5718B" w:rsidRDefault="008D2219">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змін по проекту є обов’язковою функцією підтримки проекту. Потреба формалізації виконання даної функції залежить від розміру проекту та його оточення і об’єм робіт для її виконання може бути таким, що керівник проекту не буде спроможним виконувати дану функцію без належної підтримки.</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Функції з підтримки проекту можуть виконуватися проектним офісом або людськими ресурсами із специфічними компетенціями.</w:t>
      </w:r>
    </w:p>
    <w:p w:rsidR="00D5718B" w:rsidRDefault="008D2219">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Відповідальність</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Нижче зазначений перелік задач з підтримки проекту:</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та ведення файлів проекту</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Впровадження процедури контролю документів</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Збір актуальної інформації по проекту та прогнозів на майбутнє</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актуалізації планів проекту</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Адміністрування процесу розгляду досягнення запланованого рівня якості при впровадженні проекту або надання допомоги при виконанні операцій даного процесу</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Адмініструвати проведення нарад керуючою радою команди управління проектом або допомагати у організації їх проведення</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допомоги з формування звітів по проекту</w:t>
      </w:r>
    </w:p>
    <w:p w:rsidR="00D5718B" w:rsidRDefault="008D2219">
      <w:pPr>
        <w:numPr>
          <w:ilvl w:val="0"/>
          <w:numId w:val="10"/>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Застосування компетенцій з використання  інструментів та методів з управління проектами (наприклад, інструментів з планування та контролю проекту, методів аналізу ризиків), включно з наданням рекомендацій стосовно відповідного ситуації рівня формалізації проекту</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Ведення наступних записів:</w:t>
      </w:r>
    </w:p>
    <w:p w:rsidR="00D5718B" w:rsidRDefault="008D2219">
      <w:pPr>
        <w:numPr>
          <w:ilvl w:val="0"/>
          <w:numId w:val="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 заходів з управління якістю</w:t>
      </w:r>
    </w:p>
    <w:p w:rsidR="00D5718B" w:rsidRDefault="008D2219">
      <w:pPr>
        <w:numPr>
          <w:ilvl w:val="0"/>
          <w:numId w:val="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 конфігураційних елементів, у разі застосування даної форми документу</w:t>
      </w:r>
    </w:p>
    <w:p w:rsidR="00D5718B" w:rsidRDefault="008D2219">
      <w:pPr>
        <w:numPr>
          <w:ilvl w:val="0"/>
          <w:numId w:val="1"/>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делеговані керівником проекту, реєстри/журнали</w:t>
      </w:r>
    </w:p>
    <w:p w:rsidR="00D5718B" w:rsidRDefault="008D221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Адміністрування процедури контролю змін по проекту з виконанням наступних дій (обов’язок виконання даної задачі може бути покладено на відповідального за ведення бібліотеки конфігураційних елементів на рівні управління програмами або портфелем проектів):</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Адміністрування отримання, ідентифікації, зазначення версій, зберігання та видачі всіх продуктів проекту</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інформації про статус всіх продуктів проекту</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Архівація копій замінених продуктів проекту</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зберігання мастер-копій всіх продуктів проекту</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Ведення записів про видачу всіх копій документів</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Інформування отримувачів копій документів про любі зміни до них</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Нумерація, ведення записів, зберігання та розповсюдження Звітів про проблеми</w:t>
      </w:r>
    </w:p>
    <w:p w:rsidR="00D5718B" w:rsidRDefault="008D2219">
      <w:pPr>
        <w:numPr>
          <w:ilvl w:val="0"/>
          <w:numId w:val="3"/>
        </w:numPr>
        <w:spacing w:line="240" w:lineRule="auto"/>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інспекцій та аудитів</w:t>
      </w:r>
    </w:p>
    <w:p w:rsidR="00D5718B" w:rsidRDefault="00D5718B">
      <w:pPr>
        <w:spacing w:line="240" w:lineRule="auto"/>
        <w:jc w:val="both"/>
        <w:rPr>
          <w:rFonts w:ascii="Times New Roman" w:eastAsia="Times New Roman" w:hAnsi="Times New Roman" w:cs="Times New Roman"/>
          <w:sz w:val="28"/>
          <w:szCs w:val="28"/>
        </w:rPr>
      </w:pPr>
    </w:p>
    <w:p w:rsidR="00D5718B" w:rsidRDefault="008D2219">
      <w:pPr>
        <w:shd w:val="clear" w:color="auto" w:fill="FFFFFF"/>
        <w:spacing w:line="240" w:lineRule="auto"/>
        <w:jc w:val="center"/>
        <w:rPr>
          <w:rFonts w:ascii="Times New Roman" w:eastAsia="Times New Roman" w:hAnsi="Times New Roman" w:cs="Times New Roman"/>
          <w:b/>
          <w:color w:val="212121"/>
          <w:sz w:val="28"/>
          <w:szCs w:val="28"/>
        </w:rPr>
      </w:pPr>
      <w:r>
        <w:rPr>
          <w:rFonts w:ascii="Times New Roman" w:eastAsia="Times New Roman" w:hAnsi="Times New Roman" w:cs="Times New Roman"/>
          <w:b/>
          <w:sz w:val="28"/>
          <w:szCs w:val="28"/>
        </w:rPr>
        <w:lastRenderedPageBreak/>
        <w:t>Обмеження у поєднанні ролей відповідно Prince2:</w:t>
      </w:r>
    </w:p>
    <w:p w:rsidR="00D5718B" w:rsidRDefault="008D2219">
      <w:pPr>
        <w:shd w:val="clear" w:color="auto" w:fill="FFFFFF"/>
        <w:spacing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p>
    <w:p w:rsidR="00D5718B" w:rsidRDefault="008D2219">
      <w:pPr>
        <w:numPr>
          <w:ilvl w:val="0"/>
          <w:numId w:val="1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Заборонено поєднувати ролі Куратора та Керівника проекту</w:t>
      </w:r>
    </w:p>
    <w:p w:rsidR="00D5718B" w:rsidRDefault="008D2219">
      <w:pPr>
        <w:numPr>
          <w:ilvl w:val="0"/>
          <w:numId w:val="1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може бути більше одного Куратора та одного Керівника проекту</w:t>
      </w:r>
    </w:p>
    <w:p w:rsidR="00D5718B" w:rsidRDefault="008D2219">
      <w:pPr>
        <w:numPr>
          <w:ilvl w:val="0"/>
          <w:numId w:val="1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Куратора проекту за успішне впровадження проекту не може бути делегована</w:t>
      </w:r>
    </w:p>
    <w:p w:rsidR="00D5718B" w:rsidRDefault="008D2219">
      <w:pPr>
        <w:numPr>
          <w:ilvl w:val="0"/>
          <w:numId w:val="1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Керуюча рада команди управління проектом не повинна призначати на виконання функцій групи забезпечення якісного впровадження проекту керівника проекту, керівника робочої групи виконання проекту або групу підтримки виконання проекту команди управління проектом</w:t>
      </w:r>
    </w:p>
    <w:p w:rsidR="00D5718B" w:rsidRDefault="008D2219">
      <w:pPr>
        <w:numPr>
          <w:ilvl w:val="0"/>
          <w:numId w:val="1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не рекомендується поєднувати ролі головного споживача продукту проекту і головного постачальника продукту проекту, так як це може спричинити конфлікт інтересів</w:t>
      </w: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D5718B" w:rsidRDefault="00D5718B">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D2219" w:rsidRDefault="008D2219">
      <w:pPr>
        <w:spacing w:line="240" w:lineRule="auto"/>
        <w:rPr>
          <w:rFonts w:ascii="Times New Roman" w:eastAsia="Times New Roman" w:hAnsi="Times New Roman" w:cs="Times New Roman"/>
          <w:sz w:val="28"/>
          <w:szCs w:val="28"/>
        </w:rPr>
      </w:pPr>
    </w:p>
    <w:p w:rsidR="001A4E7E" w:rsidRDefault="001A4E7E">
      <w:pPr>
        <w:spacing w:line="240" w:lineRule="auto"/>
        <w:rPr>
          <w:rFonts w:ascii="Times New Roman" w:eastAsia="Times New Roman" w:hAnsi="Times New Roman" w:cs="Times New Roman"/>
          <w:sz w:val="28"/>
          <w:szCs w:val="28"/>
        </w:rPr>
      </w:pPr>
    </w:p>
    <w:p w:rsidR="00830702" w:rsidRDefault="00830702">
      <w:pPr>
        <w:spacing w:line="240" w:lineRule="auto"/>
        <w:rPr>
          <w:rFonts w:ascii="Times New Roman" w:eastAsia="Times New Roman" w:hAnsi="Times New Roman" w:cs="Times New Roman"/>
          <w:sz w:val="28"/>
          <w:szCs w:val="28"/>
        </w:rPr>
      </w:pPr>
    </w:p>
    <w:p w:rsidR="00830702" w:rsidRPr="00830702" w:rsidRDefault="00830702" w:rsidP="00830702">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В.о. начальника управління</w:t>
      </w:r>
    </w:p>
    <w:p w:rsidR="0059391F" w:rsidRDefault="00830702" w:rsidP="0059391F">
      <w:pPr>
        <w:rPr>
          <w:rFonts w:ascii="Times New Roman" w:eastAsia="Times New Roman" w:hAnsi="Times New Roman" w:cs="Times New Roman"/>
          <w:b/>
          <w:sz w:val="28"/>
          <w:szCs w:val="28"/>
          <w:lang w:val="uk-UA"/>
        </w:rPr>
      </w:pPr>
      <w:r w:rsidRPr="00830702">
        <w:rPr>
          <w:rFonts w:ascii="Times New Roman" w:eastAsia="Times New Roman" w:hAnsi="Times New Roman" w:cs="Times New Roman"/>
          <w:b/>
          <w:sz w:val="28"/>
          <w:szCs w:val="28"/>
          <w:lang w:val="uk-UA"/>
        </w:rPr>
        <w:t xml:space="preserve">стратегічного розвитку міста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830702">
        <w:rPr>
          <w:rFonts w:ascii="Times New Roman" w:eastAsia="Times New Roman" w:hAnsi="Times New Roman" w:cs="Times New Roman"/>
          <w:b/>
          <w:sz w:val="28"/>
          <w:szCs w:val="28"/>
          <w:lang w:val="uk-UA"/>
        </w:rPr>
        <w:t>В.В. Никоненко</w:t>
      </w:r>
    </w:p>
    <w:p w:rsidR="00D5718B" w:rsidRPr="0059391F" w:rsidRDefault="008D2219" w:rsidP="0059391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rPr>
        <w:lastRenderedPageBreak/>
        <w:t>Список розсилки</w:t>
      </w:r>
    </w:p>
    <w:p w:rsidR="00D5718B" w:rsidRDefault="008D2219" w:rsidP="008D221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розпорядження міського голови </w:t>
      </w:r>
      <w:r>
        <w:rPr>
          <w:rFonts w:ascii="Times New Roman" w:eastAsia="Times New Roman" w:hAnsi="Times New Roman" w:cs="Times New Roman"/>
          <w:b/>
          <w:sz w:val="28"/>
          <w:szCs w:val="28"/>
        </w:rPr>
        <w:t xml:space="preserve">від         №        </w:t>
      </w:r>
      <w:proofErr w:type="gramStart"/>
      <w:r>
        <w:rPr>
          <w:rFonts w:ascii="Times New Roman" w:eastAsia="Times New Roman" w:hAnsi="Times New Roman" w:cs="Times New Roman"/>
          <w:b/>
          <w:sz w:val="28"/>
          <w:szCs w:val="28"/>
        </w:rPr>
        <w:t>Про проекту</w:t>
      </w:r>
      <w:proofErr w:type="gramEnd"/>
      <w:r>
        <w:rPr>
          <w:rFonts w:ascii="Times New Roman" w:eastAsia="Times New Roman" w:hAnsi="Times New Roman" w:cs="Times New Roman"/>
          <w:b/>
          <w:sz w:val="28"/>
          <w:szCs w:val="28"/>
        </w:rPr>
        <w:t xml:space="preserve"> “Система електронного документообігу”</w:t>
      </w:r>
    </w:p>
    <w:p w:rsidR="00D5718B" w:rsidRDefault="00D5718B">
      <w:pPr>
        <w:spacing w:line="240" w:lineRule="auto"/>
        <w:jc w:val="center"/>
        <w:rPr>
          <w:rFonts w:ascii="Times New Roman" w:eastAsia="Times New Roman" w:hAnsi="Times New Roman" w:cs="Times New Roman"/>
          <w:b/>
          <w:sz w:val="28"/>
          <w:szCs w:val="28"/>
        </w:rPr>
      </w:pPr>
    </w:p>
    <w:tbl>
      <w:tblPr>
        <w:tblStyle w:val="ab"/>
        <w:tblW w:w="92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285"/>
        <w:gridCol w:w="2370"/>
        <w:gridCol w:w="2940"/>
      </w:tblGrid>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з/п</w:t>
            </w:r>
          </w:p>
        </w:tc>
        <w:tc>
          <w:tcPr>
            <w:tcW w:w="328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підрозділу</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П.І.Б. керівника</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Поштова та електронна</w:t>
            </w:r>
          </w:p>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адреси</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8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Сумської міської ради</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Баранов А.В.</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baranov_a@smr.gov.ua</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8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Сумської міської ради</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Пак С.Я.</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pak_s@smr.gov.ua</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8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Сумської міської ради</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Войтенко В.В.</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voitenko_v@smr.gov.ua</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8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стратегічного розвитку</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Кубрак О.М.</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pmo@smr.gov.ua</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85" w:type="dxa"/>
            <w:shd w:val="clear" w:color="auto" w:fill="auto"/>
            <w:tcMar>
              <w:top w:w="100" w:type="dxa"/>
              <w:left w:w="100" w:type="dxa"/>
              <w:bottom w:w="100" w:type="dxa"/>
              <w:right w:w="100" w:type="dxa"/>
            </w:tcMar>
          </w:tcPr>
          <w:p w:rsidR="00D5718B" w:rsidRDefault="008D221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документообігу та публічної інформації</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Бойко В.Г.</w:t>
            </w:r>
          </w:p>
        </w:tc>
        <w:tc>
          <w:tcPr>
            <w:tcW w:w="2940" w:type="dxa"/>
            <w:shd w:val="clear" w:color="auto" w:fill="auto"/>
            <w:tcMar>
              <w:top w:w="100" w:type="dxa"/>
              <w:left w:w="100" w:type="dxa"/>
              <w:bottom w:w="100" w:type="dxa"/>
              <w:right w:w="100" w:type="dxa"/>
            </w:tcMar>
          </w:tcPr>
          <w:p w:rsidR="00D5718B" w:rsidRDefault="008D221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dkip@smr.gov.ua</w:t>
            </w:r>
          </w:p>
        </w:tc>
      </w:tr>
      <w:tr w:rsidR="00D5718B">
        <w:trPr>
          <w:jc w:val="center"/>
        </w:trPr>
        <w:tc>
          <w:tcPr>
            <w:tcW w:w="615" w:type="dxa"/>
            <w:shd w:val="clear" w:color="auto" w:fill="auto"/>
            <w:tcMar>
              <w:top w:w="100" w:type="dxa"/>
              <w:left w:w="100" w:type="dxa"/>
              <w:bottom w:w="100" w:type="dxa"/>
              <w:right w:w="100" w:type="dxa"/>
            </w:tcMar>
          </w:tcPr>
          <w:p w:rsidR="00D5718B" w:rsidRDefault="00D5718B">
            <w:pPr>
              <w:widowControl w:val="0"/>
              <w:spacing w:line="240" w:lineRule="auto"/>
              <w:jc w:val="center"/>
              <w:rPr>
                <w:rFonts w:ascii="Times New Roman" w:eastAsia="Times New Roman" w:hAnsi="Times New Roman" w:cs="Times New Roman"/>
                <w:sz w:val="28"/>
                <w:szCs w:val="28"/>
              </w:rPr>
            </w:pPr>
          </w:p>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85"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Times New Roman" w:eastAsia="Times New Roman" w:hAnsi="Times New Roman" w:cs="Times New Roman"/>
                <w:color w:val="000000"/>
                <w:sz w:val="28"/>
                <w:szCs w:val="28"/>
              </w:rPr>
            </w:pPr>
            <w:bookmarkStart w:id="4" w:name="_667ycrgftzs7" w:colFirst="0" w:colLast="0"/>
            <w:bookmarkEnd w:id="4"/>
            <w:r>
              <w:rPr>
                <w:rFonts w:ascii="Times New Roman" w:eastAsia="Times New Roman" w:hAnsi="Times New Roman" w:cs="Times New Roman"/>
                <w:color w:val="000000"/>
                <w:sz w:val="28"/>
                <w:szCs w:val="28"/>
              </w:rPr>
              <w:t>Відділ інформаційних технологій та комп'ютерного забезпечення</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Бєломар В.В.</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it@smr.gov.ua</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3285"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Times New Roman" w:eastAsia="Times New Roman" w:hAnsi="Times New Roman" w:cs="Times New Roman"/>
                <w:color w:val="000000"/>
                <w:sz w:val="28"/>
                <w:szCs w:val="28"/>
              </w:rPr>
            </w:pPr>
            <w:bookmarkStart w:id="5" w:name="_4lal5wppklym" w:colFirst="0" w:colLast="0"/>
            <w:bookmarkEnd w:id="5"/>
            <w:r>
              <w:rPr>
                <w:rFonts w:ascii="Times New Roman" w:eastAsia="Times New Roman" w:hAnsi="Times New Roman" w:cs="Times New Roman"/>
                <w:color w:val="000000"/>
                <w:sz w:val="28"/>
                <w:szCs w:val="28"/>
              </w:rPr>
              <w:t>Відділ протокольної роботи та контролю</w:t>
            </w:r>
          </w:p>
        </w:tc>
        <w:tc>
          <w:tcPr>
            <w:tcW w:w="237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Моша Л.В.</w:t>
            </w:r>
          </w:p>
        </w:tc>
        <w:tc>
          <w:tcPr>
            <w:tcW w:w="2940" w:type="dxa"/>
            <w:shd w:val="clear" w:color="auto" w:fill="auto"/>
            <w:tcMar>
              <w:top w:w="100" w:type="dxa"/>
              <w:left w:w="100" w:type="dxa"/>
              <w:bottom w:w="100" w:type="dxa"/>
              <w:right w:w="100" w:type="dxa"/>
            </w:tcMar>
          </w:tcPr>
          <w:p w:rsidR="00D5718B" w:rsidRDefault="0055622E">
            <w:pPr>
              <w:widowControl w:val="0"/>
              <w:spacing w:line="240" w:lineRule="auto"/>
              <w:rPr>
                <w:rFonts w:ascii="Times New Roman" w:eastAsia="Times New Roman" w:hAnsi="Times New Roman" w:cs="Times New Roman"/>
                <w:sz w:val="28"/>
                <w:szCs w:val="28"/>
                <w:highlight w:val="white"/>
              </w:rPr>
            </w:pPr>
            <w:hyperlink r:id="rId6">
              <w:r w:rsidR="008D2219">
                <w:rPr>
                  <w:rFonts w:ascii="Times New Roman" w:eastAsia="Times New Roman" w:hAnsi="Times New Roman" w:cs="Times New Roman"/>
                  <w:sz w:val="28"/>
                  <w:szCs w:val="28"/>
                  <w:highlight w:val="white"/>
                </w:rPr>
                <w:t>protokol@smr.gov.ua</w:t>
              </w:r>
            </w:hyperlink>
            <w:r w:rsidR="008D2219">
              <w:rPr>
                <w:rFonts w:ascii="Times New Roman" w:eastAsia="Times New Roman" w:hAnsi="Times New Roman" w:cs="Times New Roman"/>
                <w:sz w:val="28"/>
                <w:szCs w:val="28"/>
                <w:highlight w:val="white"/>
              </w:rPr>
              <w:t xml:space="preserve"> </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285"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Times New Roman" w:eastAsia="Times New Roman" w:hAnsi="Times New Roman" w:cs="Times New Roman"/>
                <w:color w:val="000000"/>
                <w:sz w:val="28"/>
                <w:szCs w:val="28"/>
              </w:rPr>
            </w:pPr>
            <w:bookmarkStart w:id="6" w:name="_1fob9te" w:colFirst="0" w:colLast="0"/>
            <w:bookmarkEnd w:id="6"/>
            <w:r>
              <w:rPr>
                <w:rFonts w:ascii="Times New Roman" w:eastAsia="Times New Roman" w:hAnsi="Times New Roman" w:cs="Times New Roman"/>
                <w:color w:val="000000"/>
                <w:sz w:val="28"/>
                <w:szCs w:val="28"/>
              </w:rPr>
              <w:t>ТОВ “Айкюжн ІТ”</w:t>
            </w:r>
          </w:p>
        </w:tc>
        <w:tc>
          <w:tcPr>
            <w:tcW w:w="2370"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Cambria" w:eastAsia="Cambria" w:hAnsi="Cambria" w:cs="Cambria"/>
                <w:color w:val="366091"/>
                <w:sz w:val="28"/>
                <w:szCs w:val="28"/>
                <w:highlight w:val="white"/>
              </w:rPr>
            </w:pPr>
            <w:bookmarkStart w:id="7" w:name="_3znysh7" w:colFirst="0" w:colLast="0"/>
            <w:bookmarkEnd w:id="7"/>
            <w:r>
              <w:rPr>
                <w:rFonts w:ascii="Times New Roman" w:eastAsia="Times New Roman" w:hAnsi="Times New Roman" w:cs="Times New Roman"/>
                <w:color w:val="000000"/>
                <w:sz w:val="28"/>
                <w:szCs w:val="28"/>
              </w:rPr>
              <w:t>Манько Р. Г.</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manko_r@iqusion.com</w:t>
            </w:r>
          </w:p>
        </w:tc>
      </w:tr>
      <w:tr w:rsidR="00D5718B">
        <w:trPr>
          <w:jc w:val="center"/>
        </w:trPr>
        <w:tc>
          <w:tcPr>
            <w:tcW w:w="615"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285"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Cambria" w:eastAsia="Cambria" w:hAnsi="Cambria" w:cs="Cambria"/>
                <w:color w:val="366091"/>
                <w:sz w:val="28"/>
                <w:szCs w:val="28"/>
              </w:rPr>
            </w:pPr>
            <w:bookmarkStart w:id="8" w:name="_2et92p0" w:colFirst="0" w:colLast="0"/>
            <w:bookmarkEnd w:id="8"/>
            <w:r>
              <w:rPr>
                <w:rFonts w:ascii="Times New Roman" w:eastAsia="Times New Roman" w:hAnsi="Times New Roman" w:cs="Times New Roman"/>
                <w:color w:val="000000"/>
                <w:sz w:val="28"/>
                <w:szCs w:val="28"/>
              </w:rPr>
              <w:t>ТОВ “Айкюжн ІТ”</w:t>
            </w:r>
          </w:p>
        </w:tc>
        <w:tc>
          <w:tcPr>
            <w:tcW w:w="2370" w:type="dxa"/>
            <w:shd w:val="clear" w:color="auto" w:fill="auto"/>
            <w:tcMar>
              <w:top w:w="100" w:type="dxa"/>
              <w:left w:w="100" w:type="dxa"/>
              <w:bottom w:w="100" w:type="dxa"/>
              <w:right w:w="100" w:type="dxa"/>
            </w:tcMar>
          </w:tcPr>
          <w:p w:rsidR="00D5718B" w:rsidRDefault="008D2219">
            <w:pPr>
              <w:pStyle w:val="5"/>
              <w:spacing w:before="40" w:after="0" w:line="240" w:lineRule="auto"/>
              <w:rPr>
                <w:rFonts w:ascii="Times New Roman" w:eastAsia="Times New Roman" w:hAnsi="Times New Roman" w:cs="Times New Roman"/>
                <w:sz w:val="28"/>
                <w:szCs w:val="28"/>
                <w:highlight w:val="white"/>
              </w:rPr>
            </w:pPr>
            <w:bookmarkStart w:id="9" w:name="_tyjcwt" w:colFirst="0" w:colLast="0"/>
            <w:bookmarkEnd w:id="9"/>
            <w:r>
              <w:rPr>
                <w:rFonts w:ascii="Times New Roman" w:eastAsia="Times New Roman" w:hAnsi="Times New Roman" w:cs="Times New Roman"/>
                <w:color w:val="000000"/>
                <w:sz w:val="28"/>
                <w:szCs w:val="28"/>
              </w:rPr>
              <w:t>Смирнов  О.Ю</w:t>
            </w:r>
          </w:p>
        </w:tc>
        <w:tc>
          <w:tcPr>
            <w:tcW w:w="2940" w:type="dxa"/>
            <w:shd w:val="clear" w:color="auto" w:fill="auto"/>
            <w:tcMar>
              <w:top w:w="100" w:type="dxa"/>
              <w:left w:w="100" w:type="dxa"/>
              <w:bottom w:w="100" w:type="dxa"/>
              <w:right w:w="100" w:type="dxa"/>
            </w:tcMar>
          </w:tcPr>
          <w:p w:rsidR="00D5718B" w:rsidRDefault="008D2219">
            <w:pPr>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smirnoff@iqusion.com</w:t>
            </w:r>
          </w:p>
        </w:tc>
      </w:tr>
    </w:tbl>
    <w:p w:rsidR="00D5718B" w:rsidRDefault="00D5718B">
      <w:pPr>
        <w:jc w:val="both"/>
      </w:pPr>
    </w:p>
    <w:p w:rsidR="00D5718B" w:rsidRDefault="00D5718B"/>
    <w:p w:rsidR="00D5718B" w:rsidRDefault="00D5718B"/>
    <w:sectPr w:rsidR="00D5718B" w:rsidSect="008D2219">
      <w:pgSz w:w="11909" w:h="16834"/>
      <w:pgMar w:top="709" w:right="1115" w:bottom="1440" w:left="155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61"/>
    <w:multiLevelType w:val="multilevel"/>
    <w:tmpl w:val="554CA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614A1"/>
    <w:multiLevelType w:val="multilevel"/>
    <w:tmpl w:val="4BB86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522EB"/>
    <w:multiLevelType w:val="multilevel"/>
    <w:tmpl w:val="9492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E0095"/>
    <w:multiLevelType w:val="multilevel"/>
    <w:tmpl w:val="254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CE5ED4"/>
    <w:multiLevelType w:val="multilevel"/>
    <w:tmpl w:val="82DC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744360"/>
    <w:multiLevelType w:val="multilevel"/>
    <w:tmpl w:val="E674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E00CB"/>
    <w:multiLevelType w:val="multilevel"/>
    <w:tmpl w:val="31E4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7A7548"/>
    <w:multiLevelType w:val="multilevel"/>
    <w:tmpl w:val="2E3E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327B9"/>
    <w:multiLevelType w:val="multilevel"/>
    <w:tmpl w:val="48928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2035C1"/>
    <w:multiLevelType w:val="multilevel"/>
    <w:tmpl w:val="C7F4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A22D5C"/>
    <w:multiLevelType w:val="multilevel"/>
    <w:tmpl w:val="98440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97439C"/>
    <w:multiLevelType w:val="multilevel"/>
    <w:tmpl w:val="CFBA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006D1F"/>
    <w:multiLevelType w:val="multilevel"/>
    <w:tmpl w:val="3B8CC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504028"/>
    <w:multiLevelType w:val="multilevel"/>
    <w:tmpl w:val="23468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7A7421"/>
    <w:multiLevelType w:val="multilevel"/>
    <w:tmpl w:val="CEBED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622668"/>
    <w:multiLevelType w:val="multilevel"/>
    <w:tmpl w:val="447EF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1C21F8"/>
    <w:multiLevelType w:val="multilevel"/>
    <w:tmpl w:val="AE187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24536C"/>
    <w:multiLevelType w:val="multilevel"/>
    <w:tmpl w:val="448E8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6"/>
  </w:num>
  <w:num w:numId="3">
    <w:abstractNumId w:val="11"/>
  </w:num>
  <w:num w:numId="4">
    <w:abstractNumId w:val="5"/>
  </w:num>
  <w:num w:numId="5">
    <w:abstractNumId w:val="0"/>
  </w:num>
  <w:num w:numId="6">
    <w:abstractNumId w:val="4"/>
  </w:num>
  <w:num w:numId="7">
    <w:abstractNumId w:val="8"/>
  </w:num>
  <w:num w:numId="8">
    <w:abstractNumId w:val="1"/>
  </w:num>
  <w:num w:numId="9">
    <w:abstractNumId w:val="14"/>
  </w:num>
  <w:num w:numId="10">
    <w:abstractNumId w:val="3"/>
  </w:num>
  <w:num w:numId="11">
    <w:abstractNumId w:val="9"/>
  </w:num>
  <w:num w:numId="12">
    <w:abstractNumId w:val="13"/>
  </w:num>
  <w:num w:numId="13">
    <w:abstractNumId w:val="7"/>
  </w:num>
  <w:num w:numId="14">
    <w:abstractNumId w:val="12"/>
  </w:num>
  <w:num w:numId="15">
    <w:abstractNumId w:val="16"/>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8B"/>
    <w:rsid w:val="001A4E7E"/>
    <w:rsid w:val="002F0B57"/>
    <w:rsid w:val="0055622E"/>
    <w:rsid w:val="0059391F"/>
    <w:rsid w:val="006B3D29"/>
    <w:rsid w:val="00830702"/>
    <w:rsid w:val="008D2219"/>
    <w:rsid w:val="00933D03"/>
    <w:rsid w:val="00D5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C4B2"/>
  <w15:docId w15:val="{71351B47-4033-40BC-B678-8CF9D95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6B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smr.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Янченко Сергій Володимирович</dc:creator>
  <cp:lastModifiedBy>Тарасенко Євгенія Олександрівна</cp:lastModifiedBy>
  <cp:revision>5</cp:revision>
  <dcterms:created xsi:type="dcterms:W3CDTF">2019-02-13T08:42:00Z</dcterms:created>
  <dcterms:modified xsi:type="dcterms:W3CDTF">2019-03-22T12:42:00Z</dcterms:modified>
</cp:coreProperties>
</file>