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24" w:rsidRPr="00946E0B" w:rsidRDefault="00BE51E4" w:rsidP="009C5C6B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24.4pt;margin-top:0;width:33.6pt;height:48pt;z-index:251657728;visibility:visible;mso-position-horizontal:absolute;mso-position-horizontal-relative:text;mso-position-vertical-relative:text">
            <v:imagedata r:id="rId8" o:title=""/>
            <w10:wrap type="square" side="right"/>
          </v:shape>
        </w:pict>
      </w:r>
      <w:r w:rsidR="009C5C6B">
        <w:br w:type="textWrapping" w:clear="all"/>
      </w:r>
    </w:p>
    <w:p w:rsidR="00CD4724" w:rsidRPr="00946E0B" w:rsidRDefault="00CD4724" w:rsidP="004541A8">
      <w:pPr>
        <w:jc w:val="center"/>
        <w:rPr>
          <w:b/>
          <w:sz w:val="36"/>
          <w:szCs w:val="36"/>
        </w:rPr>
      </w:pPr>
      <w:r w:rsidRPr="00946E0B">
        <w:rPr>
          <w:b/>
          <w:sz w:val="36"/>
          <w:szCs w:val="36"/>
        </w:rPr>
        <w:t>РОЗПОРЯДЖЕННЯ</w:t>
      </w:r>
    </w:p>
    <w:p w:rsidR="00CD4724" w:rsidRPr="00946E0B" w:rsidRDefault="00CD4724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МІСЬКОГО ГОЛОВИ</w:t>
      </w:r>
    </w:p>
    <w:p w:rsidR="00CD4724" w:rsidRPr="00946E0B" w:rsidRDefault="00CD4724" w:rsidP="00FC617F">
      <w:pPr>
        <w:jc w:val="center"/>
        <w:rPr>
          <w:sz w:val="8"/>
          <w:szCs w:val="8"/>
        </w:rPr>
      </w:pPr>
    </w:p>
    <w:p w:rsidR="00CD4724" w:rsidRPr="00946E0B" w:rsidRDefault="00CD4724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м. Суми</w:t>
      </w:r>
    </w:p>
    <w:p w:rsidR="00CD4724" w:rsidRPr="00946E0B" w:rsidRDefault="00CD4724" w:rsidP="00FC617F">
      <w:pPr>
        <w:jc w:val="center"/>
        <w:rPr>
          <w:sz w:val="28"/>
          <w:szCs w:val="28"/>
        </w:rPr>
      </w:pPr>
    </w:p>
    <w:p w:rsidR="00CD4724" w:rsidRPr="00946E0B" w:rsidRDefault="00CD4724" w:rsidP="00FC617F">
      <w:pPr>
        <w:rPr>
          <w:sz w:val="28"/>
          <w:szCs w:val="28"/>
        </w:rPr>
      </w:pPr>
      <w:r w:rsidRPr="00946E0B">
        <w:rPr>
          <w:sz w:val="28"/>
          <w:szCs w:val="28"/>
        </w:rPr>
        <w:t>від</w:t>
      </w:r>
      <w:r w:rsidR="00EF5A5D">
        <w:rPr>
          <w:sz w:val="28"/>
          <w:szCs w:val="28"/>
        </w:rPr>
        <w:t xml:space="preserve">   </w:t>
      </w:r>
      <w:r w:rsidR="00BE51E4">
        <w:rPr>
          <w:sz w:val="28"/>
          <w:szCs w:val="28"/>
        </w:rPr>
        <w:t>12.04.2019</w:t>
      </w:r>
      <w:r w:rsidR="008C7730">
        <w:rPr>
          <w:sz w:val="28"/>
          <w:szCs w:val="28"/>
        </w:rPr>
        <w:t xml:space="preserve">     </w:t>
      </w:r>
      <w:r w:rsidR="00EF5A5D">
        <w:rPr>
          <w:sz w:val="28"/>
          <w:szCs w:val="28"/>
        </w:rPr>
        <w:t xml:space="preserve"> </w:t>
      </w:r>
      <w:r w:rsidRPr="00946E0B">
        <w:rPr>
          <w:sz w:val="28"/>
          <w:szCs w:val="28"/>
        </w:rPr>
        <w:t xml:space="preserve">№  </w:t>
      </w:r>
      <w:r w:rsidR="00BE51E4">
        <w:rPr>
          <w:sz w:val="28"/>
          <w:szCs w:val="28"/>
        </w:rPr>
        <w:t>126-Р</w:t>
      </w:r>
      <w:bookmarkStart w:id="0" w:name="_GoBack"/>
      <w:bookmarkEnd w:id="0"/>
    </w:p>
    <w:p w:rsidR="00CD4724" w:rsidRPr="00946E0B" w:rsidRDefault="00CD4724" w:rsidP="00FC617F">
      <w:pPr>
        <w:ind w:right="5528"/>
        <w:jc w:val="both"/>
        <w:rPr>
          <w:b/>
          <w:sz w:val="28"/>
          <w:szCs w:val="28"/>
        </w:rPr>
      </w:pPr>
    </w:p>
    <w:p w:rsidR="00CD4724" w:rsidRDefault="00CD4724" w:rsidP="00D806F2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с</w:t>
      </w:r>
      <w:r w:rsidRPr="00946E0B">
        <w:rPr>
          <w:b/>
          <w:sz w:val="28"/>
          <w:szCs w:val="28"/>
        </w:rPr>
        <w:t xml:space="preserve">творення </w:t>
      </w:r>
      <w:r>
        <w:rPr>
          <w:b/>
          <w:sz w:val="28"/>
          <w:szCs w:val="28"/>
        </w:rPr>
        <w:t>тимчасової  комісії по</w:t>
      </w:r>
      <w:r w:rsidRPr="00946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здійсненню контролю за утриманням та станом готовності захисних споруд цивільного захисту комунальної форми власності те</w:t>
      </w:r>
      <w:r w:rsidR="009C10BC">
        <w:rPr>
          <w:b/>
          <w:sz w:val="28"/>
          <w:szCs w:val="28"/>
        </w:rPr>
        <w:t>риторіальної громади міста Суми</w:t>
      </w:r>
    </w:p>
    <w:p w:rsidR="0021790F" w:rsidRPr="00844407" w:rsidRDefault="0021790F" w:rsidP="00D806F2">
      <w:pPr>
        <w:ind w:right="4839"/>
        <w:jc w:val="both"/>
        <w:rPr>
          <w:b/>
          <w:sz w:val="16"/>
          <w:szCs w:val="16"/>
        </w:rPr>
      </w:pPr>
    </w:p>
    <w:p w:rsidR="00CD4724" w:rsidRPr="00844407" w:rsidRDefault="00CD4724" w:rsidP="00FC617F">
      <w:pPr>
        <w:ind w:firstLine="935"/>
        <w:jc w:val="both"/>
        <w:rPr>
          <w:sz w:val="16"/>
          <w:szCs w:val="16"/>
        </w:rPr>
      </w:pPr>
    </w:p>
    <w:p w:rsidR="00CD4724" w:rsidRDefault="00CD4724" w:rsidP="00CA6C24">
      <w:pPr>
        <w:ind w:firstLine="708"/>
        <w:jc w:val="both"/>
        <w:rPr>
          <w:sz w:val="28"/>
          <w:szCs w:val="28"/>
        </w:rPr>
      </w:pPr>
      <w:r w:rsidRPr="000A403F">
        <w:rPr>
          <w:sz w:val="28"/>
          <w:szCs w:val="28"/>
        </w:rPr>
        <w:t>З метою забезпечення здійснення контролю за утриманням та станом готовності захисних споруд цивільного захисту комунальної форми власності територіальної громади міста Сум</w:t>
      </w:r>
      <w:r w:rsidR="00DD3E73">
        <w:rPr>
          <w:sz w:val="28"/>
          <w:szCs w:val="28"/>
        </w:rPr>
        <w:t xml:space="preserve">и, </w:t>
      </w:r>
      <w:r w:rsidR="009C10BC" w:rsidRPr="00D1027B">
        <w:rPr>
          <w:sz w:val="28"/>
          <w:szCs w:val="28"/>
        </w:rPr>
        <w:t>відповідно до</w:t>
      </w:r>
      <w:r w:rsidR="00DD3E73">
        <w:rPr>
          <w:sz w:val="28"/>
          <w:szCs w:val="28"/>
        </w:rPr>
        <w:t xml:space="preserve"> пункту 28 частини 2</w:t>
      </w:r>
      <w:r w:rsidRPr="000A403F">
        <w:rPr>
          <w:sz w:val="28"/>
          <w:szCs w:val="28"/>
        </w:rPr>
        <w:t xml:space="preserve"> статті 19 Кодексу цивільного захисту України, </w:t>
      </w:r>
      <w:r w:rsidR="00EF5A5D">
        <w:rPr>
          <w:sz w:val="28"/>
          <w:szCs w:val="28"/>
        </w:rPr>
        <w:t>наказу Міністерства внутрішніх справ  України від 09.07.2018 № 579 «Про затвердження вимог з питань використання та обліку фонду захисних споруд цивільного захисту»</w:t>
      </w:r>
      <w:r w:rsidRPr="00270EC0">
        <w:rPr>
          <w:sz w:val="28"/>
          <w:szCs w:val="28"/>
        </w:rPr>
        <w:t>,</w:t>
      </w:r>
      <w:r w:rsidR="00EF5A5D">
        <w:rPr>
          <w:sz w:val="28"/>
          <w:szCs w:val="28"/>
        </w:rPr>
        <w:t xml:space="preserve"> </w:t>
      </w:r>
      <w:r w:rsidRPr="000A403F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</w:t>
      </w:r>
      <w:r w:rsidRPr="00270EC0">
        <w:rPr>
          <w:sz w:val="28"/>
          <w:szCs w:val="28"/>
        </w:rPr>
        <w:t>:</w:t>
      </w:r>
    </w:p>
    <w:p w:rsidR="0021790F" w:rsidRPr="00844407" w:rsidRDefault="0021790F" w:rsidP="00E1542B">
      <w:pPr>
        <w:ind w:firstLine="935"/>
        <w:jc w:val="both"/>
        <w:rPr>
          <w:color w:val="0000FF"/>
          <w:sz w:val="16"/>
          <w:szCs w:val="16"/>
        </w:rPr>
      </w:pPr>
    </w:p>
    <w:p w:rsidR="00CD4724" w:rsidRPr="006E3D1B" w:rsidRDefault="00CD4724" w:rsidP="00FC617F">
      <w:pPr>
        <w:ind w:firstLine="935"/>
        <w:jc w:val="both"/>
        <w:rPr>
          <w:color w:val="0000FF"/>
          <w:sz w:val="16"/>
          <w:szCs w:val="16"/>
        </w:rPr>
      </w:pPr>
    </w:p>
    <w:p w:rsidR="00CD4724" w:rsidRPr="001A5E93" w:rsidRDefault="00CD4724" w:rsidP="00B57483">
      <w:pPr>
        <w:ind w:firstLine="708"/>
        <w:jc w:val="both"/>
        <w:rPr>
          <w:color w:val="0000FF"/>
          <w:sz w:val="28"/>
          <w:szCs w:val="28"/>
        </w:rPr>
      </w:pPr>
      <w:r w:rsidRPr="001A5E93">
        <w:rPr>
          <w:sz w:val="28"/>
          <w:szCs w:val="28"/>
        </w:rPr>
        <w:t>1. С</w:t>
      </w:r>
      <w:r>
        <w:rPr>
          <w:sz w:val="28"/>
          <w:szCs w:val="28"/>
        </w:rPr>
        <w:t>творити</w:t>
      </w:r>
      <w:r w:rsidRPr="001A5E93">
        <w:rPr>
          <w:sz w:val="28"/>
          <w:szCs w:val="28"/>
        </w:rPr>
        <w:t xml:space="preserve"> </w:t>
      </w:r>
      <w:r>
        <w:rPr>
          <w:sz w:val="28"/>
          <w:szCs w:val="28"/>
        </w:rPr>
        <w:t>тимчасову</w:t>
      </w:r>
      <w:r w:rsidRPr="001A5E93">
        <w:rPr>
          <w:sz w:val="28"/>
          <w:szCs w:val="28"/>
        </w:rPr>
        <w:t xml:space="preserve"> ко</w:t>
      </w:r>
      <w:r>
        <w:rPr>
          <w:sz w:val="28"/>
          <w:szCs w:val="28"/>
        </w:rPr>
        <w:t>місію</w:t>
      </w:r>
      <w:r w:rsidRPr="001A5E93">
        <w:rPr>
          <w:sz w:val="28"/>
          <w:szCs w:val="28"/>
        </w:rPr>
        <w:t xml:space="preserve"> по здійсненню контролю за утриманням та станом готовності захисних споруд цивільного захисту комунальної форми власності територіальної громади міста </w:t>
      </w:r>
      <w:r w:rsidRPr="00D1027B">
        <w:rPr>
          <w:sz w:val="28"/>
          <w:szCs w:val="28"/>
        </w:rPr>
        <w:t>Суми</w:t>
      </w:r>
      <w:r w:rsidR="009C10BC" w:rsidRPr="00D1027B">
        <w:rPr>
          <w:sz w:val="28"/>
          <w:szCs w:val="28"/>
        </w:rPr>
        <w:t xml:space="preserve"> (далі – комісія)</w:t>
      </w:r>
      <w:r w:rsidRPr="00D1027B">
        <w:rPr>
          <w:sz w:val="28"/>
          <w:szCs w:val="28"/>
        </w:rPr>
        <w:t xml:space="preserve"> у складі</w:t>
      </w:r>
      <w:r w:rsidRPr="001A5E93">
        <w:rPr>
          <w:sz w:val="28"/>
          <w:szCs w:val="28"/>
        </w:rPr>
        <w:t>:</w:t>
      </w:r>
    </w:p>
    <w:p w:rsidR="00CD4724" w:rsidRPr="000A403F" w:rsidRDefault="00CD4724" w:rsidP="00FC617F">
      <w:pPr>
        <w:ind w:firstLine="935"/>
        <w:jc w:val="both"/>
        <w:rPr>
          <w:color w:val="0000FF"/>
          <w:sz w:val="16"/>
          <w:szCs w:val="16"/>
        </w:rPr>
      </w:pPr>
    </w:p>
    <w:tbl>
      <w:tblPr>
        <w:tblpPr w:leftFromText="180" w:rightFromText="180" w:vertAnchor="text" w:horzAnchor="margin" w:tblpXSpec="right" w:tblpY="40"/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6237"/>
      </w:tblGrid>
      <w:tr w:rsidR="00CD4724" w:rsidRPr="000A403F" w:rsidTr="008E3AFC">
        <w:tc>
          <w:tcPr>
            <w:tcW w:w="3652" w:type="dxa"/>
          </w:tcPr>
          <w:p w:rsidR="008C42C8" w:rsidRPr="00B524CF" w:rsidRDefault="008C42C8" w:rsidP="004541A8">
            <w:pPr>
              <w:jc w:val="both"/>
              <w:rPr>
                <w:bCs/>
                <w:sz w:val="16"/>
                <w:szCs w:val="16"/>
              </w:rPr>
            </w:pPr>
          </w:p>
          <w:p w:rsidR="00CD4724" w:rsidRPr="001A5E93" w:rsidRDefault="00CD4724" w:rsidP="004541A8">
            <w:pPr>
              <w:jc w:val="both"/>
              <w:rPr>
                <w:bCs/>
                <w:sz w:val="28"/>
              </w:rPr>
            </w:pPr>
            <w:r w:rsidRPr="001A5E93">
              <w:rPr>
                <w:bCs/>
                <w:sz w:val="28"/>
              </w:rPr>
              <w:t>Журба</w:t>
            </w:r>
          </w:p>
          <w:p w:rsidR="00CD4724" w:rsidRPr="001A5E93" w:rsidRDefault="00CD4724" w:rsidP="004541A8">
            <w:pPr>
              <w:jc w:val="both"/>
              <w:rPr>
                <w:sz w:val="28"/>
              </w:rPr>
            </w:pPr>
            <w:r w:rsidRPr="001A5E93">
              <w:rPr>
                <w:bCs/>
                <w:sz w:val="28"/>
              </w:rPr>
              <w:t>Олександр Іванович</w:t>
            </w:r>
          </w:p>
        </w:tc>
        <w:tc>
          <w:tcPr>
            <w:tcW w:w="6237" w:type="dxa"/>
          </w:tcPr>
          <w:p w:rsidR="00E1542B" w:rsidRPr="00B524CF" w:rsidRDefault="00E1542B" w:rsidP="004541A8">
            <w:pPr>
              <w:ind w:right="-108"/>
              <w:jc w:val="both"/>
              <w:rPr>
                <w:sz w:val="16"/>
                <w:szCs w:val="16"/>
              </w:rPr>
            </w:pPr>
          </w:p>
          <w:p w:rsidR="00E1542B" w:rsidRDefault="00E1542B" w:rsidP="00E1542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24">
              <w:rPr>
                <w:sz w:val="28"/>
                <w:szCs w:val="28"/>
              </w:rPr>
              <w:t xml:space="preserve">- </w:t>
            </w:r>
            <w:r w:rsidR="00CD4724" w:rsidRPr="001A5E93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міського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голови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>питань</w:t>
            </w:r>
            <w:r w:rsidR="004541A8"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діяльності </w:t>
            </w:r>
            <w:r>
              <w:rPr>
                <w:sz w:val="28"/>
                <w:szCs w:val="28"/>
              </w:rPr>
              <w:t xml:space="preserve"> </w:t>
            </w:r>
          </w:p>
          <w:p w:rsidR="00CD4724" w:rsidRPr="001A5E93" w:rsidRDefault="00E1542B" w:rsidP="00E1542B">
            <w:pPr>
              <w:ind w:left="-108" w:right="-108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>виконавчих органів ради</w:t>
            </w:r>
            <w:r w:rsidR="00CD4724" w:rsidRPr="001A5E93">
              <w:rPr>
                <w:bCs/>
                <w:sz w:val="28"/>
              </w:rPr>
              <w:t>, голова</w:t>
            </w:r>
            <w:r w:rsidR="004541A8">
              <w:rPr>
                <w:bCs/>
                <w:sz w:val="28"/>
              </w:rPr>
              <w:t xml:space="preserve"> </w:t>
            </w:r>
            <w:r w:rsidR="00CD4724" w:rsidRPr="001A5E93">
              <w:rPr>
                <w:bCs/>
                <w:sz w:val="28"/>
              </w:rPr>
              <w:t>комісії</w:t>
            </w:r>
            <w:r w:rsidR="00A54B4A">
              <w:rPr>
                <w:bCs/>
                <w:sz w:val="28"/>
              </w:rPr>
              <w:t>;</w:t>
            </w:r>
          </w:p>
          <w:p w:rsidR="00CD4724" w:rsidRPr="00844407" w:rsidRDefault="00CD4724" w:rsidP="004541A8">
            <w:pPr>
              <w:jc w:val="both"/>
              <w:rPr>
                <w:sz w:val="16"/>
                <w:szCs w:val="16"/>
              </w:rPr>
            </w:pPr>
          </w:p>
        </w:tc>
      </w:tr>
      <w:tr w:rsidR="00CD4724" w:rsidRPr="000A403F" w:rsidTr="008E3AFC">
        <w:tc>
          <w:tcPr>
            <w:tcW w:w="3652" w:type="dxa"/>
          </w:tcPr>
          <w:p w:rsidR="00CD4724" w:rsidRPr="0087054D" w:rsidRDefault="00B37A9F" w:rsidP="00DB1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Кудрицька</w:t>
            </w:r>
          </w:p>
          <w:p w:rsidR="00CD4724" w:rsidRPr="0087054D" w:rsidRDefault="008D472E" w:rsidP="00B37A9F">
            <w:pPr>
              <w:jc w:val="both"/>
              <w:rPr>
                <w:sz w:val="28"/>
                <w:szCs w:val="28"/>
              </w:rPr>
            </w:pPr>
            <w:r w:rsidRPr="0087054D">
              <w:rPr>
                <w:sz w:val="28"/>
                <w:szCs w:val="28"/>
              </w:rPr>
              <w:t xml:space="preserve">Юлія </w:t>
            </w:r>
            <w:r w:rsidR="00B37A9F">
              <w:rPr>
                <w:sz w:val="28"/>
                <w:szCs w:val="28"/>
              </w:rPr>
              <w:t>Олексіївна</w:t>
            </w:r>
          </w:p>
        </w:tc>
        <w:tc>
          <w:tcPr>
            <w:tcW w:w="6237" w:type="dxa"/>
          </w:tcPr>
          <w:p w:rsidR="00CD4724" w:rsidRPr="0087054D" w:rsidRDefault="0087054D" w:rsidP="0075259E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CD4724" w:rsidRPr="0087054D">
              <w:rPr>
                <w:sz w:val="28"/>
                <w:szCs w:val="28"/>
              </w:rPr>
              <w:t>головний спеціаліст відділу обліку комунального майна</w:t>
            </w:r>
            <w:r w:rsidR="0075259E">
              <w:rPr>
                <w:sz w:val="28"/>
                <w:szCs w:val="28"/>
              </w:rPr>
              <w:t xml:space="preserve"> </w:t>
            </w:r>
            <w:r w:rsidR="00CD4724" w:rsidRPr="0087054D">
              <w:rPr>
                <w:sz w:val="28"/>
                <w:szCs w:val="28"/>
              </w:rPr>
              <w:t>управління майна департаменту забезпечення ресурсних платежів Сумської міської ради</w:t>
            </w:r>
            <w:r w:rsidR="00A54B4A" w:rsidRPr="0087054D">
              <w:rPr>
                <w:sz w:val="28"/>
                <w:szCs w:val="28"/>
              </w:rPr>
              <w:t>;</w:t>
            </w:r>
          </w:p>
        </w:tc>
      </w:tr>
      <w:tr w:rsidR="00CD4724" w:rsidRPr="000A403F" w:rsidTr="008E3AFC">
        <w:tc>
          <w:tcPr>
            <w:tcW w:w="3652" w:type="dxa"/>
          </w:tcPr>
          <w:p w:rsidR="0021790F" w:rsidRPr="00844407" w:rsidRDefault="0021790F" w:rsidP="00DB1BED">
            <w:pPr>
              <w:jc w:val="both"/>
              <w:rPr>
                <w:sz w:val="14"/>
                <w:szCs w:val="14"/>
              </w:rPr>
            </w:pPr>
          </w:p>
          <w:p w:rsidR="00CD4724" w:rsidRPr="005B70DC" w:rsidRDefault="00CD4724" w:rsidP="00DB1BED">
            <w:pPr>
              <w:jc w:val="both"/>
              <w:rPr>
                <w:sz w:val="28"/>
                <w:szCs w:val="28"/>
              </w:rPr>
            </w:pPr>
            <w:r w:rsidRPr="005B70DC">
              <w:rPr>
                <w:sz w:val="28"/>
                <w:szCs w:val="28"/>
              </w:rPr>
              <w:t xml:space="preserve">Кудлай </w:t>
            </w:r>
          </w:p>
          <w:p w:rsidR="00CD4724" w:rsidRPr="005B70DC" w:rsidRDefault="00CD4724" w:rsidP="00DB1BED">
            <w:pPr>
              <w:jc w:val="both"/>
              <w:rPr>
                <w:sz w:val="28"/>
                <w:szCs w:val="28"/>
              </w:rPr>
            </w:pPr>
            <w:r w:rsidRPr="005B70DC">
              <w:rPr>
                <w:sz w:val="28"/>
                <w:szCs w:val="28"/>
              </w:rPr>
              <w:t>Анатолій Павлович</w:t>
            </w:r>
          </w:p>
        </w:tc>
        <w:tc>
          <w:tcPr>
            <w:tcW w:w="6237" w:type="dxa"/>
          </w:tcPr>
          <w:p w:rsidR="008C42C8" w:rsidRPr="00844407" w:rsidRDefault="008C42C8" w:rsidP="00DB1BED">
            <w:pPr>
              <w:jc w:val="both"/>
              <w:rPr>
                <w:sz w:val="16"/>
                <w:szCs w:val="16"/>
              </w:rPr>
            </w:pPr>
          </w:p>
          <w:p w:rsidR="00624B08" w:rsidRDefault="00CD4724" w:rsidP="00DB1BED">
            <w:pPr>
              <w:jc w:val="both"/>
              <w:rPr>
                <w:sz w:val="28"/>
                <w:szCs w:val="28"/>
              </w:rPr>
            </w:pPr>
            <w:r w:rsidRPr="005B70DC">
              <w:rPr>
                <w:sz w:val="28"/>
                <w:szCs w:val="28"/>
              </w:rPr>
              <w:t>- головний спеціаліст сектору цивільного захисту населення відділу з питань надзвичайних ситуацій та цивільного захисту населення Сумської міської ради</w:t>
            </w:r>
            <w:r w:rsidR="00790181">
              <w:rPr>
                <w:sz w:val="28"/>
                <w:szCs w:val="28"/>
              </w:rPr>
              <w:t>;</w:t>
            </w:r>
          </w:p>
          <w:p w:rsidR="00624B08" w:rsidRPr="00844407" w:rsidRDefault="00624B08" w:rsidP="00DB1BED">
            <w:pPr>
              <w:jc w:val="both"/>
              <w:rPr>
                <w:sz w:val="16"/>
                <w:szCs w:val="16"/>
              </w:rPr>
            </w:pPr>
          </w:p>
        </w:tc>
      </w:tr>
    </w:tbl>
    <w:p w:rsidR="00CD4724" w:rsidRPr="00B524CF" w:rsidRDefault="00B524CF" w:rsidP="00624B08">
      <w:pPr>
        <w:jc w:val="both"/>
        <w:rPr>
          <w:sz w:val="28"/>
          <w:szCs w:val="28"/>
        </w:rPr>
      </w:pPr>
      <w:r w:rsidRPr="00B524CF">
        <w:rPr>
          <w:sz w:val="28"/>
          <w:szCs w:val="28"/>
        </w:rPr>
        <w:t>Денисова</w:t>
      </w:r>
      <w:r w:rsidR="0075259E" w:rsidRPr="00B524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75259E" w:rsidRPr="00B524CF">
        <w:rPr>
          <w:sz w:val="28"/>
          <w:szCs w:val="28"/>
        </w:rPr>
        <w:t xml:space="preserve">- головний </w:t>
      </w:r>
      <w:r>
        <w:rPr>
          <w:sz w:val="28"/>
          <w:szCs w:val="28"/>
        </w:rPr>
        <w:t xml:space="preserve">  </w:t>
      </w:r>
      <w:r w:rsidR="0075259E" w:rsidRPr="00B524CF">
        <w:rPr>
          <w:sz w:val="28"/>
          <w:szCs w:val="28"/>
        </w:rPr>
        <w:t xml:space="preserve">спеціаліст </w:t>
      </w:r>
      <w:r>
        <w:rPr>
          <w:sz w:val="28"/>
          <w:szCs w:val="28"/>
        </w:rPr>
        <w:t xml:space="preserve"> </w:t>
      </w:r>
      <w:r w:rsidR="0075259E" w:rsidRPr="00B524CF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 </w:t>
      </w:r>
      <w:r w:rsidR="0075259E" w:rsidRPr="00B524CF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 xml:space="preserve"> </w:t>
      </w:r>
      <w:r w:rsidR="0075259E" w:rsidRPr="00B524CF">
        <w:rPr>
          <w:sz w:val="28"/>
          <w:szCs w:val="28"/>
        </w:rPr>
        <w:t xml:space="preserve">житлово-                     </w:t>
      </w:r>
    </w:p>
    <w:p w:rsidR="0075259E" w:rsidRPr="00B524CF" w:rsidRDefault="00B524CF" w:rsidP="0075259E">
      <w:pPr>
        <w:jc w:val="both"/>
        <w:rPr>
          <w:sz w:val="28"/>
          <w:szCs w:val="28"/>
        </w:rPr>
      </w:pPr>
      <w:r w:rsidRPr="00B524CF">
        <w:rPr>
          <w:sz w:val="28"/>
          <w:szCs w:val="28"/>
        </w:rPr>
        <w:t>Анна</w:t>
      </w:r>
      <w:r w:rsidR="0075259E" w:rsidRPr="00B524CF">
        <w:rPr>
          <w:sz w:val="28"/>
          <w:szCs w:val="28"/>
        </w:rPr>
        <w:t xml:space="preserve"> </w:t>
      </w:r>
      <w:r w:rsidRPr="00B524CF">
        <w:rPr>
          <w:sz w:val="28"/>
          <w:szCs w:val="28"/>
        </w:rPr>
        <w:t>Миколаї</w:t>
      </w:r>
      <w:r w:rsidR="0075259E" w:rsidRPr="00B524CF">
        <w:rPr>
          <w:sz w:val="28"/>
          <w:szCs w:val="28"/>
        </w:rPr>
        <w:t xml:space="preserve">вна     </w:t>
      </w:r>
      <w:r w:rsidRPr="00B524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75259E" w:rsidRPr="00B524CF">
        <w:rPr>
          <w:sz w:val="28"/>
          <w:szCs w:val="28"/>
        </w:rPr>
        <w:t xml:space="preserve">комунальних </w:t>
      </w:r>
      <w:r>
        <w:rPr>
          <w:sz w:val="28"/>
          <w:szCs w:val="28"/>
        </w:rPr>
        <w:t xml:space="preserve"> </w:t>
      </w:r>
      <w:r w:rsidR="0075259E" w:rsidRPr="00B524CF">
        <w:rPr>
          <w:sz w:val="28"/>
          <w:szCs w:val="28"/>
        </w:rPr>
        <w:t xml:space="preserve">послуг управління експлуатації </w:t>
      </w:r>
      <w:r>
        <w:rPr>
          <w:sz w:val="28"/>
          <w:szCs w:val="28"/>
        </w:rPr>
        <w:t xml:space="preserve"> </w:t>
      </w:r>
      <w:r w:rsidR="0075259E" w:rsidRPr="00B524CF">
        <w:rPr>
          <w:sz w:val="28"/>
          <w:szCs w:val="28"/>
        </w:rPr>
        <w:t xml:space="preserve">та           </w:t>
      </w:r>
    </w:p>
    <w:p w:rsidR="0075259E" w:rsidRPr="00B524CF" w:rsidRDefault="0075259E" w:rsidP="0075259E">
      <w:pPr>
        <w:jc w:val="both"/>
        <w:rPr>
          <w:sz w:val="28"/>
          <w:szCs w:val="28"/>
        </w:rPr>
      </w:pPr>
      <w:r w:rsidRPr="00B524CF">
        <w:rPr>
          <w:sz w:val="28"/>
          <w:szCs w:val="28"/>
        </w:rPr>
        <w:t xml:space="preserve">                     </w:t>
      </w:r>
      <w:r w:rsidR="00B524CF">
        <w:rPr>
          <w:sz w:val="28"/>
          <w:szCs w:val="28"/>
        </w:rPr>
        <w:t xml:space="preserve">                               </w:t>
      </w:r>
      <w:r w:rsidRPr="00B524CF">
        <w:rPr>
          <w:sz w:val="28"/>
          <w:szCs w:val="28"/>
        </w:rPr>
        <w:t xml:space="preserve">благоустрою департаменту інфраструктури міста            </w:t>
      </w:r>
    </w:p>
    <w:p w:rsidR="0075259E" w:rsidRPr="00B524CF" w:rsidRDefault="0075259E" w:rsidP="0075259E">
      <w:pPr>
        <w:jc w:val="both"/>
        <w:rPr>
          <w:sz w:val="28"/>
          <w:szCs w:val="28"/>
        </w:rPr>
      </w:pPr>
      <w:r w:rsidRPr="00B524CF">
        <w:rPr>
          <w:sz w:val="28"/>
          <w:szCs w:val="28"/>
        </w:rPr>
        <w:t xml:space="preserve">                     </w:t>
      </w:r>
      <w:r w:rsidR="00B524CF">
        <w:rPr>
          <w:sz w:val="28"/>
          <w:szCs w:val="28"/>
        </w:rPr>
        <w:t xml:space="preserve">                               </w:t>
      </w:r>
      <w:r w:rsidRPr="00B524CF">
        <w:rPr>
          <w:sz w:val="28"/>
          <w:szCs w:val="28"/>
        </w:rPr>
        <w:t>Сумської міської ради</w:t>
      </w:r>
      <w:r w:rsidR="00B23327" w:rsidRPr="00B524CF">
        <w:rPr>
          <w:sz w:val="28"/>
          <w:szCs w:val="28"/>
        </w:rPr>
        <w:t>.</w:t>
      </w:r>
    </w:p>
    <w:p w:rsidR="00B524CF" w:rsidRPr="0021790F" w:rsidRDefault="00B524CF" w:rsidP="0075259E">
      <w:pPr>
        <w:jc w:val="both"/>
        <w:rPr>
          <w:color w:val="FF0000"/>
          <w:sz w:val="16"/>
          <w:szCs w:val="16"/>
        </w:rPr>
      </w:pPr>
    </w:p>
    <w:p w:rsidR="00B524CF" w:rsidRPr="00B524CF" w:rsidRDefault="00B524CF" w:rsidP="0075259E">
      <w:pPr>
        <w:jc w:val="both"/>
        <w:rPr>
          <w:sz w:val="28"/>
          <w:szCs w:val="28"/>
        </w:rPr>
      </w:pPr>
      <w:r w:rsidRPr="00B524CF">
        <w:rPr>
          <w:sz w:val="28"/>
          <w:szCs w:val="28"/>
        </w:rPr>
        <w:lastRenderedPageBreak/>
        <w:t>Остапенко                               - начальник сектору цивільного захисту Сумського</w:t>
      </w:r>
    </w:p>
    <w:p w:rsidR="00B524CF" w:rsidRPr="00B524CF" w:rsidRDefault="00B524CF" w:rsidP="0075259E">
      <w:pPr>
        <w:jc w:val="both"/>
        <w:rPr>
          <w:sz w:val="28"/>
          <w:szCs w:val="28"/>
        </w:rPr>
      </w:pPr>
      <w:r w:rsidRPr="00B524CF">
        <w:rPr>
          <w:sz w:val="28"/>
          <w:szCs w:val="28"/>
        </w:rPr>
        <w:t xml:space="preserve">Роман Петрович                       міського   відділу  управління  державної  служби      </w:t>
      </w:r>
    </w:p>
    <w:p w:rsidR="00B524CF" w:rsidRPr="00B524CF" w:rsidRDefault="00B524CF" w:rsidP="0075259E">
      <w:pPr>
        <w:jc w:val="both"/>
        <w:rPr>
          <w:sz w:val="28"/>
          <w:szCs w:val="28"/>
        </w:rPr>
      </w:pPr>
      <w:r w:rsidRPr="00B524CF">
        <w:rPr>
          <w:sz w:val="28"/>
          <w:szCs w:val="28"/>
        </w:rPr>
        <w:t xml:space="preserve">                                                   України з надзвичайних ситуацій (за згодою)</w:t>
      </w:r>
    </w:p>
    <w:p w:rsidR="00B524CF" w:rsidRPr="0021790F" w:rsidRDefault="00B524CF" w:rsidP="0075259E">
      <w:pPr>
        <w:jc w:val="both"/>
        <w:rPr>
          <w:color w:val="FF0000"/>
          <w:sz w:val="16"/>
          <w:szCs w:val="16"/>
        </w:rPr>
      </w:pPr>
    </w:p>
    <w:p w:rsidR="00EF5A5D" w:rsidRPr="006E3D1B" w:rsidRDefault="00EF5A5D" w:rsidP="0075259E">
      <w:pPr>
        <w:jc w:val="both"/>
        <w:rPr>
          <w:sz w:val="16"/>
          <w:szCs w:val="16"/>
        </w:rPr>
      </w:pPr>
    </w:p>
    <w:p w:rsidR="008C15B4" w:rsidRDefault="006C2E7F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Комісії до </w:t>
      </w:r>
      <w:r w:rsidR="00667A8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12275">
        <w:rPr>
          <w:sz w:val="28"/>
          <w:szCs w:val="28"/>
        </w:rPr>
        <w:t>.10</w:t>
      </w:r>
      <w:r w:rsidR="00667A8F">
        <w:rPr>
          <w:sz w:val="28"/>
          <w:szCs w:val="28"/>
        </w:rPr>
        <w:t>.2019</w:t>
      </w:r>
      <w:r w:rsidR="009C10BC">
        <w:rPr>
          <w:sz w:val="28"/>
          <w:szCs w:val="28"/>
        </w:rPr>
        <w:t xml:space="preserve"> </w:t>
      </w:r>
      <w:r w:rsidR="00A05F32">
        <w:rPr>
          <w:sz w:val="28"/>
          <w:szCs w:val="28"/>
        </w:rPr>
        <w:t>здійснити контроль за утриманням та станом готовності</w:t>
      </w:r>
      <w:r w:rsidR="00CD4724" w:rsidRPr="001A75BB">
        <w:rPr>
          <w:sz w:val="28"/>
          <w:szCs w:val="28"/>
        </w:rPr>
        <w:t xml:space="preserve"> захисних споруд цивільного захисту комунальної форми власності</w:t>
      </w:r>
      <w:r w:rsidR="009C10BC">
        <w:rPr>
          <w:sz w:val="28"/>
          <w:szCs w:val="28"/>
        </w:rPr>
        <w:t xml:space="preserve"> територіальної громади міста Суми.</w:t>
      </w:r>
      <w:r w:rsidR="002B3A76">
        <w:rPr>
          <w:sz w:val="28"/>
          <w:szCs w:val="28"/>
        </w:rPr>
        <w:t xml:space="preserve"> </w:t>
      </w:r>
    </w:p>
    <w:p w:rsidR="008C15B4" w:rsidRPr="006E3D1B" w:rsidRDefault="008C15B4" w:rsidP="00B57483">
      <w:pPr>
        <w:ind w:firstLine="708"/>
        <w:jc w:val="both"/>
        <w:rPr>
          <w:sz w:val="16"/>
          <w:szCs w:val="16"/>
        </w:rPr>
      </w:pPr>
    </w:p>
    <w:p w:rsidR="009C10BC" w:rsidRDefault="008C15B4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Відділу з питань надзвичайних ситуацій та цивільного захисту населення Сумської міської ради (Петров А.Є.)</w:t>
      </w:r>
      <w:r w:rsidR="009C10BC">
        <w:rPr>
          <w:sz w:val="28"/>
          <w:szCs w:val="28"/>
        </w:rPr>
        <w:t>:</w:t>
      </w:r>
    </w:p>
    <w:p w:rsidR="009C10BC" w:rsidRPr="006E3D1B" w:rsidRDefault="009C10BC" w:rsidP="00B57483">
      <w:pPr>
        <w:ind w:firstLine="708"/>
        <w:jc w:val="both"/>
        <w:rPr>
          <w:sz w:val="16"/>
          <w:szCs w:val="16"/>
        </w:rPr>
      </w:pPr>
    </w:p>
    <w:p w:rsidR="009C10BC" w:rsidRDefault="009C10BC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</w:t>
      </w:r>
      <w:r w:rsidR="008C15B4">
        <w:rPr>
          <w:sz w:val="28"/>
          <w:szCs w:val="28"/>
        </w:rPr>
        <w:t>а</w:t>
      </w:r>
      <w:r w:rsidR="00B23327">
        <w:rPr>
          <w:sz w:val="28"/>
          <w:szCs w:val="28"/>
        </w:rPr>
        <w:t xml:space="preserve"> результатами роботи </w:t>
      </w:r>
      <w:r w:rsidR="008C15B4">
        <w:rPr>
          <w:sz w:val="28"/>
          <w:szCs w:val="28"/>
        </w:rPr>
        <w:t xml:space="preserve">комісії </w:t>
      </w:r>
      <w:r w:rsidR="00B23327">
        <w:rPr>
          <w:sz w:val="28"/>
          <w:szCs w:val="28"/>
        </w:rPr>
        <w:t xml:space="preserve">скласти акти </w:t>
      </w:r>
      <w:r w:rsidR="00667A8F">
        <w:rPr>
          <w:sz w:val="28"/>
          <w:szCs w:val="28"/>
        </w:rPr>
        <w:t xml:space="preserve">оцінки готовності захисних споруд цивільного захисту </w:t>
      </w:r>
      <w:r w:rsidR="00B23327" w:rsidRPr="001A75BB">
        <w:rPr>
          <w:sz w:val="28"/>
          <w:szCs w:val="28"/>
        </w:rPr>
        <w:t>комунальної форми власності</w:t>
      </w:r>
      <w:r w:rsidR="00B23327">
        <w:rPr>
          <w:sz w:val="28"/>
          <w:szCs w:val="28"/>
        </w:rPr>
        <w:t xml:space="preserve"> </w:t>
      </w:r>
      <w:r w:rsidR="00667A8F">
        <w:rPr>
          <w:sz w:val="28"/>
          <w:szCs w:val="28"/>
        </w:rPr>
        <w:t>відповідно до додатку 11 наказу Міністерства внутрішніх справ  України від 09.07.2018                № 579 «Про затвердження вимог з питань використання та обліку фонду захисних споруд цивільного захисту»</w:t>
      </w:r>
      <w:r w:rsidR="003D041F">
        <w:rPr>
          <w:sz w:val="28"/>
          <w:szCs w:val="28"/>
        </w:rPr>
        <w:t>,</w:t>
      </w:r>
      <w:r w:rsidR="00667A8F">
        <w:rPr>
          <w:sz w:val="28"/>
          <w:szCs w:val="28"/>
        </w:rPr>
        <w:t xml:space="preserve"> </w:t>
      </w:r>
      <w:r w:rsidR="002B3A76">
        <w:rPr>
          <w:sz w:val="28"/>
          <w:szCs w:val="28"/>
        </w:rPr>
        <w:t>та на</w:t>
      </w:r>
      <w:r w:rsidR="00B23327">
        <w:rPr>
          <w:sz w:val="28"/>
          <w:szCs w:val="28"/>
        </w:rPr>
        <w:t xml:space="preserve">дати відповідну </w:t>
      </w:r>
      <w:r w:rsidR="008C15B4">
        <w:rPr>
          <w:sz w:val="28"/>
          <w:szCs w:val="28"/>
        </w:rPr>
        <w:t xml:space="preserve">узагальнену </w:t>
      </w:r>
      <w:r w:rsidR="00B23327">
        <w:rPr>
          <w:sz w:val="28"/>
          <w:szCs w:val="28"/>
        </w:rPr>
        <w:t>інформацію</w:t>
      </w:r>
      <w:r>
        <w:rPr>
          <w:sz w:val="28"/>
          <w:szCs w:val="28"/>
        </w:rPr>
        <w:t>;</w:t>
      </w:r>
    </w:p>
    <w:p w:rsidR="009C10BC" w:rsidRPr="006E3D1B" w:rsidRDefault="009C10BC" w:rsidP="00B57483">
      <w:pPr>
        <w:ind w:firstLine="708"/>
        <w:jc w:val="both"/>
        <w:rPr>
          <w:sz w:val="16"/>
          <w:szCs w:val="16"/>
        </w:rPr>
      </w:pPr>
    </w:p>
    <w:p w:rsidR="00146C05" w:rsidRDefault="009C10BC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Направити представника до Сумського міського відділу управління Державн</w:t>
      </w:r>
      <w:r w:rsidR="00790181">
        <w:rPr>
          <w:sz w:val="28"/>
          <w:szCs w:val="28"/>
        </w:rPr>
        <w:t>ої служби України з надзвичайних</w:t>
      </w:r>
      <w:r>
        <w:rPr>
          <w:sz w:val="28"/>
          <w:szCs w:val="28"/>
        </w:rPr>
        <w:t xml:space="preserve"> ситуацій </w:t>
      </w:r>
      <w:r w:rsidR="00790181">
        <w:rPr>
          <w:sz w:val="28"/>
          <w:szCs w:val="28"/>
        </w:rPr>
        <w:t xml:space="preserve">у Сумській області </w:t>
      </w:r>
      <w:r>
        <w:rPr>
          <w:sz w:val="28"/>
          <w:szCs w:val="28"/>
        </w:rPr>
        <w:t xml:space="preserve">для участі у </w:t>
      </w:r>
      <w:r w:rsidR="00771D73">
        <w:rPr>
          <w:sz w:val="28"/>
          <w:szCs w:val="28"/>
        </w:rPr>
        <w:t>здійснені контролю за утриманням та станом готовності</w:t>
      </w:r>
      <w:r w:rsidR="00771D73" w:rsidRPr="001A75BB">
        <w:rPr>
          <w:sz w:val="28"/>
          <w:szCs w:val="28"/>
        </w:rPr>
        <w:t xml:space="preserve"> захисних споруд </w:t>
      </w:r>
      <w:r>
        <w:rPr>
          <w:sz w:val="28"/>
          <w:szCs w:val="28"/>
        </w:rPr>
        <w:t>цивільного захисту</w:t>
      </w:r>
      <w:r w:rsidR="006A6EB0">
        <w:rPr>
          <w:sz w:val="28"/>
          <w:szCs w:val="28"/>
        </w:rPr>
        <w:t xml:space="preserve"> державної та приватної форм власності</w:t>
      </w:r>
      <w:r>
        <w:rPr>
          <w:sz w:val="28"/>
          <w:szCs w:val="28"/>
        </w:rPr>
        <w:t>.</w:t>
      </w:r>
      <w:r w:rsidR="00CD4724" w:rsidRPr="001A75BB">
        <w:rPr>
          <w:sz w:val="28"/>
          <w:szCs w:val="28"/>
        </w:rPr>
        <w:t xml:space="preserve"> </w:t>
      </w:r>
    </w:p>
    <w:p w:rsidR="009C10BC" w:rsidRPr="006E3D1B" w:rsidRDefault="009C10BC" w:rsidP="00B57483">
      <w:pPr>
        <w:ind w:firstLine="708"/>
        <w:jc w:val="both"/>
        <w:rPr>
          <w:sz w:val="16"/>
          <w:szCs w:val="16"/>
        </w:rPr>
      </w:pPr>
    </w:p>
    <w:p w:rsidR="00CD4724" w:rsidRDefault="009C10BC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724">
        <w:rPr>
          <w:sz w:val="28"/>
          <w:szCs w:val="28"/>
        </w:rPr>
        <w:t xml:space="preserve">. Директору департаменту </w:t>
      </w:r>
      <w:r w:rsidR="000036D8">
        <w:rPr>
          <w:sz w:val="28"/>
          <w:szCs w:val="28"/>
        </w:rPr>
        <w:t xml:space="preserve">забезпечення </w:t>
      </w:r>
      <w:r w:rsidR="00CD4724">
        <w:rPr>
          <w:sz w:val="28"/>
          <w:szCs w:val="28"/>
        </w:rPr>
        <w:t>ресурсних платежів Сумської міської ради (Клименко Ю.М.)</w:t>
      </w:r>
      <w:r w:rsidR="00844407">
        <w:rPr>
          <w:sz w:val="28"/>
          <w:szCs w:val="28"/>
        </w:rPr>
        <w:t>, в.о. директора департаменту інфраструктури міста (Богданов В.В.)</w:t>
      </w:r>
      <w:r w:rsidR="00CD4724">
        <w:rPr>
          <w:sz w:val="28"/>
          <w:szCs w:val="28"/>
        </w:rPr>
        <w:t xml:space="preserve"> </w:t>
      </w:r>
      <w:r w:rsidR="00844407">
        <w:rPr>
          <w:sz w:val="28"/>
          <w:szCs w:val="28"/>
        </w:rPr>
        <w:t xml:space="preserve">Сумської міської ради </w:t>
      </w:r>
      <w:r w:rsidR="00CD4724">
        <w:rPr>
          <w:sz w:val="28"/>
          <w:szCs w:val="28"/>
        </w:rPr>
        <w:t>організувати доступ комісії до об’єктів перевірки</w:t>
      </w:r>
      <w:r w:rsidR="00844407">
        <w:rPr>
          <w:sz w:val="28"/>
          <w:szCs w:val="28"/>
        </w:rPr>
        <w:t xml:space="preserve"> комунальної ф</w:t>
      </w:r>
      <w:r w:rsidR="000A2F7F">
        <w:rPr>
          <w:sz w:val="28"/>
          <w:szCs w:val="28"/>
        </w:rPr>
        <w:t xml:space="preserve">орми власності територіальної громади </w:t>
      </w:r>
      <w:r w:rsidR="00BB71BE">
        <w:rPr>
          <w:sz w:val="28"/>
          <w:szCs w:val="28"/>
        </w:rPr>
        <w:t xml:space="preserve">             </w:t>
      </w:r>
      <w:r w:rsidR="000A2F7F">
        <w:rPr>
          <w:sz w:val="28"/>
          <w:szCs w:val="28"/>
        </w:rPr>
        <w:t>м. Суми</w:t>
      </w:r>
      <w:r w:rsidR="00CD4724">
        <w:rPr>
          <w:sz w:val="28"/>
          <w:szCs w:val="28"/>
        </w:rPr>
        <w:t>.</w:t>
      </w:r>
    </w:p>
    <w:p w:rsidR="009C10BC" w:rsidRPr="006E3D1B" w:rsidRDefault="009C10BC" w:rsidP="00CE2340">
      <w:pPr>
        <w:ind w:firstLine="708"/>
        <w:jc w:val="both"/>
        <w:rPr>
          <w:sz w:val="16"/>
          <w:szCs w:val="16"/>
        </w:rPr>
      </w:pPr>
    </w:p>
    <w:p w:rsidR="00CE2340" w:rsidRPr="008815AE" w:rsidRDefault="009C10BC" w:rsidP="00CE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340" w:rsidRPr="008815AE">
        <w:rPr>
          <w:sz w:val="28"/>
          <w:szCs w:val="28"/>
        </w:rPr>
        <w:t>.</w:t>
      </w:r>
      <w:r w:rsidR="00CE2340">
        <w:rPr>
          <w:b/>
          <w:sz w:val="28"/>
          <w:szCs w:val="28"/>
        </w:rPr>
        <w:t xml:space="preserve"> </w:t>
      </w:r>
      <w:r w:rsidR="00CE2340" w:rsidRPr="008815AE">
        <w:rPr>
          <w:sz w:val="28"/>
          <w:szCs w:val="28"/>
        </w:rPr>
        <w:t>У разі</w:t>
      </w:r>
      <w:r w:rsidR="00CE2340">
        <w:rPr>
          <w:b/>
          <w:sz w:val="28"/>
          <w:szCs w:val="28"/>
        </w:rPr>
        <w:t xml:space="preserve"> </w:t>
      </w:r>
      <w:r w:rsidR="00CE2340" w:rsidRPr="008815AE">
        <w:rPr>
          <w:sz w:val="28"/>
          <w:szCs w:val="28"/>
        </w:rPr>
        <w:t>персональних змін у складі комісії та/або відсутності членів комісії (хвороба, відпустка</w:t>
      </w:r>
      <w:r w:rsidR="00CE2340">
        <w:rPr>
          <w:sz w:val="28"/>
          <w:szCs w:val="28"/>
        </w:rPr>
        <w:t>, відрядження, звільнення тощо)</w:t>
      </w:r>
      <w:r w:rsidR="00CE2340" w:rsidRPr="008815AE">
        <w:rPr>
          <w:sz w:val="28"/>
          <w:szCs w:val="28"/>
        </w:rPr>
        <w:t xml:space="preserve"> особи, які виконують обов’</w:t>
      </w:r>
      <w:r w:rsidR="00B37A9F">
        <w:rPr>
          <w:sz w:val="28"/>
          <w:szCs w:val="28"/>
        </w:rPr>
        <w:t>язки або визначені керівником структурного підрозділу,</w:t>
      </w:r>
      <w:r>
        <w:rPr>
          <w:sz w:val="28"/>
          <w:szCs w:val="28"/>
        </w:rPr>
        <w:t xml:space="preserve"> входять до складу комісії за посадою.</w:t>
      </w:r>
    </w:p>
    <w:p w:rsidR="00CD4724" w:rsidRPr="006E3D1B" w:rsidRDefault="00CD4724" w:rsidP="00732C32">
      <w:pPr>
        <w:ind w:firstLine="935"/>
        <w:jc w:val="both"/>
        <w:rPr>
          <w:sz w:val="16"/>
          <w:szCs w:val="16"/>
          <w:shd w:val="clear" w:color="auto" w:fill="FFFFFF"/>
        </w:rPr>
      </w:pPr>
    </w:p>
    <w:p w:rsidR="00CD4724" w:rsidRPr="003F0CDE" w:rsidRDefault="00CE2340" w:rsidP="00025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724" w:rsidRPr="003F0CDE">
        <w:rPr>
          <w:sz w:val="28"/>
          <w:szCs w:val="28"/>
        </w:rPr>
        <w:t xml:space="preserve">. Контроль за виконанням даного розпорядження покласти на заступника міського голови з питань діяльності виконавчих органів ради </w:t>
      </w:r>
      <w:r w:rsidR="00270EC0">
        <w:rPr>
          <w:sz w:val="28"/>
          <w:szCs w:val="28"/>
        </w:rPr>
        <w:t xml:space="preserve">  </w:t>
      </w:r>
      <w:r w:rsidR="00CD4724" w:rsidRPr="003F0CDE">
        <w:rPr>
          <w:sz w:val="28"/>
          <w:szCs w:val="28"/>
        </w:rPr>
        <w:t>Журбу О.І.</w:t>
      </w:r>
    </w:p>
    <w:p w:rsidR="00CD4724" w:rsidRPr="00582E55" w:rsidRDefault="00CD4724" w:rsidP="00FC617F">
      <w:pPr>
        <w:ind w:firstLine="935"/>
        <w:jc w:val="both"/>
        <w:rPr>
          <w:sz w:val="16"/>
          <w:szCs w:val="16"/>
        </w:rPr>
      </w:pPr>
    </w:p>
    <w:p w:rsidR="00CD4724" w:rsidRPr="00582E55" w:rsidRDefault="00CD4724" w:rsidP="00FC617F">
      <w:pPr>
        <w:ind w:firstLine="935"/>
        <w:jc w:val="both"/>
        <w:rPr>
          <w:sz w:val="16"/>
          <w:szCs w:val="16"/>
        </w:rPr>
      </w:pPr>
    </w:p>
    <w:p w:rsidR="006E3D1B" w:rsidRPr="00582E55" w:rsidRDefault="006E3D1B" w:rsidP="00FC617F">
      <w:pPr>
        <w:jc w:val="both"/>
        <w:rPr>
          <w:b/>
          <w:sz w:val="16"/>
          <w:szCs w:val="16"/>
        </w:rPr>
      </w:pPr>
    </w:p>
    <w:p w:rsidR="006E3D1B" w:rsidRPr="00582E55" w:rsidRDefault="006E3D1B" w:rsidP="00FC617F">
      <w:pPr>
        <w:jc w:val="both"/>
        <w:rPr>
          <w:b/>
          <w:sz w:val="16"/>
          <w:szCs w:val="16"/>
        </w:rPr>
      </w:pPr>
    </w:p>
    <w:p w:rsidR="00844407" w:rsidRDefault="00844407" w:rsidP="00FC617F">
      <w:pPr>
        <w:jc w:val="both"/>
        <w:rPr>
          <w:b/>
          <w:sz w:val="28"/>
          <w:szCs w:val="28"/>
        </w:rPr>
      </w:pPr>
    </w:p>
    <w:p w:rsidR="00CD4724" w:rsidRPr="003F0CDE" w:rsidRDefault="000A2F7F" w:rsidP="00FC6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</w:t>
      </w:r>
      <w:r w:rsidR="00CD4724" w:rsidRPr="003F0CDE">
        <w:rPr>
          <w:b/>
          <w:sz w:val="28"/>
          <w:szCs w:val="28"/>
        </w:rPr>
        <w:t xml:space="preserve">   </w:t>
      </w:r>
      <w:r w:rsidR="006C52E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</w:t>
      </w:r>
      <w:r w:rsidR="00D35B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О.М. Лисенко</w:t>
      </w:r>
      <w:r w:rsidR="00CD4724" w:rsidRPr="003F0CDE">
        <w:rPr>
          <w:b/>
          <w:sz w:val="28"/>
          <w:szCs w:val="28"/>
        </w:rPr>
        <w:t xml:space="preserve">                                       </w:t>
      </w:r>
      <w:r w:rsidR="00B74F02">
        <w:rPr>
          <w:b/>
          <w:sz w:val="28"/>
          <w:szCs w:val="28"/>
        </w:rPr>
        <w:t xml:space="preserve">                               </w:t>
      </w:r>
    </w:p>
    <w:p w:rsidR="00CD4724" w:rsidRPr="00582E55" w:rsidRDefault="00CD4724" w:rsidP="00FC617F">
      <w:pPr>
        <w:jc w:val="both"/>
        <w:rPr>
          <w:b/>
          <w:sz w:val="16"/>
          <w:szCs w:val="16"/>
        </w:rPr>
      </w:pPr>
    </w:p>
    <w:p w:rsidR="00CD4724" w:rsidRPr="00582E55" w:rsidRDefault="00CD4724" w:rsidP="00FC617F">
      <w:pPr>
        <w:jc w:val="both"/>
        <w:rPr>
          <w:b/>
          <w:sz w:val="16"/>
          <w:szCs w:val="16"/>
        </w:rPr>
      </w:pPr>
    </w:p>
    <w:p w:rsidR="00844407" w:rsidRDefault="00844407" w:rsidP="00FC617F">
      <w:pPr>
        <w:pBdr>
          <w:bottom w:val="single" w:sz="6" w:space="0" w:color="auto"/>
        </w:pBdr>
        <w:spacing w:after="120" w:line="240" w:lineRule="atLeast"/>
        <w:jc w:val="both"/>
      </w:pPr>
    </w:p>
    <w:p w:rsidR="00CD4724" w:rsidRPr="003F0CDE" w:rsidRDefault="00CD4724" w:rsidP="00FC617F">
      <w:pPr>
        <w:pBdr>
          <w:bottom w:val="single" w:sz="6" w:space="0" w:color="auto"/>
        </w:pBdr>
        <w:spacing w:after="120" w:line="240" w:lineRule="atLeast"/>
        <w:jc w:val="both"/>
      </w:pPr>
      <w:r w:rsidRPr="003F0CDE">
        <w:t>Петров 70-10-02</w:t>
      </w:r>
    </w:p>
    <w:p w:rsidR="00CD4724" w:rsidRPr="003F0CDE" w:rsidRDefault="00CD4724" w:rsidP="00FC617F">
      <w:pPr>
        <w:spacing w:after="120"/>
        <w:jc w:val="both"/>
      </w:pPr>
      <w:r w:rsidRPr="003F0CDE">
        <w:t>Розіслати: згідно зі списком розсилки</w:t>
      </w:r>
    </w:p>
    <w:sectPr w:rsidR="00CD4724" w:rsidRPr="003F0CDE" w:rsidSect="00844407">
      <w:headerReference w:type="default" r:id="rId9"/>
      <w:pgSz w:w="11906" w:h="16838"/>
      <w:pgMar w:top="794" w:right="567" w:bottom="79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7D" w:rsidRDefault="00CE7A7D" w:rsidP="0021790F">
      <w:r>
        <w:separator/>
      </w:r>
    </w:p>
  </w:endnote>
  <w:endnote w:type="continuationSeparator" w:id="0">
    <w:p w:rsidR="00CE7A7D" w:rsidRDefault="00CE7A7D" w:rsidP="0021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7D" w:rsidRDefault="00CE7A7D" w:rsidP="0021790F">
      <w:r>
        <w:separator/>
      </w:r>
    </w:p>
  </w:footnote>
  <w:footnote w:type="continuationSeparator" w:id="0">
    <w:p w:rsidR="00CE7A7D" w:rsidRDefault="00CE7A7D" w:rsidP="0021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0F" w:rsidRDefault="002179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E51E4" w:rsidRPr="00BE51E4">
      <w:rPr>
        <w:noProof/>
        <w:lang w:val="ru-RU"/>
      </w:rPr>
      <w:t>2</w:t>
    </w:r>
    <w:r>
      <w:fldChar w:fldCharType="end"/>
    </w:r>
  </w:p>
  <w:p w:rsidR="0021790F" w:rsidRDefault="002179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9DC"/>
    <w:rsid w:val="000036D8"/>
    <w:rsid w:val="000130C6"/>
    <w:rsid w:val="000235A0"/>
    <w:rsid w:val="000258C4"/>
    <w:rsid w:val="00037218"/>
    <w:rsid w:val="000813E9"/>
    <w:rsid w:val="000A2F7F"/>
    <w:rsid w:val="000A403F"/>
    <w:rsid w:val="000A5E7D"/>
    <w:rsid w:val="000C44A0"/>
    <w:rsid w:val="000D2D29"/>
    <w:rsid w:val="001242D6"/>
    <w:rsid w:val="001329C5"/>
    <w:rsid w:val="00140AB0"/>
    <w:rsid w:val="0014492C"/>
    <w:rsid w:val="00146C05"/>
    <w:rsid w:val="001A428F"/>
    <w:rsid w:val="001A5E93"/>
    <w:rsid w:val="001A75BB"/>
    <w:rsid w:val="001B2107"/>
    <w:rsid w:val="0021790F"/>
    <w:rsid w:val="002179D0"/>
    <w:rsid w:val="00230371"/>
    <w:rsid w:val="002637A3"/>
    <w:rsid w:val="00270EC0"/>
    <w:rsid w:val="002B3A76"/>
    <w:rsid w:val="002F4F06"/>
    <w:rsid w:val="00327898"/>
    <w:rsid w:val="003525EB"/>
    <w:rsid w:val="003561FE"/>
    <w:rsid w:val="003A20D7"/>
    <w:rsid w:val="003B7A4E"/>
    <w:rsid w:val="003D041F"/>
    <w:rsid w:val="003F0CDE"/>
    <w:rsid w:val="003F59DC"/>
    <w:rsid w:val="00404CE3"/>
    <w:rsid w:val="004136F4"/>
    <w:rsid w:val="00415A96"/>
    <w:rsid w:val="00416201"/>
    <w:rsid w:val="0044592E"/>
    <w:rsid w:val="004541A8"/>
    <w:rsid w:val="00465F20"/>
    <w:rsid w:val="00494411"/>
    <w:rsid w:val="004B3C62"/>
    <w:rsid w:val="004D1EE9"/>
    <w:rsid w:val="004F0350"/>
    <w:rsid w:val="00530E4B"/>
    <w:rsid w:val="0055797C"/>
    <w:rsid w:val="005762B8"/>
    <w:rsid w:val="00582E55"/>
    <w:rsid w:val="005975C5"/>
    <w:rsid w:val="005B1518"/>
    <w:rsid w:val="005B70DC"/>
    <w:rsid w:val="005D1071"/>
    <w:rsid w:val="00606180"/>
    <w:rsid w:val="00624B08"/>
    <w:rsid w:val="00655949"/>
    <w:rsid w:val="006619F2"/>
    <w:rsid w:val="00667A8F"/>
    <w:rsid w:val="006A6EB0"/>
    <w:rsid w:val="006C2E7F"/>
    <w:rsid w:val="006C52EF"/>
    <w:rsid w:val="006E3A51"/>
    <w:rsid w:val="006E3D1B"/>
    <w:rsid w:val="006F3920"/>
    <w:rsid w:val="00701AAE"/>
    <w:rsid w:val="00732C32"/>
    <w:rsid w:val="00741B09"/>
    <w:rsid w:val="0075259E"/>
    <w:rsid w:val="007632EE"/>
    <w:rsid w:val="00771D73"/>
    <w:rsid w:val="00772F8C"/>
    <w:rsid w:val="00790181"/>
    <w:rsid w:val="00795E21"/>
    <w:rsid w:val="007A5FF8"/>
    <w:rsid w:val="007F335E"/>
    <w:rsid w:val="007F5C7A"/>
    <w:rsid w:val="00844407"/>
    <w:rsid w:val="0087054D"/>
    <w:rsid w:val="00872DDE"/>
    <w:rsid w:val="00876FBC"/>
    <w:rsid w:val="008B2F8A"/>
    <w:rsid w:val="008C15B4"/>
    <w:rsid w:val="008C42C8"/>
    <w:rsid w:val="008C7730"/>
    <w:rsid w:val="008D472E"/>
    <w:rsid w:val="008E3AFC"/>
    <w:rsid w:val="00944B39"/>
    <w:rsid w:val="00946E0B"/>
    <w:rsid w:val="00963D8C"/>
    <w:rsid w:val="00992B9D"/>
    <w:rsid w:val="00993896"/>
    <w:rsid w:val="009B3222"/>
    <w:rsid w:val="009C10BC"/>
    <w:rsid w:val="009C5C6B"/>
    <w:rsid w:val="009E2CBB"/>
    <w:rsid w:val="009F3F66"/>
    <w:rsid w:val="00A05F32"/>
    <w:rsid w:val="00A225B4"/>
    <w:rsid w:val="00A43BC9"/>
    <w:rsid w:val="00A54B4A"/>
    <w:rsid w:val="00A60598"/>
    <w:rsid w:val="00AC0919"/>
    <w:rsid w:val="00AE697B"/>
    <w:rsid w:val="00B07120"/>
    <w:rsid w:val="00B15A49"/>
    <w:rsid w:val="00B21B18"/>
    <w:rsid w:val="00B23327"/>
    <w:rsid w:val="00B37A9F"/>
    <w:rsid w:val="00B524CF"/>
    <w:rsid w:val="00B57483"/>
    <w:rsid w:val="00B70C26"/>
    <w:rsid w:val="00B718EF"/>
    <w:rsid w:val="00B74F02"/>
    <w:rsid w:val="00B94672"/>
    <w:rsid w:val="00B95EF1"/>
    <w:rsid w:val="00BB71BE"/>
    <w:rsid w:val="00BE51E4"/>
    <w:rsid w:val="00BF29F9"/>
    <w:rsid w:val="00C01CEB"/>
    <w:rsid w:val="00C12275"/>
    <w:rsid w:val="00C61F1C"/>
    <w:rsid w:val="00C73EF4"/>
    <w:rsid w:val="00C80C64"/>
    <w:rsid w:val="00CA0D7D"/>
    <w:rsid w:val="00CA5E42"/>
    <w:rsid w:val="00CA6C24"/>
    <w:rsid w:val="00CC46AA"/>
    <w:rsid w:val="00CD4724"/>
    <w:rsid w:val="00CE2340"/>
    <w:rsid w:val="00CE7A7D"/>
    <w:rsid w:val="00D1027B"/>
    <w:rsid w:val="00D35BF9"/>
    <w:rsid w:val="00D45B3D"/>
    <w:rsid w:val="00D52796"/>
    <w:rsid w:val="00D67EEC"/>
    <w:rsid w:val="00D7177F"/>
    <w:rsid w:val="00D806F2"/>
    <w:rsid w:val="00D955C9"/>
    <w:rsid w:val="00DA26F8"/>
    <w:rsid w:val="00DB1BED"/>
    <w:rsid w:val="00DD3E73"/>
    <w:rsid w:val="00E1542B"/>
    <w:rsid w:val="00E44887"/>
    <w:rsid w:val="00E83FCB"/>
    <w:rsid w:val="00E94637"/>
    <w:rsid w:val="00EF5A5D"/>
    <w:rsid w:val="00F10562"/>
    <w:rsid w:val="00F15A26"/>
    <w:rsid w:val="00F40E97"/>
    <w:rsid w:val="00F92113"/>
    <w:rsid w:val="00FC617F"/>
    <w:rsid w:val="00FE063C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378E429"/>
  <w15:docId w15:val="{98C0904F-878B-4374-B216-CD62E4D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FC617F"/>
    <w:rPr>
      <w:rFonts w:cs="Times New Roman"/>
    </w:rPr>
  </w:style>
  <w:style w:type="table" w:styleId="a3">
    <w:name w:val="Table Grid"/>
    <w:basedOn w:val="a1"/>
    <w:uiPriority w:val="99"/>
    <w:rsid w:val="00C01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0919"/>
    <w:pPr>
      <w:ind w:left="720"/>
      <w:contextualSpacing/>
    </w:pPr>
  </w:style>
  <w:style w:type="character" w:customStyle="1" w:styleId="b-message-headname">
    <w:name w:val="b-message-head__name"/>
    <w:uiPriority w:val="99"/>
    <w:rsid w:val="00C80C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46E0B"/>
    <w:rPr>
      <w:rFonts w:ascii="Segoe UI" w:hAnsi="Segoe UI" w:cs="Segoe UI"/>
      <w:sz w:val="18"/>
      <w:szCs w:val="18"/>
      <w:lang w:val="uk-UA" w:eastAsia="ru-RU"/>
    </w:rPr>
  </w:style>
  <w:style w:type="character" w:styleId="a7">
    <w:name w:val="Hyperlink"/>
    <w:uiPriority w:val="99"/>
    <w:rsid w:val="002637A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790F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21790F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21790F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21790F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F4AB-81C5-464D-9014-6E832411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Тарасенко Євгенія Олександрівна</cp:lastModifiedBy>
  <cp:revision>113</cp:revision>
  <cp:lastPrinted>2017-11-23T10:37:00Z</cp:lastPrinted>
  <dcterms:created xsi:type="dcterms:W3CDTF">2017-01-05T10:02:00Z</dcterms:created>
  <dcterms:modified xsi:type="dcterms:W3CDTF">2019-04-15T14:05:00Z</dcterms:modified>
</cp:coreProperties>
</file>