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7" w:rsidRDefault="008111F7" w:rsidP="008111F7">
      <w:pPr>
        <w:pStyle w:val="21"/>
        <w:ind w:firstLine="708"/>
        <w:rPr>
          <w:b w:val="0"/>
          <w:szCs w:val="28"/>
        </w:rPr>
      </w:pPr>
    </w:p>
    <w:p w:rsidR="0033545C" w:rsidRDefault="0033545C" w:rsidP="0033545C">
      <w:pPr>
        <w:jc w:val="center"/>
      </w:pPr>
      <w:r>
        <w:rPr>
          <w:noProof/>
          <w:lang w:eastAsia="ru-RU"/>
        </w:rPr>
        <w:drawing>
          <wp:inline distT="0" distB="0" distL="0" distR="0" wp14:anchorId="2254ECED" wp14:editId="2F11F5BF">
            <wp:extent cx="428625" cy="60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5C" w:rsidRDefault="0033545C" w:rsidP="00D057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33545C" w:rsidRDefault="0033545C" w:rsidP="00D057C9">
      <w:pPr>
        <w:spacing w:after="0"/>
        <w:jc w:val="center"/>
        <w:rPr>
          <w:szCs w:val="28"/>
        </w:rPr>
      </w:pPr>
      <w:r>
        <w:rPr>
          <w:szCs w:val="28"/>
        </w:rPr>
        <w:t>МІСЬКОГО ГОЛОВИ</w:t>
      </w:r>
    </w:p>
    <w:p w:rsidR="0033545C" w:rsidRDefault="0033545C" w:rsidP="000E689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м. Суми</w:t>
      </w:r>
    </w:p>
    <w:p w:rsidR="0033545C" w:rsidRPr="00FA2C4B" w:rsidRDefault="0033545C" w:rsidP="000E6895">
      <w:pPr>
        <w:spacing w:after="0" w:line="240" w:lineRule="auto"/>
        <w:jc w:val="center"/>
        <w:rPr>
          <w:szCs w:val="28"/>
        </w:rPr>
      </w:pPr>
      <w:r w:rsidRPr="00FA2C4B">
        <w:rPr>
          <w:szCs w:val="28"/>
        </w:rPr>
        <w:t xml:space="preserve"> </w:t>
      </w:r>
    </w:p>
    <w:p w:rsidR="000E6895" w:rsidRDefault="0033545C" w:rsidP="000E6895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="00001BFE">
        <w:rPr>
          <w:szCs w:val="28"/>
          <w:lang w:val="uk-UA"/>
        </w:rPr>
        <w:t>03.02.2020</w:t>
      </w:r>
      <w:r w:rsidR="000E6895">
        <w:rPr>
          <w:szCs w:val="28"/>
          <w:lang w:val="uk-UA"/>
        </w:rPr>
        <w:t xml:space="preserve"> </w:t>
      </w:r>
      <w:r>
        <w:rPr>
          <w:szCs w:val="28"/>
        </w:rPr>
        <w:t>№</w:t>
      </w:r>
      <w:r w:rsidR="00001BFE">
        <w:rPr>
          <w:szCs w:val="28"/>
          <w:lang w:val="uk-UA"/>
        </w:rPr>
        <w:t xml:space="preserve"> 27-Р</w:t>
      </w:r>
      <w:r>
        <w:rPr>
          <w:szCs w:val="28"/>
        </w:rPr>
        <w:t xml:space="preserve"> </w:t>
      </w:r>
    </w:p>
    <w:p w:rsidR="0033545C" w:rsidRPr="00300E8B" w:rsidRDefault="0033545C" w:rsidP="000E6895">
      <w:pPr>
        <w:spacing w:after="0" w:line="240" w:lineRule="auto"/>
        <w:rPr>
          <w:szCs w:val="28"/>
          <w:lang w:val="uk-UA"/>
        </w:rPr>
      </w:pPr>
      <w:r>
        <w:rPr>
          <w:szCs w:val="28"/>
        </w:rPr>
        <w:t xml:space="preserve"> </w:t>
      </w:r>
    </w:p>
    <w:p w:rsidR="0033545C" w:rsidRDefault="0033545C" w:rsidP="000E6895">
      <w:pPr>
        <w:spacing w:after="0" w:line="240" w:lineRule="auto"/>
        <w:jc w:val="both"/>
        <w:rPr>
          <w:b/>
          <w:szCs w:val="28"/>
        </w:rPr>
      </w:pPr>
      <w:bookmarkStart w:id="0" w:name="_GoBack"/>
      <w:proofErr w:type="gramStart"/>
      <w:r>
        <w:rPr>
          <w:b/>
          <w:szCs w:val="28"/>
        </w:rPr>
        <w:t xml:space="preserve">Про </w:t>
      </w:r>
      <w:r w:rsidR="00DE0671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затвердження</w:t>
      </w:r>
      <w:proofErr w:type="spellEnd"/>
      <w:proofErr w:type="gramEnd"/>
      <w:r>
        <w:rPr>
          <w:b/>
          <w:szCs w:val="28"/>
        </w:rPr>
        <w:t xml:space="preserve"> </w:t>
      </w:r>
      <w:r w:rsidR="00DE0671">
        <w:rPr>
          <w:b/>
          <w:szCs w:val="28"/>
          <w:lang w:val="uk-UA"/>
        </w:rPr>
        <w:t xml:space="preserve"> </w:t>
      </w:r>
      <w:r>
        <w:rPr>
          <w:b/>
          <w:szCs w:val="28"/>
        </w:rPr>
        <w:t>плану</w:t>
      </w:r>
      <w:r w:rsidRPr="00DE0671">
        <w:rPr>
          <w:sz w:val="24"/>
          <w:szCs w:val="24"/>
        </w:rPr>
        <w:t xml:space="preserve"> </w:t>
      </w:r>
      <w:r w:rsidR="00DE0671" w:rsidRPr="00DE0671">
        <w:rPr>
          <w:sz w:val="24"/>
          <w:szCs w:val="24"/>
          <w:lang w:val="uk-UA"/>
        </w:rPr>
        <w:t xml:space="preserve"> </w:t>
      </w:r>
      <w:r w:rsidR="00DE0671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основних</w:t>
      </w:r>
      <w:proofErr w:type="spellEnd"/>
      <w:r>
        <w:rPr>
          <w:b/>
          <w:szCs w:val="28"/>
        </w:rPr>
        <w:t xml:space="preserve"> </w:t>
      </w:r>
    </w:p>
    <w:p w:rsidR="0033545C" w:rsidRDefault="0033545C" w:rsidP="000E6895">
      <w:pPr>
        <w:spacing w:after="0" w:line="240" w:lineRule="auto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заходів</w:t>
      </w:r>
      <w:proofErr w:type="spellEnd"/>
      <w:r>
        <w:rPr>
          <w:b/>
          <w:szCs w:val="28"/>
        </w:rPr>
        <w:t xml:space="preserve"> цивільного захисту</w:t>
      </w:r>
      <w:r w:rsidR="00DE0671">
        <w:rPr>
          <w:b/>
          <w:szCs w:val="28"/>
          <w:lang w:val="uk-UA"/>
        </w:rPr>
        <w:t xml:space="preserve"> Сумської</w:t>
      </w:r>
    </w:p>
    <w:p w:rsidR="00DE0671" w:rsidRDefault="00DE0671" w:rsidP="000E6895">
      <w:pPr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міської </w:t>
      </w:r>
      <w:r w:rsidRPr="00DE0671">
        <w:rPr>
          <w:b/>
          <w:sz w:val="20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об’єдананої</w:t>
      </w:r>
      <w:proofErr w:type="spellEnd"/>
      <w:r>
        <w:rPr>
          <w:b/>
          <w:szCs w:val="28"/>
          <w:lang w:val="uk-UA"/>
        </w:rPr>
        <w:t xml:space="preserve"> </w:t>
      </w:r>
      <w:r w:rsidRPr="00DE0671">
        <w:rPr>
          <w:b/>
          <w:sz w:val="20"/>
          <w:lang w:val="uk-UA"/>
        </w:rPr>
        <w:t xml:space="preserve">  </w:t>
      </w:r>
      <w:r>
        <w:rPr>
          <w:b/>
          <w:szCs w:val="28"/>
          <w:lang w:val="uk-UA"/>
        </w:rPr>
        <w:t>територіальної</w:t>
      </w:r>
    </w:p>
    <w:p w:rsidR="0033545C" w:rsidRPr="00CA353B" w:rsidRDefault="00DE0671" w:rsidP="000E6895">
      <w:pPr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громади </w:t>
      </w:r>
      <w:r w:rsidR="00B36182">
        <w:rPr>
          <w:b/>
          <w:szCs w:val="28"/>
          <w:lang w:val="uk-UA"/>
        </w:rPr>
        <w:t>на 2020</w:t>
      </w:r>
      <w:r w:rsidR="0033545C">
        <w:rPr>
          <w:b/>
          <w:szCs w:val="28"/>
          <w:lang w:val="uk-UA"/>
        </w:rPr>
        <w:t xml:space="preserve"> рік</w:t>
      </w:r>
      <w:r w:rsidR="0033545C" w:rsidRPr="00CA353B">
        <w:rPr>
          <w:b/>
          <w:szCs w:val="28"/>
          <w:lang w:val="uk-UA"/>
        </w:rPr>
        <w:t xml:space="preserve"> </w:t>
      </w:r>
    </w:p>
    <w:bookmarkEnd w:id="0"/>
    <w:p w:rsidR="008111F7" w:rsidRPr="00CA353B" w:rsidRDefault="008111F7" w:rsidP="008111F7">
      <w:pPr>
        <w:pStyle w:val="21"/>
        <w:ind w:firstLine="708"/>
        <w:rPr>
          <w:b w:val="0"/>
          <w:szCs w:val="28"/>
        </w:rPr>
      </w:pPr>
    </w:p>
    <w:p w:rsidR="00882C0C" w:rsidRDefault="004244C1" w:rsidP="008111F7">
      <w:pPr>
        <w:pStyle w:val="21"/>
        <w:ind w:firstLine="708"/>
        <w:rPr>
          <w:b w:val="0"/>
          <w:szCs w:val="28"/>
        </w:rPr>
      </w:pPr>
      <w:r>
        <w:rPr>
          <w:b w:val="0"/>
          <w:szCs w:val="28"/>
        </w:rPr>
        <w:t>В</w:t>
      </w:r>
      <w:r w:rsidR="00A96BB8">
        <w:rPr>
          <w:b w:val="0"/>
          <w:szCs w:val="28"/>
        </w:rPr>
        <w:t>ідповідно до пункту 4 частини другої</w:t>
      </w:r>
      <w:r w:rsidR="008111F7">
        <w:rPr>
          <w:b w:val="0"/>
          <w:szCs w:val="28"/>
        </w:rPr>
        <w:t xml:space="preserve"> статті 19 Кодексу цивільного захисту України,</w:t>
      </w:r>
      <w:r w:rsidR="008111F7">
        <w:rPr>
          <w:b w:val="0"/>
          <w:color w:val="0000FF"/>
          <w:szCs w:val="28"/>
        </w:rPr>
        <w:t xml:space="preserve"> </w:t>
      </w:r>
      <w:r w:rsidR="00882C0C">
        <w:rPr>
          <w:b w:val="0"/>
          <w:szCs w:val="28"/>
        </w:rPr>
        <w:t>рішення</w:t>
      </w:r>
      <w:r w:rsidR="008111F7">
        <w:rPr>
          <w:b w:val="0"/>
          <w:szCs w:val="28"/>
        </w:rPr>
        <w:t xml:space="preserve"> виконавчого комітету Сумськ</w:t>
      </w:r>
      <w:r w:rsidR="00A96BB8">
        <w:rPr>
          <w:b w:val="0"/>
          <w:szCs w:val="28"/>
        </w:rPr>
        <w:t xml:space="preserve">ої міської ради від 16.06.2015 </w:t>
      </w:r>
      <w:r w:rsidR="008111F7">
        <w:rPr>
          <w:b w:val="0"/>
          <w:szCs w:val="28"/>
        </w:rPr>
        <w:t xml:space="preserve">№ 288 «Про затвердження Положення про Сумську міську ланку територіальної підсистеми єдиної державної системи цивільного захисту», враховуючи розпорядження голови Сумської обласної державної адміністрації </w:t>
      </w:r>
      <w:r w:rsidR="008111F7" w:rsidRPr="00EF5FBA">
        <w:rPr>
          <w:b w:val="0"/>
          <w:szCs w:val="28"/>
        </w:rPr>
        <w:t xml:space="preserve">від </w:t>
      </w:r>
      <w:r w:rsidR="00EF5FBA" w:rsidRPr="00EF5FBA">
        <w:rPr>
          <w:b w:val="0"/>
          <w:szCs w:val="28"/>
        </w:rPr>
        <w:t>21</w:t>
      </w:r>
      <w:r w:rsidR="00BC4650" w:rsidRPr="00EF5FBA">
        <w:rPr>
          <w:b w:val="0"/>
          <w:szCs w:val="28"/>
        </w:rPr>
        <w:t>.01.20</w:t>
      </w:r>
      <w:r w:rsidR="00EF5FBA" w:rsidRPr="00EF5FBA">
        <w:rPr>
          <w:b w:val="0"/>
          <w:szCs w:val="28"/>
        </w:rPr>
        <w:t>20</w:t>
      </w:r>
      <w:r w:rsidR="008111F7" w:rsidRPr="00EF5FBA">
        <w:rPr>
          <w:b w:val="0"/>
          <w:szCs w:val="28"/>
        </w:rPr>
        <w:t xml:space="preserve"> </w:t>
      </w:r>
      <w:r w:rsidR="00EF5FBA" w:rsidRPr="00EF5FBA">
        <w:rPr>
          <w:b w:val="0"/>
          <w:szCs w:val="28"/>
        </w:rPr>
        <w:t>№ 18</w:t>
      </w:r>
      <w:r w:rsidR="00371842" w:rsidRPr="00EF5FBA">
        <w:rPr>
          <w:b w:val="0"/>
          <w:szCs w:val="28"/>
        </w:rPr>
        <w:t xml:space="preserve"> </w:t>
      </w:r>
      <w:r w:rsidR="006011AA" w:rsidRPr="00EF5FBA">
        <w:rPr>
          <w:b w:val="0"/>
          <w:szCs w:val="28"/>
        </w:rPr>
        <w:t>-</w:t>
      </w:r>
      <w:r w:rsidR="00371842" w:rsidRPr="00EF5FBA">
        <w:rPr>
          <w:b w:val="0"/>
          <w:szCs w:val="28"/>
        </w:rPr>
        <w:t xml:space="preserve"> </w:t>
      </w:r>
      <w:r w:rsidR="006011AA" w:rsidRPr="00EF5FBA">
        <w:rPr>
          <w:b w:val="0"/>
          <w:szCs w:val="28"/>
        </w:rPr>
        <w:t>ОД</w:t>
      </w:r>
      <w:r w:rsidR="008111F7" w:rsidRPr="00EF5FBA">
        <w:rPr>
          <w:b w:val="0"/>
          <w:szCs w:val="28"/>
        </w:rPr>
        <w:t xml:space="preserve"> </w:t>
      </w:r>
      <w:r w:rsidR="008111F7" w:rsidRPr="006011AA">
        <w:rPr>
          <w:b w:val="0"/>
          <w:szCs w:val="28"/>
        </w:rPr>
        <w:t>«П</w:t>
      </w:r>
      <w:r w:rsidR="00A96BB8">
        <w:rPr>
          <w:b w:val="0"/>
          <w:szCs w:val="28"/>
        </w:rPr>
        <w:t>ро затвердження плану основних заходів</w:t>
      </w:r>
      <w:r w:rsidR="008111F7" w:rsidRPr="006011AA">
        <w:rPr>
          <w:b w:val="0"/>
          <w:szCs w:val="28"/>
        </w:rPr>
        <w:t xml:space="preserve"> цивільного </w:t>
      </w:r>
      <w:r w:rsidR="0017615B">
        <w:rPr>
          <w:b w:val="0"/>
          <w:szCs w:val="28"/>
        </w:rPr>
        <w:t>захисту Сумської області на 2020</w:t>
      </w:r>
      <w:r w:rsidR="008111F7" w:rsidRPr="006011AA">
        <w:rPr>
          <w:b w:val="0"/>
          <w:szCs w:val="28"/>
        </w:rPr>
        <w:t xml:space="preserve"> рік», </w:t>
      </w:r>
      <w:r w:rsidR="008111F7">
        <w:rPr>
          <w:b w:val="0"/>
          <w:szCs w:val="28"/>
        </w:rPr>
        <w:t>керуючись пунктом 3 статті 36, пунктом 2</w:t>
      </w:r>
      <w:r w:rsidR="000E6895">
        <w:rPr>
          <w:b w:val="0"/>
          <w:szCs w:val="28"/>
        </w:rPr>
        <w:t>0 частини четвертої</w:t>
      </w:r>
      <w:r w:rsidR="008111F7">
        <w:rPr>
          <w:b w:val="0"/>
          <w:szCs w:val="28"/>
        </w:rPr>
        <w:t xml:space="preserve"> статті </w:t>
      </w:r>
      <w:r w:rsidR="000E6895">
        <w:rPr>
          <w:b w:val="0"/>
          <w:szCs w:val="28"/>
        </w:rPr>
        <w:t>4</w:t>
      </w:r>
      <w:r w:rsidR="008111F7">
        <w:rPr>
          <w:b w:val="0"/>
          <w:szCs w:val="28"/>
        </w:rPr>
        <w:t xml:space="preserve">2 Закону України «Про місцеве самоврядування </w:t>
      </w:r>
      <w:r w:rsidR="00A96BB8">
        <w:rPr>
          <w:b w:val="0"/>
          <w:szCs w:val="28"/>
        </w:rPr>
        <w:t xml:space="preserve">                 </w:t>
      </w:r>
      <w:r w:rsidR="008111F7">
        <w:rPr>
          <w:b w:val="0"/>
          <w:szCs w:val="28"/>
        </w:rPr>
        <w:t xml:space="preserve">в </w:t>
      </w:r>
      <w:r w:rsidR="00882C0C">
        <w:rPr>
          <w:b w:val="0"/>
          <w:szCs w:val="28"/>
        </w:rPr>
        <w:t>Україні»:</w:t>
      </w:r>
    </w:p>
    <w:p w:rsidR="00882C0C" w:rsidRDefault="00882C0C" w:rsidP="008111F7">
      <w:pPr>
        <w:pStyle w:val="21"/>
        <w:ind w:firstLine="708"/>
        <w:rPr>
          <w:b w:val="0"/>
          <w:szCs w:val="28"/>
        </w:rPr>
      </w:pPr>
    </w:p>
    <w:p w:rsidR="00882C0C" w:rsidRDefault="00882C0C" w:rsidP="008111F7">
      <w:pPr>
        <w:pStyle w:val="21"/>
        <w:ind w:firstLine="708"/>
        <w:rPr>
          <w:b w:val="0"/>
          <w:szCs w:val="28"/>
        </w:rPr>
      </w:pPr>
      <w:r>
        <w:rPr>
          <w:b w:val="0"/>
          <w:szCs w:val="28"/>
        </w:rPr>
        <w:t>1. Затвердити план основних заходів цивіл</w:t>
      </w:r>
      <w:r w:rsidR="00DE0671">
        <w:rPr>
          <w:b w:val="0"/>
          <w:szCs w:val="28"/>
        </w:rPr>
        <w:t xml:space="preserve">ьного захисту </w:t>
      </w:r>
      <w:r w:rsidR="00B14F27">
        <w:rPr>
          <w:b w:val="0"/>
          <w:szCs w:val="28"/>
        </w:rPr>
        <w:t>Сум</w:t>
      </w:r>
      <w:r w:rsidR="00DE0671">
        <w:rPr>
          <w:b w:val="0"/>
          <w:szCs w:val="28"/>
        </w:rPr>
        <w:t>ської міської об’єднаної територіальної громади</w:t>
      </w:r>
      <w:r w:rsidR="00B14F27">
        <w:rPr>
          <w:b w:val="0"/>
          <w:szCs w:val="28"/>
        </w:rPr>
        <w:t xml:space="preserve"> на 2020</w:t>
      </w:r>
      <w:r>
        <w:rPr>
          <w:b w:val="0"/>
          <w:szCs w:val="28"/>
        </w:rPr>
        <w:t xml:space="preserve"> рік згідно додатку.</w:t>
      </w:r>
    </w:p>
    <w:p w:rsidR="00882C0C" w:rsidRDefault="00882C0C" w:rsidP="008111F7">
      <w:pPr>
        <w:pStyle w:val="21"/>
        <w:ind w:firstLine="708"/>
        <w:rPr>
          <w:b w:val="0"/>
          <w:szCs w:val="28"/>
        </w:rPr>
      </w:pPr>
    </w:p>
    <w:p w:rsidR="008111F7" w:rsidRDefault="00882C0C" w:rsidP="008111F7">
      <w:pPr>
        <w:pStyle w:val="21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2. Контроль за виконанням </w:t>
      </w:r>
      <w:r w:rsidR="00D057C9">
        <w:rPr>
          <w:b w:val="0"/>
          <w:szCs w:val="28"/>
        </w:rPr>
        <w:t>даного</w:t>
      </w:r>
      <w:r>
        <w:rPr>
          <w:b w:val="0"/>
          <w:szCs w:val="28"/>
        </w:rPr>
        <w:t xml:space="preserve"> розпорядження покласти на заступника міського голови з питань діяльності виконавчих органів ради Журбу О.І.</w:t>
      </w:r>
      <w:r w:rsidR="008111F7">
        <w:rPr>
          <w:b w:val="0"/>
          <w:szCs w:val="28"/>
        </w:rPr>
        <w:t xml:space="preserve"> </w:t>
      </w:r>
    </w:p>
    <w:p w:rsidR="004244C1" w:rsidRDefault="004244C1" w:rsidP="008111F7">
      <w:pPr>
        <w:pStyle w:val="21"/>
        <w:ind w:firstLine="708"/>
        <w:rPr>
          <w:b w:val="0"/>
          <w:szCs w:val="28"/>
        </w:rPr>
      </w:pPr>
    </w:p>
    <w:p w:rsidR="004244C1" w:rsidRDefault="004244C1" w:rsidP="008111F7">
      <w:pPr>
        <w:pStyle w:val="21"/>
        <w:ind w:firstLine="708"/>
        <w:rPr>
          <w:b w:val="0"/>
          <w:szCs w:val="28"/>
        </w:rPr>
      </w:pPr>
    </w:p>
    <w:p w:rsidR="004244C1" w:rsidRDefault="004244C1" w:rsidP="008111F7">
      <w:pPr>
        <w:pStyle w:val="21"/>
        <w:ind w:firstLine="708"/>
        <w:rPr>
          <w:b w:val="0"/>
          <w:szCs w:val="28"/>
        </w:rPr>
      </w:pPr>
    </w:p>
    <w:p w:rsidR="004244C1" w:rsidRDefault="004244C1" w:rsidP="009A124D">
      <w:pPr>
        <w:spacing w:after="0" w:line="240" w:lineRule="auto"/>
        <w:jc w:val="both"/>
        <w:rPr>
          <w:b/>
          <w:szCs w:val="28"/>
        </w:rPr>
      </w:pPr>
    </w:p>
    <w:p w:rsidR="004244C1" w:rsidRPr="00885283" w:rsidRDefault="000E6895" w:rsidP="009A124D">
      <w:pPr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proofErr w:type="spellStart"/>
      <w:r w:rsidR="000F48DA">
        <w:rPr>
          <w:b/>
          <w:szCs w:val="28"/>
        </w:rPr>
        <w:t>іськи</w:t>
      </w:r>
      <w:r w:rsidR="00B14F27">
        <w:rPr>
          <w:b/>
          <w:szCs w:val="28"/>
        </w:rPr>
        <w:t>й</w:t>
      </w:r>
      <w:proofErr w:type="spellEnd"/>
      <w:r w:rsidR="00885283">
        <w:rPr>
          <w:b/>
          <w:szCs w:val="28"/>
          <w:lang w:val="uk-UA"/>
        </w:rPr>
        <w:t xml:space="preserve"> </w:t>
      </w:r>
      <w:r w:rsidR="00B14F27">
        <w:rPr>
          <w:b/>
          <w:szCs w:val="28"/>
        </w:rPr>
        <w:t>голова</w:t>
      </w:r>
      <w:r w:rsidR="00885283">
        <w:rPr>
          <w:b/>
          <w:szCs w:val="28"/>
          <w:lang w:val="uk-UA"/>
        </w:rPr>
        <w:t xml:space="preserve"> </w:t>
      </w:r>
      <w:r w:rsidR="00B14F27">
        <w:rPr>
          <w:b/>
          <w:szCs w:val="28"/>
          <w:lang w:val="uk-UA"/>
        </w:rPr>
        <w:t xml:space="preserve">                                                                </w:t>
      </w:r>
      <w:r>
        <w:rPr>
          <w:b/>
          <w:szCs w:val="28"/>
          <w:lang w:val="uk-UA"/>
        </w:rPr>
        <w:t xml:space="preserve">                  </w:t>
      </w:r>
      <w:r w:rsidR="00B14F27">
        <w:rPr>
          <w:b/>
          <w:szCs w:val="28"/>
          <w:lang w:val="uk-UA"/>
        </w:rPr>
        <w:t>О.М. Лисенко</w:t>
      </w:r>
    </w:p>
    <w:p w:rsidR="004244C1" w:rsidRDefault="004244C1" w:rsidP="009A124D">
      <w:pPr>
        <w:spacing w:after="0" w:line="240" w:lineRule="auto"/>
        <w:jc w:val="both"/>
        <w:rPr>
          <w:b/>
          <w:szCs w:val="28"/>
        </w:rPr>
      </w:pPr>
    </w:p>
    <w:p w:rsidR="004244C1" w:rsidRDefault="004244C1" w:rsidP="009A124D">
      <w:pPr>
        <w:pBdr>
          <w:bottom w:val="single" w:sz="6" w:space="0" w:color="auto"/>
        </w:pBdr>
        <w:spacing w:after="0" w:line="240" w:lineRule="auto"/>
        <w:jc w:val="both"/>
      </w:pPr>
    </w:p>
    <w:p w:rsidR="004244C1" w:rsidRDefault="00B14F27" w:rsidP="009A124D">
      <w:pPr>
        <w:pBdr>
          <w:bottom w:val="single" w:sz="6" w:space="0" w:color="auto"/>
        </w:pBdr>
        <w:spacing w:after="0" w:line="240" w:lineRule="auto"/>
        <w:jc w:val="both"/>
      </w:pPr>
      <w:r>
        <w:t>Петров 70 10 02</w:t>
      </w:r>
    </w:p>
    <w:p w:rsidR="00C822D3" w:rsidRPr="00C822D3" w:rsidRDefault="004244C1" w:rsidP="00C822D3">
      <w:pPr>
        <w:spacing w:after="0" w:line="240" w:lineRule="auto"/>
        <w:jc w:val="both"/>
        <w:sectPr w:rsidR="00C822D3" w:rsidRPr="00C822D3" w:rsidSect="000321D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proofErr w:type="spellStart"/>
      <w:r>
        <w:t>Розіслати</w:t>
      </w:r>
      <w:proofErr w:type="spellEnd"/>
      <w:r>
        <w:t xml:space="preserve">: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 w:rsidR="00C822D3">
        <w:t xml:space="preserve"> </w:t>
      </w:r>
      <w:proofErr w:type="spellStart"/>
      <w:r w:rsidR="00C822D3">
        <w:t>списк</w:t>
      </w:r>
      <w:proofErr w:type="spellEnd"/>
      <w:r w:rsidR="00C822D3">
        <w:tab/>
      </w:r>
      <w:r w:rsidR="00C822D3">
        <w:tab/>
      </w:r>
      <w:r w:rsidR="00C822D3">
        <w:tab/>
      </w:r>
    </w:p>
    <w:p w:rsidR="00C822D3" w:rsidRDefault="00C822D3" w:rsidP="00C822D3">
      <w:pPr>
        <w:shd w:val="clear" w:color="auto" w:fill="FFFFFF"/>
        <w:tabs>
          <w:tab w:val="left" w:pos="552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                 </w:t>
      </w:r>
      <w:proofErr w:type="spellStart"/>
      <w:r>
        <w:rPr>
          <w:sz w:val="22"/>
          <w:szCs w:val="22"/>
        </w:rPr>
        <w:t>Додаток</w:t>
      </w:r>
      <w:proofErr w:type="spellEnd"/>
      <w:r>
        <w:rPr>
          <w:sz w:val="22"/>
          <w:szCs w:val="22"/>
        </w:rPr>
        <w:t xml:space="preserve">                                                        </w:t>
      </w:r>
    </w:p>
    <w:p w:rsidR="00C822D3" w:rsidRDefault="00C822D3" w:rsidP="00C822D3">
      <w:pPr>
        <w:shd w:val="clear" w:color="auto" w:fill="FFFFFF"/>
        <w:tabs>
          <w:tab w:val="left" w:pos="5529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</w:rPr>
        <w:t xml:space="preserve">до </w:t>
      </w:r>
      <w:proofErr w:type="spellStart"/>
      <w:r>
        <w:rPr>
          <w:sz w:val="22"/>
          <w:szCs w:val="22"/>
        </w:rPr>
        <w:t>розпорядження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міського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голови</w:t>
      </w:r>
      <w:proofErr w:type="spellEnd"/>
    </w:p>
    <w:p w:rsidR="00C822D3" w:rsidRDefault="00C822D3" w:rsidP="00C822D3">
      <w:pPr>
        <w:shd w:val="clear" w:color="auto" w:fill="FFFFFF"/>
        <w:tabs>
          <w:tab w:val="left" w:pos="5529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   </w:t>
      </w:r>
      <w:proofErr w:type="gramStart"/>
      <w:r w:rsidR="00001BFE">
        <w:rPr>
          <w:sz w:val="22"/>
          <w:szCs w:val="22"/>
          <w:lang w:val="uk-UA"/>
        </w:rPr>
        <w:t xml:space="preserve">03.02.2020 </w:t>
      </w:r>
      <w:r>
        <w:rPr>
          <w:sz w:val="22"/>
          <w:szCs w:val="22"/>
        </w:rPr>
        <w:t xml:space="preserve"> №</w:t>
      </w:r>
      <w:proofErr w:type="gramEnd"/>
      <w:r w:rsidR="00001BFE">
        <w:rPr>
          <w:sz w:val="22"/>
          <w:szCs w:val="22"/>
          <w:lang w:val="uk-UA"/>
        </w:rPr>
        <w:t xml:space="preserve"> 27-Р</w:t>
      </w:r>
      <w:r>
        <w:rPr>
          <w:sz w:val="22"/>
          <w:szCs w:val="22"/>
        </w:rPr>
        <w:t xml:space="preserve">                        </w:t>
      </w:r>
    </w:p>
    <w:p w:rsidR="00C822D3" w:rsidRDefault="00C822D3" w:rsidP="00C822D3">
      <w:pPr>
        <w:pStyle w:val="2"/>
        <w:rPr>
          <w:rFonts w:cs="Times New Roman"/>
          <w:sz w:val="24"/>
          <w:szCs w:val="24"/>
        </w:rPr>
      </w:pPr>
    </w:p>
    <w:p w:rsidR="00C822D3" w:rsidRDefault="00C822D3" w:rsidP="00C822D3">
      <w:pPr>
        <w:pStyle w:val="2"/>
        <w:rPr>
          <w:rFonts w:cs="Times New Roman"/>
          <w:sz w:val="20"/>
        </w:rPr>
      </w:pPr>
      <w:r>
        <w:rPr>
          <w:rFonts w:cs="Times New Roman"/>
          <w:sz w:val="20"/>
        </w:rPr>
        <w:t>П Л А Н</w:t>
      </w:r>
    </w:p>
    <w:p w:rsidR="00C822D3" w:rsidRDefault="00C822D3" w:rsidP="00C822D3">
      <w:pPr>
        <w:pStyle w:val="6"/>
        <w:keepNext w:val="0"/>
        <w:autoSpaceDE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ОСНОВНИХ ЗАХОДІВ ПІДГОТОВКИ ЦИВІЛЬНОГО ЗАХИСТУ СУМСЬКОЇ МІСЬКОЇ ОБ’ЄДНАНОЇ ТЕРИТОРІАЛЬНОЇ ГРОМАДИ НА 2020 РІК</w:t>
      </w:r>
    </w:p>
    <w:p w:rsidR="00C822D3" w:rsidRDefault="00C822D3" w:rsidP="00C822D3">
      <w:pPr>
        <w:rPr>
          <w:sz w:val="18"/>
          <w:szCs w:val="18"/>
        </w:rPr>
      </w:pPr>
    </w:p>
    <w:tbl>
      <w:tblPr>
        <w:tblW w:w="0" w:type="dxa"/>
        <w:tblInd w:w="250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30"/>
        <w:gridCol w:w="3970"/>
        <w:gridCol w:w="7"/>
        <w:gridCol w:w="5095"/>
        <w:gridCol w:w="1843"/>
      </w:tblGrid>
      <w:tr w:rsidR="00C822D3" w:rsidTr="00C822D3">
        <w:trPr>
          <w:trHeight w:val="5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Назва</w:t>
            </w:r>
            <w:proofErr w:type="spellEnd"/>
            <w:r>
              <w:rPr>
                <w:b/>
                <w:sz w:val="18"/>
                <w:szCs w:val="18"/>
              </w:rPr>
              <w:t xml:space="preserve"> заходу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>
            <w:pPr>
              <w:pStyle w:val="6"/>
              <w:outlineLvl w:val="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Хто проводить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>
            <w:pPr>
              <w:pStyle w:val="4"/>
              <w:outlineLvl w:val="3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Залучаються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Термін</w:t>
            </w:r>
            <w:proofErr w:type="spellEnd"/>
          </w:p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проведення</w:t>
            </w:r>
            <w:proofErr w:type="spellEnd"/>
          </w:p>
        </w:tc>
      </w:tr>
      <w:tr w:rsidR="00C822D3" w:rsidTr="00C822D3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І. Заходи, </w:t>
            </w:r>
            <w:proofErr w:type="spellStart"/>
            <w:r>
              <w:rPr>
                <w:b/>
                <w:sz w:val="18"/>
                <w:szCs w:val="18"/>
              </w:rPr>
              <w:t>які</w:t>
            </w:r>
            <w:proofErr w:type="spellEnd"/>
            <w:r>
              <w:rPr>
                <w:b/>
                <w:sz w:val="18"/>
                <w:szCs w:val="18"/>
              </w:rPr>
              <w:t xml:space="preserve"> проводить </w:t>
            </w:r>
            <w:proofErr w:type="spellStart"/>
            <w:r>
              <w:rPr>
                <w:b/>
                <w:sz w:val="18"/>
                <w:szCs w:val="18"/>
              </w:rPr>
              <w:t>керівник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територіальної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підсистеми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єдиної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державної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системи</w:t>
            </w:r>
            <w:proofErr w:type="spellEnd"/>
            <w:r>
              <w:rPr>
                <w:b/>
                <w:sz w:val="18"/>
                <w:szCs w:val="18"/>
              </w:rPr>
              <w:t xml:space="preserve"> цивільного захисту (</w:t>
            </w:r>
            <w:proofErr w:type="spellStart"/>
            <w:r>
              <w:rPr>
                <w:b/>
                <w:sz w:val="18"/>
                <w:szCs w:val="18"/>
              </w:rPr>
              <w:t>далі</w:t>
            </w:r>
            <w:proofErr w:type="spellEnd"/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ЄДС ЦЗ) Сумської </w:t>
            </w:r>
            <w:proofErr w:type="spellStart"/>
            <w:r>
              <w:rPr>
                <w:b/>
                <w:sz w:val="18"/>
                <w:szCs w:val="18"/>
              </w:rPr>
              <w:t>області</w:t>
            </w:r>
            <w:proofErr w:type="spellEnd"/>
          </w:p>
        </w:tc>
      </w:tr>
      <w:tr w:rsidR="00C822D3" w:rsidTr="00C822D3">
        <w:trPr>
          <w:trHeight w:val="359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Заходи з </w:t>
            </w:r>
            <w:proofErr w:type="spellStart"/>
            <w:r>
              <w:rPr>
                <w:b/>
                <w:sz w:val="18"/>
                <w:szCs w:val="18"/>
              </w:rPr>
              <w:t>підготовки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керівного</w:t>
            </w:r>
            <w:proofErr w:type="spellEnd"/>
            <w:r>
              <w:rPr>
                <w:b/>
                <w:sz w:val="18"/>
                <w:szCs w:val="18"/>
              </w:rPr>
              <w:t xml:space="preserve"> складу і </w:t>
            </w:r>
            <w:proofErr w:type="spellStart"/>
            <w:r>
              <w:rPr>
                <w:b/>
                <w:sz w:val="18"/>
                <w:szCs w:val="18"/>
              </w:rPr>
              <w:t>фахівців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діяльність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яких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пов’язана</w:t>
            </w:r>
            <w:proofErr w:type="spellEnd"/>
            <w:r>
              <w:rPr>
                <w:b/>
                <w:sz w:val="18"/>
                <w:szCs w:val="18"/>
              </w:rPr>
              <w:t xml:space="preserve"> з </w:t>
            </w:r>
            <w:proofErr w:type="spellStart"/>
            <w:r>
              <w:rPr>
                <w:b/>
                <w:sz w:val="18"/>
                <w:szCs w:val="18"/>
              </w:rPr>
              <w:t>організацією</w:t>
            </w:r>
            <w:proofErr w:type="spellEnd"/>
            <w:r>
              <w:rPr>
                <w:b/>
                <w:sz w:val="18"/>
                <w:szCs w:val="18"/>
              </w:rPr>
              <w:t xml:space="preserve"> і </w:t>
            </w:r>
            <w:proofErr w:type="spellStart"/>
            <w:r>
              <w:rPr>
                <w:b/>
                <w:sz w:val="18"/>
                <w:szCs w:val="18"/>
              </w:rPr>
              <w:t>здійсненням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заходів</w:t>
            </w:r>
            <w:proofErr w:type="spellEnd"/>
            <w:r>
              <w:rPr>
                <w:b/>
                <w:sz w:val="18"/>
                <w:szCs w:val="18"/>
              </w:rPr>
              <w:t xml:space="preserve"> цивільного захисту (</w:t>
            </w:r>
            <w:proofErr w:type="spellStart"/>
            <w:r>
              <w:rPr>
                <w:b/>
                <w:sz w:val="18"/>
                <w:szCs w:val="18"/>
              </w:rPr>
              <w:t>далі</w:t>
            </w:r>
            <w:proofErr w:type="spellEnd"/>
            <w:r>
              <w:rPr>
                <w:b/>
                <w:sz w:val="18"/>
                <w:szCs w:val="18"/>
              </w:rPr>
              <w:t xml:space="preserve">-ЦЗ), та населення до </w:t>
            </w:r>
            <w:proofErr w:type="spellStart"/>
            <w:r>
              <w:rPr>
                <w:b/>
                <w:sz w:val="18"/>
                <w:szCs w:val="18"/>
              </w:rPr>
              <w:t>дій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у </w:t>
            </w:r>
            <w:proofErr w:type="spellStart"/>
            <w:r>
              <w:rPr>
                <w:b/>
                <w:sz w:val="18"/>
                <w:szCs w:val="18"/>
              </w:rPr>
              <w:t>разі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виникнення</w:t>
            </w:r>
            <w:proofErr w:type="spellEnd"/>
            <w:r>
              <w:rPr>
                <w:b/>
                <w:sz w:val="18"/>
                <w:szCs w:val="18"/>
              </w:rPr>
              <w:t xml:space="preserve"> надзвичайних ситуацій</w:t>
            </w:r>
          </w:p>
        </w:tc>
      </w:tr>
      <w:tr w:rsidR="00C822D3" w:rsidTr="00C822D3">
        <w:trPr>
          <w:trHeight w:val="8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Збір керівного складу ЦЗ області з підведення підсумків роботи у сфері ЦЗ за 2020 рік та         визначення основних завдань на 2021 рік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Pr="00C822D3" w:rsidRDefault="00C822D3" w:rsidP="00C822D3">
            <w:pPr>
              <w:pStyle w:val="31"/>
              <w:tabs>
                <w:tab w:val="left" w:pos="636"/>
              </w:tabs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 xml:space="preserve">Керівник територіальної підсистеми ЄДС ЦЗ сумської області, Департамент цивільного захисту населення Сумської обласної державної адміністрації        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Керівник Сумської міської ланки територіальної підсистеми ЄДС ЦЗ, 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Січень</w:t>
            </w:r>
            <w:proofErr w:type="spellEnd"/>
            <w:r>
              <w:rPr>
                <w:sz w:val="18"/>
                <w:szCs w:val="18"/>
              </w:rPr>
              <w:t xml:space="preserve"> 2021 року</w:t>
            </w:r>
          </w:p>
        </w:tc>
      </w:tr>
      <w:tr w:rsidR="00C822D3" w:rsidTr="00C822D3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pStyle w:val="6"/>
              <w:keepNext w:val="0"/>
              <w:autoSpaceDE/>
              <w:jc w:val="left"/>
              <w:rPr>
                <w:rFonts w:ascii="Times New Roman" w:hAnsi="Times New Roman" w:cs="Times New Roman"/>
                <w:b w:val="0"/>
                <w:bCs w:val="0"/>
                <w:sz w:val="4"/>
                <w:szCs w:val="4"/>
              </w:rPr>
            </w:pPr>
          </w:p>
          <w:p w:rsidR="00C822D3" w:rsidRDefault="00C822D3" w:rsidP="00C822D3">
            <w:pPr>
              <w:pStyle w:val="6"/>
              <w:keepNext w:val="0"/>
              <w:autoSpaceDE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rPr>
                <w:sz w:val="4"/>
                <w:szCs w:val="4"/>
              </w:rPr>
            </w:pP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Навчально-методичні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збори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Липень,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грудень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Показове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навчання</w:t>
            </w:r>
            <w:proofErr w:type="spellEnd"/>
            <w:r>
              <w:rPr>
                <w:sz w:val="18"/>
                <w:szCs w:val="18"/>
              </w:rPr>
              <w:t xml:space="preserve"> з питань ЦЗ на </w:t>
            </w:r>
            <w:proofErr w:type="spellStart"/>
            <w:r>
              <w:rPr>
                <w:sz w:val="18"/>
                <w:szCs w:val="18"/>
              </w:rPr>
              <w:t>базі</w:t>
            </w:r>
            <w:proofErr w:type="spellEnd"/>
            <w:r>
              <w:rPr>
                <w:sz w:val="18"/>
                <w:szCs w:val="18"/>
              </w:rPr>
              <w:t xml:space="preserve"> одного з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що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входять</w:t>
            </w:r>
            <w:proofErr w:type="spellEnd"/>
            <w:r>
              <w:rPr>
                <w:sz w:val="18"/>
                <w:szCs w:val="18"/>
              </w:rPr>
              <w:t xml:space="preserve"> до складу </w:t>
            </w:r>
            <w:proofErr w:type="spellStart"/>
            <w:r>
              <w:rPr>
                <w:sz w:val="18"/>
                <w:szCs w:val="18"/>
              </w:rPr>
              <w:t>однієї</w:t>
            </w:r>
            <w:proofErr w:type="spellEnd"/>
            <w:r>
              <w:rPr>
                <w:sz w:val="18"/>
                <w:szCs w:val="18"/>
              </w:rPr>
              <w:t xml:space="preserve"> з ланок </w:t>
            </w:r>
            <w:proofErr w:type="spellStart"/>
            <w:r>
              <w:rPr>
                <w:sz w:val="18"/>
                <w:szCs w:val="18"/>
              </w:rPr>
              <w:t>територіальних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</w:t>
            </w:r>
            <w:proofErr w:type="spellEnd"/>
            <w:r>
              <w:rPr>
                <w:sz w:val="18"/>
                <w:szCs w:val="18"/>
              </w:rPr>
              <w:t xml:space="preserve"> ЄДС ЦЗ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Навчально-методичний</w:t>
            </w:r>
            <w:proofErr w:type="spellEnd"/>
            <w:r>
              <w:rPr>
                <w:sz w:val="18"/>
                <w:szCs w:val="18"/>
              </w:rPr>
              <w:t xml:space="preserve"> центр цивільного захисту та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Сумської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,  Управління ДСНС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Сумській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Територіальна</w:t>
            </w:r>
            <w:proofErr w:type="spellEnd"/>
            <w:r>
              <w:rPr>
                <w:sz w:val="18"/>
                <w:szCs w:val="18"/>
              </w:rPr>
              <w:t xml:space="preserve"> ланка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ЦЗ, </w:t>
            </w:r>
            <w:proofErr w:type="spellStart"/>
            <w:r>
              <w:rPr>
                <w:sz w:val="18"/>
                <w:szCs w:val="18"/>
              </w:rPr>
              <w:t>визначена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розпорядженням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голови</w:t>
            </w:r>
            <w:proofErr w:type="spellEnd"/>
            <w:r>
              <w:rPr>
                <w:sz w:val="18"/>
                <w:szCs w:val="18"/>
              </w:rPr>
              <w:t xml:space="preserve"> Сумської ОДА, </w:t>
            </w: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Сумської    міської ланки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 листопада</w:t>
            </w:r>
          </w:p>
        </w:tc>
      </w:tr>
      <w:tr w:rsidR="00C822D3" w:rsidTr="00C822D3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pStyle w:val="6"/>
              <w:keepNext w:val="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Проведення Дня цивільного захисту, Тижня знань з основ безпеки життєдіяльності, Тижня безпеки дитини у закладах загальної середньої, професійної (професійно-технічної) та дошкільної освіти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Департамент освіти і науки Сумської обласної державної адміністрації, навчально-методичний центр ЦЗ та безпеки життєдіяльності Сумської області, Управління ДСНС України у Сумській області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P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Керівники закладів загальної середньої, професійної (професійно-технічної) та дошкільної освіти міста</w:t>
            </w:r>
          </w:p>
          <w:p w:rsidR="00C822D3" w:rsidRDefault="00C822D3" w:rsidP="00C822D3">
            <w:pPr>
              <w:pStyle w:val="6"/>
              <w:keepNext w:val="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D3" w:rsidRP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Жовтень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огляду</w:t>
            </w:r>
            <w:proofErr w:type="spellEnd"/>
            <w:r>
              <w:rPr>
                <w:sz w:val="18"/>
                <w:szCs w:val="18"/>
              </w:rPr>
              <w:t xml:space="preserve">-конкурсу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організації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ЦЗ, </w:t>
            </w:r>
            <w:proofErr w:type="spellStart"/>
            <w:r>
              <w:rPr>
                <w:sz w:val="18"/>
                <w:szCs w:val="18"/>
              </w:rPr>
              <w:t>наявності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бази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опорних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базових</w:t>
            </w:r>
            <w:proofErr w:type="spellEnd"/>
            <w:r>
              <w:rPr>
                <w:sz w:val="18"/>
                <w:szCs w:val="18"/>
              </w:rPr>
              <w:t xml:space="preserve">) з цивільного захисту та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освіти Сумської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 освіти  і  науки 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Навчально-методичний</w:t>
            </w:r>
            <w:proofErr w:type="spellEnd"/>
            <w:r>
              <w:rPr>
                <w:sz w:val="18"/>
                <w:szCs w:val="18"/>
              </w:rPr>
              <w:t xml:space="preserve"> центр ЦЗ  та 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Сумської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освіти і науки Сумської міської ради, КУ «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загальноосвітня</w:t>
            </w:r>
            <w:proofErr w:type="spellEnd"/>
            <w:r>
              <w:rPr>
                <w:sz w:val="18"/>
                <w:szCs w:val="18"/>
              </w:rPr>
              <w:t xml:space="preserve"> школа І-ІІІ </w:t>
            </w:r>
            <w:proofErr w:type="spellStart"/>
            <w:r>
              <w:rPr>
                <w:sz w:val="18"/>
                <w:szCs w:val="18"/>
              </w:rPr>
              <w:t>ступенів</w:t>
            </w:r>
            <w:proofErr w:type="spellEnd"/>
            <w:r>
              <w:rPr>
                <w:sz w:val="18"/>
                <w:szCs w:val="18"/>
              </w:rPr>
              <w:t xml:space="preserve"> № 22», </w:t>
            </w:r>
            <w:proofErr w:type="spellStart"/>
            <w:r>
              <w:rPr>
                <w:sz w:val="18"/>
                <w:szCs w:val="18"/>
              </w:rPr>
              <w:t>заклади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дошкільної</w:t>
            </w:r>
            <w:proofErr w:type="spellEnd"/>
            <w:r>
              <w:rPr>
                <w:sz w:val="18"/>
                <w:szCs w:val="18"/>
              </w:rPr>
              <w:t xml:space="preserve"> освіти №№ 13, 22 та </w:t>
            </w:r>
            <w:proofErr w:type="spellStart"/>
            <w:r>
              <w:rPr>
                <w:bCs/>
                <w:sz w:val="18"/>
                <w:szCs w:val="18"/>
              </w:rPr>
              <w:t>навчально-виховний</w:t>
            </w:r>
            <w:proofErr w:type="spellEnd"/>
            <w:r>
              <w:rPr>
                <w:bCs/>
                <w:sz w:val="18"/>
                <w:szCs w:val="18"/>
              </w:rPr>
              <w:t xml:space="preserve"> комплекс № 9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Жовтень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листопад</w:t>
            </w:r>
          </w:p>
        </w:tc>
      </w:tr>
      <w:tr w:rsidR="00C822D3" w:rsidTr="00C822D3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тренінг</w:t>
            </w:r>
            <w:proofErr w:type="spellEnd"/>
            <w:r>
              <w:rPr>
                <w:sz w:val="18"/>
                <w:szCs w:val="18"/>
              </w:rPr>
              <w:t>-маршруту «</w:t>
            </w:r>
            <w:proofErr w:type="spellStart"/>
            <w:r>
              <w:rPr>
                <w:sz w:val="18"/>
                <w:szCs w:val="18"/>
              </w:rPr>
              <w:t>Моє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місто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місто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серед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пришкільних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оздоровчих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таборів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Навчально-методичний</w:t>
            </w:r>
            <w:proofErr w:type="spellEnd"/>
            <w:r>
              <w:rPr>
                <w:sz w:val="18"/>
                <w:szCs w:val="18"/>
              </w:rPr>
              <w:t xml:space="preserve"> центр ЦЗ та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Сумської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, Департамент </w:t>
            </w:r>
            <w:r>
              <w:rPr>
                <w:sz w:val="18"/>
                <w:szCs w:val="18"/>
              </w:rPr>
              <w:lastRenderedPageBreak/>
              <w:t xml:space="preserve">освіти і науки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Управління освіти і науки Сумської міської ради, </w:t>
            </w:r>
            <w:proofErr w:type="spellStart"/>
            <w:r>
              <w:rPr>
                <w:sz w:val="18"/>
                <w:szCs w:val="18"/>
              </w:rPr>
              <w:t>заклади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середньої</w:t>
            </w:r>
            <w:proofErr w:type="spellEnd"/>
            <w:r>
              <w:rPr>
                <w:sz w:val="18"/>
                <w:szCs w:val="18"/>
              </w:rPr>
              <w:t xml:space="preserve"> освіти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Червень </w:t>
            </w:r>
          </w:p>
        </w:tc>
      </w:tr>
      <w:tr w:rsidR="00C822D3" w:rsidTr="00C822D3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rPr>
          <w:trHeight w:val="29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Заходи з </w:t>
            </w:r>
            <w:proofErr w:type="spellStart"/>
            <w:r>
              <w:rPr>
                <w:b/>
                <w:sz w:val="18"/>
                <w:szCs w:val="18"/>
              </w:rPr>
              <w:t>підготовки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sz w:val="18"/>
                <w:szCs w:val="18"/>
              </w:rPr>
              <w:t>визначення</w:t>
            </w:r>
            <w:proofErr w:type="spellEnd"/>
            <w:r>
              <w:rPr>
                <w:b/>
                <w:sz w:val="18"/>
                <w:szCs w:val="18"/>
              </w:rPr>
              <w:t xml:space="preserve"> стану </w:t>
            </w:r>
            <w:proofErr w:type="spellStart"/>
            <w:r>
              <w:rPr>
                <w:b/>
                <w:sz w:val="18"/>
                <w:szCs w:val="18"/>
              </w:rPr>
              <w:t>готовності</w:t>
            </w:r>
            <w:proofErr w:type="spellEnd"/>
            <w:r>
              <w:rPr>
                <w:b/>
                <w:sz w:val="18"/>
                <w:szCs w:val="18"/>
              </w:rPr>
              <w:t xml:space="preserve"> до </w:t>
            </w:r>
            <w:proofErr w:type="spellStart"/>
            <w:r>
              <w:rPr>
                <w:b/>
                <w:sz w:val="18"/>
                <w:szCs w:val="18"/>
              </w:rPr>
              <w:t>виконання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завдань</w:t>
            </w:r>
            <w:proofErr w:type="spellEnd"/>
            <w:r>
              <w:rPr>
                <w:b/>
                <w:sz w:val="18"/>
                <w:szCs w:val="18"/>
              </w:rPr>
              <w:t xml:space="preserve"> за </w:t>
            </w:r>
            <w:proofErr w:type="spellStart"/>
            <w:r>
              <w:rPr>
                <w:b/>
                <w:sz w:val="18"/>
                <w:szCs w:val="18"/>
              </w:rPr>
              <w:t>призначенням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органів</w:t>
            </w:r>
            <w:proofErr w:type="spellEnd"/>
            <w:r>
              <w:rPr>
                <w:b/>
                <w:sz w:val="18"/>
                <w:szCs w:val="18"/>
              </w:rPr>
              <w:t xml:space="preserve"> управління, сил та </w:t>
            </w:r>
            <w:proofErr w:type="spellStart"/>
            <w:r>
              <w:rPr>
                <w:b/>
                <w:sz w:val="18"/>
                <w:szCs w:val="18"/>
              </w:rPr>
              <w:t>засобів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єдиної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державної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системи</w:t>
            </w:r>
            <w:proofErr w:type="spellEnd"/>
            <w:r>
              <w:rPr>
                <w:b/>
                <w:sz w:val="18"/>
                <w:szCs w:val="18"/>
              </w:rPr>
              <w:t xml:space="preserve"> цивільного захисту 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Штабне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з органами управління цивільного захисту </w:t>
            </w:r>
            <w:proofErr w:type="spellStart"/>
            <w:r>
              <w:rPr>
                <w:sz w:val="18"/>
                <w:szCs w:val="18"/>
              </w:rPr>
              <w:t>територіальних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</w:t>
            </w:r>
            <w:proofErr w:type="spellEnd"/>
            <w:r>
              <w:rPr>
                <w:sz w:val="18"/>
                <w:szCs w:val="18"/>
              </w:rPr>
              <w:t xml:space="preserve"> ЄДС ЦЗ  (</w:t>
            </w:r>
            <w:proofErr w:type="spellStart"/>
            <w:r>
              <w:rPr>
                <w:sz w:val="18"/>
                <w:szCs w:val="18"/>
              </w:rPr>
              <w:t>із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залученням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переведення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 з режиму </w:t>
            </w:r>
            <w:proofErr w:type="spellStart"/>
            <w:r>
              <w:rPr>
                <w:sz w:val="18"/>
                <w:szCs w:val="18"/>
              </w:rPr>
              <w:t>функціонування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мирний</w:t>
            </w:r>
            <w:proofErr w:type="spellEnd"/>
            <w:r>
              <w:rPr>
                <w:sz w:val="18"/>
                <w:szCs w:val="18"/>
              </w:rPr>
              <w:t xml:space="preserve"> час на  режим  </w:t>
            </w:r>
            <w:proofErr w:type="spellStart"/>
            <w:r>
              <w:rPr>
                <w:sz w:val="18"/>
                <w:szCs w:val="18"/>
              </w:rPr>
              <w:t>функціонування</w:t>
            </w:r>
            <w:proofErr w:type="spellEnd"/>
            <w:r>
              <w:rPr>
                <w:sz w:val="18"/>
                <w:szCs w:val="18"/>
              </w:rPr>
              <w:t xml:space="preserve">  в  </w:t>
            </w:r>
            <w:proofErr w:type="spellStart"/>
            <w:r>
              <w:rPr>
                <w:sz w:val="18"/>
                <w:szCs w:val="18"/>
              </w:rPr>
              <w:t>особливий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 xml:space="preserve"> управління ЦЗ </w:t>
            </w:r>
            <w:proofErr w:type="spellStart"/>
            <w:r>
              <w:rPr>
                <w:sz w:val="18"/>
                <w:szCs w:val="18"/>
              </w:rPr>
              <w:t>міст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міських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об’єднаних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територіальних</w:t>
            </w:r>
            <w:proofErr w:type="spellEnd"/>
            <w:r>
              <w:rPr>
                <w:sz w:val="18"/>
                <w:szCs w:val="18"/>
              </w:rPr>
              <w:t xml:space="preserve"> громад та </w:t>
            </w:r>
            <w:proofErr w:type="spellStart"/>
            <w:r>
              <w:rPr>
                <w:sz w:val="18"/>
                <w:szCs w:val="18"/>
              </w:rPr>
              <w:t>районів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обласні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спеціалізовані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служби</w:t>
            </w:r>
            <w:proofErr w:type="spellEnd"/>
            <w:r>
              <w:rPr>
                <w:sz w:val="18"/>
                <w:szCs w:val="18"/>
              </w:rPr>
              <w:t xml:space="preserve"> ЦЗ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 xml:space="preserve"> управління ЦЗ міста 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листопада</w:t>
            </w:r>
          </w:p>
        </w:tc>
      </w:tr>
      <w:tr w:rsidR="00C822D3" w:rsidTr="00C822D3">
        <w:trPr>
          <w:trHeight w:val="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комісій</w:t>
            </w:r>
            <w:proofErr w:type="spellEnd"/>
            <w:r>
              <w:rPr>
                <w:sz w:val="18"/>
                <w:szCs w:val="18"/>
              </w:rPr>
              <w:t xml:space="preserve"> з питань </w:t>
            </w:r>
            <w:proofErr w:type="spellStart"/>
            <w:r>
              <w:rPr>
                <w:sz w:val="18"/>
                <w:szCs w:val="18"/>
              </w:rPr>
              <w:t>техногенно-екологічної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та надзвичайних ситуацій (</w:t>
            </w:r>
            <w:proofErr w:type="spellStart"/>
            <w:r>
              <w:rPr>
                <w:sz w:val="18"/>
                <w:szCs w:val="18"/>
              </w:rPr>
              <w:t>далі</w:t>
            </w:r>
            <w:proofErr w:type="spellEnd"/>
            <w:r>
              <w:rPr>
                <w:sz w:val="18"/>
                <w:szCs w:val="18"/>
              </w:rPr>
              <w:t xml:space="preserve"> - ТЕБ та НС),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управління ЦЗ </w:t>
            </w:r>
            <w:proofErr w:type="spellStart"/>
            <w:r>
              <w:rPr>
                <w:sz w:val="18"/>
                <w:szCs w:val="18"/>
              </w:rPr>
              <w:t>міст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районів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обласних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спеціалізованих</w:t>
            </w:r>
            <w:proofErr w:type="spellEnd"/>
            <w:r>
              <w:rPr>
                <w:sz w:val="18"/>
                <w:szCs w:val="18"/>
              </w:rPr>
              <w:t xml:space="preserve"> служб ЦЗ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виконання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завдань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</w:t>
            </w:r>
            <w:proofErr w:type="spellEnd"/>
            <w:r>
              <w:rPr>
                <w:sz w:val="18"/>
                <w:szCs w:val="18"/>
              </w:rPr>
              <w:t xml:space="preserve"> час: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виникнення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пожеж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лісах</w:t>
            </w:r>
            <w:proofErr w:type="spellEnd"/>
            <w:r>
              <w:rPr>
                <w:sz w:val="18"/>
                <w:szCs w:val="18"/>
              </w:rPr>
              <w:t xml:space="preserve">, на </w:t>
            </w:r>
            <w:proofErr w:type="spellStart"/>
            <w:r>
              <w:rPr>
                <w:sz w:val="18"/>
                <w:szCs w:val="18"/>
              </w:rPr>
              <w:t>торфосховищах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сільськогосподарських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угіддях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несприятливих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погодних</w:t>
            </w:r>
            <w:proofErr w:type="spellEnd"/>
            <w:r>
              <w:rPr>
                <w:sz w:val="18"/>
                <w:szCs w:val="18"/>
              </w:rPr>
              <w:t xml:space="preserve"> умов в </w:t>
            </w:r>
            <w:proofErr w:type="spellStart"/>
            <w:r>
              <w:rPr>
                <w:sz w:val="18"/>
                <w:szCs w:val="18"/>
              </w:rPr>
              <w:t>осінньо</w:t>
            </w:r>
            <w:proofErr w:type="spellEnd"/>
            <w:r>
              <w:rPr>
                <w:sz w:val="18"/>
                <w:szCs w:val="18"/>
              </w:rPr>
              <w:t xml:space="preserve">-зимовий </w:t>
            </w:r>
            <w:proofErr w:type="spellStart"/>
            <w:r>
              <w:rPr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та НС,         Департамент цивільного захисту населення       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Члени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та НС,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 xml:space="preserve"> управління ЦЗ міста Суми,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комісія</w:t>
            </w:r>
            <w:proofErr w:type="spellEnd"/>
            <w:r>
              <w:rPr>
                <w:sz w:val="18"/>
                <w:szCs w:val="18"/>
              </w:rPr>
              <w:t xml:space="preserve"> з питань ТЕБ і НС.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proofErr w:type="spellStart"/>
            <w:r>
              <w:rPr>
                <w:sz w:val="18"/>
                <w:szCs w:val="18"/>
              </w:rPr>
              <w:t>червня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29 </w:t>
            </w:r>
            <w:proofErr w:type="spellStart"/>
            <w:r>
              <w:rPr>
                <w:sz w:val="18"/>
                <w:szCs w:val="18"/>
              </w:rPr>
              <w:t>жовтня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Спеціальне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формуваннями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спеціалізованої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служби</w:t>
            </w:r>
            <w:proofErr w:type="spellEnd"/>
            <w:r>
              <w:rPr>
                <w:sz w:val="18"/>
                <w:szCs w:val="18"/>
              </w:rPr>
              <w:t xml:space="preserve"> ЦЗ з надання </w:t>
            </w:r>
            <w:proofErr w:type="spellStart"/>
            <w:r>
              <w:rPr>
                <w:sz w:val="18"/>
                <w:szCs w:val="18"/>
              </w:rPr>
              <w:t>екстреної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допомоги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постраждалим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разі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виникнення</w:t>
            </w:r>
            <w:proofErr w:type="spellEnd"/>
            <w:r>
              <w:rPr>
                <w:sz w:val="18"/>
                <w:szCs w:val="18"/>
              </w:rPr>
              <w:t xml:space="preserve"> НС техногенного та природного характеру.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спеціалізованої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служби</w:t>
            </w:r>
            <w:proofErr w:type="spellEnd"/>
            <w:r>
              <w:rPr>
                <w:sz w:val="18"/>
                <w:szCs w:val="18"/>
              </w:rPr>
              <w:t xml:space="preserve"> ЦЗ, 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Навчально-методичний</w:t>
            </w:r>
            <w:proofErr w:type="spellEnd"/>
            <w:r>
              <w:rPr>
                <w:sz w:val="18"/>
                <w:szCs w:val="18"/>
              </w:rPr>
              <w:t xml:space="preserve"> центр ЦЗ та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Сумської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Формування</w:t>
            </w:r>
            <w:proofErr w:type="spellEnd"/>
            <w:r>
              <w:rPr>
                <w:sz w:val="18"/>
                <w:szCs w:val="18"/>
              </w:rPr>
              <w:t xml:space="preserve"> ЦЗ Управління охорони здоров’я Сумської      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медицини</w:t>
            </w:r>
            <w:proofErr w:type="spellEnd"/>
            <w:r>
              <w:rPr>
                <w:sz w:val="18"/>
                <w:szCs w:val="18"/>
              </w:rPr>
              <w:t xml:space="preserve"> катастроф, </w:t>
            </w:r>
            <w:proofErr w:type="spellStart"/>
            <w:r>
              <w:rPr>
                <w:sz w:val="18"/>
                <w:szCs w:val="18"/>
              </w:rPr>
              <w:t>формування</w:t>
            </w:r>
            <w:proofErr w:type="spellEnd"/>
            <w:r>
              <w:rPr>
                <w:sz w:val="18"/>
                <w:szCs w:val="18"/>
              </w:rPr>
              <w:t xml:space="preserve"> ЦЗ </w:t>
            </w:r>
            <w:proofErr w:type="spellStart"/>
            <w:r>
              <w:rPr>
                <w:sz w:val="18"/>
                <w:szCs w:val="18"/>
              </w:rPr>
              <w:t>медичних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міста, </w:t>
            </w:r>
            <w:proofErr w:type="spellStart"/>
            <w:r>
              <w:rPr>
                <w:sz w:val="18"/>
                <w:szCs w:val="18"/>
              </w:rPr>
              <w:t>Державна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установа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Сумський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лабораторний</w:t>
            </w:r>
            <w:proofErr w:type="spellEnd"/>
            <w:r>
              <w:rPr>
                <w:sz w:val="18"/>
                <w:szCs w:val="18"/>
              </w:rPr>
              <w:t xml:space="preserve"> центр МОЗ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організація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Товариства</w:t>
            </w:r>
            <w:proofErr w:type="spellEnd"/>
            <w:r>
              <w:rPr>
                <w:sz w:val="18"/>
                <w:szCs w:val="18"/>
              </w:rPr>
              <w:t xml:space="preserve"> Червоного </w:t>
            </w:r>
            <w:proofErr w:type="spellStart"/>
            <w:r>
              <w:rPr>
                <w:sz w:val="18"/>
                <w:szCs w:val="18"/>
              </w:rPr>
              <w:t>Хреста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Здійснення</w:t>
            </w:r>
            <w:proofErr w:type="spellEnd"/>
            <w:r>
              <w:rPr>
                <w:sz w:val="18"/>
                <w:szCs w:val="18"/>
              </w:rPr>
              <w:t xml:space="preserve"> комплексу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запобігання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виникненню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C822D3" w:rsidRDefault="00C822D3" w:rsidP="00C822D3">
            <w:pPr>
              <w:spacing w:after="0" w:line="240" w:lineRule="auto"/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 </w:t>
            </w:r>
            <w:proofErr w:type="spellStart"/>
            <w:r>
              <w:rPr>
                <w:sz w:val="18"/>
                <w:szCs w:val="18"/>
              </w:rPr>
              <w:t>пожеж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лісах</w:t>
            </w:r>
            <w:proofErr w:type="spellEnd"/>
            <w:r>
              <w:rPr>
                <w:sz w:val="18"/>
                <w:szCs w:val="18"/>
              </w:rPr>
              <w:t xml:space="preserve">, на </w:t>
            </w:r>
            <w:proofErr w:type="spellStart"/>
            <w:r>
              <w:rPr>
                <w:sz w:val="18"/>
                <w:szCs w:val="18"/>
              </w:rPr>
              <w:t>торфовищах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сільськогосподарських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угіддях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протягом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пожежонебезпечного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періоду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ind w:right="-57"/>
              <w:jc w:val="both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</w:t>
            </w:r>
            <w:proofErr w:type="spellStart"/>
            <w:r>
              <w:rPr>
                <w:sz w:val="18"/>
                <w:szCs w:val="18"/>
              </w:rPr>
              <w:t>нещасних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випадків</w:t>
            </w:r>
            <w:proofErr w:type="spellEnd"/>
            <w:r>
              <w:rPr>
                <w:sz w:val="18"/>
                <w:szCs w:val="18"/>
              </w:rPr>
              <w:t xml:space="preserve"> з людьми на </w:t>
            </w:r>
            <w:proofErr w:type="spellStart"/>
            <w:r>
              <w:rPr>
                <w:sz w:val="18"/>
                <w:szCs w:val="18"/>
              </w:rPr>
              <w:t>водних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об’єктах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ind w:right="-57"/>
              <w:jc w:val="both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 надзвичайних ситуацій </w:t>
            </w:r>
            <w:proofErr w:type="spellStart"/>
            <w:r>
              <w:rPr>
                <w:sz w:val="18"/>
                <w:szCs w:val="18"/>
              </w:rPr>
              <w:t>під</w:t>
            </w:r>
            <w:proofErr w:type="spellEnd"/>
            <w:r>
              <w:rPr>
                <w:sz w:val="18"/>
                <w:szCs w:val="18"/>
              </w:rPr>
              <w:t xml:space="preserve"> час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осінньо-зимового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періоду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підприємствах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паливно-енергетичного</w:t>
            </w:r>
            <w:proofErr w:type="spellEnd"/>
            <w:r>
              <w:rPr>
                <w:sz w:val="18"/>
                <w:szCs w:val="18"/>
              </w:rPr>
              <w:t xml:space="preserve"> комплексу </w:t>
            </w:r>
            <w:proofErr w:type="spellStart"/>
            <w:r>
              <w:rPr>
                <w:sz w:val="18"/>
                <w:szCs w:val="18"/>
              </w:rPr>
              <w:t>житлово-комунального</w:t>
            </w:r>
            <w:proofErr w:type="spellEnd"/>
            <w:r>
              <w:rPr>
                <w:sz w:val="18"/>
                <w:szCs w:val="18"/>
              </w:rPr>
              <w:t xml:space="preserve"> господарства та </w:t>
            </w:r>
            <w:proofErr w:type="spellStart"/>
            <w:r>
              <w:rPr>
                <w:sz w:val="18"/>
                <w:szCs w:val="18"/>
              </w:rPr>
              <w:t>об’єктах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соціальної</w:t>
            </w:r>
            <w:proofErr w:type="spellEnd"/>
            <w:r>
              <w:rPr>
                <w:sz w:val="18"/>
                <w:szCs w:val="18"/>
              </w:rPr>
              <w:t xml:space="preserve"> сфери і інфраструктури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ind w:right="-57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айонні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державні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адміністрації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виконавчі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комітети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міських</w:t>
            </w:r>
            <w:proofErr w:type="spellEnd"/>
            <w:r>
              <w:rPr>
                <w:bCs/>
                <w:sz w:val="18"/>
                <w:szCs w:val="18"/>
              </w:rPr>
              <w:t xml:space="preserve"> рад, </w:t>
            </w:r>
            <w:proofErr w:type="spellStart"/>
            <w:r>
              <w:rPr>
                <w:bCs/>
                <w:sz w:val="18"/>
                <w:szCs w:val="18"/>
              </w:rPr>
              <w:t>об’єднані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територіальні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громади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підприємства</w:t>
            </w:r>
            <w:proofErr w:type="spellEnd"/>
            <w:r>
              <w:rPr>
                <w:bCs/>
                <w:sz w:val="18"/>
                <w:szCs w:val="18"/>
              </w:rPr>
              <w:t xml:space="preserve">, установи та організації </w:t>
            </w:r>
            <w:proofErr w:type="spellStart"/>
            <w:r>
              <w:rPr>
                <w:bCs/>
                <w:sz w:val="18"/>
                <w:szCs w:val="18"/>
              </w:rPr>
              <w:t>відповідно</w:t>
            </w:r>
            <w:proofErr w:type="spellEnd"/>
            <w:r>
              <w:rPr>
                <w:bCs/>
                <w:sz w:val="18"/>
                <w:szCs w:val="18"/>
              </w:rPr>
              <w:t xml:space="preserve"> до </w:t>
            </w:r>
            <w:proofErr w:type="spellStart"/>
            <w:r>
              <w:rPr>
                <w:bCs/>
                <w:sz w:val="18"/>
                <w:szCs w:val="18"/>
              </w:rPr>
              <w:t>затверджених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комплексних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планів</w:t>
            </w:r>
            <w:proofErr w:type="spellEnd"/>
          </w:p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Виконавчий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комітет</w:t>
            </w:r>
            <w:proofErr w:type="spellEnd"/>
            <w:r>
              <w:rPr>
                <w:sz w:val="18"/>
                <w:szCs w:val="18"/>
              </w:rPr>
              <w:t xml:space="preserve"> Сумської міської ради,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комісія</w:t>
            </w:r>
            <w:proofErr w:type="spellEnd"/>
            <w:r>
              <w:rPr>
                <w:sz w:val="18"/>
                <w:szCs w:val="18"/>
              </w:rPr>
              <w:t xml:space="preserve"> з питань ТЕБ і 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Квітень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Квітень-травень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Жовтень-грудень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3. Заходи з контролю за станом </w:t>
            </w:r>
            <w:proofErr w:type="spellStart"/>
            <w:r>
              <w:rPr>
                <w:b/>
                <w:sz w:val="18"/>
                <w:szCs w:val="18"/>
              </w:rPr>
              <w:t>упровадження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заходів</w:t>
            </w:r>
            <w:proofErr w:type="spellEnd"/>
            <w:r>
              <w:rPr>
                <w:b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sz w:val="18"/>
                <w:szCs w:val="18"/>
              </w:rPr>
              <w:t>сфері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техногенної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пожежної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безпеки</w:t>
            </w:r>
            <w:proofErr w:type="spellEnd"/>
            <w:r>
              <w:rPr>
                <w:b/>
                <w:sz w:val="18"/>
                <w:szCs w:val="18"/>
              </w:rPr>
              <w:t xml:space="preserve">, цивільного захисту та </w:t>
            </w:r>
            <w:proofErr w:type="spellStart"/>
            <w:r>
              <w:rPr>
                <w:b/>
                <w:sz w:val="18"/>
                <w:szCs w:val="18"/>
              </w:rPr>
              <w:t>запобігання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надзвичайним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ситуаціям</w:t>
            </w:r>
            <w:proofErr w:type="spellEnd"/>
            <w:r>
              <w:rPr>
                <w:b/>
                <w:sz w:val="18"/>
                <w:szCs w:val="18"/>
              </w:rPr>
              <w:t xml:space="preserve"> на державному, </w:t>
            </w:r>
            <w:proofErr w:type="spellStart"/>
            <w:r>
              <w:rPr>
                <w:b/>
                <w:sz w:val="18"/>
                <w:szCs w:val="18"/>
              </w:rPr>
              <w:t>регіональному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місцевому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sz w:val="18"/>
                <w:szCs w:val="18"/>
              </w:rPr>
              <w:t>об’єктовому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рівнях</w:t>
            </w:r>
            <w:proofErr w:type="spellEnd"/>
          </w:p>
        </w:tc>
      </w:tr>
      <w:tr w:rsidR="00C822D3" w:rsidTr="00C822D3">
        <w:trPr>
          <w:trHeight w:val="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pStyle w:val="3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Перевірка  комунальних  обласної  та  міських </w:t>
            </w:r>
            <w:proofErr w:type="spellStart"/>
            <w:r>
              <w:rPr>
                <w:sz w:val="18"/>
                <w:szCs w:val="18"/>
              </w:rPr>
              <w:t>рятувально</w:t>
            </w:r>
            <w:proofErr w:type="spellEnd"/>
            <w:r>
              <w:rPr>
                <w:sz w:val="18"/>
                <w:szCs w:val="18"/>
              </w:rPr>
              <w:t xml:space="preserve"> - водолазних служб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0"/>
                <w:szCs w:val="10"/>
              </w:rPr>
            </w:pPr>
          </w:p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Управління ДСНС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Сумській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Обласна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комунальна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рятувально-водолазна</w:t>
            </w:r>
            <w:proofErr w:type="spellEnd"/>
            <w:r>
              <w:rPr>
                <w:sz w:val="18"/>
                <w:szCs w:val="18"/>
              </w:rPr>
              <w:t xml:space="preserve"> служба, </w:t>
            </w:r>
            <w:proofErr w:type="spellStart"/>
            <w:r>
              <w:rPr>
                <w:sz w:val="18"/>
                <w:szCs w:val="18"/>
              </w:rPr>
              <w:t>комунальна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установа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рятувально-водолазна</w:t>
            </w:r>
            <w:proofErr w:type="spellEnd"/>
            <w:r>
              <w:rPr>
                <w:sz w:val="18"/>
                <w:szCs w:val="18"/>
              </w:rPr>
              <w:t xml:space="preserve">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822D3" w:rsidTr="00C822D3">
        <w:trPr>
          <w:trHeight w:val="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Засідання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та НС</w:t>
            </w:r>
          </w:p>
          <w:p w:rsidR="00C822D3" w:rsidRDefault="00C822D3" w:rsidP="00C822D3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та НС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Члени 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 з  питань  ТЕБ та НС,  голова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лютого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квітня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червня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вересня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proofErr w:type="spellStart"/>
            <w:r>
              <w:rPr>
                <w:sz w:val="18"/>
                <w:szCs w:val="18"/>
              </w:rPr>
              <w:t>грудня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Формування загально - державного  електронного обліку захисних споруд цивільного захисту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 Управління ДСНС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Сумській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Об’єктові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координації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робіт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проведенню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технічної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інвентаризації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захисних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споруд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захисту, відділ з питань НС та цивільного захисту населення Сумської міської ради, департамент ресурсних платежів Сумської міської ради, </w:t>
            </w:r>
            <w:proofErr w:type="spellStart"/>
            <w:r>
              <w:rPr>
                <w:sz w:val="18"/>
                <w:szCs w:val="18"/>
              </w:rPr>
              <w:t>балансоутримувачі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захисних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споруд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Жовтень</w:t>
            </w:r>
            <w:proofErr w:type="spellEnd"/>
            <w:r>
              <w:rPr>
                <w:sz w:val="18"/>
                <w:szCs w:val="18"/>
              </w:rPr>
              <w:t>-листопад</w:t>
            </w:r>
          </w:p>
        </w:tc>
      </w:tr>
      <w:tr w:rsidR="00C822D3" w:rsidTr="00C822D3">
        <w:trPr>
          <w:trHeight w:val="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Участь у комплексній загальнодержавній спеціальній перевірці стану та готовності до використання за призначенням системи централізованого оповіщення «Сигнал-У» з доведенням до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ДСНС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Центральні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виконавчої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районні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державні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адміністрації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виконавчі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комітети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міських</w:t>
            </w:r>
            <w:proofErr w:type="spellEnd"/>
            <w:r>
              <w:rPr>
                <w:bCs/>
                <w:sz w:val="18"/>
                <w:szCs w:val="18"/>
              </w:rPr>
              <w:t xml:space="preserve"> рад, </w:t>
            </w:r>
            <w:proofErr w:type="spellStart"/>
            <w:r>
              <w:rPr>
                <w:bCs/>
                <w:sz w:val="18"/>
                <w:szCs w:val="18"/>
              </w:rPr>
              <w:t>об’єднані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територіальні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Листопад 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 планом ДСНС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822D3" w:rsidTr="00C822D3">
        <w:trPr>
          <w:trHeight w:val="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1"/>
              <w:ind w:left="0"/>
              <w:jc w:val="both"/>
            </w:pPr>
            <w:r>
              <w:rPr>
                <w:sz w:val="18"/>
                <w:szCs w:val="18"/>
              </w:rPr>
              <w:t xml:space="preserve">Перевірка обласної системи оповіщення із вмиканням </w:t>
            </w:r>
            <w:proofErr w:type="spellStart"/>
            <w:r>
              <w:rPr>
                <w:sz w:val="18"/>
                <w:szCs w:val="18"/>
              </w:rPr>
              <w:t>електросирен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стійок</w:t>
            </w:r>
            <w:proofErr w:type="spellEnd"/>
            <w:r>
              <w:rPr>
                <w:sz w:val="18"/>
                <w:szCs w:val="18"/>
              </w:rPr>
              <w:t xml:space="preserve"> циркулярного </w:t>
            </w:r>
            <w:proofErr w:type="spellStart"/>
            <w:r>
              <w:rPr>
                <w:sz w:val="18"/>
                <w:szCs w:val="18"/>
              </w:rPr>
              <w:t>визову</w:t>
            </w:r>
            <w:proofErr w:type="spellEnd"/>
            <w:r>
              <w:rPr>
                <w:sz w:val="18"/>
                <w:szCs w:val="18"/>
              </w:rPr>
              <w:t xml:space="preserve"> (далі - СЦВ) та переключанням радіотрансляційних вузлів (з обов’язковим завчасним попередженням населення про проведення перевірки через засоби масової інформації)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Підрозділи</w:t>
            </w:r>
            <w:proofErr w:type="spellEnd"/>
            <w:r>
              <w:rPr>
                <w:sz w:val="18"/>
                <w:szCs w:val="18"/>
              </w:rPr>
              <w:t xml:space="preserve"> Сумської </w:t>
            </w:r>
            <w:proofErr w:type="spellStart"/>
            <w:r>
              <w:rPr>
                <w:sz w:val="18"/>
                <w:szCs w:val="18"/>
              </w:rPr>
              <w:t>філії</w:t>
            </w:r>
            <w:proofErr w:type="spellEnd"/>
            <w:r>
              <w:rPr>
                <w:sz w:val="18"/>
                <w:szCs w:val="18"/>
              </w:rPr>
              <w:t xml:space="preserve"> ПАТ «</w:t>
            </w:r>
            <w:proofErr w:type="spellStart"/>
            <w:r>
              <w:rPr>
                <w:sz w:val="18"/>
                <w:szCs w:val="18"/>
              </w:rPr>
              <w:t>Укртелеком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Сумський</w:t>
            </w:r>
            <w:proofErr w:type="spellEnd"/>
            <w:r>
              <w:rPr>
                <w:sz w:val="18"/>
                <w:szCs w:val="18"/>
              </w:rPr>
              <w:t xml:space="preserve"> відділ </w:t>
            </w:r>
            <w:proofErr w:type="spellStart"/>
            <w:r>
              <w:rPr>
                <w:sz w:val="18"/>
                <w:szCs w:val="18"/>
              </w:rPr>
              <w:t>поліції</w:t>
            </w:r>
            <w:proofErr w:type="spellEnd"/>
            <w:r>
              <w:rPr>
                <w:sz w:val="18"/>
                <w:szCs w:val="18"/>
              </w:rPr>
              <w:t xml:space="preserve"> Головного управління </w:t>
            </w:r>
            <w:proofErr w:type="spellStart"/>
            <w:r>
              <w:rPr>
                <w:sz w:val="18"/>
                <w:szCs w:val="18"/>
              </w:rPr>
              <w:t>Національної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поліції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Сумській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ланка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ЦЗ, 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березня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  <w:lang w:val="en-US"/>
              </w:rPr>
              <w:t xml:space="preserve">17 </w:t>
            </w:r>
            <w:proofErr w:type="spellStart"/>
            <w:r>
              <w:rPr>
                <w:sz w:val="18"/>
                <w:szCs w:val="18"/>
              </w:rPr>
              <w:t>червня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вересня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21 </w:t>
            </w:r>
            <w:proofErr w:type="spellStart"/>
            <w:r>
              <w:rPr>
                <w:sz w:val="18"/>
                <w:szCs w:val="18"/>
              </w:rPr>
              <w:t>жовтня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Перевірка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системи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оповіщення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вмиканням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стійок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СЦВ, </w:t>
            </w:r>
            <w:proofErr w:type="spellStart"/>
            <w:r>
              <w:rPr>
                <w:bCs/>
                <w:sz w:val="18"/>
                <w:szCs w:val="18"/>
              </w:rPr>
              <w:t>переключенням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радіотрансляційних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вузлів</w:t>
            </w:r>
            <w:proofErr w:type="spellEnd"/>
            <w:r>
              <w:rPr>
                <w:sz w:val="18"/>
                <w:szCs w:val="18"/>
              </w:rPr>
              <w:t xml:space="preserve"> та запуском </w:t>
            </w:r>
            <w:proofErr w:type="spellStart"/>
            <w:r>
              <w:rPr>
                <w:sz w:val="18"/>
                <w:szCs w:val="18"/>
              </w:rPr>
              <w:t>автоматизованого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робочого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місця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цивільного захисту населення Сумської </w:t>
            </w:r>
            <w:proofErr w:type="spellStart"/>
            <w:r>
              <w:rPr>
                <w:sz w:val="18"/>
                <w:szCs w:val="18"/>
              </w:rPr>
              <w:t>обласної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державної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Підрозділи Сумської філії ПАТ «Укртелеком», Сумська міська ланка територіальної підсистеми ЄДС ЦЗ, 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січня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19 лютого,</w:t>
            </w: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</w:t>
            </w:r>
            <w:proofErr w:type="spellStart"/>
            <w:r>
              <w:rPr>
                <w:sz w:val="18"/>
                <w:szCs w:val="18"/>
              </w:rPr>
              <w:t>квітня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</w:t>
            </w:r>
            <w:proofErr w:type="spellStart"/>
            <w:r>
              <w:rPr>
                <w:sz w:val="18"/>
                <w:szCs w:val="18"/>
              </w:rPr>
              <w:t>липня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серпня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22D3" w:rsidRDefault="00C822D3" w:rsidP="00C822D3">
            <w:pPr>
              <w:pStyle w:val="6"/>
              <w:keepNext w:val="0"/>
              <w:autoSpaceDE/>
              <w:ind w:right="-5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18 листопада,</w:t>
            </w:r>
          </w:p>
          <w:p w:rsidR="00C822D3" w:rsidRDefault="00C822D3" w:rsidP="00C822D3">
            <w:pPr>
              <w:pStyle w:val="6"/>
              <w:keepNext w:val="0"/>
              <w:autoSpaceDE/>
              <w:ind w:right="-57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грудня</w:t>
            </w:r>
          </w:p>
        </w:tc>
      </w:tr>
      <w:tr w:rsidR="00C822D3" w:rsidTr="00C822D3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ІІ. Заходи, </w:t>
            </w:r>
            <w:proofErr w:type="spellStart"/>
            <w:r>
              <w:rPr>
                <w:b/>
                <w:sz w:val="18"/>
                <w:szCs w:val="18"/>
              </w:rPr>
              <w:t>які</w:t>
            </w:r>
            <w:proofErr w:type="spellEnd"/>
            <w:r>
              <w:rPr>
                <w:b/>
                <w:sz w:val="18"/>
                <w:szCs w:val="18"/>
              </w:rPr>
              <w:t xml:space="preserve"> проводить </w:t>
            </w:r>
            <w:proofErr w:type="spellStart"/>
            <w:r>
              <w:rPr>
                <w:b/>
                <w:sz w:val="18"/>
                <w:szCs w:val="18"/>
              </w:rPr>
              <w:t>керівник</w:t>
            </w:r>
            <w:proofErr w:type="spellEnd"/>
            <w:r>
              <w:rPr>
                <w:b/>
                <w:sz w:val="18"/>
                <w:szCs w:val="18"/>
              </w:rPr>
              <w:t xml:space="preserve"> Сумської міської ланки </w:t>
            </w:r>
            <w:proofErr w:type="spellStart"/>
            <w:r>
              <w:rPr>
                <w:b/>
                <w:sz w:val="18"/>
                <w:szCs w:val="18"/>
              </w:rPr>
              <w:t>територіальної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підсистеми</w:t>
            </w:r>
            <w:proofErr w:type="spellEnd"/>
            <w:r>
              <w:rPr>
                <w:b/>
                <w:sz w:val="18"/>
                <w:szCs w:val="18"/>
              </w:rPr>
              <w:t xml:space="preserve"> ЄДС ЦЗ Сумської </w:t>
            </w:r>
            <w:proofErr w:type="spellStart"/>
            <w:r>
              <w:rPr>
                <w:b/>
                <w:sz w:val="18"/>
                <w:szCs w:val="18"/>
              </w:rPr>
              <w:t>області</w:t>
            </w:r>
            <w:proofErr w:type="spellEnd"/>
            <w:r>
              <w:rPr>
                <w:b/>
                <w:sz w:val="18"/>
                <w:szCs w:val="18"/>
              </w:rPr>
              <w:t xml:space="preserve"> та відділ з питань надзвичайних ситуацій та цивільного захисту           населення Сумської міської ради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rPr>
          <w:cantSplit/>
          <w:trHeight w:val="24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</w:rPr>
              <w:t>Збори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sz w:val="18"/>
                <w:szCs w:val="18"/>
              </w:rPr>
              <w:t>засідання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керівного</w:t>
            </w:r>
            <w:proofErr w:type="spellEnd"/>
            <w:r>
              <w:rPr>
                <w:b/>
                <w:sz w:val="18"/>
                <w:szCs w:val="18"/>
              </w:rPr>
              <w:t xml:space="preserve"> складу цивільного захисту м. Суми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Збір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керівного</w:t>
            </w:r>
            <w:proofErr w:type="spellEnd"/>
            <w:r>
              <w:rPr>
                <w:sz w:val="18"/>
                <w:szCs w:val="18"/>
              </w:rPr>
              <w:t xml:space="preserve"> складу цивільного захисту  міста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підсумків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виконання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рішення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виконавчого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комітету</w:t>
            </w:r>
            <w:proofErr w:type="spellEnd"/>
            <w:r>
              <w:rPr>
                <w:sz w:val="18"/>
                <w:szCs w:val="18"/>
              </w:rPr>
              <w:t xml:space="preserve"> Сумської міської ради «Про </w:t>
            </w:r>
            <w:proofErr w:type="spellStart"/>
            <w:r>
              <w:rPr>
                <w:sz w:val="18"/>
                <w:szCs w:val="18"/>
              </w:rPr>
              <w:t>основні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напрями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підготовки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та    </w:t>
            </w:r>
            <w:proofErr w:type="spellStart"/>
            <w:r>
              <w:rPr>
                <w:sz w:val="18"/>
                <w:szCs w:val="18"/>
              </w:rPr>
              <w:t>завдання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Сумської міської ОТГ на 2020 </w:t>
            </w:r>
            <w:proofErr w:type="spellStart"/>
            <w:r>
              <w:rPr>
                <w:sz w:val="18"/>
                <w:szCs w:val="18"/>
              </w:rPr>
              <w:t>рік</w:t>
            </w:r>
            <w:proofErr w:type="spellEnd"/>
            <w:r>
              <w:rPr>
                <w:sz w:val="18"/>
                <w:szCs w:val="18"/>
              </w:rPr>
              <w:t xml:space="preserve">», Плану </w:t>
            </w:r>
            <w:proofErr w:type="spellStart"/>
            <w:r>
              <w:rPr>
                <w:sz w:val="18"/>
                <w:szCs w:val="18"/>
              </w:rPr>
              <w:t>основних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Сумської міської ОТГ на 2020 </w:t>
            </w:r>
            <w:proofErr w:type="spellStart"/>
            <w:r>
              <w:rPr>
                <w:sz w:val="18"/>
                <w:szCs w:val="18"/>
              </w:rPr>
              <w:t>рік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визначення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завдань</w:t>
            </w:r>
            <w:proofErr w:type="spellEnd"/>
            <w:r>
              <w:rPr>
                <w:sz w:val="18"/>
                <w:szCs w:val="18"/>
              </w:rPr>
              <w:t xml:space="preserve"> на 2021 </w:t>
            </w:r>
            <w:proofErr w:type="spellStart"/>
            <w:r>
              <w:rPr>
                <w:sz w:val="18"/>
                <w:szCs w:val="18"/>
              </w:rPr>
              <w:t>рік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Керівник</w:t>
            </w:r>
            <w:proofErr w:type="spellEnd"/>
            <w:r>
              <w:rPr>
                <w:sz w:val="18"/>
                <w:szCs w:val="18"/>
              </w:rPr>
              <w:t xml:space="preserve"> Сумської міської ланки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ЦЗ, відділ з питань надзвичайних ситуацій та цивільного захисту населення Сумської міської ради.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управління цивільного захисту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 Сумської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Січень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року</w:t>
            </w:r>
          </w:p>
        </w:tc>
      </w:tr>
      <w:tr w:rsidR="00C822D3" w:rsidTr="00C822D3">
        <w:trPr>
          <w:trHeight w:val="1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Засідання</w:t>
            </w:r>
            <w:proofErr w:type="spellEnd"/>
            <w:r>
              <w:rPr>
                <w:sz w:val="18"/>
                <w:szCs w:val="18"/>
              </w:rPr>
              <w:t xml:space="preserve">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НС:</w:t>
            </w: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про </w:t>
            </w:r>
            <w:proofErr w:type="spellStart"/>
            <w:r>
              <w:rPr>
                <w:sz w:val="18"/>
                <w:szCs w:val="18"/>
              </w:rPr>
              <w:t>запобігання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виникненню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пожеж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лісах</w:t>
            </w:r>
            <w:proofErr w:type="spellEnd"/>
            <w:r>
              <w:rPr>
                <w:sz w:val="18"/>
                <w:szCs w:val="18"/>
              </w:rPr>
              <w:t xml:space="preserve">, на    </w:t>
            </w:r>
            <w:proofErr w:type="spellStart"/>
            <w:r>
              <w:rPr>
                <w:sz w:val="18"/>
                <w:szCs w:val="18"/>
              </w:rPr>
              <w:t>торфовищах</w:t>
            </w:r>
            <w:proofErr w:type="spellEnd"/>
            <w:r>
              <w:rPr>
                <w:sz w:val="18"/>
                <w:szCs w:val="18"/>
              </w:rPr>
              <w:t xml:space="preserve">   та    </w:t>
            </w:r>
            <w:proofErr w:type="spellStart"/>
            <w:r>
              <w:rPr>
                <w:sz w:val="18"/>
                <w:szCs w:val="18"/>
              </w:rPr>
              <w:t>сільськогосподарських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угіддях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протягом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пожежонебезпечного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періоду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 про заходи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забезпечення </w:t>
            </w:r>
            <w:proofErr w:type="spellStart"/>
            <w:r>
              <w:rPr>
                <w:sz w:val="18"/>
                <w:szCs w:val="18"/>
              </w:rPr>
              <w:t>попердження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загибелі</w:t>
            </w:r>
            <w:proofErr w:type="spellEnd"/>
            <w:r>
              <w:rPr>
                <w:sz w:val="18"/>
                <w:szCs w:val="18"/>
              </w:rPr>
              <w:t xml:space="preserve"> людей на </w:t>
            </w:r>
            <w:proofErr w:type="spellStart"/>
            <w:r>
              <w:rPr>
                <w:sz w:val="18"/>
                <w:szCs w:val="18"/>
              </w:rPr>
              <w:t>водних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об’єктах</w:t>
            </w:r>
            <w:proofErr w:type="spellEnd"/>
            <w:r>
              <w:rPr>
                <w:sz w:val="18"/>
                <w:szCs w:val="18"/>
              </w:rPr>
              <w:t xml:space="preserve"> міста та </w:t>
            </w:r>
            <w:proofErr w:type="spellStart"/>
            <w:proofErr w:type="gramStart"/>
            <w:r>
              <w:rPr>
                <w:sz w:val="18"/>
                <w:szCs w:val="18"/>
              </w:rPr>
              <w:t>готовність</w:t>
            </w:r>
            <w:proofErr w:type="spellEnd"/>
            <w:r>
              <w:rPr>
                <w:sz w:val="18"/>
                <w:szCs w:val="18"/>
              </w:rPr>
              <w:t xml:space="preserve">  КУ</w:t>
            </w:r>
            <w:proofErr w:type="gramEnd"/>
            <w:r>
              <w:rPr>
                <w:sz w:val="18"/>
                <w:szCs w:val="18"/>
              </w:rPr>
              <w:t xml:space="preserve">  «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рятувально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водолазна</w:t>
            </w:r>
            <w:proofErr w:type="spellEnd"/>
            <w:r>
              <w:rPr>
                <w:sz w:val="18"/>
                <w:szCs w:val="18"/>
              </w:rPr>
              <w:t xml:space="preserve"> служба»  до  </w:t>
            </w:r>
            <w:proofErr w:type="spellStart"/>
            <w:r>
              <w:rPr>
                <w:sz w:val="18"/>
                <w:szCs w:val="18"/>
              </w:rPr>
              <w:t>реагування</w:t>
            </w:r>
            <w:proofErr w:type="spellEnd"/>
            <w:r>
              <w:rPr>
                <w:sz w:val="18"/>
                <w:szCs w:val="18"/>
              </w:rPr>
              <w:t xml:space="preserve">  на  </w:t>
            </w:r>
            <w:proofErr w:type="spellStart"/>
            <w:r>
              <w:rPr>
                <w:sz w:val="18"/>
                <w:szCs w:val="18"/>
              </w:rPr>
              <w:t>виникнення</w:t>
            </w:r>
            <w:proofErr w:type="spellEnd"/>
            <w:r>
              <w:rPr>
                <w:sz w:val="18"/>
                <w:szCs w:val="18"/>
              </w:rPr>
              <w:t xml:space="preserve"> НС на </w:t>
            </w:r>
            <w:proofErr w:type="spellStart"/>
            <w:r>
              <w:rPr>
                <w:sz w:val="18"/>
                <w:szCs w:val="18"/>
              </w:rPr>
              <w:t>воді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про заходи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запобігання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отруєння</w:t>
            </w:r>
            <w:proofErr w:type="spellEnd"/>
            <w:r>
              <w:rPr>
                <w:sz w:val="18"/>
                <w:szCs w:val="18"/>
              </w:rPr>
              <w:t xml:space="preserve"> населення грибами;</w:t>
            </w: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 </w:t>
            </w:r>
            <w:proofErr w:type="spellStart"/>
            <w:r>
              <w:rPr>
                <w:sz w:val="18"/>
                <w:szCs w:val="18"/>
              </w:rPr>
              <w:t>планування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попередження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виникнення</w:t>
            </w:r>
            <w:proofErr w:type="spellEnd"/>
            <w:r>
              <w:rPr>
                <w:sz w:val="18"/>
                <w:szCs w:val="18"/>
              </w:rPr>
              <w:t xml:space="preserve">  надзвичайних  ситуацій   </w:t>
            </w:r>
            <w:proofErr w:type="spellStart"/>
            <w:r>
              <w:rPr>
                <w:sz w:val="18"/>
                <w:szCs w:val="18"/>
              </w:rPr>
              <w:t>під</w:t>
            </w:r>
            <w:proofErr w:type="spellEnd"/>
            <w:r>
              <w:rPr>
                <w:sz w:val="18"/>
                <w:szCs w:val="18"/>
              </w:rPr>
              <w:t xml:space="preserve">  час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осінньо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зимового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періоду</w:t>
            </w:r>
            <w:proofErr w:type="spellEnd"/>
            <w:r>
              <w:rPr>
                <w:sz w:val="18"/>
                <w:szCs w:val="18"/>
              </w:rPr>
              <w:t xml:space="preserve">  на </w:t>
            </w:r>
            <w:proofErr w:type="spellStart"/>
            <w:r>
              <w:rPr>
                <w:sz w:val="18"/>
                <w:szCs w:val="18"/>
              </w:rPr>
              <w:t>підприємствах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паливно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енергетичного</w:t>
            </w:r>
            <w:proofErr w:type="spellEnd"/>
            <w:r>
              <w:rPr>
                <w:sz w:val="18"/>
                <w:szCs w:val="18"/>
              </w:rPr>
              <w:t xml:space="preserve">  комплексу  ЖКГ  та  </w:t>
            </w:r>
            <w:proofErr w:type="spellStart"/>
            <w:r>
              <w:rPr>
                <w:sz w:val="18"/>
                <w:szCs w:val="18"/>
              </w:rPr>
              <w:t>об’єктах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соціальної</w:t>
            </w:r>
            <w:proofErr w:type="spellEnd"/>
            <w:r>
              <w:rPr>
                <w:sz w:val="18"/>
                <w:szCs w:val="18"/>
              </w:rPr>
              <w:t xml:space="preserve">  сфери і інфраструктури.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Члени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Квітень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Квітень-травень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Серпень-вересень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Вересень-жовтень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2D3" w:rsidTr="00C822D3">
        <w:trPr>
          <w:trHeight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Засідання</w:t>
            </w:r>
            <w:proofErr w:type="spellEnd"/>
            <w:r>
              <w:rPr>
                <w:sz w:val="18"/>
                <w:szCs w:val="18"/>
              </w:rPr>
              <w:t xml:space="preserve">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Керівник</w:t>
            </w:r>
            <w:proofErr w:type="spellEnd"/>
            <w:r>
              <w:rPr>
                <w:sz w:val="18"/>
                <w:szCs w:val="18"/>
              </w:rPr>
              <w:t xml:space="preserve">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  <w:r>
              <w:rPr>
                <w:sz w:val="18"/>
                <w:szCs w:val="18"/>
              </w:rPr>
              <w:t>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окремим</w:t>
            </w:r>
            <w:proofErr w:type="spellEnd"/>
            <w:r>
              <w:rPr>
                <w:sz w:val="18"/>
                <w:szCs w:val="18"/>
              </w:rPr>
              <w:t xml:space="preserve"> планом</w:t>
            </w:r>
          </w:p>
        </w:tc>
      </w:tr>
      <w:tr w:rsidR="00C822D3" w:rsidTr="00C822D3">
        <w:trPr>
          <w:cantSplit/>
          <w:trHeight w:val="24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Заходи з </w:t>
            </w:r>
            <w:proofErr w:type="spellStart"/>
            <w:r>
              <w:rPr>
                <w:b/>
                <w:sz w:val="18"/>
                <w:szCs w:val="18"/>
              </w:rPr>
              <w:t>підготовки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органів</w:t>
            </w:r>
            <w:proofErr w:type="spellEnd"/>
            <w:r>
              <w:rPr>
                <w:b/>
                <w:sz w:val="18"/>
                <w:szCs w:val="18"/>
              </w:rPr>
              <w:t xml:space="preserve"> управління та сил ЦЗ, </w:t>
            </w:r>
            <w:proofErr w:type="spellStart"/>
            <w:r>
              <w:rPr>
                <w:b/>
                <w:sz w:val="18"/>
                <w:szCs w:val="18"/>
              </w:rPr>
              <w:t>спеціальні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об’єктові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sz w:val="18"/>
                <w:szCs w:val="18"/>
              </w:rPr>
              <w:t>тренування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далі</w:t>
            </w:r>
            <w:proofErr w:type="spellEnd"/>
            <w:r>
              <w:rPr>
                <w:b/>
                <w:sz w:val="18"/>
                <w:szCs w:val="18"/>
              </w:rPr>
              <w:t xml:space="preserve"> – СОН(Т)), </w:t>
            </w:r>
            <w:proofErr w:type="spellStart"/>
            <w:r>
              <w:rPr>
                <w:b/>
                <w:sz w:val="18"/>
                <w:szCs w:val="18"/>
              </w:rPr>
              <w:t>протипожежні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тренування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інші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навчальні</w:t>
            </w:r>
            <w:proofErr w:type="spellEnd"/>
            <w:r>
              <w:rPr>
                <w:b/>
                <w:sz w:val="18"/>
                <w:szCs w:val="18"/>
              </w:rPr>
              <w:t xml:space="preserve"> заходи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НС,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управління ЦЗ та </w:t>
            </w:r>
            <w:proofErr w:type="spellStart"/>
            <w:r>
              <w:rPr>
                <w:sz w:val="18"/>
                <w:szCs w:val="18"/>
              </w:rPr>
              <w:t>спеціалізованих</w:t>
            </w:r>
            <w:proofErr w:type="spellEnd"/>
            <w:r>
              <w:rPr>
                <w:sz w:val="18"/>
                <w:szCs w:val="18"/>
              </w:rPr>
              <w:t xml:space="preserve"> служб ЦЗ міста з: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proofErr w:type="spellStart"/>
            <w:r>
              <w:rPr>
                <w:sz w:val="18"/>
                <w:szCs w:val="18"/>
              </w:rPr>
              <w:t>виконання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завдань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</w:t>
            </w:r>
            <w:proofErr w:type="spellEnd"/>
            <w:r>
              <w:rPr>
                <w:sz w:val="18"/>
                <w:szCs w:val="18"/>
              </w:rPr>
              <w:t xml:space="preserve"> час </w:t>
            </w:r>
            <w:proofErr w:type="spellStart"/>
            <w:r>
              <w:rPr>
                <w:sz w:val="18"/>
                <w:szCs w:val="18"/>
              </w:rPr>
              <w:t>виникнення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пожеж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лісах</w:t>
            </w:r>
            <w:proofErr w:type="spellEnd"/>
            <w:r>
              <w:rPr>
                <w:sz w:val="18"/>
                <w:szCs w:val="18"/>
              </w:rPr>
              <w:t xml:space="preserve">, на </w:t>
            </w:r>
            <w:proofErr w:type="spellStart"/>
            <w:r>
              <w:rPr>
                <w:sz w:val="18"/>
                <w:szCs w:val="18"/>
              </w:rPr>
              <w:t>торфовищах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та  </w:t>
            </w:r>
            <w:proofErr w:type="spellStart"/>
            <w:r>
              <w:rPr>
                <w:sz w:val="18"/>
                <w:szCs w:val="18"/>
              </w:rPr>
              <w:t>сільгоспугіддях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виконання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завдань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</w:t>
            </w:r>
            <w:proofErr w:type="spellEnd"/>
            <w:r>
              <w:rPr>
                <w:sz w:val="18"/>
                <w:szCs w:val="18"/>
              </w:rPr>
              <w:t xml:space="preserve"> час </w:t>
            </w:r>
            <w:proofErr w:type="spellStart"/>
            <w:r>
              <w:rPr>
                <w:sz w:val="18"/>
                <w:szCs w:val="18"/>
              </w:rPr>
              <w:t>несприятливих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погодних</w:t>
            </w:r>
            <w:proofErr w:type="spellEnd"/>
            <w:r>
              <w:rPr>
                <w:sz w:val="18"/>
                <w:szCs w:val="18"/>
              </w:rPr>
              <w:t xml:space="preserve"> умов в </w:t>
            </w:r>
            <w:proofErr w:type="spellStart"/>
            <w:r>
              <w:rPr>
                <w:sz w:val="18"/>
                <w:szCs w:val="18"/>
              </w:rPr>
              <w:t>осінньо</w:t>
            </w:r>
            <w:proofErr w:type="spellEnd"/>
            <w:r>
              <w:rPr>
                <w:sz w:val="18"/>
                <w:szCs w:val="18"/>
              </w:rPr>
              <w:t xml:space="preserve">-зимовий </w:t>
            </w:r>
            <w:proofErr w:type="spellStart"/>
            <w:r>
              <w:rPr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НС, відділ з питань </w:t>
            </w:r>
            <w:proofErr w:type="gramStart"/>
            <w:r>
              <w:rPr>
                <w:sz w:val="18"/>
                <w:szCs w:val="18"/>
              </w:rPr>
              <w:t>надзвичайних  ситуацій</w:t>
            </w:r>
            <w:proofErr w:type="gramEnd"/>
            <w:r>
              <w:rPr>
                <w:sz w:val="18"/>
                <w:szCs w:val="18"/>
              </w:rPr>
              <w:t xml:space="preserve">  та  цивільного захисту населення Сумської міської ради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Члени міської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ТЕБ і НС, </w:t>
            </w:r>
            <w:proofErr w:type="spellStart"/>
            <w:r>
              <w:rPr>
                <w:sz w:val="18"/>
                <w:szCs w:val="18"/>
              </w:rPr>
              <w:t>керівники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спеціалізованих</w:t>
            </w:r>
            <w:proofErr w:type="spellEnd"/>
            <w:r>
              <w:rPr>
                <w:sz w:val="18"/>
                <w:szCs w:val="18"/>
              </w:rPr>
              <w:t xml:space="preserve"> служб ЦЗ міста, </w:t>
            </w:r>
            <w:proofErr w:type="spellStart"/>
            <w:r>
              <w:rPr>
                <w:sz w:val="18"/>
                <w:szCs w:val="18"/>
              </w:rPr>
              <w:t>відповідні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керівники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виконавчих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Сумської міської ради, </w:t>
            </w: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ЦЗ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організацій</w:t>
            </w:r>
            <w:proofErr w:type="spellEnd"/>
            <w:r>
              <w:rPr>
                <w:sz w:val="18"/>
                <w:szCs w:val="18"/>
              </w:rPr>
              <w:t xml:space="preserve"> Сумської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proofErr w:type="spellStart"/>
            <w:r>
              <w:rPr>
                <w:sz w:val="18"/>
                <w:szCs w:val="18"/>
              </w:rPr>
              <w:t>червня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spellStart"/>
            <w:r>
              <w:rPr>
                <w:sz w:val="18"/>
                <w:szCs w:val="18"/>
              </w:rPr>
              <w:t>жовтня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спеціальне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навчання</w:t>
            </w:r>
            <w:proofErr w:type="spellEnd"/>
            <w:r>
              <w:rPr>
                <w:sz w:val="18"/>
                <w:szCs w:val="18"/>
              </w:rPr>
              <w:t xml:space="preserve"> з питань ЦЗ на </w:t>
            </w:r>
            <w:proofErr w:type="spellStart"/>
            <w:r>
              <w:rPr>
                <w:sz w:val="18"/>
                <w:szCs w:val="18"/>
              </w:rPr>
              <w:t>базі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підприємства</w:t>
            </w:r>
            <w:proofErr w:type="spellEnd"/>
            <w:r>
              <w:rPr>
                <w:sz w:val="18"/>
                <w:szCs w:val="18"/>
              </w:rPr>
              <w:t xml:space="preserve"> Сумської міської ради «</w:t>
            </w:r>
            <w:proofErr w:type="spellStart"/>
            <w:r>
              <w:rPr>
                <w:sz w:val="18"/>
                <w:szCs w:val="18"/>
              </w:rPr>
              <w:t>Електроавтотранс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Заступник </w:t>
            </w:r>
            <w:proofErr w:type="spellStart"/>
            <w:r>
              <w:rPr>
                <w:sz w:val="18"/>
                <w:szCs w:val="18"/>
              </w:rPr>
              <w:t>керівника</w:t>
            </w:r>
            <w:proofErr w:type="spellEnd"/>
            <w:r>
              <w:rPr>
                <w:sz w:val="18"/>
                <w:szCs w:val="18"/>
              </w:rPr>
              <w:t xml:space="preserve"> міської ланки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ЦЗ, відділ з питань надзвичайних ситуацій та цивільного захисту населення Сумської міської ради, </w:t>
            </w: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ЦЗ      КП Сумської міської ради «</w:t>
            </w:r>
            <w:proofErr w:type="spellStart"/>
            <w:r>
              <w:rPr>
                <w:sz w:val="18"/>
                <w:szCs w:val="18"/>
              </w:rPr>
              <w:t>Електроавтотранс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Формування</w:t>
            </w:r>
            <w:proofErr w:type="spellEnd"/>
            <w:r>
              <w:rPr>
                <w:sz w:val="18"/>
                <w:szCs w:val="18"/>
              </w:rPr>
              <w:t xml:space="preserve"> ЦЗ та </w:t>
            </w:r>
            <w:proofErr w:type="spellStart"/>
            <w:r>
              <w:rPr>
                <w:sz w:val="18"/>
                <w:szCs w:val="18"/>
              </w:rPr>
              <w:t>особовий</w:t>
            </w:r>
            <w:proofErr w:type="spellEnd"/>
            <w:r>
              <w:rPr>
                <w:sz w:val="18"/>
                <w:szCs w:val="18"/>
              </w:rPr>
              <w:t xml:space="preserve"> склад КП Сумської міської ради «</w:t>
            </w:r>
            <w:proofErr w:type="spellStart"/>
            <w:r>
              <w:rPr>
                <w:sz w:val="18"/>
                <w:szCs w:val="18"/>
              </w:rPr>
              <w:t>Електроавтотранс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управління цивільного захисту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організацій</w:t>
            </w:r>
            <w:proofErr w:type="spellEnd"/>
            <w:r>
              <w:rPr>
                <w:sz w:val="18"/>
                <w:szCs w:val="18"/>
              </w:rPr>
              <w:t xml:space="preserve"> Сумської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14-15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Штабне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з органами управління цивільного захисту Сумської міської ланки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  Сумської </w:t>
            </w:r>
            <w:proofErr w:type="spellStart"/>
            <w:r>
              <w:rPr>
                <w:sz w:val="18"/>
                <w:szCs w:val="18"/>
              </w:rPr>
              <w:lastRenderedPageBreak/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із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залученням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переведення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 з режиму </w:t>
            </w:r>
            <w:proofErr w:type="spellStart"/>
            <w:r>
              <w:rPr>
                <w:sz w:val="18"/>
                <w:szCs w:val="18"/>
              </w:rPr>
              <w:t>функціонування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мирний</w:t>
            </w:r>
            <w:proofErr w:type="spellEnd"/>
            <w:r>
              <w:rPr>
                <w:sz w:val="18"/>
                <w:szCs w:val="18"/>
              </w:rPr>
              <w:t xml:space="preserve"> час на режим </w:t>
            </w:r>
            <w:proofErr w:type="spellStart"/>
            <w:r>
              <w:rPr>
                <w:sz w:val="18"/>
                <w:szCs w:val="18"/>
              </w:rPr>
              <w:t>функціонування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особливий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pStyle w:val="a5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Керівник</w:t>
            </w:r>
            <w:proofErr w:type="spellEnd"/>
            <w:r>
              <w:rPr>
                <w:sz w:val="18"/>
                <w:szCs w:val="18"/>
              </w:rPr>
              <w:t xml:space="preserve"> Сумської міської ланки </w:t>
            </w:r>
            <w:proofErr w:type="spellStart"/>
            <w:r>
              <w:rPr>
                <w:sz w:val="18"/>
                <w:szCs w:val="18"/>
              </w:rPr>
              <w:t>територіальної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підсистеми</w:t>
            </w:r>
            <w:proofErr w:type="spellEnd"/>
            <w:r>
              <w:rPr>
                <w:sz w:val="18"/>
                <w:szCs w:val="18"/>
              </w:rPr>
              <w:t xml:space="preserve"> ЄДС ЦЗ, Департамент цивільного захисту населення Сумської ОДА          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комісія</w:t>
            </w:r>
            <w:proofErr w:type="spellEnd"/>
            <w:r>
              <w:rPr>
                <w:sz w:val="18"/>
                <w:szCs w:val="18"/>
              </w:rPr>
              <w:t xml:space="preserve"> з питань ТЕБ і НС,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комісія</w:t>
            </w:r>
            <w:proofErr w:type="spellEnd"/>
            <w:r>
              <w:rPr>
                <w:sz w:val="18"/>
                <w:szCs w:val="18"/>
              </w:rPr>
              <w:t xml:space="preserve"> з питань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  <w:r>
              <w:rPr>
                <w:sz w:val="18"/>
                <w:szCs w:val="18"/>
              </w:rPr>
              <w:t xml:space="preserve">, відділ з питань надзвичайних ситуацій та цивільного захисту населення Сумської міської ради, </w:t>
            </w:r>
            <w:proofErr w:type="spellStart"/>
            <w:r>
              <w:rPr>
                <w:sz w:val="18"/>
                <w:szCs w:val="18"/>
              </w:rPr>
              <w:t>керівники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спеціалізованих</w:t>
            </w:r>
            <w:proofErr w:type="spellEnd"/>
            <w:r>
              <w:rPr>
                <w:sz w:val="18"/>
                <w:szCs w:val="18"/>
              </w:rPr>
              <w:t xml:space="preserve"> служб ЦЗ м. Суми,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 xml:space="preserve"> управління ЦЗ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тимчасові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 xml:space="preserve"> з питань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листопада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Спеціальні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навчання</w:t>
            </w:r>
            <w:proofErr w:type="spellEnd"/>
            <w:r>
              <w:rPr>
                <w:sz w:val="18"/>
                <w:szCs w:val="18"/>
              </w:rPr>
              <w:t xml:space="preserve"> з питань ЦЗ (на </w:t>
            </w:r>
            <w:proofErr w:type="spellStart"/>
            <w:r>
              <w:rPr>
                <w:sz w:val="18"/>
                <w:szCs w:val="18"/>
              </w:rPr>
              <w:t>завершальному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етапі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трирічного</w:t>
            </w:r>
            <w:proofErr w:type="spellEnd"/>
            <w:r>
              <w:rPr>
                <w:sz w:val="18"/>
                <w:szCs w:val="18"/>
              </w:rPr>
              <w:t xml:space="preserve"> циклу </w:t>
            </w:r>
            <w:proofErr w:type="spellStart"/>
            <w:r>
              <w:rPr>
                <w:sz w:val="18"/>
                <w:szCs w:val="18"/>
              </w:rPr>
              <w:t>об’єктової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підготовки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працівників</w:t>
            </w:r>
            <w:proofErr w:type="spellEnd"/>
            <w:r>
              <w:rPr>
                <w:sz w:val="18"/>
                <w:szCs w:val="18"/>
              </w:rPr>
              <w:t xml:space="preserve"> з питань ЦЗ) з метою </w:t>
            </w:r>
            <w:proofErr w:type="spellStart"/>
            <w:r>
              <w:rPr>
                <w:sz w:val="18"/>
                <w:szCs w:val="18"/>
              </w:rPr>
              <w:t>визначення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цілому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готовності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підприємства</w:t>
            </w:r>
            <w:proofErr w:type="spellEnd"/>
            <w:r>
              <w:rPr>
                <w:sz w:val="18"/>
                <w:szCs w:val="18"/>
              </w:rPr>
              <w:t xml:space="preserve">, установи та організації до </w:t>
            </w:r>
            <w:proofErr w:type="spellStart"/>
            <w:r>
              <w:rPr>
                <w:sz w:val="18"/>
                <w:szCs w:val="18"/>
              </w:rPr>
              <w:t>реалізації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планів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реагування</w:t>
            </w:r>
            <w:proofErr w:type="spellEnd"/>
            <w:r>
              <w:rPr>
                <w:sz w:val="18"/>
                <w:szCs w:val="18"/>
              </w:rPr>
              <w:t xml:space="preserve"> на НС, </w:t>
            </w:r>
            <w:proofErr w:type="spellStart"/>
            <w:r>
              <w:rPr>
                <w:sz w:val="18"/>
                <w:szCs w:val="18"/>
              </w:rPr>
              <w:t>локалізації</w:t>
            </w:r>
            <w:proofErr w:type="spellEnd"/>
            <w:r>
              <w:rPr>
                <w:sz w:val="18"/>
                <w:szCs w:val="18"/>
              </w:rPr>
              <w:t xml:space="preserve"> і </w:t>
            </w:r>
            <w:proofErr w:type="spellStart"/>
            <w:r>
              <w:rPr>
                <w:sz w:val="18"/>
                <w:szCs w:val="18"/>
              </w:rPr>
              <w:t>ліквідації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аварій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виконання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з цивільного захисту в  </w:t>
            </w:r>
            <w:proofErr w:type="spellStart"/>
            <w:r>
              <w:rPr>
                <w:sz w:val="18"/>
                <w:szCs w:val="18"/>
              </w:rPr>
              <w:t>особливий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період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цивільного захисту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організацій</w:t>
            </w:r>
            <w:proofErr w:type="spellEnd"/>
            <w:r>
              <w:rPr>
                <w:sz w:val="18"/>
                <w:szCs w:val="18"/>
              </w:rPr>
              <w:t>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Члени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НС, </w:t>
            </w: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та </w:t>
            </w:r>
            <w:proofErr w:type="spellStart"/>
            <w:r>
              <w:rPr>
                <w:sz w:val="18"/>
                <w:szCs w:val="18"/>
              </w:rPr>
              <w:t>фахівці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діяльність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пов’язана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організацією</w:t>
            </w:r>
            <w:proofErr w:type="spellEnd"/>
            <w:r>
              <w:rPr>
                <w:sz w:val="18"/>
                <w:szCs w:val="18"/>
              </w:rPr>
              <w:t xml:space="preserve"> і </w:t>
            </w:r>
            <w:proofErr w:type="spellStart"/>
            <w:r>
              <w:rPr>
                <w:sz w:val="18"/>
                <w:szCs w:val="18"/>
              </w:rPr>
              <w:t>здійсненням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з ЦЗ </w:t>
            </w:r>
            <w:proofErr w:type="spellStart"/>
            <w:r>
              <w:rPr>
                <w:sz w:val="18"/>
                <w:szCs w:val="18"/>
              </w:rPr>
              <w:t>суб’єкта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спеціалізовані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служби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захисту, до </w:t>
            </w:r>
            <w:proofErr w:type="spellStart"/>
            <w:r>
              <w:rPr>
                <w:sz w:val="18"/>
                <w:szCs w:val="18"/>
              </w:rPr>
              <w:t>третини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формувань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</w:t>
            </w:r>
            <w:proofErr w:type="spellStart"/>
            <w:r>
              <w:rPr>
                <w:sz w:val="18"/>
                <w:szCs w:val="18"/>
              </w:rPr>
              <w:t>підприємства</w:t>
            </w:r>
            <w:proofErr w:type="spellEnd"/>
            <w:r>
              <w:rPr>
                <w:sz w:val="18"/>
                <w:szCs w:val="18"/>
              </w:rPr>
              <w:t>, установи, організації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Згідно</w:t>
            </w:r>
            <w:proofErr w:type="spellEnd"/>
            <w:r>
              <w:rPr>
                <w:sz w:val="18"/>
                <w:szCs w:val="18"/>
              </w:rPr>
              <w:t xml:space="preserve"> з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планом-</w:t>
            </w:r>
            <w:proofErr w:type="spellStart"/>
            <w:r>
              <w:rPr>
                <w:sz w:val="18"/>
                <w:szCs w:val="18"/>
              </w:rPr>
              <w:t>графіком</w:t>
            </w:r>
            <w:proofErr w:type="spellEnd"/>
            <w:r>
              <w:rPr>
                <w:sz w:val="18"/>
                <w:szCs w:val="18"/>
              </w:rPr>
              <w:t xml:space="preserve"> СОН (Т)</w:t>
            </w:r>
          </w:p>
        </w:tc>
      </w:tr>
      <w:tr w:rsidR="00C822D3" w:rsidTr="00C822D3">
        <w:trPr>
          <w:trHeight w:val="11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Спеціальні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з питань ЦЗ </w:t>
            </w:r>
            <w:proofErr w:type="spellStart"/>
            <w:r>
              <w:rPr>
                <w:sz w:val="18"/>
                <w:szCs w:val="18"/>
              </w:rPr>
              <w:t>зі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спеціалізованими</w:t>
            </w:r>
            <w:proofErr w:type="spellEnd"/>
            <w:r>
              <w:rPr>
                <w:sz w:val="18"/>
                <w:szCs w:val="18"/>
              </w:rPr>
              <w:t xml:space="preserve"> службами і </w:t>
            </w:r>
            <w:proofErr w:type="spellStart"/>
            <w:r>
              <w:rPr>
                <w:sz w:val="18"/>
                <w:szCs w:val="18"/>
              </w:rPr>
              <w:t>формуваннями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та органу управління ними (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4 до 8 годин) на </w:t>
            </w:r>
            <w:proofErr w:type="spellStart"/>
            <w:r>
              <w:rPr>
                <w:sz w:val="18"/>
                <w:szCs w:val="18"/>
              </w:rPr>
              <w:t>підприємствах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установах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організаціях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цивільного захисту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організацій</w:t>
            </w:r>
            <w:proofErr w:type="spellEnd"/>
            <w:r>
              <w:rPr>
                <w:sz w:val="18"/>
                <w:szCs w:val="18"/>
              </w:rPr>
              <w:t>, відділ з питань надзвичайних ситуацій та цивільного захисту населення Сумської міської ради.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Члени </w:t>
            </w:r>
            <w:proofErr w:type="spellStart"/>
            <w:r>
              <w:rPr>
                <w:sz w:val="18"/>
                <w:szCs w:val="18"/>
              </w:rPr>
              <w:t>комісії</w:t>
            </w:r>
            <w:proofErr w:type="spellEnd"/>
            <w:r>
              <w:rPr>
                <w:sz w:val="18"/>
                <w:szCs w:val="18"/>
              </w:rPr>
              <w:t xml:space="preserve"> з питань НС, </w:t>
            </w: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та </w:t>
            </w:r>
            <w:proofErr w:type="spellStart"/>
            <w:r>
              <w:rPr>
                <w:sz w:val="18"/>
                <w:szCs w:val="18"/>
              </w:rPr>
              <w:t>фахівці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діяльність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пов’язана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організацією</w:t>
            </w:r>
            <w:proofErr w:type="spellEnd"/>
            <w:r>
              <w:rPr>
                <w:sz w:val="18"/>
                <w:szCs w:val="18"/>
              </w:rPr>
              <w:t xml:space="preserve"> і </w:t>
            </w:r>
            <w:proofErr w:type="spellStart"/>
            <w:r>
              <w:rPr>
                <w:sz w:val="18"/>
                <w:szCs w:val="18"/>
              </w:rPr>
              <w:t>здійсненням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заходів</w:t>
            </w:r>
            <w:proofErr w:type="spellEnd"/>
            <w:r>
              <w:rPr>
                <w:sz w:val="18"/>
                <w:szCs w:val="18"/>
              </w:rPr>
              <w:t xml:space="preserve"> з ЦЗ </w:t>
            </w:r>
            <w:proofErr w:type="spellStart"/>
            <w:r>
              <w:rPr>
                <w:sz w:val="18"/>
                <w:szCs w:val="18"/>
              </w:rPr>
              <w:t>суб’єкта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спеціалізовані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служби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захисту, </w:t>
            </w:r>
            <w:proofErr w:type="spellStart"/>
            <w:r>
              <w:rPr>
                <w:sz w:val="18"/>
                <w:szCs w:val="18"/>
              </w:rPr>
              <w:t>формування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організацій</w:t>
            </w:r>
            <w:proofErr w:type="spellEnd"/>
            <w:r>
              <w:rPr>
                <w:sz w:val="18"/>
                <w:szCs w:val="18"/>
              </w:rPr>
              <w:t xml:space="preserve"> Сумської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Згідно</w:t>
            </w:r>
            <w:proofErr w:type="spellEnd"/>
            <w:r>
              <w:rPr>
                <w:sz w:val="18"/>
                <w:szCs w:val="18"/>
              </w:rPr>
              <w:t xml:space="preserve"> з планом–</w:t>
            </w:r>
            <w:proofErr w:type="spellStart"/>
            <w:r>
              <w:rPr>
                <w:sz w:val="18"/>
                <w:szCs w:val="18"/>
              </w:rPr>
              <w:t>графіком</w:t>
            </w:r>
            <w:proofErr w:type="spellEnd"/>
            <w:r>
              <w:rPr>
                <w:sz w:val="18"/>
                <w:szCs w:val="18"/>
              </w:rPr>
              <w:t xml:space="preserve"> СОН(Т)</w:t>
            </w:r>
          </w:p>
        </w:tc>
      </w:tr>
      <w:tr w:rsidR="00C822D3" w:rsidTr="00C822D3">
        <w:trPr>
          <w:trHeight w:val="5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Об’єктові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інструктажі</w:t>
            </w:r>
            <w:proofErr w:type="spellEnd"/>
            <w:r>
              <w:rPr>
                <w:sz w:val="18"/>
                <w:szCs w:val="18"/>
              </w:rPr>
              <w:t xml:space="preserve">) з питань ЦЗ на </w:t>
            </w:r>
            <w:proofErr w:type="spellStart"/>
            <w:r>
              <w:rPr>
                <w:sz w:val="18"/>
                <w:szCs w:val="18"/>
              </w:rPr>
              <w:t>суб’єктах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чисельністю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працюючих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менше</w:t>
            </w:r>
            <w:proofErr w:type="spellEnd"/>
            <w:r>
              <w:rPr>
                <w:sz w:val="18"/>
                <w:szCs w:val="18"/>
              </w:rPr>
              <w:t xml:space="preserve"> 50 </w:t>
            </w:r>
            <w:proofErr w:type="spellStart"/>
            <w:r>
              <w:rPr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Посадові</w:t>
            </w:r>
            <w:proofErr w:type="spellEnd"/>
            <w:r>
              <w:rPr>
                <w:sz w:val="18"/>
                <w:szCs w:val="18"/>
              </w:rPr>
              <w:t xml:space="preserve"> особи з питань цивільного захисту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Працівники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 Сумської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Згідно</w:t>
            </w:r>
            <w:proofErr w:type="spellEnd"/>
            <w:r>
              <w:rPr>
                <w:sz w:val="18"/>
                <w:szCs w:val="18"/>
              </w:rPr>
              <w:t xml:space="preserve"> з планом </w:t>
            </w:r>
            <w:proofErr w:type="spellStart"/>
            <w:r>
              <w:rPr>
                <w:sz w:val="18"/>
                <w:szCs w:val="18"/>
              </w:rPr>
              <w:t>тренувань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навчань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>
              <w:rPr>
                <w:sz w:val="18"/>
                <w:szCs w:val="18"/>
              </w:rPr>
              <w:t xml:space="preserve"> персоналу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діям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випадок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пожежі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під</w:t>
            </w:r>
            <w:proofErr w:type="spellEnd"/>
            <w:r>
              <w:rPr>
                <w:sz w:val="18"/>
                <w:szCs w:val="18"/>
              </w:rPr>
              <w:t xml:space="preserve"> час </w:t>
            </w: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навчань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тренувань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управління ЦЗ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закладах, у </w:t>
            </w:r>
            <w:proofErr w:type="spellStart"/>
            <w:r>
              <w:rPr>
                <w:sz w:val="18"/>
                <w:szCs w:val="18"/>
              </w:rPr>
              <w:t>лікувальних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установах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стаціонарними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відділеннями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будинках</w:t>
            </w:r>
            <w:proofErr w:type="spellEnd"/>
            <w:r>
              <w:rPr>
                <w:sz w:val="18"/>
                <w:szCs w:val="18"/>
              </w:rPr>
              <w:t xml:space="preserve"> для людей похилого віку та інвалідів, </w:t>
            </w:r>
            <w:proofErr w:type="spellStart"/>
            <w:r>
              <w:rPr>
                <w:sz w:val="18"/>
                <w:szCs w:val="18"/>
              </w:rPr>
              <w:t>санаторіях</w:t>
            </w:r>
            <w:proofErr w:type="spellEnd"/>
            <w:r>
              <w:rPr>
                <w:sz w:val="18"/>
                <w:szCs w:val="18"/>
              </w:rPr>
              <w:t xml:space="preserve"> і закладах </w:t>
            </w:r>
            <w:proofErr w:type="spellStart"/>
            <w:r>
              <w:rPr>
                <w:sz w:val="18"/>
                <w:szCs w:val="18"/>
              </w:rPr>
              <w:t>відпочинку</w:t>
            </w:r>
            <w:proofErr w:type="spellEnd"/>
            <w:r>
              <w:rPr>
                <w:sz w:val="18"/>
                <w:szCs w:val="18"/>
              </w:rPr>
              <w:t>, культурно-</w:t>
            </w:r>
            <w:proofErr w:type="spellStart"/>
            <w:r>
              <w:rPr>
                <w:sz w:val="18"/>
                <w:szCs w:val="18"/>
              </w:rPr>
              <w:t>просвітних</w:t>
            </w:r>
            <w:proofErr w:type="spellEnd"/>
            <w:r>
              <w:rPr>
                <w:sz w:val="18"/>
                <w:szCs w:val="18"/>
              </w:rPr>
              <w:t xml:space="preserve"> закладах, </w:t>
            </w:r>
            <w:proofErr w:type="spellStart"/>
            <w:r>
              <w:rPr>
                <w:sz w:val="18"/>
                <w:szCs w:val="18"/>
              </w:rPr>
              <w:t>критих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спортивних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будівлях</w:t>
            </w:r>
            <w:proofErr w:type="spellEnd"/>
            <w:r>
              <w:rPr>
                <w:sz w:val="18"/>
                <w:szCs w:val="18"/>
              </w:rPr>
              <w:t xml:space="preserve"> і </w:t>
            </w:r>
            <w:proofErr w:type="spellStart"/>
            <w:r>
              <w:rPr>
                <w:sz w:val="18"/>
                <w:szCs w:val="18"/>
              </w:rPr>
              <w:t>спорудах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готелях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підприємствах</w:t>
            </w:r>
            <w:proofErr w:type="spellEnd"/>
            <w:r>
              <w:rPr>
                <w:sz w:val="18"/>
                <w:szCs w:val="18"/>
              </w:rPr>
              <w:t xml:space="preserve"> торгівлі (</w:t>
            </w:r>
            <w:proofErr w:type="spellStart"/>
            <w:r>
              <w:rPr>
                <w:sz w:val="18"/>
                <w:szCs w:val="18"/>
              </w:rPr>
              <w:t>які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мають</w:t>
            </w:r>
            <w:proofErr w:type="spellEnd"/>
            <w:r>
              <w:rPr>
                <w:sz w:val="18"/>
                <w:szCs w:val="18"/>
              </w:rPr>
              <w:t xml:space="preserve"> два та </w:t>
            </w:r>
            <w:proofErr w:type="spellStart"/>
            <w:r>
              <w:rPr>
                <w:sz w:val="18"/>
                <w:szCs w:val="18"/>
              </w:rPr>
              <w:t>більше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поверхів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інших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об’єктах</w:t>
            </w:r>
            <w:proofErr w:type="spellEnd"/>
            <w:r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масовим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перебуванням</w:t>
            </w:r>
            <w:proofErr w:type="spellEnd"/>
            <w:r>
              <w:rPr>
                <w:sz w:val="18"/>
                <w:szCs w:val="18"/>
              </w:rPr>
              <w:t xml:space="preserve">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Двічі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рік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згідно</w:t>
            </w:r>
            <w:proofErr w:type="spellEnd"/>
            <w:r>
              <w:rPr>
                <w:sz w:val="18"/>
                <w:szCs w:val="18"/>
              </w:rPr>
              <w:t xml:space="preserve"> з планом </w:t>
            </w: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об’єктових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навчань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тренувань</w:t>
            </w:r>
            <w:proofErr w:type="spellEnd"/>
            <w:r>
              <w:rPr>
                <w:sz w:val="18"/>
                <w:szCs w:val="18"/>
              </w:rPr>
              <w:t xml:space="preserve">) 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en-US"/>
              </w:rPr>
              <w:t>8</w:t>
            </w: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Показовий «День цивільного захисту» для керівників загальноосвітніх закладів міста на базі КУ «Сумська загальноосвітня школа І-ІІІ ступенів № 20»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Начальник управління освіти і науки Сумської міської ради, начальник відділу з питань надзвичайних ситуацій та  цивільного захисту населення Сумської міської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управління цивільного захисту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квітня</w:t>
            </w:r>
            <w:proofErr w:type="spellEnd"/>
          </w:p>
        </w:tc>
      </w:tr>
      <w:tr w:rsidR="00C822D3" w:rsidTr="00C822D3">
        <w:trPr>
          <w:trHeight w:val="1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«Дня цивільного захисту» в      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закладах міста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Керівний</w:t>
            </w:r>
            <w:proofErr w:type="spellEnd"/>
            <w:r>
              <w:rPr>
                <w:sz w:val="18"/>
                <w:szCs w:val="18"/>
              </w:rPr>
              <w:t xml:space="preserve"> склад цивільного захисту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Викладачі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учні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технічний</w:t>
            </w:r>
            <w:proofErr w:type="spellEnd"/>
            <w:r>
              <w:rPr>
                <w:sz w:val="18"/>
                <w:szCs w:val="18"/>
              </w:rPr>
              <w:t xml:space="preserve"> персонал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квітня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Тижня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» в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закладах міста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освіти і науки Сумської міської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Фахівці</w:t>
            </w:r>
            <w:proofErr w:type="spellEnd"/>
            <w:r>
              <w:rPr>
                <w:sz w:val="18"/>
                <w:szCs w:val="18"/>
              </w:rPr>
              <w:t xml:space="preserve"> управління освіти і науки Сумської міської ради, </w:t>
            </w:r>
            <w:proofErr w:type="spellStart"/>
            <w:r>
              <w:rPr>
                <w:sz w:val="18"/>
                <w:szCs w:val="18"/>
              </w:rPr>
              <w:t>викладачі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учні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постійний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27-30 </w:t>
            </w:r>
            <w:proofErr w:type="spellStart"/>
            <w:r>
              <w:rPr>
                <w:sz w:val="18"/>
                <w:szCs w:val="18"/>
              </w:rPr>
              <w:t>квітня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Тижня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дитини</w:t>
            </w:r>
            <w:proofErr w:type="spellEnd"/>
            <w:r>
              <w:rPr>
                <w:sz w:val="18"/>
                <w:szCs w:val="18"/>
              </w:rPr>
              <w:t xml:space="preserve">» та    </w:t>
            </w:r>
            <w:proofErr w:type="spellStart"/>
            <w:r>
              <w:rPr>
                <w:sz w:val="18"/>
                <w:szCs w:val="18"/>
              </w:rPr>
              <w:t>огляду</w:t>
            </w:r>
            <w:proofErr w:type="spellEnd"/>
            <w:r>
              <w:rPr>
                <w:sz w:val="18"/>
                <w:szCs w:val="18"/>
              </w:rPr>
              <w:t xml:space="preserve">-конкурсу </w:t>
            </w:r>
            <w:proofErr w:type="spellStart"/>
            <w:r>
              <w:rPr>
                <w:sz w:val="18"/>
                <w:szCs w:val="18"/>
              </w:rPr>
              <w:t>серед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дошкільних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 з питань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</w:t>
            </w:r>
            <w:proofErr w:type="spellEnd"/>
            <w:r>
              <w:rPr>
                <w:sz w:val="18"/>
                <w:szCs w:val="18"/>
              </w:rPr>
              <w:t>-діяльності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   освіти   і   науки Сумської міської ради, відділ з  питань надзвичайних ситуацій та цивільного захисту населення Сумської міської ради.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Фахівці</w:t>
            </w:r>
            <w:proofErr w:type="spellEnd"/>
            <w:r>
              <w:rPr>
                <w:sz w:val="18"/>
                <w:szCs w:val="18"/>
              </w:rPr>
              <w:t xml:space="preserve"> управління освіти і науки Сумської міської ради, </w:t>
            </w:r>
            <w:proofErr w:type="spellStart"/>
            <w:r>
              <w:rPr>
                <w:sz w:val="18"/>
                <w:szCs w:val="18"/>
              </w:rPr>
              <w:t>постійний</w:t>
            </w:r>
            <w:proofErr w:type="spellEnd"/>
            <w:r>
              <w:rPr>
                <w:sz w:val="18"/>
                <w:szCs w:val="18"/>
              </w:rPr>
              <w:t xml:space="preserve"> склад та </w:t>
            </w:r>
            <w:proofErr w:type="spellStart"/>
            <w:r>
              <w:rPr>
                <w:sz w:val="18"/>
                <w:szCs w:val="18"/>
              </w:rPr>
              <w:t>діти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дошкільних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12-15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Тижня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» в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дошкільних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закладах міста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освіти і науки Сумської міської ради,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Фахівці</w:t>
            </w:r>
            <w:proofErr w:type="spellEnd"/>
            <w:r>
              <w:rPr>
                <w:sz w:val="18"/>
                <w:szCs w:val="18"/>
              </w:rPr>
              <w:t xml:space="preserve"> управління освіти і науки Сумської міської ради, </w:t>
            </w:r>
            <w:proofErr w:type="spellStart"/>
            <w:r>
              <w:rPr>
                <w:sz w:val="18"/>
                <w:szCs w:val="18"/>
              </w:rPr>
              <w:t>викладачі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учні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постійний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загальноосвітніх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викладачі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постійний</w:t>
            </w:r>
            <w:proofErr w:type="spellEnd"/>
            <w:r>
              <w:rPr>
                <w:sz w:val="18"/>
                <w:szCs w:val="18"/>
              </w:rPr>
              <w:t xml:space="preserve"> склад та </w:t>
            </w:r>
            <w:proofErr w:type="spellStart"/>
            <w:r>
              <w:rPr>
                <w:sz w:val="18"/>
                <w:szCs w:val="18"/>
              </w:rPr>
              <w:t>діти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дошкільних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навчальних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закладів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12-16 </w:t>
            </w:r>
            <w:proofErr w:type="spellStart"/>
            <w:r>
              <w:rPr>
                <w:sz w:val="18"/>
                <w:szCs w:val="18"/>
              </w:rPr>
              <w:t>жовтня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2.13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Тренування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міською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комісією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питань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часткової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евакуації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населення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разі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виникнення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надзвичайних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ситуацій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хімічно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небезпечних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</w:t>
            </w:r>
            <w:r w:rsidRPr="00C822D3"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єктах</w:t>
            </w:r>
            <w:proofErr w:type="spellEnd"/>
            <w:r w:rsidRPr="00C822D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міста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Керівник міської комісії з питань евакуації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P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C822D3">
              <w:rPr>
                <w:sz w:val="18"/>
                <w:szCs w:val="18"/>
                <w:lang w:val="uk-UA"/>
              </w:rPr>
              <w:t>Члени міської комісії з питань евакуації, тимчасові органи з питань евакуації, розрахунково-аналітична група міста 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листопада</w:t>
            </w:r>
          </w:p>
        </w:tc>
      </w:tr>
      <w:tr w:rsidR="00C822D3" w:rsidTr="00C822D3">
        <w:trPr>
          <w:cantSplit/>
          <w:trHeight w:val="22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b/>
                <w:sz w:val="18"/>
                <w:szCs w:val="18"/>
              </w:rPr>
              <w:t>Перевірка</w:t>
            </w:r>
            <w:proofErr w:type="spellEnd"/>
            <w:r>
              <w:rPr>
                <w:b/>
                <w:sz w:val="18"/>
                <w:szCs w:val="18"/>
              </w:rPr>
              <w:t xml:space="preserve"> стану </w:t>
            </w:r>
            <w:proofErr w:type="spellStart"/>
            <w:r>
              <w:rPr>
                <w:b/>
                <w:sz w:val="18"/>
                <w:szCs w:val="18"/>
              </w:rPr>
              <w:t>готовності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органів</w:t>
            </w:r>
            <w:proofErr w:type="spellEnd"/>
            <w:r>
              <w:rPr>
                <w:b/>
                <w:sz w:val="18"/>
                <w:szCs w:val="18"/>
              </w:rPr>
              <w:t xml:space="preserve"> управління та сил цивільного захисту, </w:t>
            </w:r>
            <w:proofErr w:type="spellStart"/>
            <w:r>
              <w:rPr>
                <w:b/>
                <w:sz w:val="18"/>
                <w:szCs w:val="18"/>
              </w:rPr>
              <w:t>інші</w:t>
            </w:r>
            <w:proofErr w:type="spellEnd"/>
            <w:r>
              <w:rPr>
                <w:b/>
                <w:sz w:val="18"/>
                <w:szCs w:val="18"/>
              </w:rPr>
              <w:t xml:space="preserve"> заходи</w:t>
            </w:r>
          </w:p>
        </w:tc>
      </w:tr>
      <w:tr w:rsidR="00C822D3" w:rsidTr="00C822D3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Здійснення</w:t>
            </w:r>
            <w:proofErr w:type="spellEnd"/>
            <w:r>
              <w:rPr>
                <w:sz w:val="18"/>
                <w:szCs w:val="18"/>
              </w:rPr>
              <w:t xml:space="preserve"> контролю за </w:t>
            </w:r>
            <w:proofErr w:type="spellStart"/>
            <w:r>
              <w:rPr>
                <w:sz w:val="18"/>
                <w:szCs w:val="18"/>
              </w:rPr>
              <w:t>утриманням</w:t>
            </w:r>
            <w:proofErr w:type="spellEnd"/>
            <w:r>
              <w:rPr>
                <w:sz w:val="18"/>
                <w:szCs w:val="18"/>
              </w:rPr>
              <w:t xml:space="preserve"> та станом </w:t>
            </w:r>
            <w:proofErr w:type="spellStart"/>
            <w:r>
              <w:rPr>
                <w:sz w:val="18"/>
                <w:szCs w:val="18"/>
              </w:rPr>
              <w:t>готовності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захисних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споруд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</w:t>
            </w:r>
            <w:proofErr w:type="spellStart"/>
            <w:r>
              <w:rPr>
                <w:sz w:val="18"/>
                <w:szCs w:val="18"/>
              </w:rPr>
              <w:t>комунальної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власності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Відділ з питань надзвичайних ситуацій та цивільного захисту населення Сумської міської ради, департамент забезпечення ресурсних платежів Сумської міської ради, департамент інфраструктури Сумської міської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Суб’єкти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комунальної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власності</w:t>
            </w:r>
            <w:proofErr w:type="spellEnd"/>
            <w:r>
              <w:rPr>
                <w:sz w:val="18"/>
                <w:szCs w:val="18"/>
              </w:rPr>
              <w:t xml:space="preserve">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Квітень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жовтень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згідно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графіку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822D3" w:rsidTr="00C822D3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Перевірка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готовності</w:t>
            </w:r>
            <w:proofErr w:type="spellEnd"/>
            <w:r>
              <w:rPr>
                <w:sz w:val="18"/>
                <w:szCs w:val="18"/>
              </w:rPr>
              <w:t xml:space="preserve"> до </w:t>
            </w:r>
            <w:proofErr w:type="spellStart"/>
            <w:r>
              <w:rPr>
                <w:sz w:val="18"/>
                <w:szCs w:val="18"/>
              </w:rPr>
              <w:t>дій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призначенням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територіальних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формувань</w:t>
            </w:r>
            <w:proofErr w:type="spellEnd"/>
            <w:r>
              <w:rPr>
                <w:sz w:val="18"/>
                <w:szCs w:val="18"/>
              </w:rPr>
              <w:t xml:space="preserve"> цивільного захисту міста Суми: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аварійно-технічної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групи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електромережах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розрахунково-аналітичної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групи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відділу</w:t>
            </w:r>
            <w:proofErr w:type="spellEnd"/>
            <w:r>
              <w:rPr>
                <w:sz w:val="18"/>
                <w:szCs w:val="18"/>
              </w:rPr>
              <w:t xml:space="preserve"> з питань надзвичайних ситуацій  та цивільного захисту населення Сумської  міської ради, директор </w:t>
            </w:r>
            <w:proofErr w:type="spellStart"/>
            <w:r>
              <w:rPr>
                <w:sz w:val="18"/>
                <w:szCs w:val="18"/>
              </w:rPr>
              <w:t>філії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Сумський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міський</w:t>
            </w:r>
            <w:proofErr w:type="spellEnd"/>
            <w:r>
              <w:rPr>
                <w:sz w:val="18"/>
                <w:szCs w:val="18"/>
              </w:rPr>
              <w:t xml:space="preserve"> РЕМ» ПАТ «</w:t>
            </w:r>
            <w:proofErr w:type="spellStart"/>
            <w:r>
              <w:rPr>
                <w:sz w:val="18"/>
                <w:szCs w:val="18"/>
              </w:rPr>
              <w:t>Сумиобленерго</w:t>
            </w:r>
            <w:proofErr w:type="spellEnd"/>
            <w:r>
              <w:rPr>
                <w:sz w:val="18"/>
                <w:szCs w:val="18"/>
              </w:rPr>
              <w:t xml:space="preserve">», начальник </w:t>
            </w:r>
            <w:proofErr w:type="spellStart"/>
            <w:r>
              <w:rPr>
                <w:sz w:val="18"/>
                <w:szCs w:val="18"/>
              </w:rPr>
              <w:t>розрахунково-аналітичної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групи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Особовий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аварійно-технічної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групи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електромережах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розрахунково-аналітичної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групи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Травень</w:t>
            </w:r>
            <w:proofErr w:type="spellEnd"/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листопада</w:t>
            </w:r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Перевірка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готовності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комунальної</w:t>
            </w:r>
            <w:proofErr w:type="spellEnd"/>
            <w:r>
              <w:rPr>
                <w:sz w:val="18"/>
                <w:szCs w:val="18"/>
              </w:rPr>
              <w:t xml:space="preserve">    установи «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рятувально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водолазна</w:t>
            </w:r>
            <w:proofErr w:type="spellEnd"/>
            <w:r>
              <w:rPr>
                <w:sz w:val="18"/>
                <w:szCs w:val="18"/>
              </w:rPr>
              <w:t xml:space="preserve"> служба» до </w:t>
            </w:r>
            <w:proofErr w:type="spellStart"/>
            <w:r>
              <w:rPr>
                <w:sz w:val="18"/>
                <w:szCs w:val="18"/>
              </w:rPr>
              <w:t>дій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призначенням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відділу</w:t>
            </w:r>
            <w:proofErr w:type="spellEnd"/>
            <w:r>
              <w:rPr>
                <w:sz w:val="18"/>
                <w:szCs w:val="18"/>
              </w:rPr>
              <w:t xml:space="preserve"> з питань надзвичайних ситуацій та цивільного захисту населення Сумської  міської 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Особовий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комунальної</w:t>
            </w:r>
            <w:proofErr w:type="spellEnd"/>
            <w:r>
              <w:rPr>
                <w:sz w:val="18"/>
                <w:szCs w:val="18"/>
              </w:rPr>
              <w:t xml:space="preserve"> установи «</w:t>
            </w:r>
            <w:proofErr w:type="spellStart"/>
            <w:r>
              <w:rPr>
                <w:sz w:val="18"/>
                <w:szCs w:val="18"/>
              </w:rPr>
              <w:t>Сумська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рятувально-водолазна</w:t>
            </w:r>
            <w:proofErr w:type="spellEnd"/>
            <w:r>
              <w:rPr>
                <w:sz w:val="18"/>
                <w:szCs w:val="18"/>
              </w:rPr>
              <w:t xml:space="preserve">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822D3" w:rsidTr="00C822D3">
        <w:trPr>
          <w:cantSplit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b/>
                <w:sz w:val="18"/>
                <w:szCs w:val="18"/>
              </w:rPr>
              <w:t>Навчально-методичні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навчальні</w:t>
            </w:r>
            <w:proofErr w:type="spellEnd"/>
            <w:r>
              <w:rPr>
                <w:b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sz w:val="18"/>
                <w:szCs w:val="18"/>
              </w:rPr>
              <w:t>інші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збори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Збір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посадових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осіб</w:t>
            </w:r>
            <w:proofErr w:type="spellEnd"/>
            <w:r>
              <w:rPr>
                <w:sz w:val="18"/>
                <w:szCs w:val="18"/>
              </w:rPr>
              <w:t xml:space="preserve"> з питань цивільного    захисту </w:t>
            </w:r>
            <w:proofErr w:type="spellStart"/>
            <w:r>
              <w:rPr>
                <w:sz w:val="18"/>
                <w:szCs w:val="18"/>
              </w:rPr>
              <w:t>суб´єктів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  <w:r>
              <w:rPr>
                <w:sz w:val="18"/>
                <w:szCs w:val="18"/>
              </w:rPr>
              <w:t xml:space="preserve"> міста для </w:t>
            </w:r>
            <w:proofErr w:type="spellStart"/>
            <w:r>
              <w:rPr>
                <w:sz w:val="18"/>
                <w:szCs w:val="18"/>
              </w:rPr>
              <w:t>доведення</w:t>
            </w:r>
            <w:proofErr w:type="spellEnd"/>
            <w:r>
              <w:rPr>
                <w:sz w:val="18"/>
                <w:szCs w:val="18"/>
              </w:rPr>
              <w:t xml:space="preserve"> нормативно - </w:t>
            </w:r>
            <w:proofErr w:type="spellStart"/>
            <w:r>
              <w:rPr>
                <w:sz w:val="18"/>
                <w:szCs w:val="18"/>
              </w:rPr>
              <w:t>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актів</w:t>
            </w:r>
            <w:proofErr w:type="spellEnd"/>
            <w:r>
              <w:rPr>
                <w:sz w:val="18"/>
                <w:szCs w:val="18"/>
              </w:rPr>
              <w:t xml:space="preserve"> та організації роботи з питань цивільного </w:t>
            </w:r>
            <w:proofErr w:type="spellStart"/>
            <w:r>
              <w:rPr>
                <w:sz w:val="18"/>
                <w:szCs w:val="18"/>
              </w:rPr>
              <w:t>захис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з питань надзвичайних ситуацій та цивільного захисту населення Сумської міської ради, </w:t>
            </w:r>
            <w:proofErr w:type="spellStart"/>
            <w:r>
              <w:rPr>
                <w:sz w:val="18"/>
                <w:szCs w:val="18"/>
              </w:rPr>
              <w:t>Сумський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міський</w:t>
            </w:r>
            <w:proofErr w:type="spellEnd"/>
            <w:r>
              <w:rPr>
                <w:sz w:val="18"/>
                <w:szCs w:val="18"/>
              </w:rPr>
              <w:t xml:space="preserve"> відділ Управління ДСНС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Сумській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Навчально-методич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Посадові</w:t>
            </w:r>
            <w:proofErr w:type="spellEnd"/>
            <w:r>
              <w:rPr>
                <w:sz w:val="18"/>
                <w:szCs w:val="18"/>
              </w:rPr>
              <w:t xml:space="preserve"> особи з питань цивільного захисту </w:t>
            </w:r>
            <w:proofErr w:type="spellStart"/>
            <w:r>
              <w:rPr>
                <w:sz w:val="18"/>
                <w:szCs w:val="18"/>
              </w:rPr>
              <w:t>підприємств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організацій</w:t>
            </w:r>
            <w:proofErr w:type="spellEnd"/>
            <w:r>
              <w:rPr>
                <w:sz w:val="18"/>
                <w:szCs w:val="18"/>
              </w:rPr>
              <w:t xml:space="preserve"> Сумської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Перша </w:t>
            </w:r>
            <w:proofErr w:type="spellStart"/>
            <w:r>
              <w:rPr>
                <w:sz w:val="18"/>
                <w:szCs w:val="18"/>
              </w:rPr>
              <w:t>п’ятниця</w:t>
            </w:r>
            <w:proofErr w:type="spellEnd"/>
            <w:r>
              <w:rPr>
                <w:sz w:val="18"/>
                <w:szCs w:val="18"/>
              </w:rPr>
              <w:t xml:space="preserve"> кожного </w:t>
            </w:r>
            <w:proofErr w:type="spellStart"/>
            <w:r>
              <w:rPr>
                <w:sz w:val="18"/>
                <w:szCs w:val="18"/>
              </w:rPr>
              <w:t>місяця</w:t>
            </w:r>
            <w:proofErr w:type="spellEnd"/>
          </w:p>
        </w:tc>
      </w:tr>
      <w:tr w:rsidR="00C822D3" w:rsidTr="00C822D3">
        <w:trPr>
          <w:trHeight w:val="1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822D3" w:rsidTr="00C822D3">
        <w:trPr>
          <w:trHeight w:val="4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ту, </w:t>
            </w:r>
            <w:proofErr w:type="spellStart"/>
            <w:r>
              <w:rPr>
                <w:sz w:val="18"/>
                <w:szCs w:val="18"/>
              </w:rPr>
              <w:t>техногенної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пожежної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центр цивільного захисту та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життєдіяльності</w:t>
            </w:r>
            <w:proofErr w:type="spellEnd"/>
            <w:r>
              <w:rPr>
                <w:sz w:val="18"/>
                <w:szCs w:val="18"/>
              </w:rPr>
              <w:t xml:space="preserve"> Сумської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D3" w:rsidRDefault="00C822D3" w:rsidP="00C822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2D3" w:rsidTr="00C822D3">
        <w:trPr>
          <w:trHeight w:val="6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занять з </w:t>
            </w:r>
            <w:proofErr w:type="spellStart"/>
            <w:r>
              <w:rPr>
                <w:sz w:val="18"/>
                <w:szCs w:val="18"/>
              </w:rPr>
              <w:t>посадовими</w:t>
            </w:r>
            <w:proofErr w:type="spellEnd"/>
            <w:r>
              <w:rPr>
                <w:sz w:val="18"/>
                <w:szCs w:val="18"/>
              </w:rPr>
              <w:t xml:space="preserve"> особами </w:t>
            </w:r>
            <w:proofErr w:type="spellStart"/>
            <w:r>
              <w:rPr>
                <w:sz w:val="18"/>
                <w:szCs w:val="18"/>
              </w:rPr>
              <w:t>місцевого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самоврядування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відділу</w:t>
            </w:r>
            <w:proofErr w:type="spellEnd"/>
            <w:r>
              <w:rPr>
                <w:sz w:val="18"/>
                <w:szCs w:val="18"/>
              </w:rPr>
              <w:t xml:space="preserve"> з питань надзвичайних ситуацій та цивільного захисту населення Сумської міської ради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Посадові</w:t>
            </w:r>
            <w:proofErr w:type="spellEnd"/>
            <w:r>
              <w:rPr>
                <w:sz w:val="18"/>
                <w:szCs w:val="18"/>
              </w:rPr>
              <w:t xml:space="preserve"> особи </w:t>
            </w:r>
            <w:proofErr w:type="spellStart"/>
            <w:r>
              <w:rPr>
                <w:sz w:val="18"/>
                <w:szCs w:val="18"/>
              </w:rPr>
              <w:t>органів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місцевого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Протягом</w:t>
            </w:r>
            <w:proofErr w:type="spellEnd"/>
            <w:r>
              <w:rPr>
                <w:sz w:val="18"/>
                <w:szCs w:val="18"/>
              </w:rPr>
              <w:t xml:space="preserve"> року       (</w:t>
            </w:r>
            <w:proofErr w:type="spellStart"/>
            <w:r>
              <w:rPr>
                <w:sz w:val="18"/>
                <w:szCs w:val="18"/>
              </w:rPr>
              <w:t>згідно</w:t>
            </w:r>
            <w:proofErr w:type="spellEnd"/>
            <w:r>
              <w:rPr>
                <w:sz w:val="18"/>
                <w:szCs w:val="18"/>
              </w:rPr>
              <w:t xml:space="preserve"> плану занять)</w:t>
            </w:r>
          </w:p>
        </w:tc>
      </w:tr>
      <w:tr w:rsidR="00C822D3" w:rsidTr="00C822D3">
        <w:trPr>
          <w:cantSplit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b/>
                <w:sz w:val="18"/>
                <w:szCs w:val="18"/>
              </w:rPr>
              <w:t>Організація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проведення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змагань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оглядів-конкурсів</w:t>
            </w:r>
            <w:proofErr w:type="spellEnd"/>
          </w:p>
        </w:tc>
      </w:tr>
      <w:tr w:rsidR="00C822D3" w:rsidTr="00C822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змагань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санітарних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постів</w:t>
            </w:r>
            <w:proofErr w:type="spellEnd"/>
            <w:r>
              <w:rPr>
                <w:sz w:val="18"/>
                <w:szCs w:val="18"/>
              </w:rPr>
              <w:t xml:space="preserve"> ЦЗ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Організаційна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група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Товариство</w:t>
            </w:r>
            <w:proofErr w:type="spellEnd"/>
            <w:r>
              <w:rPr>
                <w:sz w:val="18"/>
                <w:szCs w:val="18"/>
              </w:rPr>
              <w:t xml:space="preserve"> Червоного </w:t>
            </w:r>
            <w:proofErr w:type="spellStart"/>
            <w:r>
              <w:rPr>
                <w:sz w:val="18"/>
                <w:szCs w:val="18"/>
              </w:rPr>
              <w:t>Хреста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Сумській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області</w:t>
            </w:r>
            <w:proofErr w:type="spellEnd"/>
            <w:r>
              <w:rPr>
                <w:sz w:val="18"/>
                <w:szCs w:val="18"/>
              </w:rPr>
              <w:t xml:space="preserve">, відділ охорони здоров’я Сумської міської ради, </w:t>
            </w:r>
            <w:proofErr w:type="spellStart"/>
            <w:r>
              <w:rPr>
                <w:sz w:val="18"/>
                <w:szCs w:val="18"/>
              </w:rPr>
              <w:t>суддівська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комісія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Особовий</w:t>
            </w:r>
            <w:proofErr w:type="spellEnd"/>
            <w:r>
              <w:rPr>
                <w:sz w:val="18"/>
                <w:szCs w:val="18"/>
              </w:rPr>
              <w:t xml:space="preserve"> склад </w:t>
            </w:r>
            <w:proofErr w:type="spellStart"/>
            <w:r>
              <w:rPr>
                <w:sz w:val="18"/>
                <w:szCs w:val="18"/>
              </w:rPr>
              <w:t>санітарних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постів</w:t>
            </w:r>
            <w:proofErr w:type="spellEnd"/>
            <w:r>
              <w:rPr>
                <w:sz w:val="18"/>
                <w:szCs w:val="18"/>
              </w:rPr>
              <w:t xml:space="preserve"> ЦЗ </w:t>
            </w:r>
            <w:proofErr w:type="spellStart"/>
            <w:r>
              <w:rPr>
                <w:sz w:val="18"/>
                <w:szCs w:val="18"/>
              </w:rPr>
              <w:t>суб’єктів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D3" w:rsidRDefault="00C822D3" w:rsidP="00C82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</w:p>
        </w:tc>
      </w:tr>
    </w:tbl>
    <w:p w:rsidR="00C822D3" w:rsidRPr="00C822D3" w:rsidRDefault="00C822D3" w:rsidP="00C822D3">
      <w:pPr>
        <w:pStyle w:val="23"/>
        <w:tabs>
          <w:tab w:val="left" w:pos="307"/>
        </w:tabs>
        <w:spacing w:after="0" w:line="240" w:lineRule="auto"/>
        <w:ind w:left="0"/>
        <w:rPr>
          <w:color w:val="FF0000"/>
          <w:sz w:val="20"/>
          <w:lang w:val="uk-UA"/>
        </w:rPr>
      </w:pPr>
    </w:p>
    <w:p w:rsidR="00C822D3" w:rsidRPr="00C822D3" w:rsidRDefault="00C822D3" w:rsidP="00C822D3">
      <w:pPr>
        <w:pStyle w:val="23"/>
        <w:tabs>
          <w:tab w:val="left" w:pos="307"/>
        </w:tabs>
        <w:spacing w:after="0" w:line="240" w:lineRule="auto"/>
        <w:ind w:left="0"/>
        <w:rPr>
          <w:b/>
          <w:szCs w:val="28"/>
        </w:rPr>
      </w:pPr>
      <w:proofErr w:type="gramStart"/>
      <w:r w:rsidRPr="00C822D3">
        <w:rPr>
          <w:b/>
          <w:szCs w:val="28"/>
        </w:rPr>
        <w:t xml:space="preserve">Начальник  </w:t>
      </w:r>
      <w:proofErr w:type="spellStart"/>
      <w:r w:rsidRPr="00C822D3">
        <w:rPr>
          <w:b/>
          <w:szCs w:val="28"/>
        </w:rPr>
        <w:t>відділу</w:t>
      </w:r>
      <w:proofErr w:type="spellEnd"/>
      <w:proofErr w:type="gramEnd"/>
      <w:r w:rsidRPr="00C822D3">
        <w:rPr>
          <w:b/>
          <w:szCs w:val="28"/>
        </w:rPr>
        <w:t xml:space="preserve">  з  питань надзвичайних</w:t>
      </w:r>
    </w:p>
    <w:p w:rsidR="00C822D3" w:rsidRPr="00C822D3" w:rsidRDefault="00C822D3" w:rsidP="00C822D3">
      <w:pPr>
        <w:spacing w:after="0" w:line="240" w:lineRule="auto"/>
        <w:jc w:val="both"/>
        <w:rPr>
          <w:b/>
          <w:szCs w:val="28"/>
        </w:rPr>
      </w:pPr>
      <w:r w:rsidRPr="00C822D3">
        <w:rPr>
          <w:b/>
          <w:szCs w:val="28"/>
        </w:rPr>
        <w:t xml:space="preserve">   </w:t>
      </w:r>
      <w:proofErr w:type="gramStart"/>
      <w:r w:rsidRPr="00C822D3">
        <w:rPr>
          <w:b/>
          <w:szCs w:val="28"/>
        </w:rPr>
        <w:t>ситуацій  та</w:t>
      </w:r>
      <w:proofErr w:type="gramEnd"/>
      <w:r w:rsidRPr="00C822D3">
        <w:rPr>
          <w:b/>
          <w:szCs w:val="28"/>
        </w:rPr>
        <w:t xml:space="preserve">  цивільного  захисту  населення</w:t>
      </w:r>
    </w:p>
    <w:p w:rsidR="00C822D3" w:rsidRPr="00C822D3" w:rsidRDefault="00C822D3" w:rsidP="00C822D3">
      <w:pPr>
        <w:spacing w:after="0" w:line="240" w:lineRule="auto"/>
        <w:ind w:hanging="284"/>
        <w:jc w:val="both"/>
        <w:rPr>
          <w:b/>
          <w:szCs w:val="28"/>
        </w:rPr>
      </w:pPr>
      <w:r w:rsidRPr="00C822D3">
        <w:rPr>
          <w:szCs w:val="28"/>
        </w:rPr>
        <w:t xml:space="preserve">   </w:t>
      </w:r>
      <w:r w:rsidRPr="00C822D3">
        <w:rPr>
          <w:b/>
          <w:szCs w:val="28"/>
        </w:rPr>
        <w:t xml:space="preserve">Сумської міської ради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           </w:t>
      </w:r>
      <w:r w:rsidRPr="00C822D3">
        <w:rPr>
          <w:b/>
          <w:szCs w:val="28"/>
        </w:rPr>
        <w:t>А.Є. Петров</w:t>
      </w:r>
    </w:p>
    <w:p w:rsidR="00C822D3" w:rsidRPr="00C822D3" w:rsidRDefault="00C822D3" w:rsidP="00C822D3">
      <w:pPr>
        <w:spacing w:after="0" w:line="240" w:lineRule="auto"/>
        <w:rPr>
          <w:szCs w:val="28"/>
        </w:rPr>
      </w:pPr>
    </w:p>
    <w:sectPr w:rsidR="00C822D3" w:rsidRPr="00C822D3" w:rsidSect="00C822D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78F8"/>
    <w:multiLevelType w:val="hybridMultilevel"/>
    <w:tmpl w:val="AD22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A"/>
    <w:rsid w:val="00001BFE"/>
    <w:rsid w:val="0001162A"/>
    <w:rsid w:val="000321D5"/>
    <w:rsid w:val="000E6895"/>
    <w:rsid w:val="000F48DA"/>
    <w:rsid w:val="0017615B"/>
    <w:rsid w:val="001A2BC1"/>
    <w:rsid w:val="00300E8B"/>
    <w:rsid w:val="0033545C"/>
    <w:rsid w:val="00371842"/>
    <w:rsid w:val="00421A5B"/>
    <w:rsid w:val="004244C1"/>
    <w:rsid w:val="004409F5"/>
    <w:rsid w:val="005C184C"/>
    <w:rsid w:val="006011AA"/>
    <w:rsid w:val="00807122"/>
    <w:rsid w:val="008111F7"/>
    <w:rsid w:val="00882C0C"/>
    <w:rsid w:val="00885283"/>
    <w:rsid w:val="008E5DFB"/>
    <w:rsid w:val="00963E70"/>
    <w:rsid w:val="009A124D"/>
    <w:rsid w:val="00A96BB8"/>
    <w:rsid w:val="00AC7D0F"/>
    <w:rsid w:val="00AE3B7A"/>
    <w:rsid w:val="00B14F27"/>
    <w:rsid w:val="00B36182"/>
    <w:rsid w:val="00BC4650"/>
    <w:rsid w:val="00C71256"/>
    <w:rsid w:val="00C822D3"/>
    <w:rsid w:val="00CA353B"/>
    <w:rsid w:val="00CF1E74"/>
    <w:rsid w:val="00D057C9"/>
    <w:rsid w:val="00DE0671"/>
    <w:rsid w:val="00EF5FBA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0310"/>
  <w15:chartTrackingRefBased/>
  <w15:docId w15:val="{48C0D934-3718-4CFD-84C9-F75B751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2D3"/>
    <w:pPr>
      <w:keepNext/>
      <w:spacing w:after="0" w:line="240" w:lineRule="auto"/>
      <w:ind w:left="709"/>
      <w:outlineLvl w:val="0"/>
    </w:pPr>
    <w:rPr>
      <w:rFonts w:eastAsia="Times New Roman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22D3"/>
    <w:pPr>
      <w:keepNext/>
      <w:spacing w:after="0" w:line="240" w:lineRule="auto"/>
      <w:jc w:val="center"/>
      <w:outlineLvl w:val="1"/>
    </w:pPr>
    <w:rPr>
      <w:rFonts w:eastAsia="Arial Unicode MS" w:cs="Arial Unicode MS"/>
      <w:b/>
      <w:bCs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22D3"/>
    <w:pPr>
      <w:keepNext/>
      <w:spacing w:after="0" w:line="240" w:lineRule="auto"/>
      <w:outlineLvl w:val="2"/>
    </w:pPr>
    <w:rPr>
      <w:rFonts w:eastAsia="Times New Roman"/>
      <w:sz w:val="24"/>
      <w:szCs w:val="23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111F7"/>
    <w:pPr>
      <w:spacing w:after="0" w:line="240" w:lineRule="auto"/>
      <w:jc w:val="both"/>
    </w:pPr>
    <w:rPr>
      <w:rFonts w:eastAsia="Times New Roman"/>
      <w:b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8111F7"/>
    <w:rPr>
      <w:rFonts w:eastAsia="Times New Roman"/>
      <w:b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C822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22D3"/>
  </w:style>
  <w:style w:type="paragraph" w:styleId="31">
    <w:name w:val="Body Text 3"/>
    <w:basedOn w:val="a"/>
    <w:link w:val="32"/>
    <w:uiPriority w:val="99"/>
    <w:semiHidden/>
    <w:unhideWhenUsed/>
    <w:rsid w:val="00C822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2D3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822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22D3"/>
  </w:style>
  <w:style w:type="character" w:customStyle="1" w:styleId="10">
    <w:name w:val="Заголовок 1 Знак"/>
    <w:basedOn w:val="a0"/>
    <w:link w:val="1"/>
    <w:rsid w:val="00C822D3"/>
    <w:rPr>
      <w:rFonts w:eastAsia="Times New Roman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822D3"/>
    <w:rPr>
      <w:rFonts w:eastAsia="Arial Unicode MS" w:cs="Arial Unicode MS"/>
      <w:b/>
      <w:bCs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22D3"/>
    <w:rPr>
      <w:rFonts w:eastAsia="Times New Roman"/>
      <w:sz w:val="24"/>
      <w:szCs w:val="23"/>
      <w:lang w:val="uk-UA" w:eastAsia="ru-RU"/>
    </w:rPr>
  </w:style>
  <w:style w:type="paragraph" w:customStyle="1" w:styleId="6">
    <w:name w:val="заголовок 6"/>
    <w:basedOn w:val="a"/>
    <w:next w:val="a"/>
    <w:rsid w:val="00C822D3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28"/>
      <w:lang w:val="uk-UA" w:eastAsia="ru-RU"/>
    </w:rPr>
  </w:style>
  <w:style w:type="paragraph" w:customStyle="1" w:styleId="4">
    <w:name w:val="заголовок 4"/>
    <w:basedOn w:val="a"/>
    <w:next w:val="a"/>
    <w:rsid w:val="00C822D3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868D-18AF-4372-B888-03AF853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Віталій Анатолійович</dc:creator>
  <cp:keywords/>
  <dc:description/>
  <cp:lastModifiedBy>Шуліпа Ольга Василівна</cp:lastModifiedBy>
  <cp:revision>29</cp:revision>
  <cp:lastPrinted>2020-01-27T12:06:00Z</cp:lastPrinted>
  <dcterms:created xsi:type="dcterms:W3CDTF">2017-11-20T07:55:00Z</dcterms:created>
  <dcterms:modified xsi:type="dcterms:W3CDTF">2020-02-03T12:13:00Z</dcterms:modified>
</cp:coreProperties>
</file>