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063915" w:rsidRDefault="000A68B7" w:rsidP="000A68B7">
      <w:pPr>
        <w:tabs>
          <w:tab w:val="left" w:pos="7453"/>
        </w:tabs>
        <w:rPr>
          <w:sz w:val="16"/>
          <w:szCs w:val="16"/>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AF15D8" w:rsidP="004D1A0D">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4D1A0D">
              <w:rPr>
                <w:rFonts w:ascii="Times New Roman" w:hAnsi="Times New Roman" w:cs="Times New Roman"/>
                <w:sz w:val="28"/>
                <w:szCs w:val="28"/>
              </w:rPr>
              <w:t>13.12.2021</w:t>
            </w:r>
            <w:r>
              <w:rPr>
                <w:rFonts w:ascii="Times New Roman" w:hAnsi="Times New Roman" w:cs="Times New Roman"/>
                <w:sz w:val="28"/>
                <w:szCs w:val="28"/>
              </w:rPr>
              <w:t xml:space="preserve">    </w:t>
            </w:r>
            <w:r w:rsidR="000A68B7" w:rsidRPr="00842ED3">
              <w:rPr>
                <w:rFonts w:ascii="Times New Roman" w:hAnsi="Times New Roman" w:cs="Times New Roman"/>
                <w:sz w:val="28"/>
                <w:szCs w:val="28"/>
              </w:rPr>
              <w:t>№</w:t>
            </w:r>
            <w:r w:rsidR="00D52988">
              <w:rPr>
                <w:rFonts w:ascii="Times New Roman" w:hAnsi="Times New Roman" w:cs="Times New Roman"/>
                <w:sz w:val="28"/>
                <w:szCs w:val="28"/>
              </w:rPr>
              <w:t xml:space="preserve"> </w:t>
            </w:r>
            <w:r w:rsidR="004D1A0D">
              <w:rPr>
                <w:rFonts w:ascii="Times New Roman" w:hAnsi="Times New Roman" w:cs="Times New Roman"/>
                <w:sz w:val="28"/>
                <w:szCs w:val="28"/>
              </w:rPr>
              <w:t>408-Р</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Pr="008C0AAB" w:rsidRDefault="000A68B7" w:rsidP="002213E7">
            <w:pPr>
              <w:rPr>
                <w:b/>
                <w:sz w:val="28"/>
                <w:szCs w:val="28"/>
              </w:rPr>
            </w:pPr>
            <w:r w:rsidRPr="000A68B7">
              <w:rPr>
                <w:b/>
                <w:sz w:val="28"/>
                <w:szCs w:val="28"/>
              </w:rPr>
              <w:t>Про відзначення</w:t>
            </w:r>
            <w:r w:rsidRPr="008C0AAB">
              <w:rPr>
                <w:b/>
                <w:sz w:val="28"/>
                <w:szCs w:val="28"/>
              </w:rPr>
              <w:t xml:space="preserve"> </w:t>
            </w:r>
            <w:r w:rsidRPr="000A68B7">
              <w:rPr>
                <w:b/>
                <w:sz w:val="28"/>
                <w:szCs w:val="28"/>
              </w:rPr>
              <w:t>у</w:t>
            </w:r>
            <w:r w:rsidR="00AF15D8">
              <w:rPr>
                <w:b/>
                <w:sz w:val="28"/>
                <w:szCs w:val="28"/>
              </w:rPr>
              <w:t xml:space="preserve"> 2021</w:t>
            </w:r>
            <w:r w:rsidRPr="008C0AAB">
              <w:rPr>
                <w:b/>
                <w:sz w:val="28"/>
                <w:szCs w:val="28"/>
              </w:rPr>
              <w:t xml:space="preserve"> році </w:t>
            </w:r>
          </w:p>
          <w:p w:rsidR="002213E7" w:rsidRPr="002213E7" w:rsidRDefault="002213E7" w:rsidP="000E5D49">
            <w:pPr>
              <w:rPr>
                <w:b/>
                <w:bCs/>
                <w:sz w:val="28"/>
                <w:szCs w:val="28"/>
              </w:rPr>
            </w:pPr>
            <w:r w:rsidRPr="002213E7">
              <w:rPr>
                <w:b/>
                <w:sz w:val="28"/>
                <w:szCs w:val="28"/>
              </w:rPr>
              <w:t>Дня</w:t>
            </w:r>
            <w:r w:rsidR="000E5D49">
              <w:rPr>
                <w:b/>
                <w:sz w:val="28"/>
                <w:szCs w:val="28"/>
              </w:rPr>
              <w:t xml:space="preserve"> </w:t>
            </w:r>
            <w:r w:rsidR="000E5D49" w:rsidRPr="000E5D49">
              <w:rPr>
                <w:b/>
                <w:sz w:val="28"/>
                <w:szCs w:val="28"/>
              </w:rPr>
              <w:t>вшанування учасників</w:t>
            </w:r>
            <w:r w:rsidR="000E5D49" w:rsidRPr="000E5D49">
              <w:rPr>
                <w:b/>
                <w:szCs w:val="28"/>
              </w:rPr>
              <w:t xml:space="preserve"> </w:t>
            </w:r>
            <w:r w:rsidR="000E5D49" w:rsidRPr="000E5D49">
              <w:rPr>
                <w:b/>
                <w:sz w:val="28"/>
                <w:szCs w:val="28"/>
              </w:rPr>
              <w:t>ліквідації наслідків аварії на Чорнобильській АЕС</w:t>
            </w:r>
            <w:r w:rsidRPr="002213E7">
              <w:rPr>
                <w:b/>
                <w:sz w:val="28"/>
                <w:szCs w:val="28"/>
              </w:rPr>
              <w:t xml:space="preserve"> </w:t>
            </w:r>
          </w:p>
        </w:tc>
      </w:tr>
    </w:tbl>
    <w:p w:rsidR="002213E7" w:rsidRPr="001478CB" w:rsidRDefault="002213E7" w:rsidP="002213E7">
      <w:pPr>
        <w:pStyle w:val="a6"/>
        <w:jc w:val="center"/>
        <w:rPr>
          <w:b/>
          <w:lang w:val="uk-UA"/>
        </w:rPr>
      </w:pPr>
    </w:p>
    <w:p w:rsidR="000A68B7" w:rsidRPr="00842ED3" w:rsidRDefault="000E5D49" w:rsidP="000E5D49">
      <w:pPr>
        <w:pStyle w:val="2"/>
        <w:ind w:hanging="1701"/>
        <w:jc w:val="both"/>
        <w:rPr>
          <w:szCs w:val="28"/>
        </w:rPr>
      </w:pPr>
      <w:r>
        <w:rPr>
          <w:szCs w:val="28"/>
        </w:rPr>
        <w:tab/>
        <w:t xml:space="preserve">            </w:t>
      </w:r>
      <w:r w:rsidR="00D52988" w:rsidRPr="00A44A7A">
        <w:rPr>
          <w:szCs w:val="28"/>
        </w:rPr>
        <w:t>З</w:t>
      </w:r>
      <w:r w:rsidR="00A61AB3" w:rsidRPr="00A44A7A">
        <w:rPr>
          <w:szCs w:val="28"/>
        </w:rPr>
        <w:t xml:space="preserve"> метою</w:t>
      </w:r>
      <w:r w:rsidR="00A61AB3" w:rsidRPr="00A61AB3">
        <w:rPr>
          <w:szCs w:val="28"/>
        </w:rPr>
        <w:t xml:space="preserve"> забезпечення належної органі</w:t>
      </w:r>
      <w:r w:rsidR="00A61AB3">
        <w:rPr>
          <w:szCs w:val="28"/>
        </w:rPr>
        <w:t xml:space="preserve">зації та </w:t>
      </w:r>
      <w:r w:rsidR="00BF3543">
        <w:rPr>
          <w:szCs w:val="28"/>
        </w:rPr>
        <w:t xml:space="preserve">проведення заходів </w:t>
      </w:r>
      <w:r w:rsidRPr="000E5D49">
        <w:rPr>
          <w:szCs w:val="28"/>
        </w:rPr>
        <w:t>з нагоди Дня вшанування учасників</w:t>
      </w:r>
      <w:r>
        <w:rPr>
          <w:szCs w:val="28"/>
        </w:rPr>
        <w:t xml:space="preserve"> </w:t>
      </w:r>
      <w:r w:rsidRPr="000E5D49">
        <w:rPr>
          <w:szCs w:val="28"/>
        </w:rPr>
        <w:t>ліквідації наслідків аварії на Чорнобильській АЕС</w:t>
      </w:r>
      <w:r w:rsidR="00A61AB3">
        <w:rPr>
          <w:szCs w:val="28"/>
        </w:rPr>
        <w:t>,</w:t>
      </w:r>
      <w:r w:rsidR="00731625">
        <w:rPr>
          <w:color w:val="000000"/>
          <w:szCs w:val="28"/>
        </w:rPr>
        <w:t xml:space="preserve"> </w:t>
      </w:r>
      <w:r w:rsidR="000A68B7" w:rsidRPr="00842ED3">
        <w:rPr>
          <w:szCs w:val="28"/>
        </w:rPr>
        <w:t xml:space="preserve">керуючись пунктом 20 частини 4 статті 42 Закону України </w:t>
      </w:r>
      <w:r w:rsidR="00A61AB3">
        <w:rPr>
          <w:szCs w:val="28"/>
        </w:rPr>
        <w:t xml:space="preserve"> </w:t>
      </w:r>
      <w:r w:rsidR="000A68B7" w:rsidRPr="00842ED3">
        <w:rPr>
          <w:szCs w:val="28"/>
        </w:rPr>
        <w:t>«Про місцеве самоврядування в Україні»:</w:t>
      </w:r>
    </w:p>
    <w:p w:rsidR="000A68B7" w:rsidRPr="00A61AB3" w:rsidRDefault="000A68B7" w:rsidP="000A68B7">
      <w:pPr>
        <w:ind w:firstLine="708"/>
        <w:rPr>
          <w:sz w:val="16"/>
          <w:szCs w:val="16"/>
        </w:rPr>
      </w:pPr>
    </w:p>
    <w:p w:rsidR="00BF3543" w:rsidRDefault="00BF3543" w:rsidP="00BF3543">
      <w:pPr>
        <w:pStyle w:val="aa"/>
        <w:ind w:left="0"/>
        <w:rPr>
          <w:sz w:val="28"/>
          <w:szCs w:val="28"/>
        </w:rPr>
      </w:pPr>
      <w:r>
        <w:rPr>
          <w:sz w:val="28"/>
          <w:szCs w:val="28"/>
        </w:rPr>
        <w:tab/>
      </w:r>
      <w:r w:rsidRPr="00DE6E8D">
        <w:rPr>
          <w:b/>
          <w:sz w:val="28"/>
          <w:szCs w:val="28"/>
        </w:rPr>
        <w:t>1.</w:t>
      </w:r>
      <w:r>
        <w:rPr>
          <w:sz w:val="28"/>
          <w:szCs w:val="28"/>
        </w:rPr>
        <w:t xml:space="preserve"> </w:t>
      </w:r>
      <w:r w:rsidR="008C0AAB">
        <w:rPr>
          <w:sz w:val="28"/>
          <w:szCs w:val="28"/>
        </w:rPr>
        <w:t>Організувати та п</w:t>
      </w:r>
      <w:r w:rsidRPr="00BF3543">
        <w:rPr>
          <w:sz w:val="28"/>
          <w:szCs w:val="28"/>
        </w:rPr>
        <w:t>ровести урочистий мітинг</w:t>
      </w:r>
      <w:r w:rsidRPr="00BF3543">
        <w:rPr>
          <w:szCs w:val="28"/>
        </w:rPr>
        <w:t xml:space="preserve"> </w:t>
      </w:r>
      <w:r w:rsidRPr="00BF3543">
        <w:rPr>
          <w:sz w:val="28"/>
          <w:szCs w:val="28"/>
        </w:rPr>
        <w:t>з нагоди Дня вшанування учасників</w:t>
      </w:r>
      <w:r w:rsidRPr="00BF3543">
        <w:rPr>
          <w:szCs w:val="28"/>
        </w:rPr>
        <w:t xml:space="preserve"> </w:t>
      </w:r>
      <w:r w:rsidRPr="00BF3543">
        <w:rPr>
          <w:sz w:val="28"/>
          <w:szCs w:val="28"/>
        </w:rPr>
        <w:t>ліквідації наслідків аварії на Чорнобильській АЕС</w:t>
      </w:r>
      <w:r>
        <w:rPr>
          <w:sz w:val="28"/>
          <w:szCs w:val="28"/>
        </w:rPr>
        <w:t>.</w:t>
      </w:r>
    </w:p>
    <w:p w:rsidR="00AF4475" w:rsidRPr="00AF4475" w:rsidRDefault="00BF3543" w:rsidP="001478CB">
      <w:pPr>
        <w:pStyle w:val="aa"/>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політики, управління з господарських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загальних питань, відділи:</w:t>
      </w:r>
      <w:r w:rsidR="001478CB">
        <w:rPr>
          <w:sz w:val="28"/>
          <w:szCs w:val="28"/>
        </w:rPr>
        <w:t xml:space="preserve"> </w:t>
      </w:r>
      <w:r w:rsidR="00AF4475">
        <w:rPr>
          <w:sz w:val="28"/>
          <w:szCs w:val="28"/>
        </w:rPr>
        <w:t>культури,</w:t>
      </w:r>
    </w:p>
    <w:p w:rsidR="001478CB" w:rsidRDefault="00AF4475" w:rsidP="001478CB">
      <w:pPr>
        <w:pStyle w:val="aa"/>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478CB">
        <w:rPr>
          <w:sz w:val="28"/>
          <w:szCs w:val="28"/>
        </w:rPr>
        <w:t xml:space="preserve">взаємодії </w:t>
      </w:r>
      <w:r w:rsidR="001478CB" w:rsidRPr="00514971">
        <w:rPr>
          <w:sz w:val="28"/>
          <w:szCs w:val="28"/>
        </w:rPr>
        <w:t xml:space="preserve">з правоохоронними органами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478CB" w:rsidRPr="00514971">
        <w:rPr>
          <w:sz w:val="28"/>
          <w:szCs w:val="28"/>
        </w:rPr>
        <w:t>оборонної</w:t>
      </w:r>
      <w:r w:rsidR="001478CB">
        <w:rPr>
          <w:sz w:val="28"/>
          <w:szCs w:val="28"/>
        </w:rPr>
        <w:t xml:space="preserve"> </w:t>
      </w:r>
      <w:r w:rsidR="001478CB" w:rsidRPr="00514971">
        <w:rPr>
          <w:sz w:val="28"/>
          <w:szCs w:val="28"/>
        </w:rPr>
        <w:t>роботи</w:t>
      </w:r>
      <w:r w:rsidR="001478CB">
        <w:rPr>
          <w:sz w:val="28"/>
          <w:szCs w:val="28"/>
        </w:rPr>
        <w:t xml:space="preserve">, </w:t>
      </w:r>
      <w:r w:rsidR="00BF3543">
        <w:rPr>
          <w:sz w:val="28"/>
          <w:szCs w:val="28"/>
        </w:rPr>
        <w:t xml:space="preserve"> організаційно-</w:t>
      </w:r>
      <w:r w:rsidR="001478C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543">
        <w:rPr>
          <w:sz w:val="28"/>
          <w:szCs w:val="28"/>
        </w:rPr>
        <w:t>кадрової роботи</w:t>
      </w:r>
      <w:r w:rsidR="007C0543">
        <w:rPr>
          <w:sz w:val="28"/>
          <w:szCs w:val="28"/>
        </w:rPr>
        <w:t>;</w:t>
      </w:r>
      <w:r w:rsidR="00827F2A">
        <w:rPr>
          <w:sz w:val="28"/>
          <w:szCs w:val="28"/>
        </w:rPr>
        <w:t xml:space="preserve"> КП: «</w:t>
      </w:r>
      <w:proofErr w:type="spellStart"/>
      <w:r w:rsidR="00827F2A">
        <w:rPr>
          <w:sz w:val="28"/>
          <w:szCs w:val="28"/>
        </w:rPr>
        <w:t>Міськсвітло</w:t>
      </w:r>
      <w:proofErr w:type="spellEnd"/>
      <w:r w:rsidR="00827F2A">
        <w:rPr>
          <w:sz w:val="28"/>
          <w:szCs w:val="28"/>
        </w:rPr>
        <w:t xml:space="preserve">», </w:t>
      </w:r>
      <w:r w:rsidR="007C0543">
        <w:rPr>
          <w:sz w:val="28"/>
          <w:szCs w:val="28"/>
        </w:rPr>
        <w:tab/>
      </w:r>
      <w:r w:rsidR="007C0543">
        <w:rPr>
          <w:sz w:val="28"/>
          <w:szCs w:val="28"/>
        </w:rPr>
        <w:tab/>
      </w:r>
      <w:r w:rsidR="007C0543">
        <w:rPr>
          <w:sz w:val="28"/>
          <w:szCs w:val="28"/>
        </w:rPr>
        <w:tab/>
      </w:r>
      <w:r w:rsidR="007C0543">
        <w:rPr>
          <w:sz w:val="28"/>
          <w:szCs w:val="28"/>
        </w:rPr>
        <w:tab/>
      </w:r>
      <w:r w:rsidR="007C0543">
        <w:rPr>
          <w:sz w:val="28"/>
          <w:szCs w:val="28"/>
        </w:rPr>
        <w:tab/>
      </w:r>
      <w:r w:rsidR="007C0543">
        <w:rPr>
          <w:sz w:val="28"/>
          <w:szCs w:val="28"/>
        </w:rPr>
        <w:tab/>
      </w:r>
      <w:r w:rsidR="007C0543">
        <w:rPr>
          <w:sz w:val="28"/>
          <w:szCs w:val="28"/>
        </w:rPr>
        <w:tab/>
      </w:r>
      <w:r w:rsidR="00827F2A">
        <w:rPr>
          <w:sz w:val="28"/>
          <w:szCs w:val="28"/>
        </w:rPr>
        <w:t>«Інфосервіс»</w:t>
      </w:r>
      <w:r w:rsidR="001478CB">
        <w:rPr>
          <w:sz w:val="28"/>
          <w:szCs w:val="28"/>
        </w:rPr>
        <w:tab/>
      </w:r>
      <w:r w:rsidR="001478CB">
        <w:rPr>
          <w:sz w:val="28"/>
          <w:szCs w:val="28"/>
        </w:rPr>
        <w:tab/>
      </w:r>
      <w:r w:rsidR="001478CB">
        <w:rPr>
          <w:sz w:val="28"/>
          <w:szCs w:val="28"/>
        </w:rPr>
        <w:tab/>
      </w:r>
      <w:r w:rsidR="001478CB">
        <w:rPr>
          <w:sz w:val="28"/>
          <w:szCs w:val="28"/>
        </w:rPr>
        <w:tab/>
      </w:r>
      <w:r w:rsidR="001478CB">
        <w:rPr>
          <w:sz w:val="28"/>
          <w:szCs w:val="28"/>
        </w:rPr>
        <w:tab/>
      </w:r>
      <w:r w:rsidR="001478CB">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15D8">
        <w:rPr>
          <w:sz w:val="28"/>
          <w:szCs w:val="28"/>
        </w:rPr>
        <w:t>14 грудня 2021</w:t>
      </w:r>
      <w:r w:rsidR="001478CB">
        <w:rPr>
          <w:sz w:val="28"/>
          <w:szCs w:val="28"/>
        </w:rPr>
        <w:t xml:space="preserve"> року о 10:00</w:t>
      </w:r>
    </w:p>
    <w:p w:rsidR="001478CB" w:rsidRDefault="001478CB" w:rsidP="00BF3543">
      <w:pPr>
        <w:pStyle w:val="aa"/>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Сквер</w:t>
      </w:r>
      <w:r w:rsidR="00BF3543">
        <w:rPr>
          <w:sz w:val="28"/>
          <w:szCs w:val="28"/>
        </w:rPr>
        <w:t xml:space="preserve"> біля пам’ятного знаку «Жертвам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543">
        <w:rPr>
          <w:sz w:val="28"/>
          <w:szCs w:val="28"/>
        </w:rPr>
        <w:t>Чорнобиля»</w:t>
      </w:r>
      <w:r>
        <w:rPr>
          <w:sz w:val="28"/>
          <w:szCs w:val="28"/>
        </w:rPr>
        <w:t xml:space="preserve"> по вул. Горького</w:t>
      </w:r>
    </w:p>
    <w:p w:rsidR="00063915" w:rsidRPr="00BF3543" w:rsidRDefault="000A68B7" w:rsidP="00BF3543">
      <w:pPr>
        <w:pStyle w:val="aa"/>
        <w:ind w:left="0"/>
        <w:rPr>
          <w:sz w:val="16"/>
          <w:szCs w:val="16"/>
        </w:rPr>
      </w:pPr>
      <w:r w:rsidRPr="00BF3543">
        <w:rPr>
          <w:sz w:val="28"/>
          <w:szCs w:val="28"/>
        </w:rPr>
        <w:t xml:space="preserve"> </w:t>
      </w:r>
    </w:p>
    <w:p w:rsidR="008C0AAB" w:rsidRDefault="00AF15D8" w:rsidP="00D52988">
      <w:pPr>
        <w:ind w:firstLine="567"/>
        <w:rPr>
          <w:sz w:val="28"/>
          <w:szCs w:val="28"/>
        </w:rPr>
      </w:pPr>
      <w:r>
        <w:rPr>
          <w:b/>
          <w:bCs/>
          <w:sz w:val="28"/>
          <w:szCs w:val="28"/>
        </w:rPr>
        <w:t>2</w:t>
      </w:r>
      <w:r w:rsidRPr="00514971">
        <w:rPr>
          <w:b/>
          <w:bCs/>
          <w:sz w:val="28"/>
          <w:szCs w:val="28"/>
        </w:rPr>
        <w:t>.</w:t>
      </w:r>
      <w:r>
        <w:rPr>
          <w:b/>
          <w:bCs/>
          <w:sz w:val="28"/>
          <w:szCs w:val="28"/>
        </w:rPr>
        <w:t xml:space="preserve"> </w:t>
      </w:r>
      <w:r w:rsidRPr="00A93E98">
        <w:rPr>
          <w:sz w:val="28"/>
          <w:szCs w:val="28"/>
        </w:rPr>
        <w:t>Відділу з питань взаємодії з правоохоронними органами та оборонної роботи Сумської міської ради (</w:t>
      </w:r>
      <w:r>
        <w:rPr>
          <w:sz w:val="28"/>
          <w:szCs w:val="28"/>
        </w:rPr>
        <w:t>Кононенко С.В.</w:t>
      </w:r>
      <w:r w:rsidRPr="00A93E98">
        <w:rPr>
          <w:sz w:val="28"/>
          <w:szCs w:val="28"/>
        </w:rPr>
        <w:t xml:space="preserve">), Сумському </w:t>
      </w:r>
      <w:r>
        <w:rPr>
          <w:sz w:val="28"/>
          <w:szCs w:val="28"/>
        </w:rPr>
        <w:t>районному управлінню</w:t>
      </w:r>
      <w:r w:rsidRPr="00A93E98">
        <w:rPr>
          <w:sz w:val="28"/>
          <w:szCs w:val="28"/>
        </w:rPr>
        <w:t xml:space="preserve"> поліції ГУНП в Сум</w:t>
      </w:r>
      <w:r>
        <w:rPr>
          <w:sz w:val="28"/>
          <w:szCs w:val="28"/>
        </w:rPr>
        <w:t>ській області (</w:t>
      </w:r>
      <w:proofErr w:type="spellStart"/>
      <w:r>
        <w:rPr>
          <w:sz w:val="28"/>
          <w:szCs w:val="28"/>
        </w:rPr>
        <w:t>Гриньов</w:t>
      </w:r>
      <w:proofErr w:type="spellEnd"/>
      <w:r>
        <w:rPr>
          <w:sz w:val="28"/>
          <w:szCs w:val="28"/>
        </w:rPr>
        <w:t xml:space="preserve"> С.В.), У</w:t>
      </w:r>
      <w:r w:rsidRPr="00A93E98">
        <w:rPr>
          <w:sz w:val="28"/>
          <w:szCs w:val="28"/>
        </w:rPr>
        <w:t>правлінню патрульної поліції в Сумській області (Калюжний О.О.) у межах повноважень забезпечити публічну безпеку та порядок під час проведення заходів</w:t>
      </w:r>
      <w:r>
        <w:rPr>
          <w:sz w:val="28"/>
          <w:szCs w:val="28"/>
        </w:rPr>
        <w:t>.</w:t>
      </w:r>
    </w:p>
    <w:p w:rsidR="00AF15D8" w:rsidRDefault="00AF15D8" w:rsidP="00D52988">
      <w:pPr>
        <w:ind w:firstLine="567"/>
        <w:rPr>
          <w:sz w:val="28"/>
          <w:szCs w:val="28"/>
        </w:rPr>
      </w:pPr>
    </w:p>
    <w:p w:rsidR="00827F2A" w:rsidRDefault="008C0AAB" w:rsidP="00D52988">
      <w:pPr>
        <w:ind w:firstLine="567"/>
        <w:rPr>
          <w:rFonts w:eastAsia="Calibri"/>
          <w:bCs/>
          <w:sz w:val="28"/>
          <w:szCs w:val="28"/>
        </w:rPr>
      </w:pPr>
      <w:r w:rsidRPr="009B3DF8">
        <w:rPr>
          <w:b/>
          <w:sz w:val="28"/>
          <w:szCs w:val="28"/>
        </w:rPr>
        <w:t>3.</w:t>
      </w:r>
      <w:r>
        <w:rPr>
          <w:sz w:val="28"/>
          <w:szCs w:val="28"/>
        </w:rPr>
        <w:t xml:space="preserve"> Департаменту</w:t>
      </w:r>
      <w:r w:rsidR="009B3DF8">
        <w:rPr>
          <w:sz w:val="28"/>
          <w:szCs w:val="28"/>
        </w:rPr>
        <w:t xml:space="preserve"> інф</w:t>
      </w:r>
      <w:r w:rsidR="00AF15D8">
        <w:rPr>
          <w:sz w:val="28"/>
          <w:szCs w:val="28"/>
        </w:rPr>
        <w:t>раструктури міста (Журба О.І.</w:t>
      </w:r>
      <w:r w:rsidR="009B3DF8">
        <w:rPr>
          <w:sz w:val="28"/>
          <w:szCs w:val="28"/>
        </w:rPr>
        <w:t>)</w:t>
      </w:r>
      <w:r w:rsidR="009B3DF8" w:rsidRPr="009B3DF8">
        <w:rPr>
          <w:sz w:val="28"/>
          <w:szCs w:val="28"/>
        </w:rPr>
        <w:t xml:space="preserve"> </w:t>
      </w:r>
      <w:r w:rsidR="009B3DF8">
        <w:rPr>
          <w:sz w:val="28"/>
          <w:szCs w:val="28"/>
        </w:rPr>
        <w:t>забезпечити благоустрій</w:t>
      </w:r>
      <w:r w:rsidR="009B3DF8" w:rsidRPr="00917E35">
        <w:rPr>
          <w:sz w:val="28"/>
          <w:szCs w:val="28"/>
        </w:rPr>
        <w:t xml:space="preserve"> та </w:t>
      </w:r>
      <w:r w:rsidR="009B3DF8" w:rsidRPr="00917E35">
        <w:rPr>
          <w:rFonts w:eastAsia="Calibri"/>
          <w:bCs/>
          <w:sz w:val="28"/>
          <w:szCs w:val="28"/>
        </w:rPr>
        <w:t>підтримання належного санітарного стану</w:t>
      </w:r>
      <w:r w:rsidR="009B3DF8">
        <w:rPr>
          <w:rFonts w:eastAsia="Calibri"/>
          <w:bCs/>
          <w:sz w:val="28"/>
          <w:szCs w:val="28"/>
        </w:rPr>
        <w:t xml:space="preserve"> скверу </w:t>
      </w:r>
      <w:r w:rsidR="009B3DF8">
        <w:rPr>
          <w:sz w:val="28"/>
          <w:szCs w:val="28"/>
        </w:rPr>
        <w:t>біля пам’ятного знаку «Жертвам Чорнобиля» по вул. Горького.</w:t>
      </w:r>
      <w:r w:rsidR="009B3DF8">
        <w:rPr>
          <w:rFonts w:eastAsia="Calibri"/>
          <w:bCs/>
          <w:sz w:val="28"/>
          <w:szCs w:val="28"/>
        </w:rPr>
        <w:t xml:space="preserve"> </w:t>
      </w:r>
    </w:p>
    <w:p w:rsidR="00827F2A" w:rsidRDefault="00AF15D8" w:rsidP="00D52988">
      <w:pPr>
        <w:ind w:firstLine="567"/>
        <w:rPr>
          <w:rFonts w:eastAsia="Calibri"/>
          <w:bCs/>
          <w:sz w:val="28"/>
          <w:szCs w:val="28"/>
        </w:rPr>
      </w:pP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t>До 14 грудня 2021</w:t>
      </w:r>
      <w:r w:rsidR="00827F2A">
        <w:rPr>
          <w:rFonts w:eastAsia="Calibri"/>
          <w:bCs/>
          <w:sz w:val="28"/>
          <w:szCs w:val="28"/>
        </w:rPr>
        <w:t xml:space="preserve"> року</w:t>
      </w:r>
    </w:p>
    <w:p w:rsidR="00827F2A" w:rsidRDefault="00827F2A" w:rsidP="00D52988">
      <w:pPr>
        <w:ind w:firstLine="567"/>
        <w:rPr>
          <w:rFonts w:eastAsia="Calibri"/>
          <w:bCs/>
          <w:sz w:val="28"/>
          <w:szCs w:val="28"/>
        </w:rPr>
      </w:pPr>
    </w:p>
    <w:p w:rsidR="00063915" w:rsidRDefault="00AF15D8" w:rsidP="00063915">
      <w:pPr>
        <w:ind w:firstLine="567"/>
        <w:rPr>
          <w:bCs/>
          <w:sz w:val="28"/>
          <w:szCs w:val="28"/>
        </w:rPr>
      </w:pPr>
      <w:r>
        <w:rPr>
          <w:b/>
          <w:bCs/>
          <w:sz w:val="28"/>
          <w:szCs w:val="28"/>
        </w:rPr>
        <w:t>4</w:t>
      </w:r>
      <w:r w:rsidR="00063915" w:rsidRPr="00082499">
        <w:rPr>
          <w:b/>
          <w:bCs/>
          <w:sz w:val="28"/>
          <w:szCs w:val="28"/>
        </w:rPr>
        <w:t>.</w:t>
      </w:r>
      <w:r w:rsidR="00063915" w:rsidRPr="00842ED3">
        <w:rPr>
          <w:sz w:val="28"/>
          <w:szCs w:val="28"/>
        </w:rPr>
        <w:t xml:space="preserve"> Департаменту </w:t>
      </w:r>
      <w:r w:rsidR="00063915">
        <w:rPr>
          <w:sz w:val="28"/>
          <w:szCs w:val="28"/>
        </w:rPr>
        <w:t>фінансів, економіки та інвестицій</w:t>
      </w:r>
      <w:r w:rsidR="00063915" w:rsidRPr="00842ED3">
        <w:rPr>
          <w:sz w:val="28"/>
          <w:szCs w:val="28"/>
        </w:rPr>
        <w:t xml:space="preserve"> Сумської міської ради (Липова С.А.) </w:t>
      </w:r>
      <w:r w:rsidR="00063915" w:rsidRPr="00842ED3">
        <w:rPr>
          <w:color w:val="000000"/>
          <w:sz w:val="28"/>
          <w:szCs w:val="28"/>
        </w:rPr>
        <w:t>забе</w:t>
      </w:r>
      <w:r w:rsidR="00063915">
        <w:rPr>
          <w:color w:val="000000"/>
          <w:sz w:val="28"/>
          <w:szCs w:val="28"/>
        </w:rPr>
        <w:t xml:space="preserve">зпечити фінансування із загального фонду Сумської міської ради </w:t>
      </w:r>
      <w:r w:rsidR="00063915" w:rsidRPr="00B01243">
        <w:rPr>
          <w:color w:val="000000"/>
          <w:sz w:val="28"/>
          <w:szCs w:val="28"/>
        </w:rPr>
        <w:t xml:space="preserve">по </w:t>
      </w:r>
      <w:r w:rsidR="00063915" w:rsidRPr="00B01243">
        <w:rPr>
          <w:bCs/>
          <w:color w:val="000000"/>
          <w:sz w:val="28"/>
          <w:szCs w:val="28"/>
        </w:rPr>
        <w:t>КПКВК</w:t>
      </w:r>
      <w:r w:rsidR="00063915">
        <w:rPr>
          <w:bCs/>
          <w:color w:val="000000"/>
          <w:sz w:val="28"/>
          <w:szCs w:val="28"/>
        </w:rPr>
        <w:t xml:space="preserve"> </w:t>
      </w:r>
      <w:r w:rsidR="00063915" w:rsidRPr="00996D36">
        <w:rPr>
          <w:bCs/>
          <w:sz w:val="28"/>
          <w:szCs w:val="28"/>
        </w:rPr>
        <w:t>0210180 «Інша діяльність у сфері державного управління»</w:t>
      </w:r>
      <w:r w:rsidR="00063915" w:rsidRPr="00B01243">
        <w:rPr>
          <w:bCs/>
          <w:color w:val="000000"/>
          <w:sz w:val="28"/>
          <w:szCs w:val="28"/>
        </w:rPr>
        <w:t xml:space="preserve"> </w:t>
      </w:r>
      <w:r w:rsidR="001478CB">
        <w:rPr>
          <w:bCs/>
          <w:sz w:val="28"/>
          <w:szCs w:val="28"/>
        </w:rPr>
        <w:t xml:space="preserve"> згідно з кошторисом (додаток</w:t>
      </w:r>
      <w:r w:rsidR="00063915">
        <w:rPr>
          <w:bCs/>
          <w:sz w:val="28"/>
          <w:szCs w:val="28"/>
        </w:rPr>
        <w:t>).</w:t>
      </w:r>
    </w:p>
    <w:p w:rsidR="00082499" w:rsidRPr="001478CB" w:rsidRDefault="00082499" w:rsidP="00082499">
      <w:pPr>
        <w:ind w:firstLine="567"/>
        <w:rPr>
          <w:bCs/>
          <w:sz w:val="28"/>
          <w:szCs w:val="28"/>
        </w:rPr>
      </w:pPr>
    </w:p>
    <w:p w:rsidR="001478CB" w:rsidRDefault="00376E9A" w:rsidP="00827F2A">
      <w:pPr>
        <w:widowControl w:val="0"/>
        <w:tabs>
          <w:tab w:val="left" w:pos="567"/>
          <w:tab w:val="left" w:pos="1080"/>
          <w:tab w:val="left" w:pos="8447"/>
        </w:tabs>
        <w:autoSpaceDE w:val="0"/>
        <w:autoSpaceDN w:val="0"/>
        <w:adjustRightInd w:val="0"/>
        <w:ind w:right="27"/>
        <w:rPr>
          <w:b/>
          <w:sz w:val="28"/>
          <w:szCs w:val="28"/>
        </w:rPr>
      </w:pPr>
      <w:r>
        <w:tab/>
      </w:r>
      <w:r w:rsidR="00827F2A">
        <w:rPr>
          <w:b/>
          <w:sz w:val="28"/>
          <w:szCs w:val="28"/>
        </w:rPr>
        <w:t>6</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1478CB" w:rsidRDefault="001478CB" w:rsidP="00063915">
      <w:pPr>
        <w:tabs>
          <w:tab w:val="left" w:pos="-180"/>
          <w:tab w:val="left" w:pos="1080"/>
          <w:tab w:val="num" w:pos="1504"/>
        </w:tabs>
        <w:ind w:firstLine="567"/>
        <w:rPr>
          <w:b/>
          <w:sz w:val="28"/>
          <w:szCs w:val="28"/>
        </w:rPr>
      </w:pPr>
    </w:p>
    <w:p w:rsidR="0044625D" w:rsidRDefault="00827F2A" w:rsidP="00063915">
      <w:pPr>
        <w:tabs>
          <w:tab w:val="left" w:pos="-180"/>
          <w:tab w:val="left" w:pos="1080"/>
          <w:tab w:val="num" w:pos="1504"/>
        </w:tabs>
        <w:ind w:firstLine="567"/>
        <w:rPr>
          <w:sz w:val="28"/>
          <w:szCs w:val="28"/>
        </w:rPr>
      </w:pPr>
      <w:r>
        <w:rPr>
          <w:b/>
          <w:sz w:val="28"/>
          <w:szCs w:val="28"/>
        </w:rPr>
        <w:t>7</w:t>
      </w:r>
      <w:r w:rsidR="004003F1">
        <w:rPr>
          <w:sz w:val="28"/>
          <w:szCs w:val="28"/>
        </w:rPr>
        <w:t>. К</w:t>
      </w:r>
      <w:r w:rsidR="0044625D">
        <w:rPr>
          <w:sz w:val="28"/>
          <w:szCs w:val="28"/>
        </w:rPr>
        <w:t xml:space="preserve">онтроль за виконанням даного розпорядження покласти на </w:t>
      </w:r>
      <w:r w:rsidR="005951AE">
        <w:rPr>
          <w:sz w:val="28"/>
          <w:szCs w:val="28"/>
        </w:rPr>
        <w:t>заступників</w:t>
      </w:r>
      <w:r w:rsidR="007A2B64">
        <w:rPr>
          <w:sz w:val="28"/>
          <w:szCs w:val="28"/>
        </w:rPr>
        <w:t xml:space="preserve"> міського голови</w:t>
      </w:r>
      <w:r w:rsidR="005951AE">
        <w:rPr>
          <w:sz w:val="28"/>
          <w:szCs w:val="28"/>
        </w:rPr>
        <w:t xml:space="preserve"> згідно з розподілом обов’язків.</w:t>
      </w:r>
    </w:p>
    <w:p w:rsidR="00683F0D" w:rsidRDefault="00683F0D" w:rsidP="00683F0D">
      <w:pPr>
        <w:tabs>
          <w:tab w:val="left" w:pos="-180"/>
          <w:tab w:val="left" w:pos="1080"/>
          <w:tab w:val="num" w:pos="1504"/>
        </w:tabs>
        <w:ind w:firstLine="709"/>
        <w:rPr>
          <w:sz w:val="16"/>
          <w:szCs w:val="16"/>
        </w:rPr>
      </w:pPr>
    </w:p>
    <w:p w:rsidR="00DE6E8D" w:rsidRDefault="00DE6E8D" w:rsidP="00683F0D">
      <w:pPr>
        <w:tabs>
          <w:tab w:val="left" w:pos="-180"/>
          <w:tab w:val="left" w:pos="1080"/>
          <w:tab w:val="num" w:pos="1504"/>
        </w:tabs>
        <w:ind w:firstLine="709"/>
        <w:rPr>
          <w:sz w:val="16"/>
          <w:szCs w:val="16"/>
        </w:rPr>
      </w:pPr>
    </w:p>
    <w:p w:rsidR="00DE6E8D" w:rsidRPr="00683F0D" w:rsidRDefault="00DE6E8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16"/>
          <w:szCs w:val="16"/>
          <w:lang w:val="uk-UA"/>
        </w:rPr>
      </w:pPr>
    </w:p>
    <w:p w:rsidR="00D01F23" w:rsidRPr="00A61AB3" w:rsidRDefault="00D01F23"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Pr="00D52988" w:rsidRDefault="00E86991" w:rsidP="008A6A79">
      <w:pPr>
        <w:tabs>
          <w:tab w:val="left" w:pos="7655"/>
        </w:tabs>
        <w:ind w:right="-171"/>
        <w:rPr>
          <w:b/>
          <w:bCs/>
        </w:rPr>
      </w:pPr>
    </w:p>
    <w:p w:rsidR="00A61AB3" w:rsidRPr="00A61AB3" w:rsidRDefault="00AF15D8" w:rsidP="001D4E82">
      <w:pPr>
        <w:jc w:val="left"/>
        <w:rPr>
          <w:u w:val="single"/>
        </w:rPr>
      </w:pPr>
      <w:r>
        <w:rPr>
          <w:u w:val="single"/>
        </w:rPr>
        <w:t>Моша 700-620</w:t>
      </w:r>
      <w:r w:rsidR="006454F4" w:rsidRPr="00616967">
        <w:t>__________________________________</w:t>
      </w:r>
      <w:r w:rsidR="001D4E82">
        <w:t>_____________________________</w:t>
      </w:r>
    </w:p>
    <w:p w:rsidR="009D140A" w:rsidRDefault="000A68B7" w:rsidP="00A61AB3">
      <w:r w:rsidRPr="00842ED3">
        <w:t>Розіслати: згідно зі списком</w:t>
      </w:r>
    </w:p>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D01F23" w:rsidRDefault="00D01F23" w:rsidP="00A61AB3"/>
    <w:p w:rsidR="00AF15D8" w:rsidRDefault="00AF15D8" w:rsidP="00A61AB3"/>
    <w:p w:rsidR="00AF15D8" w:rsidRDefault="00AF15D8" w:rsidP="00A61AB3"/>
    <w:p w:rsidR="00AF15D8" w:rsidRDefault="00AF15D8" w:rsidP="00A61AB3"/>
    <w:p w:rsidR="00D01F23" w:rsidRDefault="00D01F23" w:rsidP="00A61AB3"/>
    <w:p w:rsidR="00D01F23" w:rsidRDefault="00D01F23" w:rsidP="00A61AB3"/>
    <w:tbl>
      <w:tblPr>
        <w:tblW w:w="0" w:type="auto"/>
        <w:tblLook w:val="01E0" w:firstRow="1" w:lastRow="1" w:firstColumn="1" w:lastColumn="1" w:noHBand="0" w:noVBand="0"/>
      </w:tblPr>
      <w:tblGrid>
        <w:gridCol w:w="4657"/>
        <w:gridCol w:w="2233"/>
        <w:gridCol w:w="2680"/>
      </w:tblGrid>
      <w:tr w:rsidR="00616967" w:rsidTr="00641D3F">
        <w:tc>
          <w:tcPr>
            <w:tcW w:w="4657" w:type="dxa"/>
          </w:tcPr>
          <w:p w:rsidR="00616967" w:rsidRDefault="00616967" w:rsidP="00B213E1">
            <w:pPr>
              <w:rPr>
                <w:sz w:val="28"/>
                <w:szCs w:val="28"/>
              </w:rPr>
            </w:pPr>
          </w:p>
          <w:p w:rsidR="008C0AAB" w:rsidRDefault="00DE6E8D" w:rsidP="00B213E1">
            <w:pPr>
              <w:rPr>
                <w:sz w:val="28"/>
                <w:szCs w:val="28"/>
              </w:rPr>
            </w:pPr>
            <w:r>
              <w:rPr>
                <w:sz w:val="28"/>
                <w:szCs w:val="28"/>
              </w:rPr>
              <w:lastRenderedPageBreak/>
              <w:t xml:space="preserve">В.о. директора департаменту </w:t>
            </w:r>
            <w:r w:rsidRPr="005C4059">
              <w:rPr>
                <w:sz w:val="28"/>
                <w:szCs w:val="28"/>
              </w:rPr>
              <w:t>комунікацій та інформаційної</w:t>
            </w:r>
            <w:r>
              <w:rPr>
                <w:sz w:val="28"/>
                <w:szCs w:val="28"/>
              </w:rPr>
              <w:t xml:space="preserve"> політики</w:t>
            </w:r>
          </w:p>
          <w:p w:rsidR="008C0AAB" w:rsidRDefault="008C0AAB" w:rsidP="00B213E1">
            <w:pPr>
              <w:rPr>
                <w:sz w:val="28"/>
                <w:szCs w:val="28"/>
              </w:rPr>
            </w:pPr>
          </w:p>
          <w:p w:rsidR="008C0AAB" w:rsidRDefault="008C0AAB" w:rsidP="00B213E1">
            <w:pPr>
              <w:rPr>
                <w:sz w:val="28"/>
                <w:szCs w:val="28"/>
              </w:rPr>
            </w:pPr>
          </w:p>
          <w:p w:rsidR="008C0AAB" w:rsidRDefault="008C0AAB" w:rsidP="00B213E1">
            <w:pPr>
              <w:rPr>
                <w:sz w:val="28"/>
                <w:szCs w:val="28"/>
              </w:rPr>
            </w:pPr>
            <w:r>
              <w:rPr>
                <w:sz w:val="28"/>
                <w:szCs w:val="28"/>
              </w:rPr>
              <w:t>Заступник міського голови з питань діяльності виконавчих органів ради</w:t>
            </w:r>
          </w:p>
          <w:p w:rsidR="008C0AAB" w:rsidRDefault="008C0AAB" w:rsidP="00B213E1">
            <w:pPr>
              <w:rPr>
                <w:sz w:val="28"/>
                <w:szCs w:val="28"/>
              </w:rPr>
            </w:pPr>
          </w:p>
          <w:p w:rsidR="007F5A95" w:rsidRDefault="00DE6E8D" w:rsidP="00B213E1">
            <w:pPr>
              <w:rPr>
                <w:sz w:val="28"/>
                <w:szCs w:val="28"/>
              </w:rPr>
            </w:pPr>
            <w:r>
              <w:rPr>
                <w:sz w:val="28"/>
                <w:szCs w:val="28"/>
              </w:rPr>
              <w:t xml:space="preserve">                                                   </w:t>
            </w:r>
          </w:p>
        </w:tc>
        <w:tc>
          <w:tcPr>
            <w:tcW w:w="2233" w:type="dxa"/>
          </w:tcPr>
          <w:p w:rsidR="00616967" w:rsidRDefault="00616967" w:rsidP="00B213E1">
            <w:pPr>
              <w:rPr>
                <w:sz w:val="28"/>
                <w:szCs w:val="28"/>
              </w:rPr>
            </w:pPr>
          </w:p>
        </w:tc>
        <w:tc>
          <w:tcPr>
            <w:tcW w:w="2680" w:type="dxa"/>
          </w:tcPr>
          <w:p w:rsidR="00616967" w:rsidRDefault="00616967" w:rsidP="00B213E1">
            <w:pPr>
              <w:rPr>
                <w:sz w:val="28"/>
                <w:szCs w:val="28"/>
              </w:rPr>
            </w:pPr>
          </w:p>
          <w:p w:rsidR="00DE6E8D" w:rsidRDefault="00DE6E8D" w:rsidP="00B213E1">
            <w:pPr>
              <w:rPr>
                <w:sz w:val="28"/>
                <w:szCs w:val="28"/>
              </w:rPr>
            </w:pPr>
          </w:p>
          <w:p w:rsidR="00DE6E8D" w:rsidRDefault="00DE6E8D" w:rsidP="00B213E1">
            <w:pPr>
              <w:rPr>
                <w:sz w:val="28"/>
                <w:szCs w:val="28"/>
              </w:rPr>
            </w:pPr>
          </w:p>
          <w:p w:rsidR="00DE6E8D" w:rsidRDefault="00AF15D8" w:rsidP="00B213E1">
            <w:pPr>
              <w:rPr>
                <w:sz w:val="28"/>
                <w:szCs w:val="28"/>
              </w:rPr>
            </w:pPr>
            <w:r>
              <w:rPr>
                <w:sz w:val="28"/>
                <w:szCs w:val="28"/>
              </w:rPr>
              <w:t>А.</w:t>
            </w:r>
            <w:r w:rsidR="000D6E6B">
              <w:rPr>
                <w:sz w:val="28"/>
                <w:szCs w:val="28"/>
              </w:rPr>
              <w:t>М.</w:t>
            </w:r>
            <w:r>
              <w:rPr>
                <w:sz w:val="28"/>
                <w:szCs w:val="28"/>
              </w:rPr>
              <w:t xml:space="preserve"> Моша</w:t>
            </w:r>
          </w:p>
          <w:p w:rsidR="00AF4475" w:rsidRDefault="00AF4475" w:rsidP="00B213E1">
            <w:pPr>
              <w:rPr>
                <w:sz w:val="28"/>
                <w:szCs w:val="28"/>
              </w:rPr>
            </w:pPr>
          </w:p>
          <w:p w:rsidR="00AF4475" w:rsidRDefault="00AF4475" w:rsidP="00B213E1">
            <w:pPr>
              <w:rPr>
                <w:sz w:val="28"/>
                <w:szCs w:val="28"/>
              </w:rPr>
            </w:pPr>
          </w:p>
          <w:p w:rsidR="00DE6E8D" w:rsidRDefault="00DE6E8D" w:rsidP="00B213E1">
            <w:pPr>
              <w:rPr>
                <w:sz w:val="28"/>
                <w:szCs w:val="28"/>
              </w:rPr>
            </w:pPr>
          </w:p>
          <w:p w:rsidR="008C0AAB" w:rsidRDefault="00406C32" w:rsidP="00B213E1">
            <w:pPr>
              <w:rPr>
                <w:sz w:val="28"/>
                <w:szCs w:val="28"/>
              </w:rPr>
            </w:pPr>
            <w:r>
              <w:rPr>
                <w:sz w:val="28"/>
                <w:szCs w:val="28"/>
              </w:rPr>
              <w:t>В.В. Мотречко</w:t>
            </w:r>
          </w:p>
        </w:tc>
      </w:tr>
      <w:tr w:rsidR="00063915" w:rsidTr="001F5C24">
        <w:tc>
          <w:tcPr>
            <w:tcW w:w="4657" w:type="dxa"/>
          </w:tcPr>
          <w:p w:rsidR="00063915" w:rsidRDefault="00063915" w:rsidP="00063915">
            <w:pPr>
              <w:rPr>
                <w:sz w:val="28"/>
                <w:szCs w:val="28"/>
              </w:rPr>
            </w:pPr>
            <w:r>
              <w:rPr>
                <w:sz w:val="28"/>
                <w:szCs w:val="28"/>
              </w:rPr>
              <w:lastRenderedPageBreak/>
              <w:t xml:space="preserve">Начальник відділу протокольної роботи та контролю </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r>
              <w:rPr>
                <w:sz w:val="28"/>
                <w:szCs w:val="28"/>
              </w:rPr>
              <w:t>Л.В. Моша</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p>
          <w:p w:rsidR="00063915" w:rsidRDefault="00063915" w:rsidP="00063915">
            <w:pPr>
              <w:rPr>
                <w:sz w:val="28"/>
                <w:szCs w:val="28"/>
              </w:rPr>
            </w:pPr>
            <w:r>
              <w:rPr>
                <w:sz w:val="28"/>
                <w:szCs w:val="28"/>
              </w:rPr>
              <w:t>О.А. Костенко</w:t>
            </w:r>
          </w:p>
        </w:tc>
      </w:tr>
      <w:tr w:rsidR="00063915" w:rsidTr="00641D3F">
        <w:tc>
          <w:tcPr>
            <w:tcW w:w="4657" w:type="dxa"/>
          </w:tcPr>
          <w:p w:rsidR="00063915" w:rsidRDefault="00063915" w:rsidP="00063915">
            <w:pPr>
              <w:rPr>
                <w:sz w:val="28"/>
                <w:szCs w:val="28"/>
                <w:lang w:val="en-US"/>
              </w:rPr>
            </w:pPr>
          </w:p>
          <w:p w:rsidR="00063915" w:rsidRPr="00153004" w:rsidRDefault="00063915" w:rsidP="00063915">
            <w:pPr>
              <w:rPr>
                <w:sz w:val="28"/>
                <w:szCs w:val="28"/>
                <w:lang w:val="en-US"/>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правового управління</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r>
              <w:rPr>
                <w:sz w:val="28"/>
                <w:szCs w:val="28"/>
              </w:rPr>
              <w:t>О.В. Чайченко</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D462AD">
        <w:tc>
          <w:tcPr>
            <w:tcW w:w="4657" w:type="dxa"/>
          </w:tcPr>
          <w:p w:rsidR="00063915" w:rsidRPr="005951AE" w:rsidRDefault="00406C32" w:rsidP="00063915">
            <w:pPr>
              <w:rPr>
                <w:sz w:val="28"/>
                <w:szCs w:val="28"/>
              </w:rPr>
            </w:pPr>
            <w:r>
              <w:rPr>
                <w:sz w:val="28"/>
                <w:szCs w:val="28"/>
              </w:rPr>
              <w:t>К</w:t>
            </w:r>
            <w:r w:rsidR="00D52988">
              <w:rPr>
                <w:sz w:val="28"/>
                <w:szCs w:val="28"/>
              </w:rPr>
              <w:t>еруючий справами виконавчого комітету</w:t>
            </w:r>
          </w:p>
        </w:tc>
        <w:tc>
          <w:tcPr>
            <w:tcW w:w="2233" w:type="dxa"/>
          </w:tcPr>
          <w:p w:rsidR="00063915" w:rsidRPr="005951AE" w:rsidRDefault="00063915" w:rsidP="00063915">
            <w:pPr>
              <w:rPr>
                <w:sz w:val="28"/>
                <w:szCs w:val="28"/>
              </w:rPr>
            </w:pPr>
          </w:p>
        </w:tc>
        <w:tc>
          <w:tcPr>
            <w:tcW w:w="2680" w:type="dxa"/>
            <w:vAlign w:val="bottom"/>
          </w:tcPr>
          <w:p w:rsidR="00063915" w:rsidRPr="005951AE" w:rsidRDefault="00406C32" w:rsidP="00063915">
            <w:pPr>
              <w:jc w:val="left"/>
              <w:rPr>
                <w:sz w:val="28"/>
                <w:szCs w:val="28"/>
              </w:rPr>
            </w:pPr>
            <w:r>
              <w:rPr>
                <w:sz w:val="28"/>
                <w:szCs w:val="28"/>
              </w:rPr>
              <w:t>Ю.А. Павлик</w:t>
            </w: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7A2B64" w:rsidRDefault="007A2B64" w:rsidP="000A68B7">
      <w:pPr>
        <w:ind w:left="6804" w:firstLine="276"/>
      </w:pPr>
    </w:p>
    <w:p w:rsidR="00406C32" w:rsidRDefault="00406C32" w:rsidP="000A68B7">
      <w:pPr>
        <w:ind w:left="6804" w:firstLine="276"/>
      </w:pPr>
    </w:p>
    <w:p w:rsidR="00406C32" w:rsidRDefault="00406C32" w:rsidP="000A68B7">
      <w:pPr>
        <w:ind w:left="6804" w:firstLine="276"/>
      </w:pPr>
    </w:p>
    <w:p w:rsidR="007A2B64" w:rsidRDefault="007A2B64" w:rsidP="000A68B7">
      <w:pPr>
        <w:ind w:left="6804" w:firstLine="276"/>
      </w:pP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8C0AAB">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A44A7A">
        <w:rPr>
          <w:bCs/>
          <w:sz w:val="28"/>
          <w:szCs w:val="28"/>
        </w:rPr>
        <w:t xml:space="preserve">    </w:t>
      </w:r>
      <w:r w:rsidR="004D1A0D">
        <w:rPr>
          <w:bCs/>
          <w:sz w:val="28"/>
          <w:szCs w:val="28"/>
        </w:rPr>
        <w:t>13.12.2021</w:t>
      </w:r>
      <w:r w:rsidR="00A44A7A">
        <w:rPr>
          <w:bCs/>
          <w:sz w:val="28"/>
          <w:szCs w:val="28"/>
        </w:rPr>
        <w:t xml:space="preserve">   № </w:t>
      </w:r>
      <w:r w:rsidR="004D1A0D">
        <w:rPr>
          <w:bCs/>
          <w:sz w:val="28"/>
          <w:szCs w:val="28"/>
        </w:rPr>
        <w:t>408-Р</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8C0AAB">
      <w:pPr>
        <w:jc w:val="center"/>
        <w:rPr>
          <w:b/>
          <w:sz w:val="28"/>
          <w:szCs w:val="28"/>
        </w:rPr>
      </w:pPr>
      <w:r>
        <w:rPr>
          <w:b/>
          <w:sz w:val="28"/>
          <w:szCs w:val="28"/>
        </w:rPr>
        <w:t>Кошторис витрат</w:t>
      </w:r>
    </w:p>
    <w:p w:rsidR="00672A61" w:rsidRDefault="00672A61" w:rsidP="008C0AAB">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406C32">
        <w:rPr>
          <w:b/>
          <w:sz w:val="28"/>
          <w:szCs w:val="28"/>
        </w:rPr>
        <w:t>щодо відзначення у 2021</w:t>
      </w:r>
      <w:r w:rsidRPr="00D53A79">
        <w:rPr>
          <w:b/>
          <w:sz w:val="28"/>
          <w:szCs w:val="28"/>
        </w:rPr>
        <w:t xml:space="preserve"> році</w:t>
      </w:r>
    </w:p>
    <w:p w:rsidR="00971A63" w:rsidRPr="00917E35" w:rsidRDefault="008C0AAB" w:rsidP="008C0AAB">
      <w:pPr>
        <w:ind w:firstLine="709"/>
        <w:jc w:val="center"/>
        <w:rPr>
          <w:b/>
          <w:sz w:val="16"/>
          <w:szCs w:val="16"/>
        </w:rPr>
      </w:pPr>
      <w:r w:rsidRPr="002213E7">
        <w:rPr>
          <w:b/>
          <w:sz w:val="28"/>
          <w:szCs w:val="28"/>
        </w:rPr>
        <w:t>Дня</w:t>
      </w:r>
      <w:r>
        <w:rPr>
          <w:b/>
          <w:sz w:val="28"/>
          <w:szCs w:val="28"/>
        </w:rPr>
        <w:t xml:space="preserve"> </w:t>
      </w:r>
      <w:r w:rsidRPr="000E5D49">
        <w:rPr>
          <w:b/>
          <w:sz w:val="28"/>
          <w:szCs w:val="28"/>
        </w:rPr>
        <w:t>вшанування учасників</w:t>
      </w:r>
      <w:r w:rsidRPr="000E5D49">
        <w:rPr>
          <w:b/>
          <w:szCs w:val="28"/>
        </w:rPr>
        <w:t xml:space="preserve"> </w:t>
      </w:r>
      <w:r w:rsidRPr="000E5D49">
        <w:rPr>
          <w:b/>
          <w:sz w:val="28"/>
          <w:szCs w:val="28"/>
        </w:rPr>
        <w:t>ліквідації наслідків аварії на Чорнобильській АЕС</w:t>
      </w: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672A61" w:rsidRPr="00817303"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817303" w:rsidRDefault="00672A61" w:rsidP="00AB2881">
            <w:pPr>
              <w:jc w:val="center"/>
              <w:rPr>
                <w:b/>
                <w:bCs/>
              </w:rPr>
            </w:pPr>
            <w:r w:rsidRPr="00817303">
              <w:rPr>
                <w:b/>
                <w:bCs/>
              </w:rPr>
              <w:t>№ з/п</w:t>
            </w:r>
          </w:p>
        </w:tc>
        <w:tc>
          <w:tcPr>
            <w:tcW w:w="4035" w:type="pct"/>
            <w:vMerge w:val="restart"/>
            <w:tcBorders>
              <w:top w:val="single" w:sz="6" w:space="0" w:color="auto"/>
              <w:left w:val="single" w:sz="6" w:space="0" w:color="auto"/>
              <w:right w:val="single" w:sz="6" w:space="0" w:color="auto"/>
            </w:tcBorders>
            <w:vAlign w:val="center"/>
            <w:hideMark/>
          </w:tcPr>
          <w:p w:rsidR="00672A61" w:rsidRPr="00817303" w:rsidRDefault="00672A61" w:rsidP="00AB2881">
            <w:pPr>
              <w:jc w:val="center"/>
              <w:rPr>
                <w:bCs/>
              </w:rPr>
            </w:pPr>
            <w:r w:rsidRPr="00817303">
              <w:rPr>
                <w:b/>
                <w:bCs/>
              </w:rPr>
              <w:t>Статті витрат</w:t>
            </w:r>
            <w:r w:rsidRPr="00817303">
              <w:rPr>
                <w:bCs/>
              </w:rPr>
              <w:t xml:space="preserve">, </w:t>
            </w:r>
          </w:p>
          <w:p w:rsidR="00672A61" w:rsidRPr="00817303" w:rsidRDefault="00472882" w:rsidP="00AB2881">
            <w:pPr>
              <w:ind w:right="-249"/>
              <w:jc w:val="left"/>
              <w:rPr>
                <w:bCs/>
                <w:color w:val="000000"/>
              </w:rPr>
            </w:pPr>
            <w:r w:rsidRPr="00817303">
              <w:rPr>
                <w:bCs/>
              </w:rPr>
              <w:t xml:space="preserve">передбачених </w:t>
            </w:r>
            <w:r w:rsidRPr="00817303">
              <w:t xml:space="preserve">за </w:t>
            </w:r>
            <w:r w:rsidRPr="00817303">
              <w:rPr>
                <w:bCs/>
              </w:rPr>
              <w:t xml:space="preserve">КПКВК 0210180 «Інша діяльність у сфері державного управління» </w:t>
            </w:r>
            <w:r w:rsidR="00672A61" w:rsidRPr="00817303">
              <w:rPr>
                <w:bCs/>
              </w:rPr>
              <w:t>на виконання міської «</w:t>
            </w:r>
            <w:r w:rsidR="00672A61" w:rsidRPr="00817303">
              <w:rPr>
                <w:bCs/>
                <w:color w:val="000000"/>
              </w:rPr>
              <w:t>Програми фінансового забезпечення відзначення на території міста державних, професійних свят, ювіл</w:t>
            </w:r>
            <w:r w:rsidR="00817303" w:rsidRPr="00817303">
              <w:rPr>
                <w:bCs/>
                <w:color w:val="000000"/>
              </w:rPr>
              <w:t>ейних дат та інших подій на 2020-2022</w:t>
            </w:r>
            <w:r w:rsidR="00672A61" w:rsidRPr="00817303">
              <w:rPr>
                <w:bCs/>
                <w:color w:val="000000"/>
              </w:rPr>
              <w:t xml:space="preserve"> роки» </w:t>
            </w:r>
          </w:p>
          <w:p w:rsidR="00672A61" w:rsidRPr="00817303" w:rsidRDefault="00672A61" w:rsidP="00AB2881">
            <w:pPr>
              <w:ind w:right="-249"/>
              <w:jc w:val="left"/>
              <w:rPr>
                <w:bCs/>
                <w:color w:val="000000"/>
              </w:rPr>
            </w:pPr>
            <w:r w:rsidRPr="00817303">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817303" w:rsidRDefault="004C3698" w:rsidP="000D6E6B">
            <w:pPr>
              <w:pStyle w:val="aa"/>
              <w:tabs>
                <w:tab w:val="left" w:pos="454"/>
              </w:tabs>
              <w:ind w:left="29" w:right="-249"/>
              <w:jc w:val="left"/>
              <w:rPr>
                <w:b/>
                <w:bCs/>
                <w:sz w:val="6"/>
                <w:szCs w:val="6"/>
              </w:rPr>
            </w:pPr>
            <w:r w:rsidRPr="00817303">
              <w:rPr>
                <w:bCs/>
              </w:rPr>
              <w:t>1.2. «Оплата послуг із забезпечення звукового супроводження заходів»</w:t>
            </w: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17303" w:rsidRDefault="00672A61" w:rsidP="00AB2881">
            <w:pPr>
              <w:ind w:left="-109" w:right="-111"/>
              <w:jc w:val="center"/>
              <w:rPr>
                <w:b/>
                <w:bCs/>
                <w:sz w:val="20"/>
                <w:szCs w:val="20"/>
              </w:rPr>
            </w:pPr>
            <w:r w:rsidRPr="00817303">
              <w:rPr>
                <w:b/>
                <w:bCs/>
                <w:sz w:val="20"/>
                <w:szCs w:val="20"/>
              </w:rPr>
              <w:t>Розмір витрат, грн.</w:t>
            </w:r>
          </w:p>
        </w:tc>
      </w:tr>
      <w:tr w:rsidR="00672A61" w:rsidRPr="00817303"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817303" w:rsidRDefault="00672A61" w:rsidP="00AB2881">
            <w:pPr>
              <w:jc w:val="center"/>
              <w:rPr>
                <w:b/>
                <w:bCs/>
              </w:rPr>
            </w:pPr>
          </w:p>
        </w:tc>
        <w:tc>
          <w:tcPr>
            <w:tcW w:w="4035" w:type="pct"/>
            <w:vMerge/>
            <w:tcBorders>
              <w:left w:val="single" w:sz="6" w:space="0" w:color="auto"/>
              <w:bottom w:val="single" w:sz="6" w:space="0" w:color="auto"/>
              <w:right w:val="single" w:sz="6" w:space="0" w:color="auto"/>
            </w:tcBorders>
            <w:vAlign w:val="center"/>
          </w:tcPr>
          <w:p w:rsidR="00672A61" w:rsidRPr="00817303"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817303" w:rsidRDefault="00672A61" w:rsidP="00AB2881">
            <w:pPr>
              <w:ind w:right="-111"/>
              <w:jc w:val="center"/>
              <w:rPr>
                <w:b/>
                <w:bCs/>
              </w:rPr>
            </w:pPr>
          </w:p>
        </w:tc>
      </w:tr>
      <w:tr w:rsidR="004003F1" w:rsidRPr="00817303" w:rsidTr="004003F1">
        <w:tc>
          <w:tcPr>
            <w:tcW w:w="5000" w:type="pct"/>
            <w:gridSpan w:val="3"/>
            <w:tcBorders>
              <w:top w:val="single" w:sz="6" w:space="0" w:color="auto"/>
              <w:left w:val="single" w:sz="6" w:space="0" w:color="auto"/>
              <w:bottom w:val="single" w:sz="6" w:space="0" w:color="auto"/>
            </w:tcBorders>
          </w:tcPr>
          <w:p w:rsidR="004003F1" w:rsidRPr="00817303" w:rsidRDefault="004003F1" w:rsidP="00AB2881">
            <w:pPr>
              <w:ind w:left="720"/>
              <w:jc w:val="center"/>
              <w:rPr>
                <w:b/>
                <w:u w:val="single"/>
              </w:rPr>
            </w:pPr>
          </w:p>
        </w:tc>
      </w:tr>
      <w:tr w:rsidR="004C3698" w:rsidRPr="00817303"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817303"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817303" w:rsidRDefault="004C3698" w:rsidP="004C3698">
            <w:pPr>
              <w:jc w:val="left"/>
              <w:rPr>
                <w:b/>
                <w:bCs/>
              </w:rPr>
            </w:pPr>
            <w:r w:rsidRPr="00817303">
              <w:t xml:space="preserve">            </w:t>
            </w:r>
            <w:r w:rsidRPr="00817303">
              <w:rPr>
                <w:b/>
                <w:u w:val="single"/>
              </w:rPr>
              <w:t>КЕКВ 2240 «оплата послуг (крім комунальних)»</w:t>
            </w:r>
            <w:r w:rsidRPr="00817303">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817303" w:rsidRDefault="004C3698" w:rsidP="004C3698">
            <w:pPr>
              <w:ind w:left="-109"/>
              <w:jc w:val="center"/>
              <w:rPr>
                <w:bCs/>
              </w:rPr>
            </w:pPr>
          </w:p>
        </w:tc>
      </w:tr>
      <w:tr w:rsidR="004C3698" w:rsidRPr="00817303"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817303" w:rsidRDefault="000D6E6B" w:rsidP="004C3698">
            <w:pPr>
              <w:jc w:val="center"/>
              <w:rPr>
                <w:bCs/>
                <w:lang w:val="en-US"/>
              </w:rPr>
            </w:pPr>
            <w:r>
              <w:rPr>
                <w:bCs/>
                <w:lang w:val="en-US"/>
              </w:rPr>
              <w:t>1</w:t>
            </w:r>
          </w:p>
        </w:tc>
        <w:tc>
          <w:tcPr>
            <w:tcW w:w="4035" w:type="pct"/>
            <w:tcBorders>
              <w:top w:val="single" w:sz="6" w:space="0" w:color="auto"/>
              <w:left w:val="single" w:sz="6" w:space="0" w:color="auto"/>
              <w:bottom w:val="single" w:sz="6" w:space="0" w:color="auto"/>
              <w:right w:val="single" w:sz="6" w:space="0" w:color="auto"/>
            </w:tcBorders>
            <w:hideMark/>
          </w:tcPr>
          <w:p w:rsidR="004C3698" w:rsidRPr="00817303" w:rsidRDefault="004C3698" w:rsidP="00647849">
            <w:pPr>
              <w:rPr>
                <w:bCs/>
              </w:rPr>
            </w:pPr>
            <w:r w:rsidRPr="00817303">
              <w:rPr>
                <w:bCs/>
              </w:rPr>
              <w:t>Звукотехнічне забезпечення</w:t>
            </w:r>
            <w:r w:rsidR="00971A63" w:rsidRPr="00817303">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817303" w:rsidRDefault="004D1A0D" w:rsidP="004C3698">
            <w:pPr>
              <w:ind w:left="-109"/>
              <w:jc w:val="center"/>
              <w:rPr>
                <w:bCs/>
              </w:rPr>
            </w:pPr>
            <w:r>
              <w:rPr>
                <w:bCs/>
              </w:rPr>
              <w:t>2 294,00</w:t>
            </w:r>
          </w:p>
        </w:tc>
      </w:tr>
      <w:tr w:rsidR="004C3698" w:rsidRPr="00817303" w:rsidTr="004C3698">
        <w:trPr>
          <w:trHeight w:val="240"/>
        </w:trPr>
        <w:tc>
          <w:tcPr>
            <w:tcW w:w="5000" w:type="pct"/>
            <w:gridSpan w:val="3"/>
            <w:tcBorders>
              <w:top w:val="single" w:sz="6" w:space="0" w:color="auto"/>
              <w:left w:val="single" w:sz="6" w:space="0" w:color="auto"/>
              <w:bottom w:val="single" w:sz="6" w:space="0" w:color="auto"/>
              <w:right w:val="single" w:sz="6" w:space="0" w:color="auto"/>
            </w:tcBorders>
          </w:tcPr>
          <w:p w:rsidR="004C3698" w:rsidRPr="00817303" w:rsidRDefault="004C3698" w:rsidP="004C3698">
            <w:pPr>
              <w:ind w:left="-109"/>
              <w:jc w:val="center"/>
              <w:rPr>
                <w:bCs/>
              </w:rPr>
            </w:pPr>
          </w:p>
        </w:tc>
      </w:tr>
      <w:tr w:rsidR="004C3698" w:rsidRPr="0066521E" w:rsidTr="00AB2881">
        <w:trPr>
          <w:trHeight w:val="240"/>
        </w:trPr>
        <w:tc>
          <w:tcPr>
            <w:tcW w:w="4275" w:type="pct"/>
            <w:gridSpan w:val="2"/>
            <w:tcBorders>
              <w:top w:val="single" w:sz="6" w:space="0" w:color="auto"/>
              <w:left w:val="single" w:sz="6" w:space="0" w:color="auto"/>
              <w:bottom w:val="single" w:sz="6" w:space="0" w:color="auto"/>
              <w:right w:val="single" w:sz="6" w:space="0" w:color="auto"/>
            </w:tcBorders>
            <w:hideMark/>
          </w:tcPr>
          <w:p w:rsidR="004C3698" w:rsidRPr="00817303" w:rsidRDefault="004C3698" w:rsidP="004C3698">
            <w:r w:rsidRPr="00817303">
              <w:rPr>
                <w:b/>
                <w:bCs/>
              </w:rPr>
              <w:t xml:space="preserve">        РАЗОМ ВИТРАТ:</w:t>
            </w:r>
          </w:p>
        </w:tc>
        <w:tc>
          <w:tcPr>
            <w:tcW w:w="725" w:type="pct"/>
            <w:tcBorders>
              <w:top w:val="single" w:sz="6" w:space="0" w:color="auto"/>
              <w:left w:val="single" w:sz="6" w:space="0" w:color="auto"/>
              <w:bottom w:val="single" w:sz="6" w:space="0" w:color="auto"/>
              <w:right w:val="single" w:sz="6" w:space="0" w:color="auto"/>
            </w:tcBorders>
          </w:tcPr>
          <w:p w:rsidR="004C3698" w:rsidRPr="00817303" w:rsidRDefault="004D1A0D" w:rsidP="004C3698">
            <w:pPr>
              <w:ind w:left="-109"/>
              <w:jc w:val="center"/>
              <w:rPr>
                <w:b/>
                <w:bCs/>
              </w:rPr>
            </w:pPr>
            <w:r>
              <w:rPr>
                <w:b/>
                <w:bCs/>
              </w:rPr>
              <w:t xml:space="preserve">2 </w:t>
            </w:r>
            <w:bookmarkStart w:id="0" w:name="_GoBack"/>
            <w:bookmarkEnd w:id="0"/>
            <w:r>
              <w:rPr>
                <w:b/>
                <w:bCs/>
              </w:rPr>
              <w:t>294,00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5C4059" w:rsidRDefault="004003F1" w:rsidP="00672A61">
      <w:pPr>
        <w:pStyle w:val="a3"/>
        <w:spacing w:before="0" w:beforeAutospacing="0" w:after="0" w:afterAutospacing="0"/>
        <w:rPr>
          <w:b/>
          <w:color w:val="auto"/>
          <w:sz w:val="28"/>
          <w:szCs w:val="28"/>
          <w:lang w:val="uk-UA"/>
        </w:rPr>
      </w:pPr>
      <w:r>
        <w:rPr>
          <w:b/>
          <w:color w:val="auto"/>
          <w:sz w:val="28"/>
          <w:szCs w:val="28"/>
          <w:lang w:val="uk-UA"/>
        </w:rPr>
        <w:t>В.о. д</w:t>
      </w:r>
      <w:r w:rsidR="00672A61" w:rsidRPr="005C4059">
        <w:rPr>
          <w:b/>
          <w:color w:val="auto"/>
          <w:sz w:val="28"/>
          <w:szCs w:val="28"/>
          <w:lang w:val="uk-UA"/>
        </w:rPr>
        <w:t>иректор</w:t>
      </w:r>
      <w:r>
        <w:rPr>
          <w:b/>
          <w:color w:val="auto"/>
          <w:sz w:val="28"/>
          <w:szCs w:val="28"/>
          <w:lang w:val="uk-UA"/>
        </w:rPr>
        <w:t>а</w:t>
      </w:r>
      <w:r w:rsidR="00672A61" w:rsidRPr="005C4059">
        <w:rPr>
          <w:b/>
          <w:color w:val="auto"/>
          <w:sz w:val="28"/>
          <w:szCs w:val="28"/>
          <w:lang w:val="uk-UA"/>
        </w:rPr>
        <w:t xml:space="preserve"> департаменту комунікацій</w:t>
      </w:r>
    </w:p>
    <w:p w:rsidR="00672A61" w:rsidRDefault="00672A61" w:rsidP="00672A61">
      <w:pPr>
        <w:pStyle w:val="a3"/>
        <w:spacing w:before="0" w:beforeAutospacing="0" w:after="0" w:afterAutospacing="0"/>
        <w:rPr>
          <w:b/>
          <w:sz w:val="28"/>
          <w:szCs w:val="28"/>
          <w:lang w:val="uk-UA"/>
        </w:rPr>
      </w:pPr>
      <w:r w:rsidRPr="005C4059">
        <w:rPr>
          <w:b/>
          <w:color w:val="auto"/>
          <w:sz w:val="28"/>
          <w:szCs w:val="28"/>
          <w:lang w:val="uk-UA"/>
        </w:rPr>
        <w:t>та інформаційної по</w:t>
      </w:r>
      <w:r w:rsidR="00FB2FFE">
        <w:rPr>
          <w:b/>
          <w:color w:val="auto"/>
          <w:sz w:val="28"/>
          <w:szCs w:val="28"/>
          <w:lang w:val="uk-UA"/>
        </w:rPr>
        <w:t>літики</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t xml:space="preserve">  </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8C0AAB">
        <w:rPr>
          <w:b/>
          <w:color w:val="auto"/>
          <w:sz w:val="28"/>
          <w:szCs w:val="28"/>
          <w:lang w:val="uk-UA"/>
        </w:rPr>
        <w:t xml:space="preserve">      </w:t>
      </w:r>
      <w:r w:rsidR="00817303">
        <w:rPr>
          <w:b/>
          <w:sz w:val="28"/>
          <w:szCs w:val="28"/>
          <w:lang w:val="uk-UA"/>
        </w:rPr>
        <w:t xml:space="preserve">  А.М. Моша</w:t>
      </w:r>
    </w:p>
    <w:p w:rsidR="001D4E82" w:rsidRPr="007648F3" w:rsidRDefault="001D4E82" w:rsidP="00672A61">
      <w:pPr>
        <w:pStyle w:val="a3"/>
        <w:spacing w:before="0" w:beforeAutospacing="0" w:after="0" w:afterAutospacing="0"/>
        <w:rPr>
          <w:b/>
          <w:color w:val="auto"/>
          <w:sz w:val="28"/>
          <w:szCs w:val="28"/>
          <w:lang w:val="uk-UA"/>
        </w:rPr>
      </w:pPr>
    </w:p>
    <w:p w:rsidR="00672A61" w:rsidRPr="007648F3" w:rsidRDefault="008C0AAB"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w:t>
      </w:r>
      <w:r w:rsidR="008C0AAB">
        <w:rPr>
          <w:b/>
          <w:color w:val="auto"/>
          <w:sz w:val="28"/>
          <w:szCs w:val="28"/>
          <w:lang w:val="uk-UA"/>
        </w:rPr>
        <w:t>оботи</w:t>
      </w:r>
      <w:r w:rsidR="008C0AAB">
        <w:rPr>
          <w:b/>
          <w:color w:val="auto"/>
          <w:sz w:val="28"/>
          <w:szCs w:val="28"/>
          <w:lang w:val="uk-UA"/>
        </w:rPr>
        <w:tab/>
      </w:r>
      <w:r w:rsidR="008C0AAB">
        <w:rPr>
          <w:b/>
          <w:color w:val="auto"/>
          <w:sz w:val="28"/>
          <w:szCs w:val="28"/>
          <w:lang w:val="uk-UA"/>
        </w:rPr>
        <w:tab/>
      </w:r>
      <w:r w:rsidR="008C0AAB">
        <w:rPr>
          <w:b/>
          <w:color w:val="auto"/>
          <w:sz w:val="28"/>
          <w:szCs w:val="28"/>
          <w:lang w:val="uk-UA"/>
        </w:rPr>
        <w:tab/>
      </w:r>
      <w:r w:rsidR="008C0AAB">
        <w:rPr>
          <w:b/>
          <w:color w:val="auto"/>
          <w:sz w:val="28"/>
          <w:szCs w:val="28"/>
          <w:lang w:val="uk-UA"/>
        </w:rPr>
        <w:tab/>
      </w:r>
      <w:r w:rsidR="008C0AAB">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647849" w:rsidRDefault="00647849" w:rsidP="00672A61">
      <w:pPr>
        <w:pStyle w:val="a3"/>
        <w:spacing w:before="0" w:beforeAutospacing="0" w:after="0" w:afterAutospacing="0"/>
        <w:rPr>
          <w:b/>
          <w:sz w:val="28"/>
          <w:szCs w:val="28"/>
          <w:lang w:val="uk-UA"/>
        </w:rPr>
      </w:pPr>
    </w:p>
    <w:p w:rsidR="00647849" w:rsidRDefault="00647849"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0D6E6B" w:rsidRDefault="000D6E6B" w:rsidP="00672A61">
      <w:pPr>
        <w:pStyle w:val="a3"/>
        <w:spacing w:before="0" w:beforeAutospacing="0" w:after="0" w:afterAutospacing="0"/>
        <w:rPr>
          <w:b/>
          <w:sz w:val="28"/>
          <w:szCs w:val="28"/>
          <w:lang w:val="uk-UA"/>
        </w:rPr>
      </w:pPr>
    </w:p>
    <w:p w:rsidR="000D6E6B" w:rsidRDefault="000D6E6B" w:rsidP="00672A61">
      <w:pPr>
        <w:pStyle w:val="a3"/>
        <w:spacing w:before="0" w:beforeAutospacing="0" w:after="0" w:afterAutospacing="0"/>
        <w:rPr>
          <w:b/>
          <w:sz w:val="28"/>
          <w:szCs w:val="28"/>
          <w:lang w:val="uk-UA"/>
        </w:rPr>
      </w:pPr>
    </w:p>
    <w:p w:rsidR="000D6E6B" w:rsidRDefault="000D6E6B" w:rsidP="00672A61">
      <w:pPr>
        <w:pStyle w:val="a3"/>
        <w:spacing w:before="0" w:beforeAutospacing="0" w:after="0" w:afterAutospacing="0"/>
        <w:rPr>
          <w:b/>
          <w:sz w:val="28"/>
          <w:szCs w:val="28"/>
          <w:lang w:val="uk-UA"/>
        </w:rPr>
      </w:pPr>
    </w:p>
    <w:p w:rsidR="000D6E6B" w:rsidRDefault="000D6E6B"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431918" w:rsidRPr="004B75D2" w:rsidRDefault="00431918" w:rsidP="00431918">
      <w:pPr>
        <w:jc w:val="center"/>
        <w:rPr>
          <w:rFonts w:eastAsia="Times New Roman"/>
          <w:sz w:val="28"/>
          <w:szCs w:val="28"/>
        </w:rPr>
      </w:pPr>
      <w:r w:rsidRPr="005951AE">
        <w:rPr>
          <w:b/>
          <w:sz w:val="28"/>
          <w:szCs w:val="28"/>
        </w:rPr>
        <w:lastRenderedPageBreak/>
        <w:t>ЛИСТ РОЗСИЛКИ</w:t>
      </w:r>
      <w:r>
        <w:rPr>
          <w:sz w:val="28"/>
          <w:szCs w:val="28"/>
        </w:rPr>
        <w:t xml:space="preserve"> </w:t>
      </w:r>
    </w:p>
    <w:p w:rsidR="00431918" w:rsidRDefault="008C0AAB" w:rsidP="00431918">
      <w:pPr>
        <w:pStyle w:val="ae"/>
        <w:ind w:left="0"/>
        <w:rPr>
          <w:lang w:val="uk-UA"/>
        </w:rPr>
      </w:pPr>
      <w:r>
        <w:rPr>
          <w:lang w:val="uk-UA"/>
        </w:rPr>
        <w:t>розпорядження міського голови «</w:t>
      </w:r>
      <w:r w:rsidR="00817303">
        <w:rPr>
          <w:lang w:val="uk-UA"/>
        </w:rPr>
        <w:t>Про відзначення у 2021</w:t>
      </w:r>
      <w:r w:rsidR="00431918" w:rsidRPr="004B75D2">
        <w:rPr>
          <w:lang w:val="uk-UA"/>
        </w:rPr>
        <w:t xml:space="preserve"> році</w:t>
      </w:r>
      <w:r>
        <w:rPr>
          <w:lang w:val="uk-UA"/>
        </w:rPr>
        <w:t xml:space="preserve"> </w:t>
      </w:r>
      <w:r w:rsidRPr="004B75D2">
        <w:rPr>
          <w:lang w:val="uk-UA"/>
        </w:rPr>
        <w:t>Дня вшанування учасників ліквідації наслідків аварії на Чорнобильській АЕС</w:t>
      </w:r>
      <w:r>
        <w:rPr>
          <w:lang w:val="uk-UA"/>
        </w:rPr>
        <w:t>»</w:t>
      </w:r>
      <w:r w:rsidR="00431918" w:rsidRPr="004B75D2">
        <w:rPr>
          <w:lang w:val="uk-UA"/>
        </w:rPr>
        <w:t xml:space="preserve"> </w:t>
      </w:r>
    </w:p>
    <w:p w:rsidR="00431918" w:rsidRDefault="00431918" w:rsidP="00431918">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9" w:history="1">
              <w:r w:rsidR="00431918">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0" w:history="1">
              <w:proofErr w:type="spellStart"/>
              <w:r w:rsidR="00431918">
                <w:rPr>
                  <w:rStyle w:val="af0"/>
                  <w:lang w:eastAsia="en-US"/>
                </w:rPr>
                <w:t>mfin</w:t>
              </w:r>
              <w:proofErr w:type="spellEnd"/>
              <w:r w:rsidR="00431918">
                <w:rPr>
                  <w:rStyle w:val="af0"/>
                  <w:lang w:eastAsia="en-US"/>
                </w:rPr>
                <w:t>@</w:t>
              </w:r>
            </w:hyperlink>
            <w:r w:rsidR="00431918">
              <w:rPr>
                <w:lang w:eastAsia="en-US"/>
              </w:rPr>
              <w:t xml:space="preserve"> </w:t>
            </w:r>
            <w:hyperlink r:id="rId11" w:history="1">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lang w:val="ru-RU" w:eastAsia="en-US"/>
              </w:rPr>
            </w:pPr>
            <w:hyperlink r:id="rId12" w:history="1">
              <w:r w:rsidR="00431918">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3" w:history="1">
              <w:r w:rsidR="00431918">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431918" w:rsidTr="008C0AAB">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4" w:history="1">
              <w:r w:rsidR="00431918">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EB709F">
        <w:tc>
          <w:tcPr>
            <w:tcW w:w="513" w:type="dxa"/>
            <w:tcBorders>
              <w:top w:val="single" w:sz="4" w:space="0" w:color="auto"/>
              <w:left w:val="single" w:sz="4" w:space="0" w:color="auto"/>
              <w:bottom w:val="single" w:sz="4" w:space="0" w:color="auto"/>
              <w:right w:val="single" w:sz="4" w:space="0" w:color="auto"/>
            </w:tcBorders>
          </w:tcPr>
          <w:p w:rsidR="00431918"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81730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Журба О.І.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5" w:history="1">
              <w:r w:rsidR="00431918">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EB709F">
        <w:tc>
          <w:tcPr>
            <w:tcW w:w="513" w:type="dxa"/>
            <w:tcBorders>
              <w:top w:val="single" w:sz="4" w:space="0" w:color="auto"/>
              <w:left w:val="single" w:sz="4" w:space="0" w:color="auto"/>
              <w:bottom w:val="single" w:sz="4" w:space="0" w:color="auto"/>
              <w:right w:val="single" w:sz="4" w:space="0" w:color="auto"/>
            </w:tcBorders>
          </w:tcPr>
          <w:p w:rsidR="00431918"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Відділ культури </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431918">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EB709F">
        <w:tc>
          <w:tcPr>
            <w:tcW w:w="513" w:type="dxa"/>
            <w:tcBorders>
              <w:top w:val="single" w:sz="4" w:space="0" w:color="auto"/>
              <w:left w:val="single" w:sz="4" w:space="0" w:color="auto"/>
              <w:bottom w:val="single" w:sz="4" w:space="0" w:color="auto"/>
              <w:right w:val="single" w:sz="4" w:space="0" w:color="auto"/>
            </w:tcBorders>
          </w:tcPr>
          <w:p w:rsidR="00431918"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81730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Міщенко С.М.</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D1A0D">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7" w:history="1">
              <w:r w:rsidR="00431918">
                <w:rPr>
                  <w:rStyle w:val="af0"/>
                  <w:lang w:eastAsia="en-US"/>
                </w:rPr>
                <w:t>hozotd</w:t>
              </w:r>
              <w:r w:rsidR="00431918">
                <w:rPr>
                  <w:rStyle w:val="af0"/>
                  <w:lang w:val="en-US" w:eastAsia="en-US"/>
                </w:rPr>
                <w:t>el</w:t>
              </w:r>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44A7A" w:rsidTr="008C0AAB">
        <w:tc>
          <w:tcPr>
            <w:tcW w:w="513" w:type="dxa"/>
            <w:tcBorders>
              <w:top w:val="single" w:sz="4" w:space="0" w:color="auto"/>
              <w:left w:val="single" w:sz="4" w:space="0" w:color="auto"/>
              <w:bottom w:val="single" w:sz="4" w:space="0" w:color="auto"/>
              <w:right w:val="single" w:sz="4" w:space="0" w:color="auto"/>
            </w:tcBorders>
          </w:tcPr>
          <w:p w:rsidR="00A44A7A"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tcPr>
          <w:p w:rsidR="00A44A7A" w:rsidRPr="00817303" w:rsidRDefault="00121004">
            <w:pPr>
              <w:widowControl w:val="0"/>
              <w:tabs>
                <w:tab w:val="left" w:pos="8447"/>
              </w:tabs>
              <w:autoSpaceDE w:val="0"/>
              <w:autoSpaceDN w:val="0"/>
              <w:adjustRightInd w:val="0"/>
              <w:spacing w:line="254" w:lineRule="auto"/>
              <w:ind w:right="-5"/>
              <w:jc w:val="center"/>
              <w:rPr>
                <w:sz w:val="28"/>
                <w:szCs w:val="28"/>
              </w:rPr>
            </w:pPr>
            <w:r w:rsidRPr="00817303">
              <w:rPr>
                <w:sz w:val="28"/>
                <w:szCs w:val="28"/>
              </w:rPr>
              <w:t>КП «</w:t>
            </w:r>
            <w:proofErr w:type="spellStart"/>
            <w:r w:rsidRPr="00817303">
              <w:rPr>
                <w:sz w:val="28"/>
                <w:szCs w:val="28"/>
              </w:rPr>
              <w:t>Міськсвітло</w:t>
            </w:r>
            <w:proofErr w:type="spellEnd"/>
            <w:r w:rsidRPr="00817303">
              <w:rPr>
                <w:sz w:val="28"/>
                <w:szCs w:val="28"/>
              </w:rPr>
              <w:t>»</w:t>
            </w:r>
          </w:p>
        </w:tc>
        <w:tc>
          <w:tcPr>
            <w:tcW w:w="2202" w:type="dxa"/>
            <w:tcBorders>
              <w:top w:val="single" w:sz="4" w:space="0" w:color="auto"/>
              <w:left w:val="single" w:sz="4" w:space="0" w:color="auto"/>
              <w:bottom w:val="single" w:sz="4" w:space="0" w:color="auto"/>
              <w:right w:val="single" w:sz="4" w:space="0" w:color="auto"/>
            </w:tcBorders>
          </w:tcPr>
          <w:p w:rsidR="00A44A7A" w:rsidRPr="00817303"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sidRPr="00817303">
              <w:rPr>
                <w:bCs/>
                <w:color w:val="000000"/>
                <w:sz w:val="28"/>
                <w:szCs w:val="28"/>
                <w:lang w:eastAsia="en-US"/>
              </w:rPr>
              <w:t>Велитченко</w:t>
            </w:r>
            <w:proofErr w:type="spellEnd"/>
            <w:r w:rsidRPr="00817303">
              <w:rPr>
                <w:bCs/>
                <w:color w:val="000000"/>
                <w:sz w:val="28"/>
                <w:szCs w:val="28"/>
                <w:lang w:eastAsia="en-US"/>
              </w:rPr>
              <w:t xml:space="preserve"> Е.В.</w:t>
            </w:r>
          </w:p>
        </w:tc>
        <w:tc>
          <w:tcPr>
            <w:tcW w:w="2703" w:type="dxa"/>
            <w:tcBorders>
              <w:top w:val="single" w:sz="4" w:space="0" w:color="auto"/>
              <w:left w:val="single" w:sz="4" w:space="0" w:color="auto"/>
              <w:bottom w:val="single" w:sz="4" w:space="0" w:color="auto"/>
              <w:right w:val="single" w:sz="4" w:space="0" w:color="auto"/>
            </w:tcBorders>
          </w:tcPr>
          <w:p w:rsidR="00121004" w:rsidRPr="00FB2FFE" w:rsidRDefault="00121004" w:rsidP="00121004">
            <w:pPr>
              <w:widowControl w:val="0"/>
              <w:tabs>
                <w:tab w:val="left" w:pos="8447"/>
              </w:tabs>
              <w:autoSpaceDE w:val="0"/>
              <w:autoSpaceDN w:val="0"/>
              <w:adjustRightInd w:val="0"/>
              <w:spacing w:line="256" w:lineRule="auto"/>
              <w:ind w:right="-5"/>
              <w:jc w:val="center"/>
              <w:rPr>
                <w:color w:val="0000FF"/>
              </w:rPr>
            </w:pPr>
            <w:r w:rsidRPr="00FB2FFE">
              <w:rPr>
                <w:color w:val="0000FF"/>
                <w:u w:val="single"/>
                <w:shd w:val="clear" w:color="auto" w:fill="FFFFFF"/>
              </w:rPr>
              <w:t>gorsvet.sumy@ukr.net</w:t>
            </w:r>
          </w:p>
          <w:p w:rsidR="00A44A7A" w:rsidRPr="00FB2FFE" w:rsidRDefault="00A44A7A">
            <w:pPr>
              <w:widowControl w:val="0"/>
              <w:tabs>
                <w:tab w:val="left" w:pos="8447"/>
              </w:tabs>
              <w:autoSpaceDE w:val="0"/>
              <w:autoSpaceDN w:val="0"/>
              <w:adjustRightInd w:val="0"/>
              <w:spacing w:line="254" w:lineRule="auto"/>
              <w:ind w:right="-5"/>
              <w:jc w:val="center"/>
              <w:rPr>
                <w:rStyle w:val="af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44A7A" w:rsidTr="008C0AAB">
        <w:tc>
          <w:tcPr>
            <w:tcW w:w="513" w:type="dxa"/>
            <w:tcBorders>
              <w:top w:val="single" w:sz="4" w:space="0" w:color="auto"/>
              <w:left w:val="single" w:sz="4" w:space="0" w:color="auto"/>
              <w:bottom w:val="single" w:sz="4" w:space="0" w:color="auto"/>
              <w:right w:val="single" w:sz="4" w:space="0" w:color="auto"/>
            </w:tcBorders>
          </w:tcPr>
          <w:p w:rsidR="00A44A7A" w:rsidRDefault="00EB709F">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sz w:val="28"/>
                <w:szCs w:val="28"/>
              </w:rPr>
            </w:pPr>
            <w:r>
              <w:rPr>
                <w:sz w:val="28"/>
                <w:szCs w:val="28"/>
              </w:rPr>
              <w:t>КП «Інфосервіс»</w:t>
            </w:r>
          </w:p>
        </w:tc>
        <w:tc>
          <w:tcPr>
            <w:tcW w:w="2202" w:type="dxa"/>
            <w:tcBorders>
              <w:top w:val="single" w:sz="4" w:space="0" w:color="auto"/>
              <w:left w:val="single" w:sz="4" w:space="0" w:color="auto"/>
              <w:bottom w:val="single" w:sz="4" w:space="0" w:color="auto"/>
              <w:right w:val="single" w:sz="4" w:space="0" w:color="auto"/>
            </w:tcBorders>
          </w:tcPr>
          <w:p w:rsidR="00A44A7A"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Pr>
                <w:bCs/>
                <w:color w:val="000000"/>
                <w:sz w:val="28"/>
                <w:szCs w:val="28"/>
                <w:lang w:eastAsia="en-US"/>
              </w:rPr>
              <w:t>Дяговець</w:t>
            </w:r>
            <w:proofErr w:type="spellEnd"/>
            <w:r>
              <w:rPr>
                <w:bCs/>
                <w:color w:val="000000"/>
                <w:sz w:val="28"/>
                <w:szCs w:val="28"/>
                <w:lang w:eastAsia="en-US"/>
              </w:rPr>
              <w:t xml:space="preserve"> О.В.</w:t>
            </w:r>
          </w:p>
        </w:tc>
        <w:tc>
          <w:tcPr>
            <w:tcW w:w="2703" w:type="dxa"/>
            <w:tcBorders>
              <w:top w:val="single" w:sz="4" w:space="0" w:color="auto"/>
              <w:left w:val="single" w:sz="4" w:space="0" w:color="auto"/>
              <w:bottom w:val="single" w:sz="4" w:space="0" w:color="auto"/>
              <w:right w:val="single" w:sz="4" w:space="0" w:color="auto"/>
            </w:tcBorders>
          </w:tcPr>
          <w:p w:rsidR="00FB2FFE" w:rsidRPr="00FB2FFE" w:rsidRDefault="00FB2FFE" w:rsidP="00FB2FFE">
            <w:pPr>
              <w:widowControl w:val="0"/>
              <w:tabs>
                <w:tab w:val="left" w:pos="8447"/>
              </w:tabs>
              <w:autoSpaceDE w:val="0"/>
              <w:autoSpaceDN w:val="0"/>
              <w:adjustRightInd w:val="0"/>
              <w:spacing w:line="256" w:lineRule="auto"/>
              <w:ind w:right="-5"/>
              <w:jc w:val="center"/>
              <w:rPr>
                <w:color w:val="0000FF"/>
              </w:rPr>
            </w:pPr>
            <w:proofErr w:type="spellStart"/>
            <w:r>
              <w:rPr>
                <w:color w:val="0000FF"/>
                <w:u w:val="single"/>
                <w:shd w:val="clear" w:color="auto" w:fill="FFFFFF"/>
                <w:lang w:val="en-US"/>
              </w:rPr>
              <w:t>kpinfo</w:t>
            </w:r>
            <w:proofErr w:type="spellEnd"/>
            <w:r>
              <w:rPr>
                <w:color w:val="0000FF"/>
                <w:u w:val="single"/>
                <w:shd w:val="clear" w:color="auto" w:fill="FFFFFF"/>
              </w:rPr>
              <w:t>.sumy@gmail.com</w:t>
            </w:r>
          </w:p>
          <w:p w:rsidR="00A44A7A" w:rsidRDefault="00A44A7A">
            <w:pPr>
              <w:widowControl w:val="0"/>
              <w:tabs>
                <w:tab w:val="left" w:pos="8447"/>
              </w:tabs>
              <w:autoSpaceDE w:val="0"/>
              <w:autoSpaceDN w:val="0"/>
              <w:adjustRightInd w:val="0"/>
              <w:spacing w:line="254" w:lineRule="auto"/>
              <w:ind w:right="-5"/>
              <w:jc w:val="center"/>
              <w:rPr>
                <w:rStyle w:val="af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Default="00FB2FFE">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bl>
    <w:p w:rsidR="00431918" w:rsidRDefault="00431918" w:rsidP="00431918">
      <w:pPr>
        <w:rPr>
          <w:rFonts w:eastAsia="Times New Roman"/>
          <w:lang w:val="ru-RU"/>
        </w:rPr>
      </w:pPr>
    </w:p>
    <w:p w:rsidR="00431918" w:rsidRDefault="00431918" w:rsidP="00431918"/>
    <w:p w:rsidR="00431918" w:rsidRDefault="00431918" w:rsidP="00431918"/>
    <w:p w:rsidR="00431918" w:rsidRDefault="00431918" w:rsidP="00431918"/>
    <w:p w:rsidR="00431918" w:rsidRPr="00672A61" w:rsidRDefault="00431918" w:rsidP="00672A61">
      <w:pPr>
        <w:pStyle w:val="a3"/>
        <w:spacing w:before="0" w:beforeAutospacing="0" w:after="0" w:afterAutospacing="0"/>
        <w:rPr>
          <w:b/>
          <w:lang w:val="uk-UA"/>
        </w:rPr>
      </w:pPr>
    </w:p>
    <w:sectPr w:rsidR="00431918" w:rsidRPr="00672A61" w:rsidSect="001478CB">
      <w:headerReference w:type="default" r:id="rId18"/>
      <w:pgSz w:w="11906" w:h="16838"/>
      <w:pgMar w:top="284" w:right="70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34" w:rsidRDefault="000B5D34" w:rsidP="00DD046B">
      <w:r>
        <w:separator/>
      </w:r>
    </w:p>
  </w:endnote>
  <w:endnote w:type="continuationSeparator" w:id="0">
    <w:p w:rsidR="000B5D34" w:rsidRDefault="000B5D34"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34" w:rsidRDefault="000B5D34" w:rsidP="00DD046B">
      <w:r>
        <w:separator/>
      </w:r>
    </w:p>
  </w:footnote>
  <w:footnote w:type="continuationSeparator" w:id="0">
    <w:p w:rsidR="000B5D34" w:rsidRDefault="000B5D34"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E03"/>
    <w:multiLevelType w:val="hybridMultilevel"/>
    <w:tmpl w:val="439631C0"/>
    <w:lvl w:ilvl="0" w:tplc="291806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27FA597B"/>
    <w:multiLevelType w:val="hybridMultilevel"/>
    <w:tmpl w:val="C630B7F2"/>
    <w:lvl w:ilvl="0" w:tplc="354C1688">
      <w:start w:val="1"/>
      <w:numFmt w:val="decimal"/>
      <w:lvlText w:val="%1."/>
      <w:lvlJc w:val="left"/>
      <w:pPr>
        <w:ind w:left="1352" w:hanging="360"/>
      </w:pPr>
      <w:rPr>
        <w:b/>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B33EA"/>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10"/>
  </w:num>
  <w:num w:numId="6">
    <w:abstractNumId w:val="5"/>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63915"/>
    <w:rsid w:val="00071DAB"/>
    <w:rsid w:val="00082499"/>
    <w:rsid w:val="000A68B7"/>
    <w:rsid w:val="000A6BC3"/>
    <w:rsid w:val="000B5D34"/>
    <w:rsid w:val="000C25F3"/>
    <w:rsid w:val="000D6E6B"/>
    <w:rsid w:val="000E5D49"/>
    <w:rsid w:val="001208E3"/>
    <w:rsid w:val="00121004"/>
    <w:rsid w:val="001219CA"/>
    <w:rsid w:val="001321AA"/>
    <w:rsid w:val="00133C90"/>
    <w:rsid w:val="00133ECE"/>
    <w:rsid w:val="001478CB"/>
    <w:rsid w:val="001504E1"/>
    <w:rsid w:val="00151796"/>
    <w:rsid w:val="0018704E"/>
    <w:rsid w:val="001900F2"/>
    <w:rsid w:val="00195948"/>
    <w:rsid w:val="001A6BD4"/>
    <w:rsid w:val="001C71CF"/>
    <w:rsid w:val="001D4E82"/>
    <w:rsid w:val="00201DE8"/>
    <w:rsid w:val="00212AC7"/>
    <w:rsid w:val="002213E7"/>
    <w:rsid w:val="00223057"/>
    <w:rsid w:val="00234651"/>
    <w:rsid w:val="0027558A"/>
    <w:rsid w:val="00294FF8"/>
    <w:rsid w:val="002A00C6"/>
    <w:rsid w:val="002A4107"/>
    <w:rsid w:val="002A423C"/>
    <w:rsid w:val="002B28D6"/>
    <w:rsid w:val="002B33B4"/>
    <w:rsid w:val="002B4F53"/>
    <w:rsid w:val="002C59C6"/>
    <w:rsid w:val="002E37AC"/>
    <w:rsid w:val="002F634F"/>
    <w:rsid w:val="002F796C"/>
    <w:rsid w:val="003113F6"/>
    <w:rsid w:val="00322EBF"/>
    <w:rsid w:val="0033190A"/>
    <w:rsid w:val="00332F12"/>
    <w:rsid w:val="00355C48"/>
    <w:rsid w:val="00362863"/>
    <w:rsid w:val="00376E9A"/>
    <w:rsid w:val="00391AB6"/>
    <w:rsid w:val="003B0CB9"/>
    <w:rsid w:val="003B5013"/>
    <w:rsid w:val="003B6F05"/>
    <w:rsid w:val="003C20CE"/>
    <w:rsid w:val="003C25B5"/>
    <w:rsid w:val="003D352F"/>
    <w:rsid w:val="004003F1"/>
    <w:rsid w:val="00405624"/>
    <w:rsid w:val="00406796"/>
    <w:rsid w:val="00406C32"/>
    <w:rsid w:val="00426A84"/>
    <w:rsid w:val="00431918"/>
    <w:rsid w:val="004356DE"/>
    <w:rsid w:val="004404C4"/>
    <w:rsid w:val="0044625D"/>
    <w:rsid w:val="00472882"/>
    <w:rsid w:val="004763C7"/>
    <w:rsid w:val="00477A39"/>
    <w:rsid w:val="00494D1F"/>
    <w:rsid w:val="004A240D"/>
    <w:rsid w:val="004B75D2"/>
    <w:rsid w:val="004B76BE"/>
    <w:rsid w:val="004C3698"/>
    <w:rsid w:val="004C37C1"/>
    <w:rsid w:val="004C561A"/>
    <w:rsid w:val="004D1A0D"/>
    <w:rsid w:val="00511EF6"/>
    <w:rsid w:val="00544069"/>
    <w:rsid w:val="005556C2"/>
    <w:rsid w:val="00564672"/>
    <w:rsid w:val="00564A8C"/>
    <w:rsid w:val="00590F59"/>
    <w:rsid w:val="005951AE"/>
    <w:rsid w:val="00596D23"/>
    <w:rsid w:val="005B5FC2"/>
    <w:rsid w:val="005C4059"/>
    <w:rsid w:val="005D0D02"/>
    <w:rsid w:val="005D6B01"/>
    <w:rsid w:val="005F3427"/>
    <w:rsid w:val="0060015F"/>
    <w:rsid w:val="00616967"/>
    <w:rsid w:val="00631E73"/>
    <w:rsid w:val="00641D3F"/>
    <w:rsid w:val="00642A1F"/>
    <w:rsid w:val="006454F4"/>
    <w:rsid w:val="00646ADA"/>
    <w:rsid w:val="00647849"/>
    <w:rsid w:val="00652D36"/>
    <w:rsid w:val="00672A61"/>
    <w:rsid w:val="00682018"/>
    <w:rsid w:val="00683F0D"/>
    <w:rsid w:val="00695D7F"/>
    <w:rsid w:val="006A454A"/>
    <w:rsid w:val="006B4A19"/>
    <w:rsid w:val="006C42EE"/>
    <w:rsid w:val="006F477B"/>
    <w:rsid w:val="007036C0"/>
    <w:rsid w:val="00714AF6"/>
    <w:rsid w:val="00731625"/>
    <w:rsid w:val="00741710"/>
    <w:rsid w:val="00743963"/>
    <w:rsid w:val="0076288F"/>
    <w:rsid w:val="00773247"/>
    <w:rsid w:val="00775564"/>
    <w:rsid w:val="007A2B64"/>
    <w:rsid w:val="007B2798"/>
    <w:rsid w:val="007C0543"/>
    <w:rsid w:val="007D22FB"/>
    <w:rsid w:val="007E0584"/>
    <w:rsid w:val="007F1CF5"/>
    <w:rsid w:val="007F5A95"/>
    <w:rsid w:val="00800625"/>
    <w:rsid w:val="00802537"/>
    <w:rsid w:val="00817303"/>
    <w:rsid w:val="00827F2A"/>
    <w:rsid w:val="0083742E"/>
    <w:rsid w:val="00846A89"/>
    <w:rsid w:val="008477F3"/>
    <w:rsid w:val="008508CD"/>
    <w:rsid w:val="00875091"/>
    <w:rsid w:val="008A6616"/>
    <w:rsid w:val="008A6A79"/>
    <w:rsid w:val="008C0AAB"/>
    <w:rsid w:val="0090075E"/>
    <w:rsid w:val="00903EC3"/>
    <w:rsid w:val="00917E35"/>
    <w:rsid w:val="00935387"/>
    <w:rsid w:val="00944E0B"/>
    <w:rsid w:val="009558DE"/>
    <w:rsid w:val="00964647"/>
    <w:rsid w:val="00971A63"/>
    <w:rsid w:val="00981F04"/>
    <w:rsid w:val="009941EA"/>
    <w:rsid w:val="009B3DF8"/>
    <w:rsid w:val="009D140A"/>
    <w:rsid w:val="009D385C"/>
    <w:rsid w:val="009E6E4D"/>
    <w:rsid w:val="00A06597"/>
    <w:rsid w:val="00A07EBE"/>
    <w:rsid w:val="00A1233C"/>
    <w:rsid w:val="00A15C05"/>
    <w:rsid w:val="00A42897"/>
    <w:rsid w:val="00A44A7A"/>
    <w:rsid w:val="00A47568"/>
    <w:rsid w:val="00A61AB3"/>
    <w:rsid w:val="00A75A98"/>
    <w:rsid w:val="00A80EB7"/>
    <w:rsid w:val="00A94AE3"/>
    <w:rsid w:val="00AA254A"/>
    <w:rsid w:val="00AC533B"/>
    <w:rsid w:val="00AF15D8"/>
    <w:rsid w:val="00AF4475"/>
    <w:rsid w:val="00AF4DC5"/>
    <w:rsid w:val="00AF587D"/>
    <w:rsid w:val="00B04BF0"/>
    <w:rsid w:val="00B069DE"/>
    <w:rsid w:val="00B213E1"/>
    <w:rsid w:val="00B23CBD"/>
    <w:rsid w:val="00B31C30"/>
    <w:rsid w:val="00B411BF"/>
    <w:rsid w:val="00B41236"/>
    <w:rsid w:val="00B50341"/>
    <w:rsid w:val="00B515CA"/>
    <w:rsid w:val="00B53670"/>
    <w:rsid w:val="00B675EA"/>
    <w:rsid w:val="00B8651C"/>
    <w:rsid w:val="00B94757"/>
    <w:rsid w:val="00BA6FB5"/>
    <w:rsid w:val="00BB4A47"/>
    <w:rsid w:val="00BB4D3E"/>
    <w:rsid w:val="00BC2A4E"/>
    <w:rsid w:val="00BD128E"/>
    <w:rsid w:val="00BF1B40"/>
    <w:rsid w:val="00BF2F7E"/>
    <w:rsid w:val="00BF3543"/>
    <w:rsid w:val="00BF6E66"/>
    <w:rsid w:val="00C27459"/>
    <w:rsid w:val="00C27AC8"/>
    <w:rsid w:val="00C30AAE"/>
    <w:rsid w:val="00C3199B"/>
    <w:rsid w:val="00C32B3A"/>
    <w:rsid w:val="00C65DE0"/>
    <w:rsid w:val="00C7613F"/>
    <w:rsid w:val="00C857ED"/>
    <w:rsid w:val="00CA0DBB"/>
    <w:rsid w:val="00CA519B"/>
    <w:rsid w:val="00CC6A0B"/>
    <w:rsid w:val="00CD2152"/>
    <w:rsid w:val="00D01F23"/>
    <w:rsid w:val="00D126C8"/>
    <w:rsid w:val="00D12B0F"/>
    <w:rsid w:val="00D504A0"/>
    <w:rsid w:val="00D52248"/>
    <w:rsid w:val="00D52988"/>
    <w:rsid w:val="00D92E0B"/>
    <w:rsid w:val="00DD046B"/>
    <w:rsid w:val="00DD59E1"/>
    <w:rsid w:val="00DE6E8D"/>
    <w:rsid w:val="00E01F14"/>
    <w:rsid w:val="00E36290"/>
    <w:rsid w:val="00E51FC3"/>
    <w:rsid w:val="00E86991"/>
    <w:rsid w:val="00E908F5"/>
    <w:rsid w:val="00E95EF5"/>
    <w:rsid w:val="00EA0BC5"/>
    <w:rsid w:val="00EA1F2D"/>
    <w:rsid w:val="00EB14EF"/>
    <w:rsid w:val="00EB709F"/>
    <w:rsid w:val="00ED455C"/>
    <w:rsid w:val="00F07D71"/>
    <w:rsid w:val="00F20BF1"/>
    <w:rsid w:val="00F3252A"/>
    <w:rsid w:val="00F44F25"/>
    <w:rsid w:val="00F505F6"/>
    <w:rsid w:val="00F56144"/>
    <w:rsid w:val="00F60D9E"/>
    <w:rsid w:val="00F80336"/>
    <w:rsid w:val="00F873F1"/>
    <w:rsid w:val="00FA6C19"/>
    <w:rsid w:val="00FB2FFE"/>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F7BE"/>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paragraph" w:styleId="2">
    <w:name w:val="heading 2"/>
    <w:basedOn w:val="a"/>
    <w:next w:val="a"/>
    <w:link w:val="20"/>
    <w:qFormat/>
    <w:rsid w:val="000E5D49"/>
    <w:pPr>
      <w:keepNext/>
      <w:jc w:val="left"/>
      <w:outlineLvl w:val="1"/>
    </w:pPr>
    <w:rPr>
      <w:rFonts w:eastAsia="Batang"/>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semiHidden/>
    <w:unhideWhenUsed/>
    <w:rsid w:val="00431918"/>
    <w:rPr>
      <w:color w:val="0000FF"/>
      <w:u w:val="single"/>
    </w:rPr>
  </w:style>
  <w:style w:type="character" w:styleId="af1">
    <w:name w:val="Strong"/>
    <w:qFormat/>
    <w:rsid w:val="00A44A7A"/>
    <w:rPr>
      <w:b/>
      <w:bCs/>
    </w:rPr>
  </w:style>
  <w:style w:type="character" w:customStyle="1" w:styleId="20">
    <w:name w:val="Заголовок 2 Знак"/>
    <w:basedOn w:val="a0"/>
    <w:link w:val="2"/>
    <w:rsid w:val="000E5D49"/>
    <w:rPr>
      <w:rFonts w:ascii="Times New Roman" w:eastAsia="Batang"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hozotdel@smr.gov.ua" TargetMode="External"/><Relationship Id="rId2" Type="http://schemas.openxmlformats.org/officeDocument/2006/relationships/numbering" Target="numbering.xml"/><Relationship Id="rId16" Type="http://schemas.openxmlformats.org/officeDocument/2006/relationships/hyperlink" Target="mailto:kultura@smr.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dim@smr.gov.ua" TargetMode="External"/><Relationship Id="rId10" Type="http://schemas.openxmlformats.org/officeDocument/2006/relationships/hyperlink" Target="mailto:mfin@meria.sumy.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0A18-5212-49FF-AB27-27889EB0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5</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59</cp:revision>
  <cp:lastPrinted>2019-12-11T14:14:00Z</cp:lastPrinted>
  <dcterms:created xsi:type="dcterms:W3CDTF">2016-04-07T06:15:00Z</dcterms:created>
  <dcterms:modified xsi:type="dcterms:W3CDTF">2021-12-13T06:59:00Z</dcterms:modified>
</cp:coreProperties>
</file>