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59D2" w:rsidRPr="002F59D2" w:rsidTr="002F59D2">
        <w:trPr>
          <w:trHeight w:val="1122"/>
          <w:jc w:val="center"/>
        </w:trPr>
        <w:tc>
          <w:tcPr>
            <w:tcW w:w="4253" w:type="dxa"/>
          </w:tcPr>
          <w:p w:rsidR="002F59D2" w:rsidRPr="002F59D2" w:rsidRDefault="002F59D2" w:rsidP="002F59D2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hideMark/>
          </w:tcPr>
          <w:p w:rsidR="002F59D2" w:rsidRPr="002F59D2" w:rsidRDefault="002F59D2" w:rsidP="002F59D2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F59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71C4607C" wp14:editId="1E0BC56A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3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F59D2" w:rsidRPr="002F59D2" w:rsidRDefault="002F59D2" w:rsidP="002F59D2">
            <w:pPr>
              <w:tabs>
                <w:tab w:val="center" w:pos="4677"/>
                <w:tab w:val="right" w:pos="9355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F59D2" w:rsidRPr="002F59D2" w:rsidRDefault="002F59D2" w:rsidP="002F59D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9D2" w:rsidRPr="002F59D2" w:rsidRDefault="002F59D2" w:rsidP="002F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59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РОЗПОРЯДЖЕННЯ</w:t>
      </w:r>
    </w:p>
    <w:p w:rsidR="002F59D2" w:rsidRPr="002F59D2" w:rsidRDefault="002F59D2" w:rsidP="002F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</w:p>
    <w:p w:rsidR="002F59D2" w:rsidRPr="002F59D2" w:rsidRDefault="002F59D2" w:rsidP="002F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5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</w:p>
    <w:p w:rsidR="002F59D2" w:rsidRPr="002F59D2" w:rsidRDefault="002F59D2" w:rsidP="002F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4"/>
      </w:tblGrid>
      <w:tr w:rsidR="002F59D2" w:rsidRPr="002F59D2" w:rsidTr="002F59D2">
        <w:tc>
          <w:tcPr>
            <w:tcW w:w="5124" w:type="dxa"/>
          </w:tcPr>
          <w:p w:rsidR="002F59D2" w:rsidRPr="002F59D2" w:rsidRDefault="002F59D2" w:rsidP="002F59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F59D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від   </w:t>
            </w:r>
            <w:r w:rsidR="00E651B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21.01.2022 </w:t>
            </w:r>
            <w:r w:rsidRPr="002F59D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№</w:t>
            </w:r>
            <w:r w:rsidR="00E651B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13-Р</w:t>
            </w:r>
            <w:r w:rsidRPr="002F59D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      </w:t>
            </w:r>
          </w:p>
          <w:p w:rsidR="002F59D2" w:rsidRPr="002F59D2" w:rsidRDefault="002F59D2" w:rsidP="002F59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2F59D2" w:rsidRPr="002F59D2" w:rsidTr="002F59D2">
        <w:tc>
          <w:tcPr>
            <w:tcW w:w="5124" w:type="dxa"/>
          </w:tcPr>
          <w:p w:rsidR="002F59D2" w:rsidRPr="002F59D2" w:rsidRDefault="00724838" w:rsidP="002F59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Про внесення змін до розпорядже</w:t>
            </w:r>
            <w:r w:rsidR="00C953D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ння</w:t>
            </w:r>
          </w:p>
          <w:p w:rsidR="002F59D2" w:rsidRPr="002F59D2" w:rsidRDefault="00575C2C" w:rsidP="002F59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м</w:t>
            </w:r>
            <w:r w:rsidR="002F59D2" w:rsidRPr="002F59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іського голови від 23.07.</w:t>
            </w:r>
            <w:r w:rsidR="00C953D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 xml:space="preserve">2021 №250-Р </w:t>
            </w:r>
          </w:p>
          <w:p w:rsidR="002F59D2" w:rsidRPr="002F59D2" w:rsidRDefault="002F59D2" w:rsidP="002F59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порядок використання службового автомобільного транспорту виконавчого комітету Сумської міської ради</w:t>
            </w:r>
          </w:p>
          <w:bookmarkEnd w:id="0"/>
          <w:p w:rsidR="002F59D2" w:rsidRPr="002F59D2" w:rsidRDefault="002F59D2" w:rsidP="002F59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</w:tbl>
    <w:p w:rsidR="00FE2F75" w:rsidRPr="00AD7896" w:rsidRDefault="00FE2F75" w:rsidP="00C05CEF">
      <w:pPr>
        <w:ind w:firstLine="370"/>
        <w:jc w:val="both"/>
        <w:rPr>
          <w:rFonts w:ascii="Times New Roman" w:hAnsi="Times New Roman" w:cs="Times New Roman"/>
          <w:lang w:val="uk-UA"/>
        </w:rPr>
      </w:pPr>
      <w:r w:rsidRPr="004063D3">
        <w:rPr>
          <w:rFonts w:ascii="Times New Roman" w:hAnsi="Times New Roman" w:cs="Times New Roman"/>
          <w:sz w:val="28"/>
          <w:lang w:val="uk-UA"/>
        </w:rPr>
        <w:t>З метою впорядкування використання службового автомобіля виконавчого комітету Сумської міської ради, оперативного виконання обов’язків, економного витрачання бюджетних коштів, відповідно до постанови Кабінету Міністрів України від 04.06.03 № 848 «Про впорядкування використання легкових автомобілів бюджетними установами та організаціями», на виконання наказу Міністерства транспорту України від 1</w:t>
      </w:r>
      <w:r w:rsidR="00B0775C">
        <w:rPr>
          <w:rFonts w:ascii="Times New Roman" w:hAnsi="Times New Roman" w:cs="Times New Roman"/>
          <w:sz w:val="28"/>
          <w:lang w:val="uk-UA"/>
        </w:rPr>
        <w:t>0.02.98 № 43 «Про затвердження н</w:t>
      </w:r>
      <w:r w:rsidRPr="004063D3">
        <w:rPr>
          <w:rFonts w:ascii="Times New Roman" w:hAnsi="Times New Roman" w:cs="Times New Roman"/>
          <w:sz w:val="28"/>
          <w:lang w:val="uk-UA"/>
        </w:rPr>
        <w:t xml:space="preserve">орм витрат палива і мастильних матеріалів на автомобільному транспорті», враховуючи рішення Сумської міської ради </w:t>
      </w:r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від 24.04.2019  №4989-МР «Про добровільне приєднання територіальних громад сіл Піщане, Верхнє Піщане,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24.04.2019 №4991-МР «Про добровільне приєднання територіальних громад сіл Піщане, Верхнє Піщане,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рішенням Сумської міської ради №1067-</w:t>
      </w:r>
      <w:r w:rsidRPr="004063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63D3">
        <w:rPr>
          <w:rFonts w:ascii="Times New Roman" w:hAnsi="Times New Roman" w:cs="Times New Roman"/>
          <w:sz w:val="28"/>
          <w:szCs w:val="28"/>
          <w:lang w:val="uk-UA"/>
        </w:rPr>
        <w:t xml:space="preserve">Р «Про затвердження старости </w:t>
      </w:r>
      <w:proofErr w:type="spellStart"/>
      <w:r w:rsidRPr="004063D3">
        <w:rPr>
          <w:rFonts w:ascii="Times New Roman" w:hAnsi="Times New Roman" w:cs="Times New Roman"/>
          <w:sz w:val="28"/>
          <w:szCs w:val="28"/>
          <w:lang w:val="uk-UA"/>
        </w:rPr>
        <w:t>Піщ</w:t>
      </w:r>
      <w:r w:rsidR="00C05CEF">
        <w:rPr>
          <w:rFonts w:ascii="Times New Roman" w:hAnsi="Times New Roman" w:cs="Times New Roman"/>
          <w:sz w:val="28"/>
          <w:szCs w:val="28"/>
          <w:lang w:val="uk-UA"/>
        </w:rPr>
        <w:t>анського</w:t>
      </w:r>
      <w:proofErr w:type="spellEnd"/>
      <w:r w:rsidR="00C0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5CE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05CEF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r w:rsidRPr="004063D3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4063D3">
        <w:rPr>
          <w:rFonts w:ascii="Times New Roman" w:hAnsi="Times New Roman" w:cs="Times New Roman"/>
          <w:sz w:val="28"/>
          <w:lang w:val="uk-UA"/>
        </w:rPr>
        <w:t>Саченка</w:t>
      </w:r>
      <w:proofErr w:type="spellEnd"/>
      <w:r w:rsidRPr="004063D3">
        <w:rPr>
          <w:rFonts w:ascii="Times New Roman" w:hAnsi="Times New Roman" w:cs="Times New Roman"/>
          <w:sz w:val="28"/>
          <w:lang w:val="uk-UA"/>
        </w:rPr>
        <w:t xml:space="preserve"> Миколи Володимировича</w:t>
      </w:r>
      <w:r w:rsidR="00C05CEF">
        <w:rPr>
          <w:rFonts w:ascii="Times New Roman" w:hAnsi="Times New Roman" w:cs="Times New Roman"/>
          <w:sz w:val="28"/>
          <w:lang w:val="uk-UA"/>
        </w:rPr>
        <w:t>»,</w:t>
      </w:r>
      <w:r w:rsidRPr="004063D3">
        <w:rPr>
          <w:rFonts w:ascii="Times New Roman" w:hAnsi="Times New Roman" w:cs="Times New Roman"/>
          <w:sz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 </w:t>
      </w:r>
    </w:p>
    <w:p w:rsidR="00FE2F75" w:rsidRPr="00C05CEF" w:rsidRDefault="00FE2F75" w:rsidP="00FE2F75">
      <w:pPr>
        <w:pStyle w:val="a3"/>
        <w:ind w:left="1068"/>
        <w:rPr>
          <w:sz w:val="28"/>
          <w:szCs w:val="28"/>
          <w:lang w:val="uk-UA"/>
        </w:rPr>
      </w:pPr>
    </w:p>
    <w:p w:rsidR="00724838" w:rsidRPr="00B0775C" w:rsidRDefault="002F59D2" w:rsidP="00AD7896">
      <w:pPr>
        <w:pStyle w:val="a3"/>
        <w:numPr>
          <w:ilvl w:val="0"/>
          <w:numId w:val="1"/>
        </w:numPr>
        <w:shd w:val="clear" w:color="auto" w:fill="FFFFFF"/>
        <w:tabs>
          <w:tab w:val="left" w:pos="850"/>
          <w:tab w:val="left" w:pos="5054"/>
        </w:tabs>
        <w:ind w:left="0" w:right="-143" w:firstLine="3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75C">
        <w:rPr>
          <w:rFonts w:ascii="Times New Roman" w:hAnsi="Times New Roman" w:cs="Times New Roman"/>
          <w:sz w:val="28"/>
          <w:szCs w:val="28"/>
          <w:lang w:val="uk-UA"/>
        </w:rPr>
        <w:t>Внести зміни до розпоряд</w:t>
      </w:r>
      <w:r w:rsidR="00724838" w:rsidRPr="00B0775C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FE2F75" w:rsidRPr="00B0775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B0775C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="00AD7896">
        <w:rPr>
          <w:rFonts w:ascii="Times New Roman" w:hAnsi="Times New Roman" w:cs="Times New Roman"/>
          <w:sz w:val="28"/>
          <w:szCs w:val="28"/>
          <w:lang w:val="uk-UA"/>
        </w:rPr>
        <w:t>кого голови від 23.07.2021 №250-</w:t>
      </w:r>
      <w:r w:rsidRPr="00B0775C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FE2F75" w:rsidRPr="00B07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1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775C">
        <w:rPr>
          <w:rFonts w:ascii="Times New Roman" w:hAnsi="Times New Roman" w:cs="Times New Roman"/>
          <w:sz w:val="28"/>
          <w:szCs w:val="28"/>
          <w:lang w:val="uk-UA"/>
        </w:rPr>
        <w:t>Про порядок використання службового автомобільного транспорту виконавчого комітету Сумської міської ради</w:t>
      </w:r>
      <w:r w:rsidR="004B35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77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4838" w:rsidRPr="00B07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75C">
        <w:rPr>
          <w:rFonts w:ascii="Times New Roman" w:hAnsi="Times New Roman" w:cs="Times New Roman"/>
          <w:sz w:val="28"/>
          <w:szCs w:val="28"/>
          <w:lang w:val="uk-UA"/>
        </w:rPr>
        <w:t xml:space="preserve">доповнивши пункт 10.1., </w:t>
      </w:r>
      <w:r w:rsidR="00C2271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підпунктом 10.1.6., а саме</w:t>
      </w:r>
      <w:r w:rsidR="00F01E5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22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1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2718">
        <w:rPr>
          <w:rFonts w:ascii="Times New Roman" w:hAnsi="Times New Roman" w:cs="Times New Roman"/>
          <w:sz w:val="28"/>
          <w:szCs w:val="28"/>
          <w:lang w:val="uk-UA"/>
        </w:rPr>
        <w:t>10.1.6.</w:t>
      </w:r>
      <w:r w:rsidR="00E7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838" w:rsidRPr="00B0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Підтримання прийнятних (комфортних) температурних умов у салоні автомобіля, а також забезпечення належної оглядовості тощо залежно від фактичної температури повітря навколишнього середовища використовувати такі надбавки:</w:t>
      </w:r>
    </w:p>
    <w:p w:rsidR="00724838" w:rsidRPr="00724838" w:rsidRDefault="00751700" w:rsidP="00724838">
      <w:pPr>
        <w:shd w:val="clear" w:color="auto" w:fill="FFFFFF"/>
        <w:tabs>
          <w:tab w:val="left" w:pos="850"/>
          <w:tab w:val="left" w:pos="5054"/>
        </w:tabs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4838" w:rsidRPr="0072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обігрів салону, скла тощо залежно від фактичної температури повітря:</w:t>
      </w:r>
    </w:p>
    <w:p w:rsidR="00724838" w:rsidRPr="00724838" w:rsidRDefault="00724838" w:rsidP="00724838">
      <w:pPr>
        <w:widowControl w:val="0"/>
        <w:shd w:val="clear" w:color="auto" w:fill="FFFFFF"/>
        <w:tabs>
          <w:tab w:val="left" w:pos="1032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72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нижче ніж +5</w:t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°С та до -5°С включно</w:t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  <w:t xml:space="preserve">– на </w:t>
      </w:r>
      <w:r w:rsidRPr="0072483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  <w:t>0,1%</w:t>
      </w:r>
    </w:p>
    <w:p w:rsidR="00724838" w:rsidRPr="00724838" w:rsidRDefault="00724838" w:rsidP="00724838">
      <w:pPr>
        <w:widowControl w:val="0"/>
        <w:shd w:val="clear" w:color="auto" w:fill="FFFFFF"/>
        <w:tabs>
          <w:tab w:val="left" w:pos="1032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- нижче ніж -5°С та до -15°С включно</w:t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  <w:t xml:space="preserve">– на </w:t>
      </w:r>
      <w:r w:rsidRPr="0072483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  <w:t>0,6%</w:t>
      </w:r>
    </w:p>
    <w:p w:rsidR="00724838" w:rsidRPr="00724838" w:rsidRDefault="00724838" w:rsidP="00724838">
      <w:pPr>
        <w:widowControl w:val="0"/>
        <w:shd w:val="clear" w:color="auto" w:fill="FFFFFF"/>
        <w:tabs>
          <w:tab w:val="left" w:pos="1032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- нижче ніж -15°С та до -25°С включно</w:t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  <w:t xml:space="preserve">– на </w:t>
      </w:r>
      <w:r w:rsidRPr="0072483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  <w:t>1,1%</w:t>
      </w:r>
    </w:p>
    <w:p w:rsidR="001C0758" w:rsidRDefault="00724838" w:rsidP="00724838">
      <w:pPr>
        <w:widowControl w:val="0"/>
        <w:shd w:val="clear" w:color="auto" w:fill="FFFFFF"/>
        <w:tabs>
          <w:tab w:val="left" w:pos="1032"/>
          <w:tab w:val="left" w:pos="50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- нижче ніж -25°С</w:t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</w:r>
      <w:r w:rsidRPr="0072483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ab/>
        <w:t xml:space="preserve">– на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  <w:t>1,6%</w:t>
      </w:r>
      <w:r w:rsidR="00F01E59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  <w:t>»</w:t>
      </w:r>
    </w:p>
    <w:p w:rsidR="001C0758" w:rsidRPr="001C0758" w:rsidRDefault="001C0758" w:rsidP="001C075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758" w:rsidRDefault="001C0758" w:rsidP="001C075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758" w:rsidRPr="001C0758" w:rsidRDefault="001C0758" w:rsidP="001C0758">
      <w:pPr>
        <w:ind w:left="14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0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</w:t>
      </w:r>
      <w:r w:rsidRPr="001C075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  <w:r w:rsidRPr="001C0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C0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C0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C0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C0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C0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О.М. Лисенко</w:t>
      </w:r>
    </w:p>
    <w:p w:rsidR="001C0758" w:rsidRPr="001C0758" w:rsidRDefault="001C0758" w:rsidP="001C0758">
      <w:pPr>
        <w:spacing w:line="256" w:lineRule="auto"/>
        <w:ind w:left="14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0758" w:rsidRPr="001C0758" w:rsidRDefault="001C0758" w:rsidP="001C0758">
      <w:pPr>
        <w:pBdr>
          <w:bottom w:val="single" w:sz="4" w:space="1" w:color="auto"/>
        </w:pBdr>
        <w:spacing w:line="256" w:lineRule="auto"/>
        <w:ind w:left="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0758">
        <w:rPr>
          <w:rFonts w:ascii="Times New Roman" w:eastAsia="Calibri" w:hAnsi="Times New Roman" w:cs="Times New Roman"/>
          <w:sz w:val="24"/>
          <w:szCs w:val="24"/>
          <w:lang w:val="uk-UA"/>
        </w:rPr>
        <w:t>Фесенко  700-614</w:t>
      </w:r>
    </w:p>
    <w:p w:rsidR="001C0758" w:rsidRPr="001C0758" w:rsidRDefault="001C0758" w:rsidP="001C0758">
      <w:pPr>
        <w:spacing w:line="256" w:lineRule="auto"/>
        <w:ind w:left="14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07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 Міщенко С.М. ,Фесенку А.М., </w:t>
      </w:r>
      <w:proofErr w:type="spellStart"/>
      <w:r w:rsidRPr="001C0758">
        <w:rPr>
          <w:rFonts w:ascii="Times New Roman" w:eastAsia="Calibri" w:hAnsi="Times New Roman" w:cs="Times New Roman"/>
          <w:sz w:val="24"/>
          <w:szCs w:val="24"/>
          <w:lang w:val="uk-UA"/>
        </w:rPr>
        <w:t>Драчуку</w:t>
      </w:r>
      <w:proofErr w:type="spellEnd"/>
      <w:r w:rsidRPr="001C07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Д.Д., Костенко О.А., </w:t>
      </w:r>
      <w:proofErr w:type="spellStart"/>
      <w:r w:rsidR="00B0775C">
        <w:rPr>
          <w:rFonts w:ascii="Times New Roman" w:eastAsia="Calibri" w:hAnsi="Times New Roman" w:cs="Times New Roman"/>
          <w:sz w:val="24"/>
          <w:szCs w:val="24"/>
          <w:lang w:val="uk-UA"/>
        </w:rPr>
        <w:t>Саченку</w:t>
      </w:r>
      <w:proofErr w:type="spellEnd"/>
      <w:r w:rsidR="00B077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М.В.</w:t>
      </w:r>
    </w:p>
    <w:p w:rsidR="002F59D2" w:rsidRPr="001C0758" w:rsidRDefault="002F59D2" w:rsidP="001C0758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59D2" w:rsidRPr="001C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1E0"/>
    <w:multiLevelType w:val="hybridMultilevel"/>
    <w:tmpl w:val="E7B809BE"/>
    <w:lvl w:ilvl="0" w:tplc="FE6AC826">
      <w:start w:val="1"/>
      <w:numFmt w:val="decimal"/>
      <w:lvlText w:val="%1."/>
      <w:lvlJc w:val="left"/>
      <w:pPr>
        <w:ind w:left="25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9" w:hanging="360"/>
      </w:pPr>
    </w:lvl>
    <w:lvl w:ilvl="2" w:tplc="0419001B" w:tentative="1">
      <w:start w:val="1"/>
      <w:numFmt w:val="lowerRoman"/>
      <w:lvlText w:val="%3."/>
      <w:lvlJc w:val="right"/>
      <w:pPr>
        <w:ind w:left="3989" w:hanging="180"/>
      </w:pPr>
    </w:lvl>
    <w:lvl w:ilvl="3" w:tplc="0419000F" w:tentative="1">
      <w:start w:val="1"/>
      <w:numFmt w:val="decimal"/>
      <w:lvlText w:val="%4."/>
      <w:lvlJc w:val="left"/>
      <w:pPr>
        <w:ind w:left="4709" w:hanging="360"/>
      </w:pPr>
    </w:lvl>
    <w:lvl w:ilvl="4" w:tplc="04190019" w:tentative="1">
      <w:start w:val="1"/>
      <w:numFmt w:val="lowerLetter"/>
      <w:lvlText w:val="%5."/>
      <w:lvlJc w:val="left"/>
      <w:pPr>
        <w:ind w:left="5429" w:hanging="360"/>
      </w:pPr>
    </w:lvl>
    <w:lvl w:ilvl="5" w:tplc="0419001B" w:tentative="1">
      <w:start w:val="1"/>
      <w:numFmt w:val="lowerRoman"/>
      <w:lvlText w:val="%6."/>
      <w:lvlJc w:val="right"/>
      <w:pPr>
        <w:ind w:left="6149" w:hanging="180"/>
      </w:pPr>
    </w:lvl>
    <w:lvl w:ilvl="6" w:tplc="0419000F" w:tentative="1">
      <w:start w:val="1"/>
      <w:numFmt w:val="decimal"/>
      <w:lvlText w:val="%7."/>
      <w:lvlJc w:val="left"/>
      <w:pPr>
        <w:ind w:left="6869" w:hanging="360"/>
      </w:pPr>
    </w:lvl>
    <w:lvl w:ilvl="7" w:tplc="04190019" w:tentative="1">
      <w:start w:val="1"/>
      <w:numFmt w:val="lowerLetter"/>
      <w:lvlText w:val="%8."/>
      <w:lvlJc w:val="left"/>
      <w:pPr>
        <w:ind w:left="7589" w:hanging="360"/>
      </w:pPr>
    </w:lvl>
    <w:lvl w:ilvl="8" w:tplc="0419001B" w:tentative="1">
      <w:start w:val="1"/>
      <w:numFmt w:val="lowerRoman"/>
      <w:lvlText w:val="%9."/>
      <w:lvlJc w:val="right"/>
      <w:pPr>
        <w:ind w:left="8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D2"/>
    <w:rsid w:val="00093425"/>
    <w:rsid w:val="001C0758"/>
    <w:rsid w:val="002A20EA"/>
    <w:rsid w:val="002F59D2"/>
    <w:rsid w:val="004063D3"/>
    <w:rsid w:val="004B352B"/>
    <w:rsid w:val="00575C2C"/>
    <w:rsid w:val="006046F6"/>
    <w:rsid w:val="00724838"/>
    <w:rsid w:val="00730048"/>
    <w:rsid w:val="00751700"/>
    <w:rsid w:val="009A26B2"/>
    <w:rsid w:val="00AD7896"/>
    <w:rsid w:val="00B0775C"/>
    <w:rsid w:val="00C05CEF"/>
    <w:rsid w:val="00C22718"/>
    <w:rsid w:val="00C953D9"/>
    <w:rsid w:val="00D034A8"/>
    <w:rsid w:val="00E651BF"/>
    <w:rsid w:val="00E721F7"/>
    <w:rsid w:val="00F01E59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53B9"/>
  <w15:chartTrackingRefBased/>
  <w15:docId w15:val="{7294A7CC-A39D-4B61-AE13-665FDFB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7C32-6C5D-4595-80D2-3A005017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20</cp:revision>
  <cp:lastPrinted>2022-01-20T14:12:00Z</cp:lastPrinted>
  <dcterms:created xsi:type="dcterms:W3CDTF">2022-01-20T09:08:00Z</dcterms:created>
  <dcterms:modified xsi:type="dcterms:W3CDTF">2022-01-21T13:04:00Z</dcterms:modified>
</cp:coreProperties>
</file>