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626F7B">
        <w:rPr>
          <w:rFonts w:ascii="Times New Roman" w:hAnsi="Times New Roman" w:cs="Times New Roman"/>
          <w:sz w:val="28"/>
          <w:lang w:val="uk-UA"/>
        </w:rPr>
        <w:t>19.01.2022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 </w:t>
      </w:r>
      <w:r w:rsidR="00626F7B">
        <w:rPr>
          <w:rFonts w:ascii="Times New Roman" w:hAnsi="Times New Roman" w:cs="Times New Roman"/>
          <w:sz w:val="28"/>
          <w:lang w:val="uk-UA"/>
        </w:rPr>
        <w:t xml:space="preserve"> 9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076E71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>в</w:t>
            </w:r>
            <w:r w:rsidR="00380381">
              <w:rPr>
                <w:b/>
                <w:sz w:val="28"/>
                <w:szCs w:val="28"/>
                <w:lang w:val="uk-UA"/>
              </w:rPr>
              <w:t>трату чинності р</w:t>
            </w:r>
            <w:r w:rsidR="00380381" w:rsidRPr="00380381">
              <w:rPr>
                <w:b/>
                <w:sz w:val="28"/>
                <w:szCs w:val="28"/>
                <w:lang w:val="uk-UA"/>
              </w:rPr>
              <w:t>озпорядження міського голови від 13.01.2022 № 5-Р «Про внесення змін до розпорядження міського голови від 28.12.2021 № 428-Р «Про скликання почергової сесії Сумської міської ради VІІI скликання 30 грудня 2021</w:t>
            </w:r>
            <w:r w:rsidR="00380381">
              <w:rPr>
                <w:b/>
                <w:sz w:val="28"/>
                <w:szCs w:val="28"/>
                <w:lang w:val="uk-UA"/>
              </w:rPr>
              <w:t> </w:t>
            </w:r>
            <w:r w:rsidR="00380381" w:rsidRPr="00380381">
              <w:rPr>
                <w:b/>
                <w:sz w:val="28"/>
                <w:szCs w:val="28"/>
                <w:lang w:val="uk-UA"/>
              </w:rPr>
              <w:t xml:space="preserve">року» 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64A9C" w:rsidRDefault="00380381" w:rsidP="0038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81">
        <w:rPr>
          <w:rFonts w:ascii="Times New Roman" w:hAnsi="Times New Roman" w:cs="Times New Roman"/>
          <w:sz w:val="28"/>
          <w:szCs w:val="28"/>
        </w:rPr>
        <w:t>У зв’язку з неактуальністью розпоряджен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80381">
        <w:rPr>
          <w:rFonts w:ascii="Times New Roman" w:hAnsi="Times New Roman" w:cs="Times New Roman"/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Україні»:</w:t>
      </w:r>
    </w:p>
    <w:p w:rsidR="00380381" w:rsidRDefault="00380381" w:rsidP="0038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381" w:rsidRPr="00380381" w:rsidRDefault="00380381" w:rsidP="0038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81">
        <w:rPr>
          <w:rFonts w:ascii="Times New Roman" w:hAnsi="Times New Roman" w:cs="Times New Roman"/>
          <w:sz w:val="28"/>
          <w:szCs w:val="28"/>
        </w:rPr>
        <w:t>розпорядження міського голови від 13.01.2022 № 5-Р «Про внесення змін до розпорядження міського голови від 28.12.2021 № 428-Р «Про скликання почергової сесії Сумської міської ради VІІI скликання 30 грудня 2021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381">
        <w:rPr>
          <w:rFonts w:ascii="Times New Roman" w:hAnsi="Times New Roman" w:cs="Times New Roman"/>
          <w:sz w:val="28"/>
          <w:szCs w:val="28"/>
          <w:lang w:val="uk-UA"/>
        </w:rPr>
        <w:t>вважати такими, що 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0381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AD4608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</w:t>
      </w:r>
      <w:r w:rsidR="0057440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744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626F7B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626F7B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6E71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0381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6F7B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F02F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803-6906-40F8-B420-EA823CE4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9</cp:revision>
  <cp:lastPrinted>2020-04-15T10:57:00Z</cp:lastPrinted>
  <dcterms:created xsi:type="dcterms:W3CDTF">2019-05-29T11:22:00Z</dcterms:created>
  <dcterms:modified xsi:type="dcterms:W3CDTF">2022-01-20T09:27:00Z</dcterms:modified>
</cp:coreProperties>
</file>