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noProof/>
          <w:sz w:val="28"/>
          <w:szCs w:val="28"/>
          <w:lang w:val="ru-RU"/>
        </w:rPr>
        <w:drawing>
          <wp:inline distT="0" distB="0" distL="0" distR="0" wp14:anchorId="6397B1F8" wp14:editId="4D936730">
            <wp:extent cx="429895" cy="6140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11" w:rsidRPr="00033F11" w:rsidRDefault="00033F11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jc w:val="center"/>
        <w:rPr>
          <w:b/>
          <w:sz w:val="28"/>
          <w:szCs w:val="28"/>
        </w:rPr>
      </w:pPr>
      <w:r w:rsidRPr="00033F11">
        <w:rPr>
          <w:b/>
          <w:sz w:val="28"/>
          <w:szCs w:val="28"/>
        </w:rPr>
        <w:t>РОЗПОРЯДЖЕННЯ</w:t>
      </w:r>
    </w:p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МІСЬКОГО ГОЛОВИ</w:t>
      </w:r>
    </w:p>
    <w:p w:rsidR="00033F11" w:rsidRPr="00033F11" w:rsidRDefault="00033F11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м. Суми</w:t>
      </w:r>
    </w:p>
    <w:p w:rsidR="00033F11" w:rsidRDefault="00033F11" w:rsidP="00033F11">
      <w:pPr>
        <w:jc w:val="center"/>
        <w:rPr>
          <w:sz w:val="28"/>
          <w:szCs w:val="28"/>
        </w:rPr>
      </w:pPr>
    </w:p>
    <w:p w:rsidR="00DD7A27" w:rsidRPr="00033F11" w:rsidRDefault="00DD7A27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rPr>
          <w:sz w:val="28"/>
          <w:szCs w:val="28"/>
        </w:rPr>
      </w:pPr>
      <w:r w:rsidRPr="00033F11">
        <w:rPr>
          <w:sz w:val="28"/>
          <w:szCs w:val="28"/>
        </w:rPr>
        <w:t xml:space="preserve">від  </w:t>
      </w:r>
      <w:r w:rsidR="00EF1E38">
        <w:rPr>
          <w:sz w:val="28"/>
          <w:szCs w:val="28"/>
        </w:rPr>
        <w:t xml:space="preserve">30.10.2023 </w:t>
      </w:r>
      <w:r w:rsidRPr="00033F11">
        <w:rPr>
          <w:sz w:val="28"/>
          <w:szCs w:val="28"/>
        </w:rPr>
        <w:t xml:space="preserve"> №</w:t>
      </w:r>
      <w:r w:rsidR="00EF1E38">
        <w:rPr>
          <w:sz w:val="28"/>
          <w:szCs w:val="28"/>
        </w:rPr>
        <w:t xml:space="preserve"> 345-Р</w:t>
      </w:r>
      <w:r w:rsidRPr="00033F11">
        <w:rPr>
          <w:sz w:val="28"/>
          <w:szCs w:val="28"/>
        </w:rPr>
        <w:t xml:space="preserve">  </w:t>
      </w:r>
    </w:p>
    <w:p w:rsidR="00033F11" w:rsidRPr="00033F11" w:rsidRDefault="00033F11" w:rsidP="00033F11">
      <w:pPr>
        <w:ind w:right="5528"/>
        <w:jc w:val="both"/>
        <w:rPr>
          <w:b/>
          <w:sz w:val="28"/>
          <w:szCs w:val="28"/>
        </w:rPr>
      </w:pPr>
    </w:p>
    <w:p w:rsidR="00033F11" w:rsidRPr="00033F11" w:rsidRDefault="00033F11" w:rsidP="00033F11">
      <w:pPr>
        <w:keepNext/>
        <w:tabs>
          <w:tab w:val="left" w:pos="6120"/>
        </w:tabs>
        <w:ind w:right="4935"/>
        <w:jc w:val="both"/>
        <w:rPr>
          <w:b/>
          <w:color w:val="000000"/>
          <w:sz w:val="28"/>
          <w:szCs w:val="28"/>
        </w:rPr>
      </w:pPr>
      <w:bookmarkStart w:id="0" w:name="_GoBack"/>
      <w:r w:rsidRPr="00033F11">
        <w:rPr>
          <w:b/>
          <w:color w:val="000000"/>
          <w:sz w:val="28"/>
          <w:szCs w:val="28"/>
        </w:rPr>
        <w:t xml:space="preserve">Про визначення норм витрат пально-мастильних матеріалів на генератори, </w:t>
      </w:r>
      <w:r w:rsidR="00042F09">
        <w:rPr>
          <w:b/>
          <w:color w:val="000000"/>
          <w:sz w:val="28"/>
          <w:szCs w:val="28"/>
        </w:rPr>
        <w:t>які</w:t>
      </w:r>
      <w:r w:rsidRPr="00033F11">
        <w:rPr>
          <w:b/>
          <w:color w:val="000000"/>
          <w:sz w:val="28"/>
          <w:szCs w:val="28"/>
        </w:rPr>
        <w:t xml:space="preserve"> </w:t>
      </w:r>
      <w:r w:rsidR="00042F09">
        <w:rPr>
          <w:b/>
          <w:color w:val="000000"/>
          <w:sz w:val="28"/>
          <w:szCs w:val="28"/>
        </w:rPr>
        <w:t>розміщені</w:t>
      </w:r>
      <w:r w:rsidRPr="00033F11">
        <w:rPr>
          <w:b/>
          <w:color w:val="000000"/>
          <w:sz w:val="28"/>
          <w:szCs w:val="28"/>
        </w:rPr>
        <w:t xml:space="preserve"> </w:t>
      </w:r>
      <w:r w:rsidR="00042F09">
        <w:rPr>
          <w:b/>
          <w:color w:val="000000"/>
          <w:sz w:val="28"/>
          <w:szCs w:val="28"/>
        </w:rPr>
        <w:t>в</w:t>
      </w:r>
      <w:r w:rsidRPr="00033F11">
        <w:rPr>
          <w:b/>
          <w:color w:val="000000"/>
          <w:sz w:val="28"/>
          <w:szCs w:val="28"/>
        </w:rPr>
        <w:t xml:space="preserve"> пунктах незламності Сумської міської територіальної громади</w:t>
      </w:r>
    </w:p>
    <w:bookmarkEnd w:id="0"/>
    <w:p w:rsidR="00495253" w:rsidRPr="00033F11" w:rsidRDefault="00495253" w:rsidP="00033F11">
      <w:pPr>
        <w:rPr>
          <w:sz w:val="28"/>
          <w:szCs w:val="28"/>
        </w:rPr>
      </w:pPr>
    </w:p>
    <w:p w:rsidR="00033F11" w:rsidRDefault="00033F11" w:rsidP="00033F11">
      <w:pPr>
        <w:rPr>
          <w:sz w:val="28"/>
          <w:szCs w:val="28"/>
        </w:rPr>
      </w:pPr>
    </w:p>
    <w:p w:rsidR="00DD7A27" w:rsidRPr="00033F11" w:rsidRDefault="00DD7A27" w:rsidP="00033F11">
      <w:pPr>
        <w:rPr>
          <w:sz w:val="28"/>
          <w:szCs w:val="28"/>
        </w:rPr>
      </w:pPr>
    </w:p>
    <w:p w:rsidR="00033F11" w:rsidRPr="00033F11" w:rsidRDefault="00033F11" w:rsidP="00033F11">
      <w:pPr>
        <w:ind w:firstLine="708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>Керуючись Закон</w:t>
      </w:r>
      <w:r w:rsidR="007D2596">
        <w:rPr>
          <w:color w:val="000000"/>
          <w:sz w:val="28"/>
          <w:szCs w:val="28"/>
        </w:rPr>
        <w:t>ами</w:t>
      </w:r>
      <w:r w:rsidRPr="00033F11">
        <w:rPr>
          <w:color w:val="000000"/>
          <w:sz w:val="28"/>
          <w:szCs w:val="28"/>
        </w:rPr>
        <w:t xml:space="preserve"> України «Про місцеве самоврядування в Україні», «Про бухгалтерський облік та фінансові звітність в Україні», на підставі Закону України «Про правовий режим воєнного стану», наказу Міністерства фінансів України від 23.01.2015 року №11 «Про затвердження Методичних рекомендацій бухгалтерського обліку для суб’єктів державного сектору», у зв’язку з військовою агресією російської федерації проти України, з метою забезпечення електроенергією пунктів незламності та керуючись інструкцією з експлуатації і результатами проведення контрольних замірів витрат палива для бензинових генераторів:</w:t>
      </w: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 xml:space="preserve">Затвердити з 01 </w:t>
      </w:r>
      <w:r w:rsidR="003B2146">
        <w:rPr>
          <w:color w:val="000000"/>
          <w:sz w:val="28"/>
          <w:szCs w:val="28"/>
        </w:rPr>
        <w:t>листопада</w:t>
      </w:r>
      <w:r w:rsidRPr="00033F11">
        <w:rPr>
          <w:color w:val="000000"/>
          <w:sz w:val="28"/>
          <w:szCs w:val="28"/>
        </w:rPr>
        <w:t xml:space="preserve"> 2023 року наступні норми витрат пально-мастильних матеріалів на роботу генераторів бензинових</w:t>
      </w:r>
      <w:r w:rsidR="003B2146">
        <w:rPr>
          <w:color w:val="000000"/>
          <w:sz w:val="28"/>
          <w:szCs w:val="28"/>
        </w:rPr>
        <w:t xml:space="preserve"> марки</w:t>
      </w:r>
      <w:r>
        <w:rPr>
          <w:color w:val="000000"/>
          <w:sz w:val="28"/>
          <w:szCs w:val="28"/>
        </w:rPr>
        <w:t>:</w:t>
      </w:r>
    </w:p>
    <w:p w:rsidR="00E40A92" w:rsidRDefault="003B2146" w:rsidP="00655D15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3B2146">
        <w:rPr>
          <w:color w:val="000000"/>
          <w:sz w:val="28"/>
          <w:szCs w:val="28"/>
          <w:lang w:val="en-US"/>
        </w:rPr>
        <w:t>GUCBIR</w:t>
      </w:r>
      <w:r w:rsidRPr="003B2146">
        <w:rPr>
          <w:color w:val="000000"/>
          <w:sz w:val="28"/>
          <w:szCs w:val="28"/>
        </w:rPr>
        <w:t xml:space="preserve"> </w:t>
      </w:r>
      <w:r w:rsidRPr="003B2146">
        <w:rPr>
          <w:color w:val="000000"/>
          <w:sz w:val="28"/>
          <w:szCs w:val="28"/>
          <w:lang w:val="en-US"/>
        </w:rPr>
        <w:t>GJB</w:t>
      </w:r>
      <w:r w:rsidRPr="003B2146">
        <w:rPr>
          <w:color w:val="000000"/>
          <w:sz w:val="28"/>
          <w:szCs w:val="28"/>
        </w:rPr>
        <w:t>9500E</w:t>
      </w:r>
      <w:r w:rsidR="00033F11" w:rsidRPr="003B2146">
        <w:rPr>
          <w:color w:val="000000"/>
          <w:sz w:val="28"/>
          <w:szCs w:val="28"/>
        </w:rPr>
        <w:t>,</w:t>
      </w:r>
      <w:r w:rsidR="00033F11" w:rsidRPr="00E40A92">
        <w:rPr>
          <w:color w:val="000000"/>
          <w:sz w:val="28"/>
          <w:szCs w:val="28"/>
        </w:rPr>
        <w:t xml:space="preserve"> номінальна потужність – 7</w:t>
      </w:r>
      <w:proofErr w:type="gramStart"/>
      <w:r w:rsidR="00033F11" w:rsidRPr="00E40A92">
        <w:rPr>
          <w:color w:val="000000"/>
          <w:sz w:val="28"/>
          <w:szCs w:val="28"/>
        </w:rPr>
        <w:t>,5</w:t>
      </w:r>
      <w:proofErr w:type="gramEnd"/>
      <w:r w:rsidR="00033F11" w:rsidRPr="00E40A92">
        <w:rPr>
          <w:color w:val="000000"/>
          <w:sz w:val="28"/>
          <w:szCs w:val="28"/>
        </w:rPr>
        <w:t xml:space="preserve">  кВт, вид палива – бензин А-95, витрата палива – 2,</w:t>
      </w:r>
      <w:r>
        <w:rPr>
          <w:color w:val="000000"/>
          <w:sz w:val="28"/>
          <w:szCs w:val="28"/>
        </w:rPr>
        <w:t>3</w:t>
      </w:r>
      <w:r w:rsidR="00033F11" w:rsidRPr="00E40A92">
        <w:rPr>
          <w:color w:val="000000"/>
          <w:sz w:val="28"/>
          <w:szCs w:val="28"/>
        </w:rPr>
        <w:t xml:space="preserve"> літри/год згідно акту проведення замірів витрат палива для бензинового генератора марки </w:t>
      </w:r>
      <w:r w:rsidRPr="003B2146">
        <w:rPr>
          <w:sz w:val="28"/>
          <w:szCs w:val="28"/>
          <w:lang w:val="en-US"/>
        </w:rPr>
        <w:t>GUCBIR</w:t>
      </w:r>
      <w:r w:rsidRPr="003B2146">
        <w:rPr>
          <w:sz w:val="28"/>
          <w:szCs w:val="28"/>
        </w:rPr>
        <w:t xml:space="preserve"> </w:t>
      </w:r>
      <w:r w:rsidRPr="003B2146">
        <w:rPr>
          <w:sz w:val="28"/>
          <w:szCs w:val="28"/>
          <w:lang w:val="en-US"/>
        </w:rPr>
        <w:t>GJB</w:t>
      </w:r>
      <w:r w:rsidRPr="003B2146">
        <w:rPr>
          <w:sz w:val="28"/>
          <w:szCs w:val="28"/>
        </w:rPr>
        <w:t>9500E</w:t>
      </w:r>
      <w:r>
        <w:rPr>
          <w:b/>
          <w:sz w:val="28"/>
          <w:szCs w:val="28"/>
        </w:rPr>
        <w:t xml:space="preserve">               </w:t>
      </w:r>
      <w:r w:rsidR="00033F11" w:rsidRPr="00E40A92">
        <w:rPr>
          <w:color w:val="000000"/>
          <w:sz w:val="28"/>
          <w:szCs w:val="28"/>
        </w:rPr>
        <w:t>(7,5 кВт</w:t>
      </w:r>
      <w:r w:rsidR="00DD7A27" w:rsidRPr="00E40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від 25.10.2023 року</w:t>
      </w:r>
      <w:r w:rsidR="00DD7A27" w:rsidRPr="00E40A92">
        <w:rPr>
          <w:color w:val="000000"/>
          <w:sz w:val="28"/>
          <w:szCs w:val="28"/>
        </w:rPr>
        <w:t>, олива – 10</w:t>
      </w:r>
      <w:r w:rsidR="00DD7A27" w:rsidRPr="00E40A92">
        <w:rPr>
          <w:color w:val="000000"/>
          <w:sz w:val="28"/>
          <w:szCs w:val="28"/>
          <w:lang w:val="en-US"/>
        </w:rPr>
        <w:t>W</w:t>
      </w:r>
      <w:r w:rsidR="00DD7A27" w:rsidRPr="00E40A92">
        <w:rPr>
          <w:color w:val="000000"/>
          <w:sz w:val="28"/>
          <w:szCs w:val="28"/>
        </w:rPr>
        <w:t xml:space="preserve">40, </w:t>
      </w:r>
      <w:r w:rsidR="00E40A92">
        <w:rPr>
          <w:color w:val="000000"/>
          <w:sz w:val="28"/>
          <w:szCs w:val="28"/>
        </w:rPr>
        <w:t>заміна</w:t>
      </w:r>
      <w:r w:rsidR="00DD7A27" w:rsidRPr="00E40A92">
        <w:rPr>
          <w:color w:val="000000"/>
          <w:sz w:val="28"/>
          <w:szCs w:val="28"/>
        </w:rPr>
        <w:t xml:space="preserve"> оливи – 1,1 літри </w:t>
      </w:r>
      <w:r w:rsidR="00E40A92">
        <w:rPr>
          <w:color w:val="000000"/>
          <w:sz w:val="28"/>
          <w:szCs w:val="28"/>
        </w:rPr>
        <w:t xml:space="preserve">після </w:t>
      </w:r>
      <w:r w:rsidR="003E64AE">
        <w:rPr>
          <w:color w:val="000000"/>
          <w:sz w:val="28"/>
          <w:szCs w:val="28"/>
        </w:rPr>
        <w:t xml:space="preserve">  </w:t>
      </w:r>
      <w:r w:rsidR="00E40A92">
        <w:rPr>
          <w:color w:val="000000"/>
          <w:sz w:val="28"/>
          <w:szCs w:val="28"/>
        </w:rPr>
        <w:t>20 год. роботи при введені в експлуатацію, потім кожні 50 год. роботи;</w:t>
      </w:r>
    </w:p>
    <w:p w:rsidR="00E40A92" w:rsidRPr="00E40A92" w:rsidRDefault="00E40A92" w:rsidP="00E40A92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>Матеріально-відповідальним особам</w:t>
      </w:r>
      <w:r>
        <w:rPr>
          <w:color w:val="000000"/>
          <w:sz w:val="28"/>
          <w:szCs w:val="28"/>
        </w:rPr>
        <w:t>:</w:t>
      </w:r>
    </w:p>
    <w:p w:rsidR="00033F11" w:rsidRPr="00033F11" w:rsidRDefault="00033F11" w:rsidP="00033F11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3F11">
        <w:rPr>
          <w:color w:val="000000"/>
          <w:sz w:val="28"/>
          <w:szCs w:val="28"/>
        </w:rPr>
        <w:t>Здійснювати контроль щодо використання генераторів відповідно до інструкції з експлуатац</w:t>
      </w:r>
      <w:r>
        <w:rPr>
          <w:color w:val="000000"/>
          <w:sz w:val="28"/>
          <w:szCs w:val="28"/>
        </w:rPr>
        <w:t>ії;</w:t>
      </w:r>
    </w:p>
    <w:p w:rsidR="00033F11" w:rsidRPr="00033F11" w:rsidRDefault="00033F11" w:rsidP="00033F11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2596">
        <w:rPr>
          <w:color w:val="000000"/>
          <w:sz w:val="28"/>
          <w:szCs w:val="28"/>
        </w:rPr>
        <w:t>Здійснювати с</w:t>
      </w:r>
      <w:r>
        <w:rPr>
          <w:color w:val="000000"/>
          <w:sz w:val="28"/>
          <w:szCs w:val="28"/>
        </w:rPr>
        <w:t xml:space="preserve">писання пально-мастильних </w:t>
      </w:r>
      <w:r w:rsidRPr="00033F11">
        <w:rPr>
          <w:color w:val="000000"/>
          <w:sz w:val="28"/>
          <w:szCs w:val="28"/>
        </w:rPr>
        <w:t>матеріалів згідно</w:t>
      </w:r>
      <w:r w:rsidR="007D2596">
        <w:rPr>
          <w:color w:val="000000"/>
          <w:sz w:val="28"/>
          <w:szCs w:val="28"/>
        </w:rPr>
        <w:t xml:space="preserve"> з</w:t>
      </w:r>
      <w:r w:rsidRPr="00033F11">
        <w:rPr>
          <w:color w:val="000000"/>
          <w:sz w:val="28"/>
          <w:szCs w:val="28"/>
        </w:rPr>
        <w:t xml:space="preserve"> встановлени</w:t>
      </w:r>
      <w:r w:rsidR="007D2596">
        <w:rPr>
          <w:color w:val="000000"/>
          <w:sz w:val="28"/>
          <w:szCs w:val="28"/>
        </w:rPr>
        <w:t>ми</w:t>
      </w:r>
      <w:r w:rsidRPr="00033F11">
        <w:rPr>
          <w:color w:val="000000"/>
          <w:sz w:val="28"/>
          <w:szCs w:val="28"/>
        </w:rPr>
        <w:t xml:space="preserve"> норм</w:t>
      </w:r>
      <w:r w:rsidR="007D2596">
        <w:rPr>
          <w:color w:val="000000"/>
          <w:sz w:val="28"/>
          <w:szCs w:val="28"/>
        </w:rPr>
        <w:t>ами</w:t>
      </w:r>
      <w:r w:rsidRPr="00033F11">
        <w:rPr>
          <w:color w:val="000000"/>
          <w:sz w:val="28"/>
          <w:szCs w:val="28"/>
        </w:rPr>
        <w:t xml:space="preserve"> затверджени</w:t>
      </w:r>
      <w:r w:rsidR="007D2596">
        <w:rPr>
          <w:color w:val="000000"/>
          <w:sz w:val="28"/>
          <w:szCs w:val="28"/>
        </w:rPr>
        <w:t>ми</w:t>
      </w:r>
      <w:r w:rsidRPr="00033F11">
        <w:rPr>
          <w:color w:val="000000"/>
          <w:sz w:val="28"/>
          <w:szCs w:val="28"/>
        </w:rPr>
        <w:t xml:space="preserve"> в п.1</w:t>
      </w:r>
      <w:r w:rsidR="002E4D04">
        <w:rPr>
          <w:color w:val="000000"/>
          <w:sz w:val="28"/>
          <w:szCs w:val="28"/>
        </w:rPr>
        <w:t xml:space="preserve"> </w:t>
      </w:r>
      <w:r w:rsidR="007D2596">
        <w:rPr>
          <w:color w:val="000000"/>
          <w:sz w:val="28"/>
          <w:szCs w:val="28"/>
        </w:rPr>
        <w:t>даного</w:t>
      </w:r>
      <w:r w:rsidR="002E4D04">
        <w:rPr>
          <w:color w:val="000000"/>
          <w:sz w:val="28"/>
          <w:szCs w:val="28"/>
        </w:rPr>
        <w:t xml:space="preserve"> розпорядження</w:t>
      </w:r>
      <w:r>
        <w:rPr>
          <w:color w:val="000000"/>
          <w:sz w:val="28"/>
          <w:szCs w:val="28"/>
        </w:rPr>
        <w:t>;</w:t>
      </w:r>
    </w:p>
    <w:p w:rsidR="00033F11" w:rsidRDefault="002E4D04" w:rsidP="002E4D04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F11" w:rsidRPr="00033F11">
        <w:rPr>
          <w:color w:val="000000"/>
          <w:sz w:val="28"/>
          <w:szCs w:val="28"/>
        </w:rPr>
        <w:t xml:space="preserve">Забезпечити подання </w:t>
      </w:r>
      <w:r w:rsidR="007D2596">
        <w:rPr>
          <w:color w:val="000000"/>
          <w:sz w:val="28"/>
          <w:szCs w:val="28"/>
        </w:rPr>
        <w:t>звітів про використання пально-мастильних матеріалів для</w:t>
      </w:r>
      <w:r w:rsidR="00033F11" w:rsidRPr="00033F11">
        <w:rPr>
          <w:color w:val="000000"/>
          <w:sz w:val="28"/>
          <w:szCs w:val="28"/>
        </w:rPr>
        <w:t xml:space="preserve"> списання палива разом з підтверджувальними документами </w:t>
      </w:r>
      <w:r w:rsidR="00CE2BF4">
        <w:rPr>
          <w:color w:val="000000"/>
          <w:sz w:val="28"/>
          <w:szCs w:val="28"/>
        </w:rPr>
        <w:t xml:space="preserve">для </w:t>
      </w:r>
      <w:r w:rsidR="00CE2BF4">
        <w:rPr>
          <w:color w:val="000000"/>
          <w:sz w:val="28"/>
          <w:szCs w:val="28"/>
        </w:rPr>
        <w:lastRenderedPageBreak/>
        <w:t>узагальнення до</w:t>
      </w:r>
      <w:r w:rsidR="00033F11" w:rsidRPr="00033F11">
        <w:rPr>
          <w:color w:val="000000"/>
          <w:sz w:val="28"/>
          <w:szCs w:val="28"/>
        </w:rPr>
        <w:t xml:space="preserve"> відділ</w:t>
      </w:r>
      <w:r w:rsidR="00CE2BF4">
        <w:rPr>
          <w:color w:val="000000"/>
          <w:sz w:val="28"/>
          <w:szCs w:val="28"/>
        </w:rPr>
        <w:t>у</w:t>
      </w:r>
      <w:r w:rsidR="00033F11" w:rsidRPr="00033F11">
        <w:rPr>
          <w:color w:val="000000"/>
          <w:sz w:val="28"/>
          <w:szCs w:val="28"/>
        </w:rPr>
        <w:t xml:space="preserve"> з питань цивільного захисту управління муніципальної безпеки Сумської міської ради</w:t>
      </w:r>
      <w:r w:rsidR="00033F11">
        <w:rPr>
          <w:color w:val="000000"/>
          <w:sz w:val="28"/>
          <w:szCs w:val="28"/>
        </w:rPr>
        <w:t>.</w:t>
      </w:r>
    </w:p>
    <w:p w:rsidR="00CE2BF4" w:rsidRDefault="00CE2BF4" w:rsidP="00CE2BF4">
      <w:pPr>
        <w:pStyle w:val="a3"/>
        <w:ind w:left="284"/>
        <w:jc w:val="both"/>
        <w:rPr>
          <w:color w:val="000000"/>
          <w:sz w:val="28"/>
          <w:szCs w:val="28"/>
        </w:rPr>
      </w:pPr>
    </w:p>
    <w:p w:rsidR="00CE2BF4" w:rsidRDefault="00CE2BF4" w:rsidP="00CE2BF4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відділу бухгалтерського обліку та звітності – головному бухгалтеру виконавчого комітету Сумської міської ради</w:t>
      </w:r>
      <w:r w:rsidR="003B2146">
        <w:rPr>
          <w:color w:val="000000"/>
          <w:sz w:val="28"/>
          <w:szCs w:val="28"/>
        </w:rPr>
        <w:t xml:space="preserve"> (Костенко О.А.)</w:t>
      </w:r>
      <w:r>
        <w:rPr>
          <w:color w:val="000000"/>
          <w:sz w:val="28"/>
          <w:szCs w:val="28"/>
        </w:rPr>
        <w:t xml:space="preserve"> забезпечити законність та своєчасність списання витрачених пально-мастильних матеріалів.</w:t>
      </w:r>
    </w:p>
    <w:p w:rsidR="002E4D04" w:rsidRPr="002E4D04" w:rsidRDefault="002E4D04" w:rsidP="002E4D04">
      <w:pPr>
        <w:jc w:val="both"/>
        <w:rPr>
          <w:color w:val="000000"/>
          <w:sz w:val="28"/>
          <w:szCs w:val="28"/>
        </w:rPr>
      </w:pPr>
    </w:p>
    <w:p w:rsidR="00033F11" w:rsidRPr="002E4D04" w:rsidRDefault="00033F11" w:rsidP="00CE2BF4">
      <w:pPr>
        <w:pStyle w:val="a3"/>
        <w:numPr>
          <w:ilvl w:val="0"/>
          <w:numId w:val="1"/>
        </w:numPr>
        <w:ind w:hanging="436"/>
        <w:jc w:val="both"/>
        <w:rPr>
          <w:color w:val="000000"/>
          <w:sz w:val="28"/>
          <w:szCs w:val="28"/>
        </w:rPr>
      </w:pPr>
      <w:r w:rsidRPr="002E4D04">
        <w:rPr>
          <w:color w:val="000000"/>
          <w:sz w:val="28"/>
          <w:szCs w:val="28"/>
        </w:rPr>
        <w:t>Контроль за виконанням даного розпорядження залишаю за собою</w:t>
      </w:r>
      <w:r w:rsidR="002E4D04">
        <w:rPr>
          <w:color w:val="000000"/>
          <w:sz w:val="28"/>
          <w:szCs w:val="28"/>
        </w:rPr>
        <w:t>.</w:t>
      </w: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3B2146" w:rsidRDefault="003B2146" w:rsidP="00033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Керуючий справами</w:t>
      </w:r>
    </w:p>
    <w:p w:rsidR="00033F11" w:rsidRPr="00033F11" w:rsidRDefault="003B2146" w:rsidP="00033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</w:t>
      </w:r>
      <w:r w:rsidR="00033F11" w:rsidRPr="00033F11">
        <w:rPr>
          <w:b/>
          <w:sz w:val="28"/>
          <w:szCs w:val="28"/>
        </w:rPr>
        <w:tab/>
      </w:r>
      <w:r w:rsidR="00033F11" w:rsidRPr="00033F11">
        <w:rPr>
          <w:b/>
          <w:sz w:val="28"/>
          <w:szCs w:val="28"/>
        </w:rPr>
        <w:tab/>
      </w:r>
      <w:r w:rsidR="00033F11" w:rsidRPr="00033F11">
        <w:rPr>
          <w:b/>
          <w:sz w:val="28"/>
          <w:szCs w:val="28"/>
        </w:rPr>
        <w:tab/>
      </w:r>
      <w:r w:rsidR="00033F11" w:rsidRPr="00033F11">
        <w:rPr>
          <w:b/>
          <w:sz w:val="28"/>
          <w:szCs w:val="28"/>
        </w:rPr>
        <w:tab/>
      </w:r>
      <w:r w:rsidR="00033F11" w:rsidRPr="00033F11">
        <w:rPr>
          <w:b/>
          <w:sz w:val="28"/>
          <w:szCs w:val="28"/>
        </w:rPr>
        <w:tab/>
        <w:t xml:space="preserve">      </w:t>
      </w:r>
      <w:r w:rsidR="00CE2BF4">
        <w:rPr>
          <w:b/>
          <w:sz w:val="28"/>
          <w:szCs w:val="28"/>
        </w:rPr>
        <w:t xml:space="preserve">     </w:t>
      </w:r>
      <w:r w:rsidR="00033F11" w:rsidRPr="00033F11">
        <w:rPr>
          <w:b/>
          <w:sz w:val="28"/>
          <w:szCs w:val="28"/>
        </w:rPr>
        <w:t xml:space="preserve"> </w:t>
      </w:r>
      <w:r w:rsidR="007C26F5">
        <w:rPr>
          <w:b/>
          <w:sz w:val="28"/>
          <w:szCs w:val="28"/>
        </w:rPr>
        <w:t>Юлія ПАВЛИК</w:t>
      </w:r>
    </w:p>
    <w:p w:rsidR="00033F11" w:rsidRPr="00033F11" w:rsidRDefault="00033F11" w:rsidP="00033F11">
      <w:pPr>
        <w:jc w:val="both"/>
        <w:rPr>
          <w:b/>
          <w:sz w:val="28"/>
          <w:szCs w:val="28"/>
        </w:rPr>
      </w:pPr>
    </w:p>
    <w:p w:rsidR="00033F11" w:rsidRPr="00CE2BF4" w:rsidRDefault="00CE2BF4" w:rsidP="00033F11">
      <w:pPr>
        <w:jc w:val="both"/>
        <w:rPr>
          <w:sz w:val="22"/>
          <w:szCs w:val="28"/>
          <w:u w:val="single"/>
        </w:rPr>
      </w:pPr>
      <w:r w:rsidRPr="00CE2BF4">
        <w:rPr>
          <w:sz w:val="22"/>
          <w:szCs w:val="28"/>
          <w:u w:val="single"/>
        </w:rPr>
        <w:t xml:space="preserve">Кононенко 700-510                                                                                            </w:t>
      </w:r>
      <w:r>
        <w:rPr>
          <w:sz w:val="22"/>
          <w:szCs w:val="28"/>
          <w:u w:val="single"/>
        </w:rPr>
        <w:t xml:space="preserve">                                      </w:t>
      </w:r>
      <w:r w:rsidRPr="00CE2BF4">
        <w:rPr>
          <w:sz w:val="22"/>
          <w:szCs w:val="28"/>
          <w:u w:val="single"/>
        </w:rPr>
        <w:t xml:space="preserve">        </w:t>
      </w:r>
      <w:r w:rsidRPr="00CE2BF4">
        <w:rPr>
          <w:color w:val="FFFFFF" w:themeColor="background1"/>
          <w:sz w:val="22"/>
          <w:szCs w:val="28"/>
          <w:u w:val="single"/>
        </w:rPr>
        <w:t>.</w:t>
      </w:r>
    </w:p>
    <w:p w:rsidR="00CE2BF4" w:rsidRPr="00CE2BF4" w:rsidRDefault="005E5DD8" w:rsidP="003E64AE">
      <w:pPr>
        <w:ind w:left="1134" w:hanging="1134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Розіслати: </w:t>
      </w:r>
      <w:r w:rsidRPr="005E5DD8">
        <w:rPr>
          <w:sz w:val="22"/>
          <w:szCs w:val="28"/>
        </w:rPr>
        <w:t xml:space="preserve">Павлик Ю.А.; Вербицька Н.В.; Костенко О.А.; Кононенко С.В.; Міщенко С.М.;     </w:t>
      </w:r>
      <w:r>
        <w:rPr>
          <w:sz w:val="22"/>
          <w:szCs w:val="28"/>
        </w:rPr>
        <w:t xml:space="preserve">  </w:t>
      </w:r>
      <w:r w:rsidRPr="005E5DD8">
        <w:rPr>
          <w:sz w:val="22"/>
          <w:szCs w:val="28"/>
        </w:rPr>
        <w:t>Веремієнко Д.К.</w:t>
      </w:r>
    </w:p>
    <w:p w:rsidR="00CE2BF4" w:rsidRPr="00CE2BF4" w:rsidRDefault="00CE2BF4" w:rsidP="00033F11">
      <w:pPr>
        <w:jc w:val="both"/>
        <w:rPr>
          <w:sz w:val="22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E40A92" w:rsidRDefault="00E40A92" w:rsidP="00033F11">
      <w:pPr>
        <w:jc w:val="both"/>
        <w:rPr>
          <w:sz w:val="28"/>
          <w:szCs w:val="28"/>
        </w:rPr>
        <w:sectPr w:rsidR="00E40A92" w:rsidSect="00E40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CE2BF4" w:rsidRPr="001D68B3" w:rsidTr="005311EE">
        <w:trPr>
          <w:trHeight w:val="642"/>
        </w:trPr>
        <w:tc>
          <w:tcPr>
            <w:tcW w:w="4503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В.о. начальника управління </w:t>
            </w: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муніципальної безпеки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Кононенко</w:t>
            </w: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2BF4" w:rsidRPr="001D68B3" w:rsidTr="005311EE"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</w:tc>
      </w:tr>
      <w:tr w:rsidR="00CE2BF4" w:rsidRPr="001D68B3" w:rsidTr="005311EE">
        <w:trPr>
          <w:trHeight w:val="861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управління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і науки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Вербицька</w:t>
            </w: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EB6E13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відділу протокольної роботи та контролю </w:t>
            </w:r>
            <w:r w:rsidRPr="00EB6E13">
              <w:rPr>
                <w:sz w:val="28"/>
                <w:szCs w:val="28"/>
              </w:rPr>
              <w:t xml:space="preserve">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EB6E1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CE2BF4" w:rsidRPr="00EB6E13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обліку     та    звітності,     головний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бухгалтер   виконавчого    комітету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Сумської міської ради</w:t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</w:p>
          <w:p w:rsidR="00CE2BF4" w:rsidRPr="0064059C" w:rsidRDefault="00CE2BF4" w:rsidP="005311EE">
            <w:pPr>
              <w:jc w:val="both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CE2BF4" w:rsidRPr="0064059C" w:rsidRDefault="00CE2BF4" w:rsidP="005311EE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Pr="0064059C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О.А. Костенко</w:t>
            </w:r>
          </w:p>
        </w:tc>
      </w:tr>
      <w:tr w:rsidR="00CE2BF4" w:rsidRPr="001D68B3" w:rsidTr="005311EE">
        <w:trPr>
          <w:trHeight w:val="782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68B3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Default="00CE2BF4" w:rsidP="0053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Павлик    </w:t>
            </w:r>
          </w:p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</w:tc>
      </w:tr>
    </w:tbl>
    <w:p w:rsidR="00CE2BF4" w:rsidRDefault="00CE2BF4" w:rsidP="00033F11">
      <w:pPr>
        <w:jc w:val="both"/>
        <w:rPr>
          <w:sz w:val="28"/>
          <w:szCs w:val="28"/>
        </w:rPr>
      </w:pPr>
    </w:p>
    <w:p w:rsidR="00CE2BF4" w:rsidRPr="00033F11" w:rsidRDefault="00CE2BF4" w:rsidP="00033F11">
      <w:pPr>
        <w:jc w:val="both"/>
        <w:rPr>
          <w:sz w:val="28"/>
          <w:szCs w:val="28"/>
        </w:rPr>
      </w:pPr>
    </w:p>
    <w:sectPr w:rsidR="00CE2BF4" w:rsidRPr="00033F11" w:rsidSect="00FE43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B4D"/>
    <w:multiLevelType w:val="multilevel"/>
    <w:tmpl w:val="313E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4642F1"/>
    <w:multiLevelType w:val="hybridMultilevel"/>
    <w:tmpl w:val="D398E558"/>
    <w:lvl w:ilvl="0" w:tplc="AFB89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A"/>
    <w:rsid w:val="00033F11"/>
    <w:rsid w:val="00042F09"/>
    <w:rsid w:val="002E4D04"/>
    <w:rsid w:val="003B2146"/>
    <w:rsid w:val="003E64AE"/>
    <w:rsid w:val="00495253"/>
    <w:rsid w:val="004960AA"/>
    <w:rsid w:val="005E5DD8"/>
    <w:rsid w:val="007C26F5"/>
    <w:rsid w:val="007D2596"/>
    <w:rsid w:val="00CE2BF4"/>
    <w:rsid w:val="00DD7A27"/>
    <w:rsid w:val="00E40A92"/>
    <w:rsid w:val="00EB066A"/>
    <w:rsid w:val="00EF1E38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95B1"/>
  <w15:chartTrackingRefBased/>
  <w15:docId w15:val="{DE152971-9C73-4B57-BC21-391E739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F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Веремієнко Дмитро Костянтинович</dc:creator>
  <cp:keywords/>
  <dc:description/>
  <cp:lastModifiedBy>Шуліпа Ольга Василівна</cp:lastModifiedBy>
  <cp:revision>3</cp:revision>
  <cp:lastPrinted>2023-09-19T05:04:00Z</cp:lastPrinted>
  <dcterms:created xsi:type="dcterms:W3CDTF">2023-10-25T10:52:00Z</dcterms:created>
  <dcterms:modified xsi:type="dcterms:W3CDTF">2023-10-30T09:41:00Z</dcterms:modified>
</cp:coreProperties>
</file>