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C91BFA" w:rsidRPr="00C91BFA" w:rsidTr="00D201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  <w:r w:rsidRPr="00C91BFA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4ABD453A" wp14:editId="5A15A81F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</w:tr>
      <w:tr w:rsidR="00C91BFA" w:rsidRPr="00C91BFA" w:rsidTr="00D201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</w:tr>
      <w:tr w:rsidR="00C91BFA" w:rsidRPr="00C91BFA" w:rsidTr="00D2016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C91BFA" w:rsidRPr="00C91BFA" w:rsidRDefault="00C91BFA" w:rsidP="00C91BF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BFA" w:rsidRPr="00C91BFA" w:rsidRDefault="00C91BFA" w:rsidP="00C91BFA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C91BFA"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5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C91BFA" w:rsidRPr="00C12F31" w:rsidTr="00D20163">
        <w:tc>
          <w:tcPr>
            <w:tcW w:w="5040" w:type="dxa"/>
          </w:tcPr>
          <w:p w:rsidR="00C91BFA" w:rsidRPr="00C91BFA" w:rsidRDefault="00C91BFA" w:rsidP="00C91BFA">
            <w:pPr>
              <w:jc w:val="both"/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 xml:space="preserve">від </w:t>
            </w:r>
            <w:r w:rsidRPr="002671F6">
              <w:rPr>
                <w:sz w:val="28"/>
                <w:szCs w:val="28"/>
                <w:lang w:val="uk-UA"/>
              </w:rPr>
              <w:t xml:space="preserve"> </w:t>
            </w:r>
            <w:r w:rsidR="009F0EA6">
              <w:rPr>
                <w:sz w:val="28"/>
                <w:szCs w:val="28"/>
                <w:lang w:val="uk-UA"/>
              </w:rPr>
              <w:t xml:space="preserve"> </w:t>
            </w:r>
            <w:r w:rsidR="00C12F31">
              <w:rPr>
                <w:sz w:val="28"/>
                <w:szCs w:val="28"/>
                <w:lang w:val="uk-UA"/>
              </w:rPr>
              <w:t>14.12.2023</w:t>
            </w:r>
            <w:r w:rsidRPr="002671F6">
              <w:rPr>
                <w:sz w:val="28"/>
                <w:szCs w:val="28"/>
                <w:lang w:val="uk-UA"/>
              </w:rPr>
              <w:t xml:space="preserve"> </w:t>
            </w:r>
            <w:r w:rsidRPr="00C91BFA">
              <w:rPr>
                <w:sz w:val="28"/>
                <w:szCs w:val="28"/>
                <w:lang w:val="uk-UA"/>
              </w:rPr>
              <w:t xml:space="preserve"> №</w:t>
            </w:r>
            <w:r w:rsidR="00C12F31">
              <w:rPr>
                <w:sz w:val="28"/>
                <w:szCs w:val="28"/>
                <w:lang w:val="uk-UA"/>
              </w:rPr>
              <w:t xml:space="preserve"> 390-Р</w:t>
            </w:r>
            <w:r w:rsidR="009F0EA6">
              <w:rPr>
                <w:sz w:val="28"/>
                <w:szCs w:val="28"/>
                <w:lang w:val="uk-UA"/>
              </w:rPr>
              <w:t xml:space="preserve"> </w:t>
            </w:r>
            <w:r w:rsidRPr="00C91BFA">
              <w:rPr>
                <w:sz w:val="28"/>
                <w:szCs w:val="28"/>
                <w:lang w:val="uk-UA"/>
              </w:rPr>
              <w:t xml:space="preserve"> </w:t>
            </w:r>
          </w:p>
          <w:p w:rsidR="00C91BFA" w:rsidRPr="00C91BFA" w:rsidRDefault="00C91BFA" w:rsidP="00C91B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91BFA" w:rsidRPr="00C91BFA" w:rsidRDefault="00C91BFA" w:rsidP="00C91BFA">
            <w:pPr>
              <w:jc w:val="both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C91BFA">
              <w:rPr>
                <w:b/>
                <w:sz w:val="28"/>
                <w:szCs w:val="24"/>
                <w:lang w:val="uk-UA"/>
              </w:rPr>
              <w:t>Про о</w:t>
            </w:r>
            <w:r w:rsidRPr="00C91BFA">
              <w:rPr>
                <w:b/>
                <w:sz w:val="28"/>
                <w:szCs w:val="28"/>
                <w:lang w:val="uk-UA"/>
              </w:rPr>
              <w:t>ргані</w:t>
            </w:r>
            <w:r w:rsidR="00883D27">
              <w:rPr>
                <w:b/>
                <w:sz w:val="28"/>
                <w:szCs w:val="28"/>
                <w:lang w:val="uk-UA"/>
              </w:rPr>
              <w:t>зацію та проведення  Відкритого конкурсу</w:t>
            </w:r>
            <w:r w:rsidRPr="00C91BFA">
              <w:rPr>
                <w:b/>
                <w:sz w:val="28"/>
                <w:szCs w:val="28"/>
                <w:lang w:val="uk-UA"/>
              </w:rPr>
              <w:t xml:space="preserve"> юних піаністів ім. М.Л.</w:t>
            </w:r>
            <w:r w:rsidRPr="002671F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91BFA">
              <w:rPr>
                <w:b/>
                <w:sz w:val="28"/>
                <w:szCs w:val="28"/>
                <w:lang w:val="uk-UA"/>
              </w:rPr>
              <w:t>Танфелевої</w:t>
            </w:r>
            <w:bookmarkEnd w:id="0"/>
          </w:p>
        </w:tc>
      </w:tr>
    </w:tbl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487B" w:rsidRPr="0000786B" w:rsidRDefault="00C91BFA" w:rsidP="00094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виявлення обдарованих дітей, пропаганди творів сучасних українських композиторів та класи</w:t>
      </w:r>
      <w:r w:rsidR="00094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 світової музичної культури</w:t>
      </w:r>
      <w:r w:rsidR="0009487B" w:rsidRPr="0000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9487B" w:rsidRPr="00897691">
        <w:rPr>
          <w:rFonts w:ascii="Times New Roman" w:eastAsia="Times New Roman" w:hAnsi="Times New Roman" w:cs="Constantia"/>
          <w:bCs/>
          <w:sz w:val="28"/>
          <w:szCs w:val="28"/>
          <w:lang w:val="uk-UA" w:eastAsia="ru-RU"/>
        </w:rPr>
        <w:t xml:space="preserve">на </w:t>
      </w:r>
      <w:r w:rsidR="0009487B" w:rsidRPr="0089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рішення виконавчого комітету Сумської міської ради від 24 січня 2023 року </w:t>
      </w:r>
      <w:r w:rsidR="00094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9487B" w:rsidRPr="0089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43 «Про затвердження переліку культурно-масових заходів на 2023 рік до цільової комплексної Програми розвитку культури Сумської міської територіальної громади на 2022-2024 роки», </w:t>
      </w:r>
      <w:r w:rsidR="0009487B" w:rsidRPr="00007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20 частини 4 статті 42 Закону України «Про місцеве самоврядування в Україні»:</w:t>
      </w:r>
    </w:p>
    <w:p w:rsidR="00C91BFA" w:rsidRPr="00C91BFA" w:rsidRDefault="00C91BFA" w:rsidP="00C91BF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27205" w:rsidRDefault="00C91BFA" w:rsidP="00E27205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культури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(Цибульська Н.О.) організуват</w:t>
      </w:r>
      <w:r w:rsidR="009F0E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0948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провести 18 – 19 грудня 2023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Відкритий конкурс юних піаністів </w:t>
      </w:r>
      <w:r w:rsid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і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М.Л</w:t>
      </w:r>
      <w:r w:rsidR="00D843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C91B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Танфелевої.</w:t>
      </w:r>
    </w:p>
    <w:p w:rsidR="00C47B5B" w:rsidRPr="0009487B" w:rsidRDefault="00C47B5B" w:rsidP="00C47B5B">
      <w:pPr>
        <w:tabs>
          <w:tab w:val="num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27205" w:rsidRDefault="00C91BFA" w:rsidP="00E27205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Положення про Відкритий конкурс юних піаністів </w:t>
      </w:r>
      <w:r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ім. М.Л</w:t>
      </w:r>
      <w:r w:rsidR="00D843AD"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Танфелевої (додаток 1).</w:t>
      </w:r>
    </w:p>
    <w:p w:rsidR="00C47B5B" w:rsidRPr="0009487B" w:rsidRDefault="00C47B5B" w:rsidP="00C47B5B">
      <w:pPr>
        <w:tabs>
          <w:tab w:val="num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487B" w:rsidRDefault="00C91BFA" w:rsidP="00E27205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організаційного комітету по підготовці та проведенню Відкритого конкурсу юних піаністів ім. М.Л Танфелевої (додаток 2).</w:t>
      </w:r>
    </w:p>
    <w:p w:rsidR="00C47B5B" w:rsidRPr="0009487B" w:rsidRDefault="00C47B5B" w:rsidP="00C47B5B">
      <w:pPr>
        <w:tabs>
          <w:tab w:val="num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487B" w:rsidRDefault="00C91BFA" w:rsidP="0009487B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склад журі Відкритого конкурсу</w:t>
      </w:r>
      <w:r w:rsidR="00ED0969"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юних піаністів </w:t>
      </w:r>
      <w:r w:rsidR="00ED0969"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</w:r>
      <w:r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ім. М.Л</w:t>
      </w:r>
      <w:r w:rsidR="00D843AD"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E272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Танфелевої (додаток 3).</w:t>
      </w:r>
    </w:p>
    <w:p w:rsidR="00C47B5B" w:rsidRPr="0009487B" w:rsidRDefault="00C47B5B" w:rsidP="00C47B5B">
      <w:pPr>
        <w:tabs>
          <w:tab w:val="num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487B" w:rsidRPr="00C47B5B" w:rsidRDefault="0009487B" w:rsidP="0009487B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4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фінансів, економіки та інвестицій Сумської міської ради (Липова С.А.) здійснити в установленому порядку фінансування видатків у</w:t>
      </w:r>
      <w:r w:rsidRPr="00D1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28C" w:rsidRPr="00D1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 7</w:t>
      </w:r>
      <w:r w:rsidRPr="00D1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</w:t>
      </w:r>
      <w:r w:rsidR="00D162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(сім тисяч</w:t>
      </w:r>
      <w:r w:rsidRPr="00094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948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94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гривень, передбачених у бюджеті Сумської міської територіальної громади на 2023 рік  по КПКВК 1014082 «Інші заходи в галузі культури і мистецтва» згідно з кошторисом витрат (кошторис додається).</w:t>
      </w:r>
    </w:p>
    <w:p w:rsidR="00C47B5B" w:rsidRDefault="00C47B5B" w:rsidP="00C47B5B">
      <w:pPr>
        <w:tabs>
          <w:tab w:val="left" w:pos="851"/>
          <w:tab w:val="num" w:pos="1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47B5B" w:rsidRDefault="00C47B5B" w:rsidP="00C47B5B">
      <w:pPr>
        <w:tabs>
          <w:tab w:val="left" w:pos="851"/>
          <w:tab w:val="num" w:pos="1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47B5B" w:rsidRDefault="00C47B5B" w:rsidP="00C47B5B">
      <w:pPr>
        <w:tabs>
          <w:tab w:val="left" w:pos="851"/>
          <w:tab w:val="num" w:pos="1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47B5B" w:rsidRDefault="00C47B5B" w:rsidP="00C47B5B">
      <w:pPr>
        <w:tabs>
          <w:tab w:val="left" w:pos="851"/>
          <w:tab w:val="num" w:pos="1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47B5B" w:rsidRDefault="00C47B5B" w:rsidP="00C47B5B">
      <w:pPr>
        <w:tabs>
          <w:tab w:val="left" w:pos="851"/>
          <w:tab w:val="num" w:pos="18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487B" w:rsidRPr="0009487B" w:rsidRDefault="0009487B" w:rsidP="0009487B">
      <w:pPr>
        <w:tabs>
          <w:tab w:val="num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15240" w:rsidRPr="0009487B" w:rsidRDefault="00C91BFA" w:rsidP="0009487B">
      <w:pPr>
        <w:numPr>
          <w:ilvl w:val="0"/>
          <w:numId w:val="1"/>
        </w:numPr>
        <w:tabs>
          <w:tab w:val="clear" w:pos="1803"/>
          <w:tab w:val="num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48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Контроль за виконанням</w:t>
      </w:r>
      <w:r w:rsidR="00ED27D5" w:rsidRPr="000948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948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розпорядження покласти на заступника міського голови з питань діяльності виконавчих органів ради </w:t>
      </w:r>
      <w:r w:rsidR="000948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Полякова С.В.</w:t>
      </w:r>
    </w:p>
    <w:p w:rsidR="0009487B" w:rsidRDefault="0009487B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47B5B" w:rsidRDefault="00C47B5B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47B5B" w:rsidRDefault="00C47B5B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47B5B" w:rsidRPr="00C91BFA" w:rsidRDefault="00C47B5B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1BFA" w:rsidRDefault="0009487B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виконавчого</w:t>
      </w:r>
    </w:p>
    <w:p w:rsidR="0009487B" w:rsidRPr="00C91BFA" w:rsidRDefault="00BE39C9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0948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омітету Сумської міської ради                                          Юлія ПАВЛИК</w:t>
      </w:r>
    </w:p>
    <w:p w:rsidR="00E15240" w:rsidRDefault="00E15240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7B5B" w:rsidRDefault="00C47B5B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7B5B" w:rsidRDefault="00C47B5B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7B5B" w:rsidRPr="00C91BFA" w:rsidRDefault="00C47B5B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C91BFA" w:rsidRDefault="009F0EA6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Поляков С.В.</w:t>
      </w:r>
      <w:r w:rsidR="00C91BFA"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Липовій С.А., Цибульській Н.О.</w:t>
      </w: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5240" w:rsidRPr="00C91BFA" w:rsidRDefault="00E15240" w:rsidP="00ED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C91BFA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1</w:t>
            </w: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C91BFA" w:rsidRPr="00C91BFA" w:rsidTr="00D20163">
        <w:trPr>
          <w:trHeight w:val="203"/>
        </w:trPr>
        <w:tc>
          <w:tcPr>
            <w:tcW w:w="4160" w:type="dxa"/>
          </w:tcPr>
          <w:p w:rsidR="00C91BFA" w:rsidRPr="00C91BFA" w:rsidRDefault="009F0EA6" w:rsidP="00C1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</w:t>
            </w:r>
            <w:r w:rsidR="00C12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671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91BFA"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C12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390-Р</w:t>
            </w:r>
            <w:r w:rsidR="00C91BFA"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FD9" w:rsidRPr="00C91BFA" w:rsidRDefault="003E4FD9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про Відкритий конкурс юних піаністів ім. М.Л.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Танфелевої</w:t>
      </w:r>
    </w:p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1C7" w:rsidRPr="00C91BFA" w:rsidRDefault="00B821C7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 Загальні положення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1.1.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Відкритий конкурс юних піаністів ім. М.Л.</w:t>
      </w:r>
      <w:r w:rsidR="00ED0969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Танфелевої (далі – Конкурс) п</w:t>
      </w:r>
      <w:r w:rsidR="009F0EA6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</w:t>
      </w:r>
      <w:r w:rsidR="00C47B5B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оводитиметься 18- 19 грудня 2023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року.</w:t>
      </w:r>
    </w:p>
    <w:p w:rsidR="00C91BFA" w:rsidRPr="004C692C" w:rsidRDefault="00C91BFA" w:rsidP="004C692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1.2.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Організаторами Конку</w:t>
      </w:r>
      <w:r w:rsidR="00ED0969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рсу є відділ культури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Сумської міської ради та Сумська дитяча музична школа № 4 (далі – Організатори). </w:t>
      </w:r>
    </w:p>
    <w:p w:rsidR="00B821C7" w:rsidRDefault="00B821C7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ІІ. Мета та завдання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2.1.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Головною метою Конкурсу є виявлення та розвиток творчого потенціалу юних виконавців, підтримка педагогічної творчої ініціативи, розповсюдження кращого педагогічного досвіду та методики навчання в початкових спеціалізованих мистецьких навчальних закладах систе</w:t>
      </w:r>
      <w:r w:rsidR="00883D27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ми Міністерства культури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України.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2.2.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Завдання Конкурсу: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пошук та підтримка молодих виконавців фортепіанної класичної музики;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допомога юним талантам у розкритті власного та духовного потенціалу;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встановлення та зміцнення творчих контактів між учасниками Конкурсу;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розвиток духовних смаків населення, популяризація кращих творів класичної музики;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привернення уваги спонсорів та меценатів до талановитої молоді.</w:t>
      </w:r>
    </w:p>
    <w:p w:rsidR="00B821C7" w:rsidRDefault="00B821C7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ІІІ. Підготовка та порядок проведення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3.1.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Конкурс проводиться один раз на два роки 18 – 19 грудня на базі Сумської дитячої музичної школи № 4.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3.2.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Для підготовки та проведення Конкурсу створюється організаційний комітет та журі, склад яких затверджується розпорядженням міського голови</w:t>
      </w:r>
      <w:r w:rsidRPr="00C91BFA"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  <w:t>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</w:p>
    <w:p w:rsid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3.3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. У разі потреби,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Організатори Конкурсу можуть в установленому порядку вносити зміни до Положення про Відкритий конкурс юних піаністів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br/>
        <w:t>ім. М.Л.</w:t>
      </w:r>
      <w:r w:rsidR="004C69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Танфелевої (далі – Положення).</w:t>
      </w:r>
    </w:p>
    <w:p w:rsidR="00C47B5B" w:rsidRPr="00C47B5B" w:rsidRDefault="00C47B5B" w:rsidP="00C91BFA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8"/>
          <w:szCs w:val="24"/>
          <w:lang w:val="uk-UA" w:eastAsia="ru-RU"/>
        </w:rPr>
      </w:pPr>
    </w:p>
    <w:p w:rsidR="00A5162E" w:rsidRPr="00A5162E" w:rsidRDefault="00C91BFA" w:rsidP="00A5162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3.5.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Конкурс проводиться </w:t>
      </w:r>
      <w:r w:rsidR="006F1958" w:rsidRPr="00A5162E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в два </w:t>
      </w:r>
      <w:r w:rsidRPr="00A5162E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тур</w:t>
      </w:r>
      <w:r w:rsidR="006F1958" w:rsidRPr="00A5162E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и</w:t>
      </w:r>
      <w:r w:rsidRPr="00A5162E">
        <w:rPr>
          <w:rFonts w:ascii="Times New Roman" w:eastAsia="Batang" w:hAnsi="Times New Roman" w:cs="Times New Roman"/>
          <w:sz w:val="28"/>
          <w:szCs w:val="28"/>
          <w:lang w:val="uk-UA" w:eastAsia="ru-RU"/>
        </w:rPr>
        <w:t>.</w:t>
      </w:r>
    </w:p>
    <w:p w:rsidR="00A5162E" w:rsidRPr="00A5162E" w:rsidRDefault="00A5162E" w:rsidP="005B5FAD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162E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 xml:space="preserve">І тур – інтернет-тур, в ході якого виступи учасників надаються в електронному вигляді у формі посилання на відеозапис розміщений на </w:t>
      </w:r>
      <w:proofErr w:type="spellStart"/>
      <w:r w:rsidRPr="00A5162E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YouTube</w:t>
      </w:r>
      <w:proofErr w:type="spellEnd"/>
      <w:r w:rsidRPr="00A5162E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5162E" w:rsidRPr="00A5162E" w:rsidRDefault="00A5162E" w:rsidP="005B5FAD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162E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На відеозаписі має бути видно повністю конкурсанта, естетичний зовнішній вигляд, не допускається зупинка та монтаж відеозапису під час виконання конкурсної програми.</w:t>
      </w:r>
    </w:p>
    <w:p w:rsidR="00E27205" w:rsidRDefault="00C47B5B" w:rsidP="00A516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ІІ тур – проводиться дистанційно з обраних журі відеозаписів конкурсантів І-го туру.</w:t>
      </w:r>
    </w:p>
    <w:p w:rsidR="00B821C7" w:rsidRPr="00A5162E" w:rsidRDefault="00B821C7" w:rsidP="00A516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5FAD" w:rsidRPr="005B5FAD" w:rsidRDefault="005B5FAD" w:rsidP="005B5FAD">
      <w:pPr>
        <w:spacing w:after="0" w:line="240" w:lineRule="auto"/>
        <w:ind w:left="1080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5B5FAD">
        <w:rPr>
          <w:rFonts w:ascii="Times New Roman" w:eastAsia="Batang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ab/>
      </w:r>
      <w:r w:rsidRPr="005B5FAD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5B5FAD" w:rsidRDefault="005B5FAD" w:rsidP="005B5F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ab/>
      </w:r>
    </w:p>
    <w:p w:rsidR="00A5162E" w:rsidRPr="005B5FAD" w:rsidRDefault="00ED27D5" w:rsidP="005B5F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A5162E" w:rsidRPr="00A5162E">
        <w:rPr>
          <w:rFonts w:ascii="Times New Roman" w:eastAsia="Batang" w:hAnsi="Times New Roman" w:cs="Times New Roman"/>
          <w:color w:val="000000" w:themeColor="text1"/>
          <w:sz w:val="28"/>
          <w:szCs w:val="28"/>
          <w:lang w:val="uk-UA" w:eastAsia="ru-RU"/>
        </w:rPr>
        <w:t>У разі непереборних форс-мажорних обставин ІІ тур Конкурсу може бути проведено дистанційно.</w:t>
      </w:r>
    </w:p>
    <w:p w:rsidR="004C692C" w:rsidRPr="005B5FAD" w:rsidRDefault="00C91BFA" w:rsidP="005B5FAD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>3.6.</w:t>
      </w:r>
      <w:r w:rsidRPr="00C91BFA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Для участі у Конкурсі учасникам необхідно до 01 грудня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 подати:</w:t>
      </w:r>
    </w:p>
    <w:p w:rsidR="00C91BFA" w:rsidRPr="00C91BFA" w:rsidRDefault="00C91BFA" w:rsidP="00D33BF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заповнену заявку на участь у Конкурсі та письмову згоду на обробку персональних даних (відповідно до чинного законодавства) встановленого Організатором зразка (додається);</w:t>
      </w:r>
    </w:p>
    <w:p w:rsidR="00C91BFA" w:rsidRDefault="00C91BFA" w:rsidP="00D33BF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копію свідоцтва про народження учасника;</w:t>
      </w:r>
    </w:p>
    <w:p w:rsidR="00C91BFA" w:rsidRPr="00C91BFA" w:rsidRDefault="00D33BFE" w:rsidP="00D33BF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 </w:t>
      </w:r>
      <w:r w:rsidR="00C91BFA"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копії номерів реєстрації у Державному реєстрі фізичних осіб-платників податків учасника/одного з батьків учасника та викладача ( для осіб, які через свої релігійні переконання відмовились від прийняття реєстраційного номера облікової картки платника податків та повідомити про це відповідний контролюючий орган – копію відмітки в паспорті про наявність права здійснювати будь-які платежі за серією та номером паспорта);</w:t>
      </w:r>
    </w:p>
    <w:p w:rsidR="00C91BFA" w:rsidRDefault="00C91BFA" w:rsidP="00D33BF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якісне кольорове фото учасника розміром 10х15 см.</w:t>
      </w:r>
      <w:r w:rsidR="00F70ED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;</w:t>
      </w:r>
    </w:p>
    <w:p w:rsidR="00A5162E" w:rsidRDefault="00F70EDC" w:rsidP="00D33B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B5F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A5162E"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відеозапис конкурсної програми у формі посилання на відеозапис розміщений на </w:t>
      </w:r>
      <w:proofErr w:type="spellStart"/>
      <w:r w:rsidR="00A5162E"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YouTube</w:t>
      </w:r>
      <w:proofErr w:type="spellEnd"/>
      <w:r w:rsidRPr="005B5FA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821C7" w:rsidRPr="00A5162E" w:rsidRDefault="00B821C7" w:rsidP="00D33B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5162E" w:rsidRPr="00A5162E" w:rsidRDefault="00F70EDC" w:rsidP="00A516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27D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3.</w:t>
      </w:r>
      <w:r w:rsidR="00A5162E" w:rsidRPr="00A5162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7.</w:t>
      </w:r>
      <w:r w:rsidR="00A5162E"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Зазначений пакет документів надсилається одним електронним листом на електронну адресу: </w:t>
      </w:r>
      <w:r w:rsidR="00A5162E"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221581</w:t>
      </w:r>
      <w:r w:rsidR="00A5162E"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@</w:t>
      </w:r>
      <w:r w:rsidR="00A5162E"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rambler</w:t>
      </w:r>
      <w:r w:rsidR="00A5162E"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A5162E"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ua</w:t>
      </w:r>
      <w:proofErr w:type="spellEnd"/>
    </w:p>
    <w:p w:rsidR="00F70EDC" w:rsidRPr="00D33BFE" w:rsidRDefault="00A5162E" w:rsidP="00D33B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Контакти: Сумська дитяча</w:t>
      </w:r>
      <w:r w:rsidR="00C47B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музична школа № 4, вул. Миколаївський</w:t>
      </w:r>
      <w:r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лужок, 7, </w:t>
      </w:r>
      <w:r w:rsidR="00D162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A516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м. Суми, 40030, телефони +38(0542) 22-22-67, 22-15-81, 22-45-45.</w:t>
      </w:r>
    </w:p>
    <w:p w:rsidR="00B821C7" w:rsidRDefault="00B821C7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Умови проведення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4.1.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У Конкурсі можуть брати участь учні </w:t>
      </w:r>
      <w:r w:rsidR="004C69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мистецьких шкіл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, студій музичного виховання загальноосвітніх шкіл, навчально-виховних комплексів Сумської та інших областей України (далі – учасники Конкурсу).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4.2.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Кількість учасників від одного навчального закладу</w:t>
      </w:r>
      <w:r w:rsidR="00B821C7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необмежена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.</w:t>
      </w:r>
    </w:p>
    <w:p w:rsid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4.3.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Учас</w:t>
      </w:r>
      <w:r w:rsidR="004C692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ники Конкурсу поділяються на три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вікові категорії: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молодша - від 8 до 10 років включно;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середня - від 11 до 13 років включно;</w:t>
      </w:r>
    </w:p>
    <w:p w:rsidR="004C692C" w:rsidRPr="00D33BFE" w:rsidRDefault="004C692C" w:rsidP="00D33B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 старша - від 14 років і старше.</w:t>
      </w:r>
    </w:p>
    <w:p w:rsid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Вік </w:t>
      </w:r>
      <w:r w:rsidR="0073677B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учасників визначається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на день проведення Конкурсу.</w:t>
      </w:r>
    </w:p>
    <w:p w:rsidR="00B821C7" w:rsidRPr="00C91BFA" w:rsidRDefault="00B821C7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4.4.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Програмні вимоги Конкурсу: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4C69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молодша вікова категорія</w:t>
      </w:r>
    </w:p>
    <w:p w:rsidR="004C692C" w:rsidRPr="004C692C" w:rsidRDefault="004C692C" w:rsidP="00B82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</w:t>
      </w:r>
      <w:r w:rsidR="004063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Й. Бах. Поліфонічний твір</w:t>
      </w:r>
      <w:r w:rsidR="007367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4C692C" w:rsidRPr="004C692C" w:rsidRDefault="00B821C7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Т</w:t>
      </w:r>
      <w:r w:rsidR="007367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 українського композитора.</w:t>
      </w:r>
    </w:p>
    <w:p w:rsidR="004C692C" w:rsidRPr="004C692C" w:rsidRDefault="004C692C" w:rsidP="004C6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4C69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середня вікова категорія</w:t>
      </w:r>
    </w:p>
    <w:p w:rsidR="004C692C" w:rsidRDefault="0040636E" w:rsidP="00D33BFE">
      <w:pPr>
        <w:pStyle w:val="a4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Й. Бах. Двоголосна інвенція</w:t>
      </w:r>
      <w:r w:rsidR="007367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4C692C" w:rsidRPr="004C692C" w:rsidRDefault="0040636E" w:rsidP="00D33BFE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Твір українського композитора</w:t>
      </w:r>
      <w:r w:rsidR="0073677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4C692C" w:rsidRPr="004C692C" w:rsidRDefault="004C692C" w:rsidP="004C692C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C69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старша вікова категорія</w:t>
      </w:r>
    </w:p>
    <w:p w:rsidR="004C692C" w:rsidRPr="00B821C7" w:rsidRDefault="004C692C" w:rsidP="00B821C7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Й.</w:t>
      </w:r>
      <w:r w:rsidR="004063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Бах. Триголосна інвенція;</w:t>
      </w:r>
    </w:p>
    <w:p w:rsidR="00E27205" w:rsidRPr="00E15240" w:rsidRDefault="0040636E" w:rsidP="00E15240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</w:t>
      </w:r>
      <w:r w:rsidR="004C692C" w:rsidRPr="004C692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вір українського автора.</w:t>
      </w:r>
      <w:r w:rsidR="00D33BFE" w:rsidRPr="00E15240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B821C7" w:rsidRDefault="00B821C7" w:rsidP="00E27205">
      <w:pPr>
        <w:pStyle w:val="a4"/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B821C7" w:rsidRDefault="00B821C7" w:rsidP="00E27205">
      <w:pPr>
        <w:pStyle w:val="a4"/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D33BFE" w:rsidRPr="00D33BFE" w:rsidRDefault="00D33BFE" w:rsidP="00E27205">
      <w:pPr>
        <w:pStyle w:val="a4"/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Pr="00D33BFE">
        <w:rPr>
          <w:rFonts w:ascii="Times New Roman" w:eastAsia="Batang" w:hAnsi="Times New Roman" w:cs="Times New Roman"/>
          <w:sz w:val="24"/>
          <w:szCs w:val="24"/>
          <w:lang w:val="uk-UA" w:eastAsia="ru-RU"/>
        </w:rPr>
        <w:t>Продовження додатку 1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4.5.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Твори програми Конкурсу виконуються напам’ять.</w:t>
      </w:r>
    </w:p>
    <w:p w:rsidR="00C91BFA" w:rsidRPr="00C91BFA" w:rsidRDefault="00C91BFA" w:rsidP="00D33BFE">
      <w:pPr>
        <w:numPr>
          <w:ilvl w:val="1"/>
          <w:numId w:val="3"/>
        </w:numPr>
        <w:tabs>
          <w:tab w:val="clear" w:pos="900"/>
          <w:tab w:val="num" w:pos="180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Регламент виступу:</w:t>
      </w:r>
    </w:p>
    <w:p w:rsidR="00C91BFA" w:rsidRPr="00A023A1" w:rsidRDefault="00C91BFA" w:rsidP="00A023A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молодша </w:t>
      </w:r>
      <w:r w:rsidR="0040636E"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та середня </w:t>
      </w:r>
      <w:r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вікова категорія – до 15 хвилин;</w:t>
      </w:r>
    </w:p>
    <w:p w:rsidR="00C91BFA" w:rsidRPr="00D33BFE" w:rsidRDefault="0040636E" w:rsidP="00D33B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старша вікова категорія – до 25</w:t>
      </w:r>
      <w:r w:rsidR="00C91BFA" w:rsidRPr="00A023A1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хвилин.</w:t>
      </w:r>
    </w:p>
    <w:p w:rsidR="00B821C7" w:rsidRPr="00D1628C" w:rsidRDefault="00B821C7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. Робота Журі та критерії оцінювання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5.1.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Оцінку виконання учасників Конкурсу здійснює Журі,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до складу якого  входять провідні </w:t>
      </w:r>
      <w:r w:rsidR="005B5FA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фахівці відповідного профілю.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5.2.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Виступи учасників Конкурсу оцінюються за 12-ти бальною системою за наступними критеріями: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виконавська майстерність;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відповідність творів програмним вимогам;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технічні вміння та навички учасника;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- передача стилістичних та жанрових особливостей виконуваних творів.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5.3.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Максимальна кількість балів за кожним критерієм – 3 бали.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5.4.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Оцінювання виступу учасника Конкурсу здійснюється на підставі</w:t>
      </w:r>
      <w:r w:rsidRPr="00C91BFA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середнього балу оцінок членів Журі. У разі рівного розподілу голосів, голос Журі є вирішальним.</w:t>
      </w:r>
    </w:p>
    <w:p w:rsidR="00C91BFA" w:rsidRPr="0040636E" w:rsidRDefault="00C91BFA" w:rsidP="0040636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5.5.</w:t>
      </w:r>
      <w:r w:rsidRPr="00C91BFA"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Рішення журі оформлюється протоколом.</w:t>
      </w:r>
      <w:r w:rsidR="0040636E" w:rsidRPr="0040636E">
        <w:rPr>
          <w:color w:val="C0504D" w:themeColor="accent2"/>
        </w:rPr>
        <w:t xml:space="preserve"> </w:t>
      </w:r>
      <w:r w:rsidR="0040636E" w:rsidRPr="0040636E">
        <w:rPr>
          <w:rFonts w:ascii="Times New Roman" w:hAnsi="Times New Roman" w:cs="Times New Roman"/>
          <w:sz w:val="28"/>
          <w:szCs w:val="28"/>
          <w:lang w:val="uk-UA"/>
        </w:rPr>
        <w:t>Рішення Журі є остаточним і перегляду не підлягає.</w:t>
      </w:r>
    </w:p>
    <w:p w:rsidR="00B821C7" w:rsidRPr="00D1628C" w:rsidRDefault="00B821C7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І. Нагородження переможців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6.1.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По кожній віковій категорії присуджуються Гран-прі і три призових місця та присвоюються звання лауреата Конкурсу.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6.2.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Розподіл місць між переможцями здійснюється відповідно до досягнутих конкурсантами результатів.</w:t>
      </w:r>
    </w:p>
    <w:p w:rsidR="00C91BFA" w:rsidRPr="00C91BFA" w:rsidRDefault="00A023A1" w:rsidP="00A023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6.3. </w:t>
      </w:r>
      <w:r w:rsidR="00C91BFA"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Переможці Конкурсу нагороджуються 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Грамотами</w:t>
      </w:r>
      <w:r w:rsidR="00C91BFA"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та пам’ятними подарунками. Учасники К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онкурсу нагороджуються Грамотами</w:t>
      </w:r>
      <w:r w:rsidR="00C91BFA"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за участь.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6.4.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За краще виконання окремих творів (Й.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="005B5FA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Баха,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українських композиторів) встановлюються заохочувальні нагороди, а також відмічаються викладачі, учні яких показали високий рівень виконавської майстерності під час проведення Конкурсу.</w:t>
      </w:r>
    </w:p>
    <w:p w:rsidR="00C91BFA" w:rsidRPr="00C91BFA" w:rsidRDefault="00C91BFA" w:rsidP="0040636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en-US" w:eastAsia="ru-RU"/>
        </w:rPr>
        <w:t>V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ІІ. Фінансові умови Конкурсу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7.1.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К</w:t>
      </w:r>
      <w:r w:rsidR="0040636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онкурс є некомерційним заходом.</w:t>
      </w:r>
    </w:p>
    <w:p w:rsidR="00C91BFA" w:rsidRPr="00C91BFA" w:rsidRDefault="00C91BFA" w:rsidP="00A023A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7.3.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Кошторис Конкурсу складається, затверджується та виконується Організаторами.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7.4. </w:t>
      </w: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Фінансування організації та проведення Конкурсу здійснюється за рахунок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коштів міського бюджету, інших джерел та надходжень, непередбачених чинним законодавством України (внесків підприємств, організацій, доброчинних внесків окремих осіб, спонсорських коштів тощо).</w:t>
      </w:r>
    </w:p>
    <w:p w:rsidR="00062735" w:rsidRDefault="00062735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E27205" w:rsidRPr="00C91BFA" w:rsidRDefault="00E27205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F6F2A" w:rsidRDefault="009F6F2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начальника </w:t>
      </w:r>
    </w:p>
    <w:p w:rsidR="00B821C7" w:rsidRDefault="009F6F2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культури                                                            Людмила ПЄХОВА</w:t>
      </w:r>
    </w:p>
    <w:p w:rsidR="009F6F2A" w:rsidRPr="00C91BFA" w:rsidRDefault="009F6F2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C91BFA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Додаток </w:t>
            </w:r>
          </w:p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 пункту 3.6 Положення про Відкритий конкурс юних піаністів </w:t>
            </w: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ім. М.Л.</w:t>
            </w: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Танфелевої</w:t>
            </w:r>
          </w:p>
        </w:tc>
      </w:tr>
    </w:tbl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ЗАЯВКА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участь у Відкритому конкурсі юних піаністів ім. М.Л.</w:t>
      </w:r>
      <w:r w:rsidR="00062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Танфелевої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Вікова категорія 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Прізвище, ім’я, по батькові учасника 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Число, місяць та рік народження учасника______________________________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Повна назва, адреса та телефон мистецького навчального/іншого відповідного закладу__________________________________________________</w:t>
      </w:r>
      <w:r w:rsidR="00D33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 w:rsidR="00D33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Клас мистецького навчального/іншого відповідного закладу, в якому навчається учасник 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Домашня адреса учасника, контактний телефон 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Прізвище, ім’я, по батькові викладача, що підготував учасника 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Програма виступу та відповідно хронометраж кожного твору 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1)___________________________________________________________________2)___________________________________________________________________3)___________________________________________________________________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Підтверджую, що з умовами Конкурсу ознайомлений і зобов’язуюсь їх виконувати: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Викладач з фаху 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М.П.                                          Керівник закладу 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p w:rsidR="00062735" w:rsidRDefault="00062735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735" w:rsidRDefault="00062735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Згода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збір та обробку персональних даних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__________________________________________________________________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 «____»_____________ ______  року народження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серія ____№ _________ виданий ________________________________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 (для неповнолітніх – паспортні дані одного з батьків) відповідно до Закону України «Про захист персональних даних» даю згоду на збір та обробку моїх особистих персональних даних з метою забезпечення проведення Відкритого обласного конкурсу юних піаністів ім. М.Л.</w:t>
      </w:r>
      <w:r w:rsidR="00062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Танфелевої.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91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C91BFA" w:rsidTr="00D20163">
        <w:trPr>
          <w:trHeight w:val="337"/>
        </w:trPr>
        <w:tc>
          <w:tcPr>
            <w:tcW w:w="4160" w:type="dxa"/>
          </w:tcPr>
          <w:p w:rsidR="00E27205" w:rsidRDefault="00E27205" w:rsidP="00E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2</w:t>
            </w: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розпорядження міського голови</w:t>
            </w:r>
          </w:p>
        </w:tc>
      </w:tr>
      <w:tr w:rsidR="00C91BFA" w:rsidRPr="00C91BFA" w:rsidTr="00D20163">
        <w:trPr>
          <w:trHeight w:val="203"/>
        </w:trPr>
        <w:tc>
          <w:tcPr>
            <w:tcW w:w="4160" w:type="dxa"/>
          </w:tcPr>
          <w:p w:rsidR="00C91BFA" w:rsidRPr="00C91BFA" w:rsidRDefault="00E1145D" w:rsidP="00C1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 </w:t>
            </w:r>
            <w:r w:rsidR="00C12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2671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91BFA"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C12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390-Р</w:t>
            </w:r>
            <w:r w:rsidR="00C91BFA"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145D" w:rsidRDefault="00E1145D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</w:t>
      </w:r>
    </w:p>
    <w:p w:rsidR="00C91BFA" w:rsidRP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організаційного комітету по підготовці та проведенню</w:t>
      </w:r>
    </w:p>
    <w:p w:rsidR="00C91BFA" w:rsidRDefault="00C91BFA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Відкритого конкурсу юних піаністів ім. М.Л. Танфелевої</w:t>
      </w:r>
    </w:p>
    <w:p w:rsidR="00E1145D" w:rsidRPr="00C91BFA" w:rsidRDefault="00E1145D" w:rsidP="00C91BFA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323" w:type="dxa"/>
        <w:tblLook w:val="01E0" w:firstRow="1" w:lastRow="1" w:firstColumn="1" w:lastColumn="1" w:noHBand="0" w:noVBand="0"/>
      </w:tblPr>
      <w:tblGrid>
        <w:gridCol w:w="3227"/>
        <w:gridCol w:w="312"/>
        <w:gridCol w:w="5760"/>
        <w:gridCol w:w="24"/>
      </w:tblGrid>
      <w:tr w:rsidR="00C91BFA" w:rsidRPr="00C91BFA" w:rsidTr="002F27B7">
        <w:trPr>
          <w:gridAfter w:val="1"/>
          <w:wAfter w:w="24" w:type="dxa"/>
        </w:trPr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Цибульська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Наталія Олексіївна</w:t>
            </w:r>
          </w:p>
        </w:tc>
        <w:tc>
          <w:tcPr>
            <w:tcW w:w="312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начал</w:t>
            </w:r>
            <w:r w:rsidR="00062735">
              <w:rPr>
                <w:rFonts w:eastAsia="Batang"/>
                <w:sz w:val="28"/>
                <w:szCs w:val="24"/>
                <w:lang w:val="uk-UA"/>
              </w:rPr>
              <w:t>ьник відділу культури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ради, 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голова організаційного комітету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2F27B7">
        <w:trPr>
          <w:gridAfter w:val="1"/>
          <w:wAfter w:w="24" w:type="dxa"/>
        </w:trPr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Овчиннікова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Любов Олександрівна </w:t>
            </w:r>
          </w:p>
        </w:tc>
        <w:tc>
          <w:tcPr>
            <w:tcW w:w="312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директор Сумської дитячої музичної школи 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br/>
              <w:t>№ 4,</w:t>
            </w: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 заступник голови організаційного комітету</w:t>
            </w:r>
          </w:p>
        </w:tc>
      </w:tr>
      <w:tr w:rsidR="00C91BFA" w:rsidRPr="00C91BFA" w:rsidTr="002F27B7">
        <w:tc>
          <w:tcPr>
            <w:tcW w:w="9323" w:type="dxa"/>
            <w:gridSpan w:val="4"/>
          </w:tcPr>
          <w:p w:rsidR="00C91BFA" w:rsidRPr="00C91BFA" w:rsidRDefault="00C91BFA" w:rsidP="00062735">
            <w:pPr>
              <w:rPr>
                <w:sz w:val="28"/>
                <w:szCs w:val="28"/>
                <w:lang w:val="uk-UA"/>
              </w:rPr>
            </w:pPr>
          </w:p>
          <w:p w:rsidR="00C91BFA" w:rsidRPr="00C91BFA" w:rsidRDefault="00C91BFA" w:rsidP="00062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1BFA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C91BFA" w:rsidRPr="00C91BFA" w:rsidTr="002F27B7">
        <w:trPr>
          <w:gridAfter w:val="1"/>
          <w:wAfter w:w="24" w:type="dxa"/>
        </w:trPr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Вдовенко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Олена Михайлівна</w:t>
            </w:r>
          </w:p>
        </w:tc>
        <w:tc>
          <w:tcPr>
            <w:tcW w:w="312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en-US"/>
              </w:rPr>
            </w:pPr>
            <w:r w:rsidRPr="00C91BF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головний спеціа</w:t>
            </w:r>
            <w:r w:rsidR="00062735">
              <w:rPr>
                <w:rFonts w:eastAsia="Batang"/>
                <w:sz w:val="28"/>
                <w:szCs w:val="24"/>
                <w:lang w:val="uk-UA"/>
              </w:rPr>
              <w:t xml:space="preserve">ліст відділу культури 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Сумської міської ради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2F27B7">
        <w:trPr>
          <w:gridAfter w:val="1"/>
          <w:wAfter w:w="24" w:type="dxa"/>
        </w:trPr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Костров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Юрій Миколайович </w:t>
            </w:r>
          </w:p>
        </w:tc>
        <w:tc>
          <w:tcPr>
            <w:tcW w:w="312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ED27D5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заступник директора з навчальної роботи</w:t>
            </w:r>
            <w:r w:rsidR="00C91BFA" w:rsidRPr="00C91BFA">
              <w:rPr>
                <w:rFonts w:eastAsia="Batang"/>
                <w:sz w:val="28"/>
                <w:szCs w:val="24"/>
                <w:lang w:val="uk-UA"/>
              </w:rPr>
              <w:t xml:space="preserve"> Сумської дитячої музичної школи № 4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12F31" w:rsidTr="002F27B7">
        <w:trPr>
          <w:gridAfter w:val="1"/>
          <w:wAfter w:w="24" w:type="dxa"/>
        </w:trPr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Грищенко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Вікторія Олексіївна</w:t>
            </w:r>
          </w:p>
        </w:tc>
        <w:tc>
          <w:tcPr>
            <w:tcW w:w="312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431BC7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завідуюча фортепіанним відділом Сумської дитячої музичної школи № 4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09487B" w:rsidTr="002F27B7">
        <w:trPr>
          <w:gridAfter w:val="1"/>
          <w:wAfter w:w="24" w:type="dxa"/>
        </w:trPr>
        <w:tc>
          <w:tcPr>
            <w:tcW w:w="3227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proofErr w:type="spellStart"/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Токмань</w:t>
            </w:r>
            <w:proofErr w:type="spellEnd"/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 xml:space="preserve"> 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bCs/>
                <w:sz w:val="28"/>
                <w:szCs w:val="24"/>
                <w:lang w:val="uk-UA"/>
              </w:rPr>
              <w:t>Світлана Федорівна</w:t>
            </w:r>
          </w:p>
        </w:tc>
        <w:tc>
          <w:tcPr>
            <w:tcW w:w="312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завідуюча відділом загального фортепіано, ансамблю та акомпанементу Сумської дитячої музичної школи № 4</w:t>
            </w:r>
            <w:r w:rsidR="00FA2156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C91BFA" w:rsidTr="002F27B7">
        <w:trPr>
          <w:gridAfter w:val="1"/>
          <w:wAfter w:w="24" w:type="dxa"/>
        </w:trPr>
        <w:tc>
          <w:tcPr>
            <w:tcW w:w="3227" w:type="dxa"/>
          </w:tcPr>
          <w:p w:rsidR="00D36148" w:rsidRDefault="00D36148" w:rsidP="00C91BF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36148">
              <w:rPr>
                <w:b/>
                <w:sz w:val="28"/>
                <w:szCs w:val="28"/>
                <w:lang w:val="uk-UA"/>
              </w:rPr>
              <w:t xml:space="preserve">Усенко </w:t>
            </w:r>
          </w:p>
          <w:p w:rsidR="00C91BFA" w:rsidRPr="00D36148" w:rsidRDefault="00D36148" w:rsidP="00C91BFA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 w:rsidRPr="00D36148">
              <w:rPr>
                <w:b/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312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голова профспілкового комітету</w:t>
            </w:r>
            <w:r w:rsidR="00D36148">
              <w:rPr>
                <w:rFonts w:eastAsia="Batang"/>
                <w:sz w:val="28"/>
                <w:szCs w:val="24"/>
                <w:lang w:val="uk-UA"/>
              </w:rPr>
              <w:t>, викладач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Сумської  дитячої музичної школи № 4</w:t>
            </w:r>
            <w:r w:rsidR="00431BC7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</w:tbl>
    <w:p w:rsidR="00C91BFA" w:rsidRPr="00ED27D5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6148" w:rsidRPr="00ED27D5" w:rsidRDefault="00D36148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6148" w:rsidRPr="00ED27D5" w:rsidRDefault="00D36148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45D" w:rsidRPr="00ED27D5" w:rsidRDefault="00E1145D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F2A" w:rsidRDefault="009F6F2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C91BFA"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</w:t>
      </w:r>
      <w:r w:rsidR="00D36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9F6F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Людмила ПЄХОВА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E11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F6F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062735" w:rsidRDefault="00062735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2735" w:rsidRDefault="00062735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145D" w:rsidRDefault="00E1145D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5240" w:rsidRDefault="00E15240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F2A" w:rsidRDefault="009F6F2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205" w:rsidRPr="00C91BFA" w:rsidRDefault="00E27205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C91BFA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3</w:t>
            </w: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C91BFA" w:rsidRPr="00C91BFA" w:rsidTr="00D20163">
        <w:trPr>
          <w:trHeight w:val="203"/>
        </w:trPr>
        <w:tc>
          <w:tcPr>
            <w:tcW w:w="4160" w:type="dxa"/>
          </w:tcPr>
          <w:p w:rsidR="00C91BFA" w:rsidRPr="00C91BFA" w:rsidRDefault="002671F6" w:rsidP="00C1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C12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14.12.2023</w:t>
            </w:r>
            <w:r w:rsidR="009F0E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C91BFA"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C12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390-Р</w:t>
            </w:r>
            <w:r w:rsidR="00C91BFA"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D27" w:rsidRPr="00C91BFA" w:rsidRDefault="00883D27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С К Л А Д   Ж У Р І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Відкритого конкурсу юних піаністів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ім. М.Л.</w:t>
      </w:r>
      <w:r w:rsidR="00D36148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Танфелевої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tbl>
      <w:tblPr>
        <w:tblStyle w:val="a3"/>
        <w:tblW w:w="9638" w:type="dxa"/>
        <w:tblLook w:val="01E0" w:firstRow="1" w:lastRow="1" w:firstColumn="1" w:lastColumn="1" w:noHBand="0" w:noVBand="0"/>
      </w:tblPr>
      <w:tblGrid>
        <w:gridCol w:w="2830"/>
        <w:gridCol w:w="360"/>
        <w:gridCol w:w="6448"/>
      </w:tblGrid>
      <w:tr w:rsidR="00C91BFA" w:rsidRPr="00D36148" w:rsidTr="0094052F">
        <w:tc>
          <w:tcPr>
            <w:tcW w:w="283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proofErr w:type="spellStart"/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Довжинець</w:t>
            </w:r>
            <w:proofErr w:type="spellEnd"/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Інна Георгіївна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46" w:type="dxa"/>
          </w:tcPr>
          <w:p w:rsidR="00C91BFA" w:rsidRPr="00C91BFA" w:rsidRDefault="002F27B7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доктор мистецтвознавства, професор кафедри загального та спеціального фортепіано Харківського національного університету мистецтв ім. І.П. Котляревського</w:t>
            </w:r>
            <w:r w:rsidR="00C91BFA" w:rsidRPr="00C91BFA">
              <w:rPr>
                <w:rFonts w:eastAsia="Batang"/>
                <w:sz w:val="28"/>
                <w:szCs w:val="24"/>
                <w:lang w:val="uk-UA"/>
              </w:rPr>
              <w:t xml:space="preserve">, </w:t>
            </w:r>
            <w:r w:rsidR="00C91BFA" w:rsidRPr="00C91BFA">
              <w:rPr>
                <w:rFonts w:eastAsia="Batang"/>
                <w:b/>
                <w:sz w:val="28"/>
                <w:szCs w:val="24"/>
                <w:lang w:val="uk-UA"/>
              </w:rPr>
              <w:t>голова журі</w:t>
            </w:r>
            <w:r w:rsidR="0094052F">
              <w:rPr>
                <w:rFonts w:eastAsia="Batang"/>
                <w:b/>
                <w:sz w:val="28"/>
                <w:szCs w:val="24"/>
                <w:lang w:val="uk-UA"/>
              </w:rPr>
              <w:t>,</w:t>
            </w:r>
            <w:r w:rsidR="00E1145D">
              <w:rPr>
                <w:rFonts w:eastAsia="Batang"/>
                <w:b/>
                <w:sz w:val="28"/>
                <w:szCs w:val="24"/>
                <w:lang w:val="uk-UA"/>
              </w:rPr>
              <w:t xml:space="preserve"> </w:t>
            </w:r>
            <w:r w:rsidR="00E1145D" w:rsidRPr="00E1145D">
              <w:rPr>
                <w:rFonts w:eastAsia="Batang"/>
                <w:sz w:val="28"/>
                <w:szCs w:val="24"/>
                <w:lang w:val="uk-UA"/>
              </w:rPr>
              <w:t>(за згодою)</w:t>
            </w:r>
          </w:p>
        </w:tc>
      </w:tr>
      <w:tr w:rsidR="00C91BFA" w:rsidRPr="00C91BFA" w:rsidTr="0094052F">
        <w:tc>
          <w:tcPr>
            <w:tcW w:w="9638" w:type="dxa"/>
            <w:gridSpan w:val="3"/>
          </w:tcPr>
          <w:p w:rsidR="00C91BFA" w:rsidRPr="00C91BFA" w:rsidRDefault="00C91BFA" w:rsidP="00C91B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91BFA" w:rsidRPr="00C91BFA" w:rsidRDefault="00C91BFA" w:rsidP="00C91B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1BFA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C91BFA" w:rsidRPr="0094052F" w:rsidTr="0094052F">
        <w:tc>
          <w:tcPr>
            <w:tcW w:w="283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Антонець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Олена Анатоліївна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 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46" w:type="dxa"/>
          </w:tcPr>
          <w:p w:rsidR="00D36148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кандидат мистецтвознавства, </w:t>
            </w:r>
            <w:r w:rsidR="002F27B7">
              <w:rPr>
                <w:rFonts w:eastAsia="Batang"/>
                <w:sz w:val="28"/>
                <w:szCs w:val="24"/>
                <w:lang w:val="uk-UA"/>
              </w:rPr>
              <w:t xml:space="preserve">концертмейстер, </w:t>
            </w:r>
            <w:r w:rsidR="0094052F">
              <w:rPr>
                <w:rFonts w:eastAsia="Batang"/>
                <w:sz w:val="28"/>
                <w:szCs w:val="24"/>
                <w:lang w:val="uk-UA"/>
              </w:rPr>
              <w:t xml:space="preserve">викладач по класу фортепіано Сумського фахового коледжу мистецтв і культури ім. Д.С. Бортнянського </w:t>
            </w:r>
            <w:r w:rsidR="00E1145D" w:rsidRPr="00E1145D">
              <w:rPr>
                <w:rFonts w:eastAsia="Batang"/>
                <w:sz w:val="28"/>
                <w:szCs w:val="24"/>
                <w:lang w:val="uk-UA"/>
              </w:rPr>
              <w:t>(за згодою)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C91BFA" w:rsidRPr="009F0EA6" w:rsidTr="0094052F">
        <w:tc>
          <w:tcPr>
            <w:tcW w:w="2830" w:type="dxa"/>
          </w:tcPr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>Зуєв</w:t>
            </w:r>
          </w:p>
          <w:p w:rsidR="00C91BFA" w:rsidRPr="00C91BFA" w:rsidRDefault="00C91BFA" w:rsidP="00C91BFA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Сергій Павлович </w:t>
            </w:r>
          </w:p>
        </w:tc>
        <w:tc>
          <w:tcPr>
            <w:tcW w:w="360" w:type="dxa"/>
          </w:tcPr>
          <w:p w:rsidR="00C91BFA" w:rsidRPr="00C91BFA" w:rsidRDefault="00C91BFA" w:rsidP="00C91BFA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46" w:type="dxa"/>
          </w:tcPr>
          <w:p w:rsidR="00C91BFA" w:rsidRDefault="0094052F" w:rsidP="009F0EA6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кандидат мистецтвознавства,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 доцент,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4"/>
                <w:lang w:val="uk-UA"/>
              </w:rPr>
              <w:t>викладач відділу спеціального фортепіано, концертмейстерського класу та камерного ансамблю</w:t>
            </w:r>
            <w:r w:rsidR="009F0EA6">
              <w:rPr>
                <w:rFonts w:eastAsia="Batang"/>
                <w:sz w:val="28"/>
                <w:szCs w:val="24"/>
                <w:lang w:val="uk-UA"/>
              </w:rPr>
              <w:t xml:space="preserve"> Сумського фахово</w:t>
            </w:r>
            <w:r>
              <w:rPr>
                <w:rFonts w:eastAsia="Batang"/>
                <w:sz w:val="28"/>
                <w:szCs w:val="24"/>
                <w:lang w:val="uk-UA"/>
              </w:rPr>
              <w:t xml:space="preserve">го коледжу мистецтв і культури </w:t>
            </w:r>
            <w:r w:rsidR="009F0EA6">
              <w:rPr>
                <w:rFonts w:eastAsia="Batang"/>
                <w:sz w:val="28"/>
                <w:szCs w:val="24"/>
                <w:lang w:val="uk-UA"/>
              </w:rPr>
              <w:t>ім. Д.С. Бортнянського</w:t>
            </w:r>
            <w:r>
              <w:rPr>
                <w:rFonts w:eastAsia="Batang"/>
                <w:sz w:val="28"/>
                <w:szCs w:val="24"/>
                <w:lang w:val="uk-UA"/>
              </w:rPr>
              <w:t>,</w:t>
            </w:r>
            <w:r w:rsidR="00E1145D">
              <w:rPr>
                <w:rFonts w:eastAsia="Batang"/>
                <w:sz w:val="28"/>
                <w:szCs w:val="24"/>
                <w:lang w:val="uk-UA"/>
              </w:rPr>
              <w:t xml:space="preserve"> </w:t>
            </w:r>
            <w:r w:rsidR="00E1145D" w:rsidRPr="00E1145D">
              <w:rPr>
                <w:rFonts w:eastAsia="Batang"/>
                <w:sz w:val="28"/>
                <w:szCs w:val="24"/>
                <w:lang w:val="uk-UA"/>
              </w:rPr>
              <w:t>(за згодою)</w:t>
            </w:r>
          </w:p>
          <w:p w:rsidR="009F0EA6" w:rsidRPr="00C91BFA" w:rsidRDefault="009F0EA6" w:rsidP="009F0EA6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  <w:tr w:rsidR="0094052F" w:rsidRPr="009F0EA6" w:rsidTr="0094052F">
        <w:tc>
          <w:tcPr>
            <w:tcW w:w="2830" w:type="dxa"/>
          </w:tcPr>
          <w:p w:rsidR="0094052F" w:rsidRDefault="0094052F" w:rsidP="0094052F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Михайлова</w:t>
            </w:r>
          </w:p>
          <w:p w:rsidR="0094052F" w:rsidRPr="00C91BFA" w:rsidRDefault="0094052F" w:rsidP="0094052F">
            <w:pPr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bCs/>
                <w:sz w:val="28"/>
                <w:szCs w:val="24"/>
                <w:lang w:val="uk-UA"/>
              </w:rPr>
              <w:t>Ольга Валеріївна</w:t>
            </w:r>
          </w:p>
        </w:tc>
        <w:tc>
          <w:tcPr>
            <w:tcW w:w="360" w:type="dxa"/>
          </w:tcPr>
          <w:p w:rsidR="0094052F" w:rsidRPr="00C91BFA" w:rsidRDefault="0094052F" w:rsidP="0094052F">
            <w:pPr>
              <w:rPr>
                <w:sz w:val="28"/>
                <w:szCs w:val="28"/>
                <w:lang w:val="uk-UA"/>
              </w:rPr>
            </w:pPr>
            <w:r w:rsidRPr="00C91B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46" w:type="dxa"/>
          </w:tcPr>
          <w:p w:rsidR="0094052F" w:rsidRDefault="0094052F" w:rsidP="0094052F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кандидат мистецтвознавства, доцент кафедри загального та спеціального фортепіано Харківського національного університету мистецтв ім. І.П. Котляревського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, </w:t>
            </w:r>
            <w:r w:rsidRPr="00E1145D">
              <w:rPr>
                <w:rFonts w:eastAsia="Batang"/>
                <w:sz w:val="28"/>
                <w:szCs w:val="24"/>
                <w:lang w:val="uk-UA"/>
              </w:rPr>
              <w:t>(за згодою)</w:t>
            </w:r>
          </w:p>
          <w:p w:rsidR="0094052F" w:rsidRPr="00C91BFA" w:rsidRDefault="0094052F" w:rsidP="0094052F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</w:tc>
      </w:tr>
      <w:tr w:rsidR="0094052F" w:rsidRPr="0094052F" w:rsidTr="0094052F">
        <w:tc>
          <w:tcPr>
            <w:tcW w:w="2830" w:type="dxa"/>
          </w:tcPr>
          <w:p w:rsidR="0094052F" w:rsidRDefault="0094052F" w:rsidP="0094052F">
            <w:pPr>
              <w:ind w:firstLine="6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Тарапата-Більченко</w:t>
            </w:r>
            <w:proofErr w:type="spellEnd"/>
          </w:p>
          <w:p w:rsidR="0094052F" w:rsidRPr="00C91BFA" w:rsidRDefault="0094052F" w:rsidP="0094052F">
            <w:pPr>
              <w:ind w:firstLine="6"/>
              <w:jc w:val="both"/>
              <w:rPr>
                <w:rFonts w:eastAsia="Batang"/>
                <w:b/>
                <w:bCs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Лідія Григорівна </w:t>
            </w:r>
          </w:p>
        </w:tc>
        <w:tc>
          <w:tcPr>
            <w:tcW w:w="360" w:type="dxa"/>
          </w:tcPr>
          <w:p w:rsidR="0094052F" w:rsidRPr="00C91BFA" w:rsidRDefault="0094052F" w:rsidP="009405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46" w:type="dxa"/>
          </w:tcPr>
          <w:p w:rsidR="0094052F" w:rsidRPr="00C91BFA" w:rsidRDefault="0094052F" w:rsidP="0094052F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 xml:space="preserve">кандидат філософських наук, доцент кафедри хореографії  та музичного мистецтва Сумського державного педагогічного університету </w:t>
            </w:r>
            <w:r>
              <w:rPr>
                <w:rFonts w:eastAsia="Batang"/>
                <w:sz w:val="28"/>
                <w:szCs w:val="24"/>
                <w:lang w:val="uk-UA"/>
              </w:rPr>
              <w:br/>
              <w:t xml:space="preserve">ім. А.С. Макаренка, </w:t>
            </w:r>
            <w:r w:rsidRPr="00E1145D">
              <w:rPr>
                <w:rFonts w:eastAsia="Batang"/>
                <w:sz w:val="28"/>
                <w:szCs w:val="24"/>
                <w:lang w:val="uk-UA"/>
              </w:rPr>
              <w:t>(за згодою)</w:t>
            </w:r>
          </w:p>
          <w:p w:rsidR="0094052F" w:rsidRPr="00C91BFA" w:rsidRDefault="0094052F" w:rsidP="0094052F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</w:tr>
    </w:tbl>
    <w:p w:rsidR="00883D27" w:rsidRDefault="00883D27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61A" w:rsidRDefault="00EF361A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2156" w:rsidRDefault="00FA2156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61A" w:rsidRPr="00ED27D5" w:rsidRDefault="00EF361A" w:rsidP="00C9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F2A" w:rsidRDefault="009F6F2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C91BFA"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культури </w:t>
      </w:r>
      <w:r w:rsidR="00D36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E11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EF3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11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F6F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E11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9F6F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Людмила ПЄХОВА</w:t>
      </w:r>
    </w:p>
    <w:p w:rsidR="00C91BFA" w:rsidRPr="00C91BFA" w:rsidRDefault="00EF361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3D27" w:rsidRDefault="00883D27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27D5" w:rsidRDefault="00ED27D5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D36148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D36148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60"/>
      </w:tblGrid>
      <w:tr w:rsidR="00C91BFA" w:rsidRPr="0094052F" w:rsidTr="00D20163">
        <w:trPr>
          <w:trHeight w:val="337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4</w:t>
            </w:r>
          </w:p>
        </w:tc>
      </w:tr>
      <w:tr w:rsidR="00C91BFA" w:rsidRPr="00C91BFA" w:rsidTr="00D20163">
        <w:trPr>
          <w:trHeight w:val="338"/>
        </w:trPr>
        <w:tc>
          <w:tcPr>
            <w:tcW w:w="4160" w:type="dxa"/>
          </w:tcPr>
          <w:p w:rsidR="00C91BFA" w:rsidRPr="00C91BFA" w:rsidRDefault="00C91BFA" w:rsidP="00C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розпорядження міського голови</w:t>
            </w:r>
          </w:p>
        </w:tc>
      </w:tr>
      <w:tr w:rsidR="00C91BFA" w:rsidRPr="00C91BFA" w:rsidTr="00D20163">
        <w:trPr>
          <w:trHeight w:val="203"/>
        </w:trPr>
        <w:tc>
          <w:tcPr>
            <w:tcW w:w="4160" w:type="dxa"/>
          </w:tcPr>
          <w:p w:rsidR="00C91BFA" w:rsidRPr="00C91BFA" w:rsidRDefault="00E1145D" w:rsidP="00C1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  </w:t>
            </w:r>
            <w:r w:rsidR="00C12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671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91BFA"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C12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390-Р</w:t>
            </w:r>
            <w:r w:rsidR="00C91BFA" w:rsidRPr="00C91B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К О Ш Т О Р И С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витрат на організацію та проведення Відкритого конкурсу </w:t>
      </w: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>юних піаністів ім. М.Л. Танфелевої</w:t>
      </w: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</w:t>
      </w:r>
      <w:r w:rsidR="00A023A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в грн.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9"/>
        <w:gridCol w:w="4411"/>
      </w:tblGrid>
      <w:tr w:rsidR="00A023A1" w:rsidRPr="00C91BFA" w:rsidTr="009F6F2A">
        <w:tc>
          <w:tcPr>
            <w:tcW w:w="5159" w:type="dxa"/>
          </w:tcPr>
          <w:p w:rsidR="00A023A1" w:rsidRPr="00C91BFA" w:rsidRDefault="001B7425" w:rsidP="00AD4D18">
            <w:pPr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Виготовлення друкованої</w:t>
            </w:r>
            <w:r w:rsidR="00A023A1" w:rsidRPr="00C91BFA">
              <w:rPr>
                <w:rFonts w:eastAsia="Batang"/>
                <w:sz w:val="28"/>
                <w:szCs w:val="24"/>
                <w:lang w:val="uk-UA"/>
              </w:rPr>
              <w:t xml:space="preserve"> продукції                             </w:t>
            </w:r>
            <w:r w:rsidR="00A023A1" w:rsidRPr="00C91BFA">
              <w:rPr>
                <w:rFonts w:eastAsia="Batang"/>
                <w:b/>
                <w:sz w:val="28"/>
                <w:szCs w:val="24"/>
                <w:lang w:val="uk-UA"/>
              </w:rPr>
              <w:t xml:space="preserve">    </w:t>
            </w:r>
          </w:p>
          <w:p w:rsidR="001B7425" w:rsidRDefault="00A023A1" w:rsidP="001B7425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>
              <w:rPr>
                <w:rFonts w:eastAsia="Batang"/>
                <w:sz w:val="28"/>
                <w:szCs w:val="24"/>
                <w:lang w:val="uk-UA"/>
              </w:rPr>
              <w:t>(</w:t>
            </w:r>
            <w:r w:rsidR="001B7425">
              <w:rPr>
                <w:rFonts w:eastAsia="Batang"/>
                <w:sz w:val="28"/>
                <w:szCs w:val="24"/>
                <w:lang w:val="uk-UA"/>
              </w:rPr>
              <w:t>буклети, дипломи,</w:t>
            </w: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 грамоти,)</w:t>
            </w:r>
          </w:p>
          <w:p w:rsidR="00A023A1" w:rsidRPr="00C91BFA" w:rsidRDefault="00A023A1" w:rsidP="001B7425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(КЕКВ 2210)</w:t>
            </w:r>
          </w:p>
          <w:p w:rsidR="00A023A1" w:rsidRPr="00C91BFA" w:rsidRDefault="00A023A1" w:rsidP="00AD4D18">
            <w:pPr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A023A1" w:rsidRPr="00C91BFA" w:rsidRDefault="00A023A1" w:rsidP="00AD4D18">
            <w:p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</w:p>
          <w:p w:rsidR="00A023A1" w:rsidRPr="00C91BFA" w:rsidRDefault="00E27727" w:rsidP="00AD4D18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12</w:t>
            </w:r>
            <w:r w:rsidR="00F27C94">
              <w:rPr>
                <w:rFonts w:eastAsia="Batang"/>
                <w:b/>
                <w:sz w:val="28"/>
                <w:szCs w:val="24"/>
                <w:lang w:val="uk-UA"/>
              </w:rPr>
              <w:t>00,00</w:t>
            </w:r>
          </w:p>
        </w:tc>
      </w:tr>
      <w:tr w:rsidR="00EF361A" w:rsidRPr="00C91BFA" w:rsidTr="009F6F2A">
        <w:tc>
          <w:tcPr>
            <w:tcW w:w="5159" w:type="dxa"/>
          </w:tcPr>
          <w:p w:rsidR="00EF361A" w:rsidRPr="00C91BFA" w:rsidRDefault="00EF361A" w:rsidP="00EF361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>Витрати на заохочення переможців</w:t>
            </w:r>
          </w:p>
          <w:p w:rsidR="00EF361A" w:rsidRPr="00C91BFA" w:rsidRDefault="00EF361A" w:rsidP="00EF361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  <w:r w:rsidRPr="00C91BFA">
              <w:rPr>
                <w:rFonts w:eastAsia="Batang"/>
                <w:sz w:val="28"/>
                <w:szCs w:val="24"/>
                <w:lang w:val="uk-UA"/>
              </w:rPr>
              <w:t xml:space="preserve">конкурсу (призи, подарунки тощо) (КЕКВ 2210)    </w:t>
            </w:r>
          </w:p>
          <w:p w:rsidR="00EF361A" w:rsidRPr="00C91BFA" w:rsidRDefault="00EF361A" w:rsidP="00C91BFA">
            <w:pPr>
              <w:jc w:val="both"/>
              <w:rPr>
                <w:rFonts w:eastAsia="Batang"/>
                <w:sz w:val="28"/>
                <w:szCs w:val="24"/>
                <w:lang w:val="uk-UA"/>
              </w:rPr>
            </w:pPr>
          </w:p>
        </w:tc>
        <w:tc>
          <w:tcPr>
            <w:tcW w:w="4411" w:type="dxa"/>
          </w:tcPr>
          <w:p w:rsidR="00EF361A" w:rsidRDefault="00E27727" w:rsidP="00C91BFA">
            <w:pPr>
              <w:numPr>
                <w:ilvl w:val="0"/>
                <w:numId w:val="2"/>
              </w:numPr>
              <w:jc w:val="both"/>
              <w:rPr>
                <w:rFonts w:eastAsia="Batang"/>
                <w:b/>
                <w:sz w:val="28"/>
                <w:szCs w:val="24"/>
                <w:lang w:val="uk-UA"/>
              </w:rPr>
            </w:pPr>
            <w:r>
              <w:rPr>
                <w:rFonts w:eastAsia="Batang"/>
                <w:b/>
                <w:sz w:val="28"/>
                <w:szCs w:val="24"/>
                <w:lang w:val="uk-UA"/>
              </w:rPr>
              <w:t>58</w:t>
            </w:r>
            <w:r w:rsidR="00F27C94">
              <w:rPr>
                <w:rFonts w:eastAsia="Batang"/>
                <w:b/>
                <w:sz w:val="28"/>
                <w:szCs w:val="24"/>
                <w:lang w:val="uk-UA"/>
              </w:rPr>
              <w:t>00,00</w:t>
            </w:r>
          </w:p>
        </w:tc>
      </w:tr>
    </w:tbl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                               </w:t>
      </w:r>
    </w:p>
    <w:p w:rsidR="00C91BFA" w:rsidRPr="00C91BFA" w:rsidRDefault="00C91BFA" w:rsidP="00C91B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Всього:                                          </w:t>
      </w:r>
      <w:r w:rsidR="00D1628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7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000,00 грн. 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</w:pP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</w:t>
      </w:r>
      <w:r w:rsidR="00A023A1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</w:t>
      </w:r>
      <w:r w:rsidR="00D1628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            </w:t>
      </w:r>
      <w:r w:rsidR="009F6F2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 </w:t>
      </w:r>
      <w:r w:rsidR="00D1628C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  (сім</w:t>
      </w:r>
      <w:r w:rsidRPr="00C91BFA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 xml:space="preserve"> тисяч грн. 00 коп.)</w:t>
      </w: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p w:rsidR="009F6F2A" w:rsidRPr="00ED27D5" w:rsidRDefault="009F6F2A" w:rsidP="009F6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F2A" w:rsidRDefault="009F6F2A" w:rsidP="009F6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9F6F2A" w:rsidRPr="00C91BFA" w:rsidRDefault="009F6F2A" w:rsidP="009F6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відділу культури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Людмила ПЄХОВА</w:t>
      </w: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1BFA" w:rsidRPr="00C91BFA" w:rsidRDefault="00C91BFA" w:rsidP="00C9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7F4D" w:rsidRPr="00C91BFA" w:rsidRDefault="00FC7F4D">
      <w:pPr>
        <w:rPr>
          <w:lang w:val="uk-UA"/>
        </w:rPr>
      </w:pPr>
    </w:p>
    <w:sectPr w:rsidR="00FC7F4D" w:rsidRPr="00C91BFA" w:rsidSect="00E15240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72"/>
    <w:multiLevelType w:val="hybridMultilevel"/>
    <w:tmpl w:val="961631EC"/>
    <w:lvl w:ilvl="0" w:tplc="871CBE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3B9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abstractNum w:abstractNumId="2" w15:restartNumberingAfterBreak="0">
    <w:nsid w:val="222B1037"/>
    <w:multiLevelType w:val="multilevel"/>
    <w:tmpl w:val="A64415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3" w15:restartNumberingAfterBreak="0">
    <w:nsid w:val="5CB5478C"/>
    <w:multiLevelType w:val="hybridMultilevel"/>
    <w:tmpl w:val="78247354"/>
    <w:lvl w:ilvl="0" w:tplc="B79C7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2069"/>
    <w:multiLevelType w:val="singleLevel"/>
    <w:tmpl w:val="05FC08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1D44D9B"/>
    <w:multiLevelType w:val="hybridMultilevel"/>
    <w:tmpl w:val="15E20552"/>
    <w:lvl w:ilvl="0" w:tplc="7E227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E64DC"/>
    <w:multiLevelType w:val="hybridMultilevel"/>
    <w:tmpl w:val="FE5A5CCC"/>
    <w:lvl w:ilvl="0" w:tplc="7892DC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81640"/>
    <w:multiLevelType w:val="multilevel"/>
    <w:tmpl w:val="74AA3E8E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A"/>
    <w:rsid w:val="00062735"/>
    <w:rsid w:val="0009487B"/>
    <w:rsid w:val="000B619A"/>
    <w:rsid w:val="00161AE1"/>
    <w:rsid w:val="001B7425"/>
    <w:rsid w:val="002671F6"/>
    <w:rsid w:val="002F27B7"/>
    <w:rsid w:val="003240EA"/>
    <w:rsid w:val="003E4FD9"/>
    <w:rsid w:val="0040636E"/>
    <w:rsid w:val="00431BC7"/>
    <w:rsid w:val="004C692C"/>
    <w:rsid w:val="00544313"/>
    <w:rsid w:val="005B5FAD"/>
    <w:rsid w:val="006658DC"/>
    <w:rsid w:val="00672616"/>
    <w:rsid w:val="006C5434"/>
    <w:rsid w:val="006F1958"/>
    <w:rsid w:val="0073677B"/>
    <w:rsid w:val="00883D27"/>
    <w:rsid w:val="0094052F"/>
    <w:rsid w:val="009F0EA6"/>
    <w:rsid w:val="009F6F2A"/>
    <w:rsid w:val="00A023A1"/>
    <w:rsid w:val="00A5162E"/>
    <w:rsid w:val="00B821C7"/>
    <w:rsid w:val="00BE39C9"/>
    <w:rsid w:val="00C12F31"/>
    <w:rsid w:val="00C13966"/>
    <w:rsid w:val="00C176C1"/>
    <w:rsid w:val="00C47B5B"/>
    <w:rsid w:val="00C91BFA"/>
    <w:rsid w:val="00CD0E69"/>
    <w:rsid w:val="00CE5C95"/>
    <w:rsid w:val="00D1628C"/>
    <w:rsid w:val="00D33BFE"/>
    <w:rsid w:val="00D36148"/>
    <w:rsid w:val="00D7040F"/>
    <w:rsid w:val="00D843AD"/>
    <w:rsid w:val="00E1145D"/>
    <w:rsid w:val="00E15240"/>
    <w:rsid w:val="00E27205"/>
    <w:rsid w:val="00E27727"/>
    <w:rsid w:val="00ED0969"/>
    <w:rsid w:val="00ED27D5"/>
    <w:rsid w:val="00EF361A"/>
    <w:rsid w:val="00EF6F27"/>
    <w:rsid w:val="00F27C94"/>
    <w:rsid w:val="00F70EDC"/>
    <w:rsid w:val="00FA2156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4EF6"/>
  <w15:docId w15:val="{43C8686C-FAF5-4156-975E-4FB526F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5C55-E1A9-4BFD-A205-9DBFC10C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6</cp:revision>
  <cp:lastPrinted>2023-12-12T08:55:00Z</cp:lastPrinted>
  <dcterms:created xsi:type="dcterms:W3CDTF">2023-12-08T08:00:00Z</dcterms:created>
  <dcterms:modified xsi:type="dcterms:W3CDTF">2023-12-22T12:23:00Z</dcterms:modified>
</cp:coreProperties>
</file>