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0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8464A2" w:rsidTr="00A23280">
        <w:tc>
          <w:tcPr>
            <w:tcW w:w="4254" w:type="dxa"/>
          </w:tcPr>
          <w:p w:rsidR="008464A2" w:rsidRDefault="008464A2" w:rsidP="00A23280">
            <w:pPr>
              <w:tabs>
                <w:tab w:val="left" w:pos="8447"/>
              </w:tabs>
              <w:spacing w:before="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8464A2" w:rsidRDefault="008464A2" w:rsidP="00A23280">
            <w:pPr>
              <w:tabs>
                <w:tab w:val="left" w:pos="8447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CA74304" wp14:editId="57C2C366">
                  <wp:extent cx="428625" cy="609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8464A2" w:rsidRDefault="008464A2" w:rsidP="00A23280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464A2" w:rsidRDefault="008464A2" w:rsidP="008464A2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464A2" w:rsidRDefault="008464A2" w:rsidP="00846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464A2" w:rsidRDefault="008464A2" w:rsidP="00846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8464A2" w:rsidRDefault="008464A2" w:rsidP="00846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4A2" w:rsidRDefault="008464A2" w:rsidP="008464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C7F42">
        <w:rPr>
          <w:rFonts w:ascii="Times New Roman" w:hAnsi="Times New Roman" w:cs="Times New Roman"/>
          <w:sz w:val="28"/>
          <w:lang w:val="uk-UA"/>
        </w:rPr>
        <w:t>18.12.2024</w:t>
      </w:r>
      <w:r>
        <w:rPr>
          <w:rFonts w:ascii="Times New Roman" w:hAnsi="Times New Roman" w:cs="Times New Roman"/>
          <w:sz w:val="28"/>
        </w:rPr>
        <w:t xml:space="preserve"> № </w:t>
      </w:r>
      <w:r w:rsidR="00BC7F42">
        <w:rPr>
          <w:rFonts w:ascii="Times New Roman" w:hAnsi="Times New Roman" w:cs="Times New Roman"/>
          <w:sz w:val="28"/>
          <w:lang w:val="uk-UA"/>
        </w:rPr>
        <w:t>429-Р</w:t>
      </w:r>
    </w:p>
    <w:p w:rsidR="008464A2" w:rsidRDefault="008464A2" w:rsidP="00846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4A2" w:rsidRDefault="008464A2" w:rsidP="00846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464A2" w:rsidTr="00A23280">
        <w:tc>
          <w:tcPr>
            <w:tcW w:w="4928" w:type="dxa"/>
            <w:hideMark/>
          </w:tcPr>
          <w:p w:rsidR="008464A2" w:rsidRDefault="008464A2" w:rsidP="00A23280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</w:p>
        </w:tc>
        <w:bookmarkStart w:id="0" w:name="_GoBack"/>
        <w:bookmarkEnd w:id="0"/>
      </w:tr>
    </w:tbl>
    <w:p w:rsidR="008464A2" w:rsidRDefault="008464A2" w:rsidP="0084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A2" w:rsidRDefault="008464A2" w:rsidP="00846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4A2" w:rsidRDefault="008464A2" w:rsidP="008464A2">
      <w:pPr>
        <w:pStyle w:val="a3"/>
        <w:jc w:val="left"/>
        <w:rPr>
          <w:noProof/>
        </w:rPr>
      </w:pPr>
    </w:p>
    <w:p w:rsidR="008464A2" w:rsidRDefault="008464A2" w:rsidP="008464A2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попереднє засідання виконавчого комітету Сумської міської ради  </w:t>
      </w:r>
      <w:r w:rsidRPr="005F683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2024 року о 1</w:t>
      </w:r>
      <w:r w:rsidR="00682649" w:rsidRPr="006826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-00 годині. Провести засідання виконавчого комітету Сумської міської ради  2</w:t>
      </w:r>
      <w:r w:rsidR="00682649" w:rsidRPr="006826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2024 року о 14-00 годині. </w:t>
      </w:r>
    </w:p>
    <w:p w:rsidR="008464A2" w:rsidRDefault="008464A2" w:rsidP="008464A2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64A2" w:rsidRDefault="008464A2" w:rsidP="008464A2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Керівникам структурних підрозділів забезпечити надання матеріалів для розгляду на засіданні виконавчого комітету Сумської міської ради  19.12.2024 до 17-00 години.</w:t>
      </w:r>
    </w:p>
    <w:p w:rsidR="008464A2" w:rsidRDefault="008464A2" w:rsidP="008464A2">
      <w:pPr>
        <w:pStyle w:val="a3"/>
        <w:rPr>
          <w:noProof/>
          <w:sz w:val="24"/>
          <w:szCs w:val="24"/>
          <w:lang w:val="uk-UA"/>
        </w:rPr>
      </w:pPr>
    </w:p>
    <w:p w:rsidR="008464A2" w:rsidRDefault="008464A2" w:rsidP="008464A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засідання  покласти на відділи організаційно-кадрової роботи (Купрієнко В.А.) та протокольної роботи і контролю (Моша Л.В.) Сумської міської ради.</w:t>
      </w:r>
    </w:p>
    <w:p w:rsidR="008464A2" w:rsidRDefault="008464A2" w:rsidP="008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64A2" w:rsidRDefault="008464A2" w:rsidP="008464A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4.</w:t>
      </w:r>
      <w:r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:rsidR="008464A2" w:rsidRDefault="008464A2" w:rsidP="008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4.1. Начальнику управління з господарських та загальних питань Сумської міської ради Міщенко С.М. – тиражування матеріалів засідання в необхідній кількості.</w:t>
      </w:r>
    </w:p>
    <w:p w:rsidR="008464A2" w:rsidRDefault="008464A2" w:rsidP="008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4.2. Начальнику управління муніципальної безпеки Сумської міської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Дейниченко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В.О.  – підтримання належного громадського порядку.</w:t>
      </w:r>
    </w:p>
    <w:p w:rsidR="008464A2" w:rsidRPr="008464A2" w:rsidRDefault="008464A2" w:rsidP="008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4.3. Начальнику управління суспільних комунікацій Сумської міської ради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Пікулицькій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О.В. – через засоби масової інформації доведення до відома населення інформацію щодо часу і місця проведення засідання виконавчого комітету.</w:t>
      </w:r>
    </w:p>
    <w:p w:rsidR="008464A2" w:rsidRDefault="008464A2" w:rsidP="00846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Кобзар</w:t>
      </w:r>
    </w:p>
    <w:p w:rsidR="008464A2" w:rsidRDefault="008464A2" w:rsidP="008464A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8464A2" w:rsidRDefault="008464A2" w:rsidP="008464A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 Моша 700-638</w:t>
      </w:r>
    </w:p>
    <w:p w:rsidR="00CD0F46" w:rsidRPr="008464A2" w:rsidRDefault="008464A2" w:rsidP="008464A2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 розсилки.</w:t>
      </w:r>
    </w:p>
    <w:sectPr w:rsidR="00CD0F46" w:rsidRPr="0084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0A"/>
    <w:rsid w:val="00072ACC"/>
    <w:rsid w:val="00395E99"/>
    <w:rsid w:val="00682649"/>
    <w:rsid w:val="008464A2"/>
    <w:rsid w:val="00A21872"/>
    <w:rsid w:val="00AC440A"/>
    <w:rsid w:val="00B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93F8"/>
  <w15:chartTrackingRefBased/>
  <w15:docId w15:val="{7D1F93B3-2C4C-4785-A3BC-6913EB24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2A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AC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072AC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2A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7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2A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6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Шуліпа Ольга Василівна</dc:creator>
  <cp:keywords/>
  <dc:description/>
  <cp:lastModifiedBy>Рикова Вікторія Олександрівна</cp:lastModifiedBy>
  <cp:revision>5</cp:revision>
  <cp:lastPrinted>2024-12-18T09:15:00Z</cp:lastPrinted>
  <dcterms:created xsi:type="dcterms:W3CDTF">2024-12-18T07:03:00Z</dcterms:created>
  <dcterms:modified xsi:type="dcterms:W3CDTF">2024-12-18T09:33:00Z</dcterms:modified>
</cp:coreProperties>
</file>