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671DAB" w:rsidTr="005E1972">
        <w:tc>
          <w:tcPr>
            <w:tcW w:w="5279" w:type="dxa"/>
          </w:tcPr>
          <w:p w:rsidR="002D647E" w:rsidRDefault="00671DAB" w:rsidP="002D647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13.01.2025 № 08-Р</w:t>
            </w:r>
          </w:p>
          <w:p w:rsidR="00AB6756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6735FB" w:rsidRPr="006735FB" w:rsidRDefault="00347D24" w:rsidP="00514E61">
            <w:pPr>
              <w:spacing w:after="0" w:line="240" w:lineRule="auto"/>
              <w:ind w:left="-108" w:right="1169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r w:rsidRPr="00052928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DF1905"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r w:rsidR="002D647E">
              <w:rPr>
                <w:b/>
                <w:sz w:val="28"/>
                <w:szCs w:val="28"/>
                <w:lang w:val="uk-UA"/>
              </w:rPr>
              <w:t>аналіз</w:t>
            </w:r>
            <w:r w:rsidR="00DF1905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2D647E" w:rsidRPr="002D647E">
              <w:rPr>
                <w:b/>
                <w:sz w:val="28"/>
                <w:szCs w:val="28"/>
                <w:lang w:val="uk-UA"/>
              </w:rPr>
              <w:t xml:space="preserve">стану виконання </w:t>
            </w:r>
            <w:r w:rsidR="00DF1905">
              <w:rPr>
                <w:b/>
                <w:sz w:val="28"/>
                <w:szCs w:val="28"/>
                <w:lang w:val="uk-UA"/>
              </w:rPr>
              <w:t>цільових</w:t>
            </w:r>
            <w:r w:rsidR="002D647E" w:rsidRPr="002D647E">
              <w:rPr>
                <w:b/>
                <w:sz w:val="28"/>
                <w:szCs w:val="28"/>
                <w:lang w:val="uk-UA"/>
              </w:rPr>
              <w:t xml:space="preserve"> програм</w:t>
            </w:r>
          </w:p>
          <w:bookmarkEnd w:id="0"/>
          <w:p w:rsidR="00AB6756" w:rsidRPr="006735FB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:rsidR="00A24DE0" w:rsidRPr="001C52D9" w:rsidRDefault="002F3FC2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аналізу стану виконання </w:t>
      </w:r>
      <w:r w:rsidR="00DF1905">
        <w:rPr>
          <w:rFonts w:ascii="Times New Roman" w:hAnsi="Times New Roman" w:cs="Times New Roman"/>
          <w:sz w:val="28"/>
          <w:szCs w:val="28"/>
          <w:lang w:val="uk-UA"/>
        </w:rPr>
        <w:t>цільових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347D24" w:rsidRPr="00785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7D24"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905">
        <w:rPr>
          <w:rFonts w:ascii="Times New Roman" w:hAnsi="Times New Roman" w:cs="Times New Roman"/>
          <w:sz w:val="28"/>
          <w:szCs w:val="28"/>
          <w:lang w:val="uk-UA"/>
        </w:rPr>
        <w:t>керуючись підпунктом</w:t>
      </w:r>
      <w:r w:rsidR="002D647E" w:rsidRPr="002D647E">
        <w:rPr>
          <w:rFonts w:ascii="Times New Roman" w:hAnsi="Times New Roman" w:cs="Times New Roman"/>
          <w:sz w:val="28"/>
          <w:szCs w:val="28"/>
          <w:lang w:val="uk-UA"/>
        </w:rPr>
        <w:t xml:space="preserve"> 3.2.4. розділу 3 Положення про управління внутрішнього контролю та аудиту Сумської міської ради, затверджен</w:t>
      </w:r>
      <w:r w:rsidR="00514E6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D647E" w:rsidRPr="002D647E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Сумської міської ради від 10.04.2024 №4705-МР (зі змінами внесеними рішенням Сумської міської ради від 05.08.2024 №4978-МР), Порядком організації проведення муніципального контролю об’єктів комунальної власності Сумської міської терит</w:t>
      </w:r>
      <w:r w:rsidR="00852E77">
        <w:rPr>
          <w:rFonts w:ascii="Times New Roman" w:hAnsi="Times New Roman" w:cs="Times New Roman"/>
          <w:sz w:val="28"/>
          <w:szCs w:val="28"/>
          <w:lang w:val="uk-UA"/>
        </w:rPr>
        <w:t>оріальної громади, затвердженим</w:t>
      </w:r>
      <w:r w:rsidR="002D647E" w:rsidRPr="002D647E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Сумської міської ради від 10.07.2024 №</w:t>
      </w:r>
      <w:r w:rsidR="002232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D647E" w:rsidRPr="002D647E">
        <w:rPr>
          <w:rFonts w:ascii="Times New Roman" w:hAnsi="Times New Roman" w:cs="Times New Roman"/>
          <w:sz w:val="28"/>
          <w:szCs w:val="28"/>
          <w:lang w:val="uk-UA"/>
        </w:rPr>
        <w:t>4826-</w:t>
      </w:r>
      <w:r w:rsidR="002232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D647E" w:rsidRPr="002D647E">
        <w:rPr>
          <w:rFonts w:ascii="Times New Roman" w:hAnsi="Times New Roman" w:cs="Times New Roman"/>
          <w:sz w:val="28"/>
          <w:szCs w:val="28"/>
          <w:lang w:val="uk-UA"/>
        </w:rPr>
        <w:t>МР, статтею 17, пунктом 20 частини четвертої статті 42 Закону України «Про місцеве самоврядування в Україні»</w:t>
      </w:r>
      <w:r w:rsidR="00A24DE0" w:rsidRPr="001C52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6756" w:rsidRPr="006735FB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2E77" w:rsidRDefault="002D647E" w:rsidP="00655C24">
      <w:pPr>
        <w:pStyle w:val="2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>
        <w:rPr>
          <w:rFonts w:eastAsiaTheme="minorHAnsi"/>
          <w:bCs w:val="0"/>
          <w:sz w:val="28"/>
          <w:szCs w:val="28"/>
          <w:lang w:val="uk-UA"/>
        </w:rPr>
        <w:t>1</w:t>
      </w:r>
      <w:r w:rsidR="00347D24" w:rsidRPr="00281D61">
        <w:rPr>
          <w:rFonts w:eastAsiaTheme="minorHAnsi"/>
          <w:bCs w:val="0"/>
          <w:sz w:val="28"/>
          <w:szCs w:val="28"/>
          <w:lang w:val="uk-UA"/>
        </w:rPr>
        <w:t>.</w:t>
      </w:r>
      <w:r w:rsidR="002F3FC2">
        <w:rPr>
          <w:rFonts w:eastAsiaTheme="minorHAnsi"/>
          <w:b w:val="0"/>
          <w:bCs w:val="0"/>
          <w:sz w:val="28"/>
          <w:szCs w:val="28"/>
          <w:lang w:val="uk-UA"/>
        </w:rPr>
        <w:t> </w:t>
      </w:r>
      <w:r w:rsidR="00497C9D">
        <w:rPr>
          <w:rFonts w:eastAsiaTheme="minorHAnsi"/>
          <w:b w:val="0"/>
          <w:bCs w:val="0"/>
          <w:sz w:val="28"/>
          <w:szCs w:val="28"/>
          <w:lang w:val="uk-UA"/>
        </w:rPr>
        <w:t>Директору Департамента</w:t>
      </w:r>
      <w:r w:rsidR="00852E77" w:rsidRPr="002D647E">
        <w:rPr>
          <w:rFonts w:eastAsiaTheme="minorHAnsi"/>
          <w:b w:val="0"/>
          <w:bCs w:val="0"/>
          <w:sz w:val="28"/>
          <w:szCs w:val="28"/>
          <w:lang w:val="uk-UA"/>
        </w:rPr>
        <w:t xml:space="preserve"> фінансів, економіки та інвестицій Сумської міської ради</w:t>
      </w:r>
      <w:r w:rsidR="00852E77">
        <w:rPr>
          <w:rFonts w:eastAsiaTheme="minorHAnsi"/>
          <w:b w:val="0"/>
          <w:bCs w:val="0"/>
          <w:sz w:val="28"/>
          <w:szCs w:val="28"/>
          <w:lang w:val="uk-UA"/>
        </w:rPr>
        <w:t xml:space="preserve"> (Л</w:t>
      </w:r>
      <w:r w:rsidR="00727B0E">
        <w:rPr>
          <w:rFonts w:eastAsiaTheme="minorHAnsi"/>
          <w:b w:val="0"/>
          <w:bCs w:val="0"/>
          <w:sz w:val="28"/>
          <w:szCs w:val="28"/>
          <w:lang w:val="uk-UA"/>
        </w:rPr>
        <w:t>ипова</w:t>
      </w:r>
      <w:r w:rsidR="00852E77">
        <w:rPr>
          <w:rFonts w:eastAsiaTheme="minorHAnsi"/>
          <w:b w:val="0"/>
          <w:bCs w:val="0"/>
          <w:sz w:val="28"/>
          <w:szCs w:val="28"/>
          <w:lang w:val="uk-UA"/>
        </w:rPr>
        <w:t xml:space="preserve"> С.А.) забезпечити </w:t>
      </w:r>
      <w:r w:rsidR="00852E77" w:rsidRPr="002F3FC2">
        <w:rPr>
          <w:b w:val="0"/>
          <w:sz w:val="28"/>
          <w:szCs w:val="28"/>
          <w:lang w:val="uk-UA"/>
        </w:rPr>
        <w:t>надання копій бюджетних програм, інших цільових програм, які передбачають фінансування заходів за рахунок бюджетних коштів</w:t>
      </w:r>
      <w:r w:rsidR="00514E61" w:rsidRPr="00514E61">
        <w:rPr>
          <w:b w:val="0"/>
          <w:sz w:val="28"/>
          <w:szCs w:val="28"/>
          <w:lang w:val="uk-UA"/>
        </w:rPr>
        <w:t>, відповідно до яких працюють структурні підрозділи Сумської міської ради</w:t>
      </w:r>
      <w:r w:rsidR="00852E77" w:rsidRPr="002F3FC2">
        <w:rPr>
          <w:b w:val="0"/>
          <w:sz w:val="28"/>
          <w:szCs w:val="28"/>
          <w:lang w:val="uk-UA"/>
        </w:rPr>
        <w:t>; паспортів таких бюджетних програм та звітів про виконання паспортів бюджетних програм за</w:t>
      </w:r>
      <w:r w:rsidR="00497C9D">
        <w:rPr>
          <w:b w:val="0"/>
          <w:sz w:val="28"/>
          <w:szCs w:val="28"/>
          <w:lang w:val="uk-UA"/>
        </w:rPr>
        <w:t xml:space="preserve"> періоди: 2019-2021, 2022-2024 </w:t>
      </w:r>
      <w:r w:rsidR="00852E77" w:rsidRPr="002F3FC2">
        <w:rPr>
          <w:b w:val="0"/>
          <w:sz w:val="28"/>
          <w:szCs w:val="28"/>
          <w:lang w:val="uk-UA"/>
        </w:rPr>
        <w:t>роки.</w:t>
      </w:r>
    </w:p>
    <w:p w:rsidR="00852E77" w:rsidRDefault="00852E77" w:rsidP="00655C24">
      <w:pPr>
        <w:pStyle w:val="2"/>
        <w:shd w:val="clear" w:color="auto" w:fill="FFFFFF"/>
        <w:spacing w:before="0" w:beforeAutospacing="0" w:after="240" w:afterAutospacing="0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2F3FC2">
        <w:rPr>
          <w:rFonts w:eastAsiaTheme="minorHAnsi"/>
          <w:bCs w:val="0"/>
          <w:sz w:val="28"/>
          <w:szCs w:val="28"/>
          <w:lang w:val="uk-UA"/>
        </w:rPr>
        <w:t>2</w:t>
      </w:r>
      <w:r>
        <w:rPr>
          <w:rFonts w:eastAsiaTheme="minorHAnsi"/>
          <w:b w:val="0"/>
          <w:bCs w:val="0"/>
          <w:sz w:val="28"/>
          <w:szCs w:val="28"/>
          <w:lang w:val="uk-UA"/>
        </w:rPr>
        <w:t>. 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Начальнику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>Управління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D32891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>
        <w:rPr>
          <w:rFonts w:eastAsiaTheme="minorHAnsi"/>
          <w:b w:val="0"/>
          <w:bCs w:val="0"/>
          <w:sz w:val="28"/>
          <w:szCs w:val="28"/>
          <w:lang w:val="uk-UA"/>
        </w:rPr>
        <w:t>(</w:t>
      </w:r>
      <w:r w:rsidR="00347D24" w:rsidRPr="00D32891">
        <w:rPr>
          <w:rFonts w:eastAsiaTheme="minorHAnsi"/>
          <w:b w:val="0"/>
          <w:bCs w:val="0"/>
          <w:sz w:val="28"/>
          <w:szCs w:val="28"/>
          <w:lang w:val="uk-UA"/>
        </w:rPr>
        <w:t>Козачок І.В.</w:t>
      </w:r>
      <w:r>
        <w:rPr>
          <w:rFonts w:eastAsiaTheme="minorHAnsi"/>
          <w:b w:val="0"/>
          <w:bCs w:val="0"/>
          <w:sz w:val="28"/>
          <w:szCs w:val="28"/>
          <w:lang w:val="uk-UA"/>
        </w:rPr>
        <w:t>):</w:t>
      </w:r>
    </w:p>
    <w:p w:rsidR="00852E77" w:rsidRDefault="00852E77" w:rsidP="00381B8F">
      <w:pPr>
        <w:pStyle w:val="2"/>
        <w:shd w:val="clear" w:color="auto" w:fill="FFFFFF"/>
        <w:spacing w:before="0" w:beforeAutospacing="0" w:after="240" w:afterAutospacing="0"/>
        <w:ind w:firstLine="851"/>
        <w:jc w:val="both"/>
        <w:rPr>
          <w:b w:val="0"/>
          <w:sz w:val="28"/>
          <w:szCs w:val="28"/>
          <w:lang w:val="uk-UA"/>
        </w:rPr>
      </w:pPr>
      <w:r w:rsidRPr="00381B8F">
        <w:rPr>
          <w:rFonts w:eastAsiaTheme="minorHAnsi"/>
          <w:bCs w:val="0"/>
          <w:sz w:val="28"/>
          <w:szCs w:val="28"/>
          <w:lang w:val="uk-UA"/>
        </w:rPr>
        <w:t>2.1.</w:t>
      </w:r>
      <w:r>
        <w:rPr>
          <w:rFonts w:eastAsiaTheme="minorHAnsi"/>
          <w:b w:val="0"/>
          <w:bCs w:val="0"/>
          <w:sz w:val="28"/>
          <w:szCs w:val="28"/>
          <w:lang w:val="uk-UA"/>
        </w:rPr>
        <w:t> Провести порівняльний аналіз стану виконання</w:t>
      </w:r>
      <w:r w:rsidR="00655C24" w:rsidRPr="00655C24">
        <w:rPr>
          <w:b w:val="0"/>
          <w:sz w:val="28"/>
          <w:szCs w:val="28"/>
          <w:lang w:val="uk-UA"/>
        </w:rPr>
        <w:t xml:space="preserve"> </w:t>
      </w:r>
      <w:r w:rsidR="00655C24" w:rsidRPr="002F3FC2">
        <w:rPr>
          <w:b w:val="0"/>
          <w:sz w:val="28"/>
          <w:szCs w:val="28"/>
          <w:lang w:val="uk-UA"/>
        </w:rPr>
        <w:t>бюджетних програм, інших цільових програм, які передбачають фінансування заходів за рахунок бюджетних коштів</w:t>
      </w:r>
      <w:r w:rsidR="00655C24">
        <w:rPr>
          <w:b w:val="0"/>
          <w:sz w:val="28"/>
          <w:szCs w:val="28"/>
          <w:lang w:val="uk-UA"/>
        </w:rPr>
        <w:t>.</w:t>
      </w:r>
    </w:p>
    <w:p w:rsidR="004E35CF" w:rsidRDefault="00655C24" w:rsidP="00655C24">
      <w:pPr>
        <w:pStyle w:val="2"/>
        <w:shd w:val="clear" w:color="auto" w:fill="FFFFFF"/>
        <w:spacing w:before="0" w:beforeAutospacing="0" w:after="240" w:afterAutospacing="0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381B8F">
        <w:rPr>
          <w:rFonts w:eastAsiaTheme="minorHAnsi"/>
          <w:bCs w:val="0"/>
          <w:sz w:val="28"/>
          <w:szCs w:val="28"/>
          <w:lang w:val="uk-UA"/>
        </w:rPr>
        <w:t>2.2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. Підготувати аналітичну довідку </w:t>
      </w:r>
      <w:r w:rsidRPr="002F3FC2">
        <w:rPr>
          <w:rFonts w:eastAsiaTheme="minorHAnsi"/>
          <w:b w:val="0"/>
          <w:bCs w:val="0"/>
          <w:sz w:val="28"/>
          <w:szCs w:val="28"/>
          <w:lang w:val="uk-UA"/>
        </w:rPr>
        <w:t>щодо фінансування заходів бюджетних програм, відповідно до яких працюють структурні підрозділи Сумської міської ради, за</w:t>
      </w:r>
      <w:r w:rsidR="002232D4">
        <w:rPr>
          <w:rFonts w:eastAsiaTheme="minorHAnsi"/>
          <w:b w:val="0"/>
          <w:bCs w:val="0"/>
          <w:sz w:val="28"/>
          <w:szCs w:val="28"/>
          <w:lang w:val="uk-UA"/>
        </w:rPr>
        <w:t xml:space="preserve"> періоди: 2019-2021, 2022-2024 </w:t>
      </w:r>
      <w:r w:rsidRPr="002F3FC2">
        <w:rPr>
          <w:rFonts w:eastAsiaTheme="minorHAnsi"/>
          <w:b w:val="0"/>
          <w:bCs w:val="0"/>
          <w:sz w:val="28"/>
          <w:szCs w:val="28"/>
          <w:lang w:val="uk-UA"/>
        </w:rPr>
        <w:t xml:space="preserve">роки </w:t>
      </w:r>
      <w:r>
        <w:rPr>
          <w:rFonts w:eastAsiaTheme="minorHAnsi"/>
          <w:b w:val="0"/>
          <w:bCs w:val="0"/>
          <w:sz w:val="28"/>
          <w:szCs w:val="28"/>
          <w:lang w:val="uk-UA"/>
        </w:rPr>
        <w:t>і</w:t>
      </w:r>
      <w:r w:rsidRPr="002F3FC2">
        <w:rPr>
          <w:rFonts w:eastAsiaTheme="minorHAnsi"/>
          <w:b w:val="0"/>
          <w:bCs w:val="0"/>
          <w:sz w:val="28"/>
          <w:szCs w:val="28"/>
          <w:lang w:val="uk-UA"/>
        </w:rPr>
        <w:t>з зазначенням динаміки (зменшення/збільшення), тенден</w:t>
      </w:r>
      <w:r>
        <w:rPr>
          <w:rFonts w:eastAsiaTheme="minorHAnsi"/>
          <w:b w:val="0"/>
          <w:bCs w:val="0"/>
          <w:sz w:val="28"/>
          <w:szCs w:val="28"/>
          <w:lang w:val="uk-UA"/>
        </w:rPr>
        <w:t xml:space="preserve">цій фінансування та подати її секретарю Сумської міської ради до 20.01.2025. </w:t>
      </w:r>
      <w:r w:rsidR="002F3FC2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</w:p>
    <w:p w:rsidR="00381B8F" w:rsidRDefault="00381B8F" w:rsidP="002F3FC2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AB6756" w:rsidRPr="002F3FC2" w:rsidRDefault="002F3FC2" w:rsidP="002F3FC2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2F3FC2">
        <w:rPr>
          <w:sz w:val="28"/>
          <w:szCs w:val="28"/>
          <w:lang w:val="uk-UA"/>
        </w:rPr>
        <w:t>3</w:t>
      </w:r>
      <w:r w:rsidR="00347D24" w:rsidRPr="002F3FC2">
        <w:rPr>
          <w:b w:val="0"/>
          <w:sz w:val="28"/>
          <w:szCs w:val="28"/>
          <w:lang w:val="uk-UA"/>
        </w:rPr>
        <w:t xml:space="preserve">. Контроль за виконанням </w:t>
      </w:r>
      <w:r w:rsidR="00B31B74" w:rsidRPr="002F3FC2">
        <w:rPr>
          <w:b w:val="0"/>
          <w:sz w:val="28"/>
          <w:szCs w:val="28"/>
          <w:lang w:val="uk-UA"/>
        </w:rPr>
        <w:t>розпорядження</w:t>
      </w:r>
      <w:r w:rsidR="00347D24" w:rsidRPr="002F3FC2">
        <w:rPr>
          <w:b w:val="0"/>
          <w:sz w:val="28"/>
          <w:szCs w:val="28"/>
          <w:lang w:val="uk-UA"/>
        </w:rPr>
        <w:t xml:space="preserve"> залишаю за собою.</w:t>
      </w:r>
    </w:p>
    <w:p w:rsidR="00AB6756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A3F92" w:rsidRPr="00B764CB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 w:rsidR="00AA3F92" w:rsidRPr="00B764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912BCF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  <w:r w:rsidR="00B31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2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Липова С.А.</w:t>
      </w:r>
    </w:p>
    <w:p w:rsidR="00912BCF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B118D5" w:rsidRPr="00052928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:rsidR="0076470B" w:rsidRPr="00852E77" w:rsidRDefault="00B118D5" w:rsidP="00281D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76470B" w:rsidRPr="00852E7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2E77" w:rsidRPr="00852E77">
        <w:rPr>
          <w:rFonts w:ascii="Times New Roman" w:hAnsi="Times New Roman" w:cs="Times New Roman"/>
          <w:sz w:val="28"/>
          <w:szCs w:val="28"/>
          <w:lang w:val="uk-UA"/>
        </w:rPr>
        <w:t>Про аналіз стану виконання бюджетних програм»</w:t>
      </w:r>
      <w:r w:rsidR="00852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4E3" w:rsidRPr="003F64E3" w:rsidRDefault="003F64E3" w:rsidP="003F64E3">
      <w:pPr>
        <w:spacing w:after="0"/>
        <w:ind w:hanging="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118D5" w:rsidRPr="00052928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D02849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Tr="002732AF">
        <w:tc>
          <w:tcPr>
            <w:tcW w:w="4248" w:type="dxa"/>
            <w:shd w:val="clear" w:color="auto" w:fill="auto"/>
          </w:tcPr>
          <w:p w:rsidR="0076470B" w:rsidRPr="00B118D5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76470B" w:rsidRPr="00B118D5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4C" w:rsidRDefault="0071274C">
      <w:pPr>
        <w:spacing w:line="240" w:lineRule="auto"/>
      </w:pPr>
      <w:r>
        <w:separator/>
      </w:r>
    </w:p>
  </w:endnote>
  <w:endnote w:type="continuationSeparator" w:id="0">
    <w:p w:rsidR="0071274C" w:rsidRDefault="00712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4C" w:rsidRDefault="0071274C">
      <w:pPr>
        <w:spacing w:after="0"/>
      </w:pPr>
      <w:r>
        <w:separator/>
      </w:r>
    </w:p>
  </w:footnote>
  <w:footnote w:type="continuationSeparator" w:id="0">
    <w:p w:rsidR="0071274C" w:rsidRDefault="007127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52928"/>
    <w:rsid w:val="00054686"/>
    <w:rsid w:val="00081B73"/>
    <w:rsid w:val="00090F8A"/>
    <w:rsid w:val="000C5A8C"/>
    <w:rsid w:val="001121EC"/>
    <w:rsid w:val="00141F3E"/>
    <w:rsid w:val="001552F3"/>
    <w:rsid w:val="00190323"/>
    <w:rsid w:val="0019280C"/>
    <w:rsid w:val="001A232E"/>
    <w:rsid w:val="001A3DFA"/>
    <w:rsid w:val="001B3021"/>
    <w:rsid w:val="001B6621"/>
    <w:rsid w:val="001D443A"/>
    <w:rsid w:val="001E25DF"/>
    <w:rsid w:val="001E51AF"/>
    <w:rsid w:val="00200EC1"/>
    <w:rsid w:val="002014AF"/>
    <w:rsid w:val="0022259F"/>
    <w:rsid w:val="002232D4"/>
    <w:rsid w:val="0025527F"/>
    <w:rsid w:val="00281D61"/>
    <w:rsid w:val="00284F71"/>
    <w:rsid w:val="00293397"/>
    <w:rsid w:val="002B4EA3"/>
    <w:rsid w:val="002D647E"/>
    <w:rsid w:val="002F3FC2"/>
    <w:rsid w:val="002F6111"/>
    <w:rsid w:val="003117F3"/>
    <w:rsid w:val="003238E5"/>
    <w:rsid w:val="00347D24"/>
    <w:rsid w:val="00364CDB"/>
    <w:rsid w:val="00381B8F"/>
    <w:rsid w:val="003831DA"/>
    <w:rsid w:val="00386585"/>
    <w:rsid w:val="00396516"/>
    <w:rsid w:val="003A5843"/>
    <w:rsid w:val="003C34C4"/>
    <w:rsid w:val="003D3868"/>
    <w:rsid w:val="003F64E3"/>
    <w:rsid w:val="004803E5"/>
    <w:rsid w:val="00484DCB"/>
    <w:rsid w:val="0049262B"/>
    <w:rsid w:val="00492D4B"/>
    <w:rsid w:val="00497C9D"/>
    <w:rsid w:val="004E35CF"/>
    <w:rsid w:val="004E65DD"/>
    <w:rsid w:val="00514E61"/>
    <w:rsid w:val="005561B3"/>
    <w:rsid w:val="00556725"/>
    <w:rsid w:val="00574E60"/>
    <w:rsid w:val="005E1972"/>
    <w:rsid w:val="005F7328"/>
    <w:rsid w:val="00611D4E"/>
    <w:rsid w:val="006120C7"/>
    <w:rsid w:val="00627D92"/>
    <w:rsid w:val="0064051B"/>
    <w:rsid w:val="00655C24"/>
    <w:rsid w:val="0066012E"/>
    <w:rsid w:val="00671DAB"/>
    <w:rsid w:val="006735FB"/>
    <w:rsid w:val="006B1F5C"/>
    <w:rsid w:val="006B3469"/>
    <w:rsid w:val="006B6721"/>
    <w:rsid w:val="006B7387"/>
    <w:rsid w:val="006E77F8"/>
    <w:rsid w:val="006F373B"/>
    <w:rsid w:val="006F414C"/>
    <w:rsid w:val="0071274C"/>
    <w:rsid w:val="00727B0E"/>
    <w:rsid w:val="0076470B"/>
    <w:rsid w:val="0078596D"/>
    <w:rsid w:val="00787A7E"/>
    <w:rsid w:val="007979DC"/>
    <w:rsid w:val="007A7B57"/>
    <w:rsid w:val="007D69AD"/>
    <w:rsid w:val="007E5DD6"/>
    <w:rsid w:val="007F1249"/>
    <w:rsid w:val="00806D0D"/>
    <w:rsid w:val="00836D12"/>
    <w:rsid w:val="00851C1D"/>
    <w:rsid w:val="00852E77"/>
    <w:rsid w:val="00875C6A"/>
    <w:rsid w:val="008803DF"/>
    <w:rsid w:val="00883A25"/>
    <w:rsid w:val="008B100E"/>
    <w:rsid w:val="008B3B2B"/>
    <w:rsid w:val="008C568D"/>
    <w:rsid w:val="008D0D42"/>
    <w:rsid w:val="00912BCF"/>
    <w:rsid w:val="00934757"/>
    <w:rsid w:val="00951D19"/>
    <w:rsid w:val="009535E6"/>
    <w:rsid w:val="00967D02"/>
    <w:rsid w:val="0097152E"/>
    <w:rsid w:val="00976028"/>
    <w:rsid w:val="00976E38"/>
    <w:rsid w:val="009C4376"/>
    <w:rsid w:val="009F202F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31B74"/>
    <w:rsid w:val="00B461F2"/>
    <w:rsid w:val="00B4686C"/>
    <w:rsid w:val="00B764CB"/>
    <w:rsid w:val="00BB6A2C"/>
    <w:rsid w:val="00BB79F3"/>
    <w:rsid w:val="00BC02A7"/>
    <w:rsid w:val="00BC08A2"/>
    <w:rsid w:val="00BC6D1C"/>
    <w:rsid w:val="00BD5554"/>
    <w:rsid w:val="00BE06F9"/>
    <w:rsid w:val="00C0185C"/>
    <w:rsid w:val="00C1123A"/>
    <w:rsid w:val="00C43850"/>
    <w:rsid w:val="00C454B7"/>
    <w:rsid w:val="00CA0656"/>
    <w:rsid w:val="00CA5917"/>
    <w:rsid w:val="00CB1615"/>
    <w:rsid w:val="00CE06EE"/>
    <w:rsid w:val="00D12512"/>
    <w:rsid w:val="00D166B1"/>
    <w:rsid w:val="00D3284F"/>
    <w:rsid w:val="00D32891"/>
    <w:rsid w:val="00D47FBA"/>
    <w:rsid w:val="00D830E2"/>
    <w:rsid w:val="00D922A4"/>
    <w:rsid w:val="00D92E27"/>
    <w:rsid w:val="00DB419E"/>
    <w:rsid w:val="00DD3024"/>
    <w:rsid w:val="00DF1905"/>
    <w:rsid w:val="00DF2B07"/>
    <w:rsid w:val="00E3125D"/>
    <w:rsid w:val="00E3589B"/>
    <w:rsid w:val="00E42B9D"/>
    <w:rsid w:val="00E52C89"/>
    <w:rsid w:val="00E54E28"/>
    <w:rsid w:val="00E83C98"/>
    <w:rsid w:val="00EB2A70"/>
    <w:rsid w:val="00ED4232"/>
    <w:rsid w:val="00EE3C37"/>
    <w:rsid w:val="00F91719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C57521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5144-CD2E-4D3B-9796-E298658F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Рикова Вікторія Олександрівна</cp:lastModifiedBy>
  <cp:revision>2</cp:revision>
  <cp:lastPrinted>2025-01-13T09:07:00Z</cp:lastPrinted>
  <dcterms:created xsi:type="dcterms:W3CDTF">2025-01-14T07:43:00Z</dcterms:created>
  <dcterms:modified xsi:type="dcterms:W3CDTF">2025-01-14T07:43:00Z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