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6" w:type="pct"/>
        <w:tblLayout w:type="fixed"/>
        <w:tblLook w:val="0000" w:firstRow="0" w:lastRow="0" w:firstColumn="0" w:lastColumn="0" w:noHBand="0" w:noVBand="0"/>
      </w:tblPr>
      <w:tblGrid>
        <w:gridCol w:w="4284"/>
        <w:gridCol w:w="984"/>
        <w:gridCol w:w="4383"/>
      </w:tblGrid>
      <w:tr w:rsidR="009710A8" w:rsidRPr="00BC74D7" w:rsidTr="00BC74D7">
        <w:trPr>
          <w:trHeight w:hRule="exact" w:val="1401"/>
        </w:trPr>
        <w:tc>
          <w:tcPr>
            <w:tcW w:w="4283" w:type="dxa"/>
          </w:tcPr>
          <w:p w:rsidR="009710A8" w:rsidRPr="00BC74D7" w:rsidRDefault="009710A8" w:rsidP="0084501D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bookmarkStart w:id="0" w:name="_MON_1492434278"/>
        <w:bookmarkEnd w:id="0"/>
        <w:bookmarkStart w:id="1" w:name="_MON_1492434283"/>
        <w:bookmarkEnd w:id="1"/>
        <w:tc>
          <w:tcPr>
            <w:tcW w:w="984" w:type="dxa"/>
          </w:tcPr>
          <w:p w:rsidR="009710A8" w:rsidRPr="00BC74D7" w:rsidRDefault="00BC74D7" w:rsidP="0084501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74D7">
              <w:rPr>
                <w:rFonts w:ascii="Times New Roman" w:hAnsi="Times New Roman" w:cs="Times New Roman"/>
              </w:rPr>
              <w:object w:dxaOrig="806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55.5pt" o:ole="" o:preferrelative="f" fillcolor="window">
                  <v:imagedata r:id="rId4" o:title=""/>
                  <o:lock v:ext="edit" aspectratio="f"/>
                </v:shape>
                <o:OLEObject Type="Embed" ProgID="Word.Picture.8" ShapeID="_x0000_i1025" DrawAspect="Content" ObjectID="_1822636045" r:id="rId5"/>
              </w:object>
            </w:r>
          </w:p>
          <w:p w:rsidR="009710A8" w:rsidRPr="00BC74D7" w:rsidRDefault="009710A8" w:rsidP="0084501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10A8" w:rsidRPr="00BC74D7" w:rsidRDefault="009710A8" w:rsidP="0084501D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3" w:type="dxa"/>
          </w:tcPr>
          <w:p w:rsidR="009710A8" w:rsidRPr="00BC74D7" w:rsidRDefault="009710A8" w:rsidP="00845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4D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</w:t>
            </w:r>
          </w:p>
          <w:p w:rsidR="009710A8" w:rsidRPr="00BC74D7" w:rsidRDefault="009710A8" w:rsidP="00845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0A8" w:rsidRPr="00BC74D7" w:rsidRDefault="009710A8" w:rsidP="00845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10A8" w:rsidRPr="00BC74D7" w:rsidRDefault="009710A8" w:rsidP="0084501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C74D7">
        <w:rPr>
          <w:rFonts w:ascii="Times New Roman" w:hAnsi="Times New Roman" w:cs="Times New Roman"/>
          <w:b/>
          <w:sz w:val="36"/>
          <w:szCs w:val="36"/>
        </w:rPr>
        <w:t>РОЗПОРЯДЖЕННЯ</w:t>
      </w:r>
    </w:p>
    <w:p w:rsidR="009710A8" w:rsidRPr="00BC74D7" w:rsidRDefault="009710A8" w:rsidP="0084501D">
      <w:pPr>
        <w:pStyle w:val="2"/>
        <w:jc w:val="center"/>
        <w:rPr>
          <w:b/>
          <w:bCs/>
          <w:sz w:val="28"/>
          <w:szCs w:val="28"/>
        </w:rPr>
      </w:pPr>
      <w:r w:rsidRPr="00BC74D7">
        <w:rPr>
          <w:sz w:val="28"/>
          <w:szCs w:val="28"/>
        </w:rPr>
        <w:t>МІСЬКОГО ГОЛОВИ</w:t>
      </w:r>
      <w:r w:rsidRPr="00BC74D7">
        <w:rPr>
          <w:b/>
          <w:bCs/>
          <w:sz w:val="28"/>
          <w:szCs w:val="28"/>
        </w:rPr>
        <w:t xml:space="preserve"> </w:t>
      </w:r>
    </w:p>
    <w:p w:rsidR="009710A8" w:rsidRPr="00BC74D7" w:rsidRDefault="009710A8" w:rsidP="0084501D">
      <w:pPr>
        <w:pStyle w:val="2"/>
        <w:jc w:val="center"/>
        <w:rPr>
          <w:bCs/>
          <w:sz w:val="28"/>
          <w:szCs w:val="28"/>
        </w:rPr>
      </w:pPr>
      <w:r w:rsidRPr="00BC74D7">
        <w:rPr>
          <w:bCs/>
          <w:sz w:val="28"/>
          <w:szCs w:val="28"/>
        </w:rPr>
        <w:t>м. Суми</w:t>
      </w:r>
    </w:p>
    <w:p w:rsidR="009710A8" w:rsidRPr="00BC74D7" w:rsidRDefault="009710A8" w:rsidP="008450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9710A8" w:rsidRDefault="00C6449A" w:rsidP="00845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від 20.10.2025    № 348-Р</w:t>
      </w:r>
    </w:p>
    <w:p w:rsidR="00BC74D7" w:rsidRPr="00BC74D7" w:rsidRDefault="00BC74D7" w:rsidP="008450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</w:tblGrid>
      <w:tr w:rsidR="009710A8" w:rsidRPr="00C6449A" w:rsidTr="00D3297A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9710A8" w:rsidRPr="00BC74D7" w:rsidRDefault="009710A8" w:rsidP="0084501D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pacing w:val="-7"/>
                <w:kern w:val="2"/>
                <w:sz w:val="28"/>
                <w:szCs w:val="28"/>
                <w:lang w:val="uk-UA" w:eastAsia="zh-CN"/>
              </w:rPr>
            </w:pPr>
            <w:bookmarkStart w:id="2" w:name="_GoBack" w:colFirst="0" w:colLast="0"/>
            <w:r w:rsidRPr="001B23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 створення   постійної    комісії   з проведення  обстеження та огляду об’єктів (будівель, споруд, приміщень)</w:t>
            </w:r>
            <w:r w:rsidRPr="001B23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B23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для встановлення можливості їх використання для укриття населення, як </w:t>
            </w:r>
            <w:r w:rsidR="001B23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об’</w:t>
            </w:r>
            <w:r w:rsidR="001914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єкти</w:t>
            </w:r>
            <w:r w:rsidR="001B23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фонду захисних споруд цивільного захисту</w:t>
            </w:r>
          </w:p>
        </w:tc>
      </w:tr>
    </w:tbl>
    <w:bookmarkEnd w:id="2"/>
    <w:p w:rsidR="009710A8" w:rsidRPr="00BC74D7" w:rsidRDefault="009710A8" w:rsidP="0084501D">
      <w:pPr>
        <w:spacing w:after="0" w:line="240" w:lineRule="auto"/>
        <w:ind w:firstLine="93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C74D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</w:r>
      <w:r w:rsidRPr="00BC74D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BC74D7">
        <w:rPr>
          <w:rFonts w:ascii="Times New Roman" w:hAnsi="Times New Roman" w:cs="Times New Roman"/>
          <w:sz w:val="28"/>
          <w:szCs w:val="28"/>
          <w:lang w:val="uk-UA"/>
        </w:rPr>
        <w:t xml:space="preserve">З метою оцінки об’єктів (будівель, споруд, приміщень) щодо можливості їх використання для укриття населення, як </w:t>
      </w:r>
      <w:r w:rsidR="00F72B31">
        <w:rPr>
          <w:rFonts w:ascii="Times New Roman" w:hAnsi="Times New Roman" w:cs="Times New Roman"/>
          <w:sz w:val="28"/>
          <w:szCs w:val="28"/>
          <w:lang w:val="uk-UA"/>
        </w:rPr>
        <w:t>об’єкти укриття фонду захисних споруд цивільного захисту Сумської міської територіальної громади, враховуючи кадрові зміни</w:t>
      </w:r>
      <w:r w:rsidRPr="00BC74D7"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пунктів 23, 28 частини другої статті 19, статті 32 Кодексу цивільного захисту України, постанови Кабінету Міністрів України від 10.03.2017 року № 138 «Деякі питання використання </w:t>
      </w:r>
      <w:r w:rsidR="00DE5131">
        <w:rPr>
          <w:rFonts w:ascii="Times New Roman" w:hAnsi="Times New Roman" w:cs="Times New Roman"/>
          <w:sz w:val="28"/>
          <w:szCs w:val="28"/>
          <w:lang w:val="uk-UA"/>
        </w:rPr>
        <w:t xml:space="preserve">об’єктів фонду </w:t>
      </w:r>
      <w:r w:rsidRPr="00BC74D7">
        <w:rPr>
          <w:rFonts w:ascii="Times New Roman" w:hAnsi="Times New Roman" w:cs="Times New Roman"/>
          <w:sz w:val="28"/>
          <w:szCs w:val="28"/>
          <w:lang w:val="uk-UA"/>
        </w:rPr>
        <w:t xml:space="preserve">захисних споруд цивільного захисту», керуючись пунктом 20 </w:t>
      </w:r>
      <w:r w:rsidRPr="00BC74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частини четвертої статті 42 Закону України «Про  місцеве самоврядування в Україні»:</w:t>
      </w:r>
    </w:p>
    <w:p w:rsidR="0084501D" w:rsidRPr="00BC74D7" w:rsidRDefault="0084501D" w:rsidP="0084501D">
      <w:pPr>
        <w:spacing w:after="0" w:line="240" w:lineRule="auto"/>
        <w:ind w:firstLine="93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710A8" w:rsidRDefault="009710A8" w:rsidP="00F72B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74D7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1. </w:t>
      </w:r>
      <w:r w:rsidRPr="001B230C">
        <w:rPr>
          <w:rFonts w:ascii="Times New Roman" w:hAnsi="Times New Roman" w:cs="Times New Roman"/>
          <w:sz w:val="28"/>
          <w:szCs w:val="28"/>
          <w:lang w:val="uk-UA"/>
        </w:rPr>
        <w:t>Створити постійну комісію з проведення обстеження та огляду об’єктів (будівель, споруд, приміщень) для встановлення можливості їх використання</w:t>
      </w:r>
      <w:r w:rsidR="00C844A9">
        <w:rPr>
          <w:rFonts w:ascii="Times New Roman" w:hAnsi="Times New Roman" w:cs="Times New Roman"/>
          <w:sz w:val="28"/>
          <w:szCs w:val="28"/>
          <w:lang w:val="uk-UA"/>
        </w:rPr>
        <w:t xml:space="preserve"> для укриття населення</w:t>
      </w:r>
      <w:r w:rsidRPr="001B230C">
        <w:rPr>
          <w:rFonts w:ascii="Times New Roman" w:hAnsi="Times New Roman" w:cs="Times New Roman"/>
          <w:sz w:val="28"/>
          <w:szCs w:val="28"/>
          <w:lang w:val="uk-UA"/>
        </w:rPr>
        <w:t xml:space="preserve">, як </w:t>
      </w:r>
      <w:r w:rsidR="001B230C" w:rsidRPr="001B230C">
        <w:rPr>
          <w:rFonts w:ascii="Times New Roman" w:hAnsi="Times New Roman" w:cs="Times New Roman"/>
          <w:sz w:val="28"/>
          <w:szCs w:val="28"/>
          <w:lang w:val="uk-UA"/>
        </w:rPr>
        <w:t>об’</w:t>
      </w:r>
      <w:r w:rsidR="001914EE">
        <w:rPr>
          <w:rFonts w:ascii="Times New Roman" w:hAnsi="Times New Roman" w:cs="Times New Roman"/>
          <w:sz w:val="28"/>
          <w:szCs w:val="28"/>
          <w:lang w:val="uk-UA"/>
        </w:rPr>
        <w:t>єкти</w:t>
      </w:r>
      <w:r w:rsidR="001B230C" w:rsidRPr="001B230C">
        <w:rPr>
          <w:rFonts w:ascii="Times New Roman" w:hAnsi="Times New Roman" w:cs="Times New Roman"/>
          <w:sz w:val="28"/>
          <w:szCs w:val="28"/>
          <w:lang w:val="uk-UA"/>
        </w:rPr>
        <w:t xml:space="preserve"> фонду захисних споруд цивільного захисту</w:t>
      </w:r>
      <w:r w:rsidR="00C844A9">
        <w:rPr>
          <w:rFonts w:ascii="Times New Roman" w:hAnsi="Times New Roman" w:cs="Times New Roman"/>
          <w:sz w:val="28"/>
          <w:szCs w:val="28"/>
          <w:lang w:val="uk-UA"/>
        </w:rPr>
        <w:t>, у складі</w:t>
      </w:r>
      <w:r w:rsidRPr="00BC74D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72B31" w:rsidRPr="00BC74D7" w:rsidRDefault="00F72B31" w:rsidP="00F72B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501D" w:rsidRPr="00BC74D7" w:rsidRDefault="0084501D" w:rsidP="0084501D">
      <w:pPr>
        <w:spacing w:after="0" w:line="240" w:lineRule="auto"/>
        <w:ind w:firstLine="9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379"/>
      </w:tblGrid>
      <w:tr w:rsidR="009710A8" w:rsidRPr="00BC74D7" w:rsidTr="0084501D">
        <w:tc>
          <w:tcPr>
            <w:tcW w:w="3397" w:type="dxa"/>
          </w:tcPr>
          <w:p w:rsidR="009710A8" w:rsidRPr="00BC74D7" w:rsidRDefault="009710A8" w:rsidP="0084501D">
            <w:pPr>
              <w:tabs>
                <w:tab w:val="left" w:pos="103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74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НІКОЛАЄНКО</w:t>
            </w:r>
            <w:r w:rsidRPr="00BC74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C74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Леонід Анатолійович</w:t>
            </w:r>
          </w:p>
        </w:tc>
        <w:tc>
          <w:tcPr>
            <w:tcW w:w="6379" w:type="dxa"/>
          </w:tcPr>
          <w:p w:rsidR="009710A8" w:rsidRPr="00BC74D7" w:rsidRDefault="009710A8" w:rsidP="008450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74D7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перший заступник </w:t>
            </w:r>
            <w:proofErr w:type="spellStart"/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міського</w:t>
            </w:r>
            <w:proofErr w:type="spellEnd"/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голови</w:t>
            </w:r>
            <w:proofErr w:type="spellEnd"/>
            <w:r w:rsidRPr="00BC74D7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 xml:space="preserve">, </w:t>
            </w:r>
            <w:r w:rsidRPr="00BC74D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  <w:t xml:space="preserve">голова </w:t>
            </w:r>
            <w:proofErr w:type="spellStart"/>
            <w:r w:rsidRPr="00BC74D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  <w:t>комісії</w:t>
            </w:r>
            <w:proofErr w:type="spellEnd"/>
            <w:r w:rsidRPr="00BC74D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lang w:val="uk-UA"/>
              </w:rPr>
              <w:t>;</w:t>
            </w:r>
          </w:p>
        </w:tc>
      </w:tr>
      <w:tr w:rsidR="009710A8" w:rsidRPr="00BC74D7" w:rsidTr="0084501D">
        <w:tc>
          <w:tcPr>
            <w:tcW w:w="3397" w:type="dxa"/>
          </w:tcPr>
          <w:p w:rsidR="009710A8" w:rsidRPr="00BC74D7" w:rsidRDefault="009710A8" w:rsidP="008450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9710A8" w:rsidRPr="00BC74D7" w:rsidRDefault="009710A8" w:rsidP="008450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0A8" w:rsidRPr="00BC74D7" w:rsidTr="0084501D">
        <w:tc>
          <w:tcPr>
            <w:tcW w:w="3397" w:type="dxa"/>
          </w:tcPr>
          <w:p w:rsidR="009710A8" w:rsidRPr="00BC74D7" w:rsidRDefault="009710A8" w:rsidP="008450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74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ДЕЙНИЧЕНКО </w:t>
            </w:r>
          </w:p>
          <w:p w:rsidR="009710A8" w:rsidRPr="00BC74D7" w:rsidRDefault="009710A8" w:rsidP="008450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74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Віталій Олександрович</w:t>
            </w:r>
          </w:p>
        </w:tc>
        <w:tc>
          <w:tcPr>
            <w:tcW w:w="6379" w:type="dxa"/>
          </w:tcPr>
          <w:p w:rsidR="009710A8" w:rsidRPr="00BC74D7" w:rsidRDefault="009710A8" w:rsidP="008450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74D7">
              <w:rPr>
                <w:rFonts w:ascii="Times New Roman" w:hAnsi="Times New Roman" w:cs="Times New Roman"/>
                <w:sz w:val="28"/>
                <w:szCs w:val="28"/>
              </w:rPr>
              <w:t xml:space="preserve">–  начальник управління муніципальної безпеки  </w:t>
            </w:r>
            <w:proofErr w:type="spellStart"/>
            <w:r w:rsidRPr="00BC74D7">
              <w:rPr>
                <w:rFonts w:ascii="Times New Roman" w:hAnsi="Times New Roman" w:cs="Times New Roman"/>
                <w:sz w:val="28"/>
                <w:szCs w:val="28"/>
              </w:rPr>
              <w:t>Сумської</w:t>
            </w:r>
            <w:proofErr w:type="spellEnd"/>
            <w:r w:rsidRPr="00BC74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74D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C74D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 w:rsidRPr="00BC74D7">
              <w:rPr>
                <w:rFonts w:ascii="Times New Roman" w:hAnsi="Times New Roman" w:cs="Times New Roman"/>
                <w:bCs/>
                <w:sz w:val="28"/>
              </w:rPr>
              <w:t xml:space="preserve">, </w:t>
            </w:r>
            <w:r w:rsidRPr="00BC74D7">
              <w:rPr>
                <w:rFonts w:ascii="Times New Roman" w:hAnsi="Times New Roman" w:cs="Times New Roman"/>
                <w:b/>
                <w:bCs/>
                <w:sz w:val="28"/>
              </w:rPr>
              <w:t xml:space="preserve">заступник </w:t>
            </w:r>
            <w:proofErr w:type="spellStart"/>
            <w:r w:rsidRPr="00BC74D7">
              <w:rPr>
                <w:rFonts w:ascii="Times New Roman" w:hAnsi="Times New Roman" w:cs="Times New Roman"/>
                <w:b/>
                <w:bCs/>
                <w:sz w:val="28"/>
              </w:rPr>
              <w:t>голови</w:t>
            </w:r>
            <w:proofErr w:type="spellEnd"/>
            <w:r w:rsidRPr="00BC74D7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BC74D7">
              <w:rPr>
                <w:rFonts w:ascii="Times New Roman" w:hAnsi="Times New Roman" w:cs="Times New Roman"/>
                <w:b/>
                <w:bCs/>
                <w:sz w:val="28"/>
              </w:rPr>
              <w:t>комісії</w:t>
            </w:r>
            <w:proofErr w:type="spellEnd"/>
            <w:r w:rsidRPr="00BC74D7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;</w:t>
            </w:r>
          </w:p>
        </w:tc>
      </w:tr>
      <w:tr w:rsidR="009710A8" w:rsidRPr="00BC74D7" w:rsidTr="0084501D">
        <w:tc>
          <w:tcPr>
            <w:tcW w:w="3397" w:type="dxa"/>
          </w:tcPr>
          <w:p w:rsidR="009710A8" w:rsidRPr="00BC74D7" w:rsidRDefault="009710A8" w:rsidP="008450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9710A8" w:rsidRPr="00BC74D7" w:rsidRDefault="009710A8" w:rsidP="008450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0A8" w:rsidRPr="00C6449A" w:rsidTr="0084501D">
        <w:tc>
          <w:tcPr>
            <w:tcW w:w="3397" w:type="dxa"/>
          </w:tcPr>
          <w:p w:rsidR="009710A8" w:rsidRPr="00BC74D7" w:rsidRDefault="009710A8" w:rsidP="008450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74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БОНДАРЕНКО</w:t>
            </w:r>
            <w:r w:rsidRPr="00BC74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C74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Євген Олегович</w:t>
            </w:r>
          </w:p>
        </w:tc>
        <w:tc>
          <w:tcPr>
            <w:tcW w:w="6379" w:type="dxa"/>
          </w:tcPr>
          <w:p w:rsidR="009710A8" w:rsidRPr="00BC74D7" w:rsidRDefault="009710A8" w:rsidP="008450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74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 головний спеціаліст відділу з питань цивільного захисту управління муніципальної безпеки Сумської міської ради, </w:t>
            </w:r>
            <w:r w:rsidRPr="00BC74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секретар комісії.</w:t>
            </w:r>
          </w:p>
        </w:tc>
      </w:tr>
      <w:tr w:rsidR="009710A8" w:rsidRPr="00C6449A" w:rsidTr="0084501D">
        <w:tc>
          <w:tcPr>
            <w:tcW w:w="3397" w:type="dxa"/>
          </w:tcPr>
          <w:p w:rsidR="009710A8" w:rsidRPr="00BC74D7" w:rsidRDefault="009710A8" w:rsidP="008450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9710A8" w:rsidRPr="00BC74D7" w:rsidRDefault="009710A8" w:rsidP="008450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72B31" w:rsidRDefault="00BC74D7" w:rsidP="00845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F72B31" w:rsidRDefault="00F72B31" w:rsidP="00845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72B31" w:rsidRDefault="00F72B31" w:rsidP="00845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710A8" w:rsidRPr="00BC74D7" w:rsidRDefault="009710A8" w:rsidP="00845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74D7"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комісії:</w:t>
      </w:r>
    </w:p>
    <w:p w:rsidR="0084501D" w:rsidRPr="00BC74D7" w:rsidRDefault="0084501D" w:rsidP="00845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379"/>
      </w:tblGrid>
      <w:tr w:rsidR="009710A8" w:rsidRPr="00BC74D7" w:rsidTr="0084501D">
        <w:tc>
          <w:tcPr>
            <w:tcW w:w="3397" w:type="dxa"/>
          </w:tcPr>
          <w:p w:rsidR="009710A8" w:rsidRPr="00BC74D7" w:rsidRDefault="009710A8" w:rsidP="0084501D">
            <w:pPr>
              <w:tabs>
                <w:tab w:val="left" w:pos="103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74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ШИЛОВ</w:t>
            </w:r>
            <w:r w:rsidRPr="00BC74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C74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Віталій Володимирович</w:t>
            </w:r>
          </w:p>
        </w:tc>
        <w:tc>
          <w:tcPr>
            <w:tcW w:w="6379" w:type="dxa"/>
          </w:tcPr>
          <w:p w:rsidR="009710A8" w:rsidRPr="00BC74D7" w:rsidRDefault="009710A8" w:rsidP="008450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74D7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Управління </w:t>
            </w:r>
            <w:r w:rsidRPr="00BC74D7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капітального будівництва та</w:t>
            </w:r>
            <w:r w:rsidRPr="00BC74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C74D7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дорожнього господарства </w:t>
            </w:r>
            <w:proofErr w:type="spellStart"/>
            <w:r w:rsidRPr="00BC74D7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Сумської</w:t>
            </w:r>
            <w:proofErr w:type="spellEnd"/>
            <w:r w:rsidRPr="00BC74D7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74D7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BC74D7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ради</w:t>
            </w:r>
            <w:r w:rsidRPr="00BC74D7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</w:tc>
      </w:tr>
      <w:tr w:rsidR="009710A8" w:rsidRPr="00BC74D7" w:rsidTr="0084501D">
        <w:tc>
          <w:tcPr>
            <w:tcW w:w="3397" w:type="dxa"/>
          </w:tcPr>
          <w:p w:rsidR="009710A8" w:rsidRPr="00BC74D7" w:rsidRDefault="009710A8" w:rsidP="008450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9710A8" w:rsidRPr="00BC74D7" w:rsidRDefault="009710A8" w:rsidP="008450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0A8" w:rsidRPr="00BC74D7" w:rsidTr="0084501D">
        <w:tc>
          <w:tcPr>
            <w:tcW w:w="3397" w:type="dxa"/>
          </w:tcPr>
          <w:p w:rsidR="009710A8" w:rsidRPr="00BC74D7" w:rsidRDefault="009710A8" w:rsidP="008450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74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БАСАНЕЦЬ</w:t>
            </w:r>
            <w:r w:rsidRPr="00BC74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C74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 Васильович</w:t>
            </w:r>
            <w:r w:rsidRPr="00BC74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379" w:type="dxa"/>
          </w:tcPr>
          <w:p w:rsidR="009710A8" w:rsidRPr="00BC74D7" w:rsidRDefault="009710A8" w:rsidP="008450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74D7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proofErr w:type="spellStart"/>
            <w:r w:rsidRPr="00BC74D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C74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ловний</w:t>
            </w:r>
            <w:proofErr w:type="spellEnd"/>
            <w:r w:rsidRPr="00BC74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74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спеціаліст</w:t>
            </w:r>
            <w:proofErr w:type="spellEnd"/>
            <w:r w:rsidRPr="00BC74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сектору </w:t>
            </w:r>
            <w:proofErr w:type="spellStart"/>
            <w:r w:rsidRPr="00BC74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публічних</w:t>
            </w:r>
            <w:proofErr w:type="spellEnd"/>
            <w:r w:rsidRPr="00BC74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74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закупівель</w:t>
            </w:r>
            <w:proofErr w:type="spellEnd"/>
            <w:r w:rsidRPr="00BC74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Департаменту інфраструктури міста </w:t>
            </w:r>
            <w:proofErr w:type="spellStart"/>
            <w:r w:rsidRPr="00BC74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Сумської</w:t>
            </w:r>
            <w:proofErr w:type="spellEnd"/>
            <w:r w:rsidRPr="00BC74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74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BC74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</w:t>
            </w:r>
            <w:r w:rsidRPr="00BC74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</w:tc>
      </w:tr>
      <w:tr w:rsidR="009710A8" w:rsidRPr="00BC74D7" w:rsidTr="0084501D">
        <w:tc>
          <w:tcPr>
            <w:tcW w:w="3397" w:type="dxa"/>
          </w:tcPr>
          <w:p w:rsidR="009710A8" w:rsidRPr="00BC74D7" w:rsidRDefault="009710A8" w:rsidP="008450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9710A8" w:rsidRPr="00BC74D7" w:rsidRDefault="009710A8" w:rsidP="008450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0A8" w:rsidRPr="00BC74D7" w:rsidTr="0084501D">
        <w:tc>
          <w:tcPr>
            <w:tcW w:w="3397" w:type="dxa"/>
          </w:tcPr>
          <w:p w:rsidR="009710A8" w:rsidRPr="00BC74D7" w:rsidRDefault="009710A8" w:rsidP="008450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74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КРАВЧЕНКО</w:t>
            </w:r>
            <w:r w:rsidRPr="00BC74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C74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BC74D7">
              <w:rPr>
                <w:rFonts w:ascii="Times New Roman" w:hAnsi="Times New Roman" w:cs="Times New Roman"/>
                <w:sz w:val="28"/>
                <w:szCs w:val="28"/>
              </w:rPr>
              <w:t>Ярослав Олександрович</w:t>
            </w:r>
          </w:p>
        </w:tc>
        <w:tc>
          <w:tcPr>
            <w:tcW w:w="6379" w:type="dxa"/>
          </w:tcPr>
          <w:p w:rsidR="009710A8" w:rsidRPr="00BC74D7" w:rsidRDefault="009710A8" w:rsidP="008450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74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 </w:t>
            </w:r>
            <w:r w:rsidR="0084501D" w:rsidRPr="00BC74D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="0084501D" w:rsidRPr="00BC74D7">
              <w:rPr>
                <w:rFonts w:ascii="Times New Roman" w:hAnsi="Times New Roman" w:cs="Times New Roman"/>
                <w:sz w:val="28"/>
                <w:szCs w:val="28"/>
              </w:rPr>
              <w:t>Сумського</w:t>
            </w:r>
            <w:proofErr w:type="spellEnd"/>
            <w:r w:rsidR="0084501D" w:rsidRPr="00BC74D7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управління </w:t>
            </w:r>
            <w:r w:rsidR="0084501D" w:rsidRPr="00BC74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цивільного захисту та превентивної діяльності </w:t>
            </w:r>
            <w:r w:rsidR="0084501D" w:rsidRPr="00BC74D7">
              <w:rPr>
                <w:rFonts w:ascii="Times New Roman" w:hAnsi="Times New Roman" w:cs="Times New Roman"/>
                <w:sz w:val="28"/>
                <w:szCs w:val="28"/>
              </w:rPr>
              <w:t xml:space="preserve">Головного управління </w:t>
            </w:r>
            <w:proofErr w:type="spellStart"/>
            <w:r w:rsidR="0084501D" w:rsidRPr="00BC74D7">
              <w:rPr>
                <w:rFonts w:ascii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 w:rsidR="0084501D" w:rsidRPr="00BC74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501D" w:rsidRPr="00BC74D7">
              <w:rPr>
                <w:rFonts w:ascii="Times New Roman" w:hAnsi="Times New Roman" w:cs="Times New Roman"/>
                <w:sz w:val="28"/>
                <w:szCs w:val="28"/>
              </w:rPr>
              <w:t>служби</w:t>
            </w:r>
            <w:proofErr w:type="spellEnd"/>
            <w:r w:rsidR="0084501D" w:rsidRPr="00BC74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501D" w:rsidRPr="00BC74D7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="0084501D" w:rsidRPr="00BC74D7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84501D" w:rsidRPr="00BC74D7">
              <w:rPr>
                <w:rFonts w:ascii="Times New Roman" w:hAnsi="Times New Roman" w:cs="Times New Roman"/>
                <w:sz w:val="28"/>
                <w:szCs w:val="28"/>
              </w:rPr>
              <w:t>надзвичайних</w:t>
            </w:r>
            <w:proofErr w:type="spellEnd"/>
            <w:r w:rsidR="0084501D" w:rsidRPr="00BC74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501D" w:rsidRPr="00BC74D7">
              <w:rPr>
                <w:rFonts w:ascii="Times New Roman" w:hAnsi="Times New Roman" w:cs="Times New Roman"/>
                <w:sz w:val="28"/>
                <w:szCs w:val="28"/>
              </w:rPr>
              <w:t>ситуацій</w:t>
            </w:r>
            <w:proofErr w:type="spellEnd"/>
            <w:r w:rsidR="0084501D" w:rsidRPr="00BC74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501D" w:rsidRPr="00BC74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84501D" w:rsidRPr="00BC74D7">
              <w:rPr>
                <w:rFonts w:ascii="Times New Roman" w:hAnsi="Times New Roman" w:cs="Times New Roman"/>
                <w:sz w:val="28"/>
                <w:szCs w:val="28"/>
              </w:rPr>
              <w:t xml:space="preserve"> Сумській області</w:t>
            </w:r>
            <w:r w:rsidR="0084501D" w:rsidRPr="00BC74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4501D" w:rsidRPr="00BC74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(за згодою);</w:t>
            </w:r>
          </w:p>
        </w:tc>
      </w:tr>
      <w:tr w:rsidR="009710A8" w:rsidRPr="00BC74D7" w:rsidTr="0084501D">
        <w:tc>
          <w:tcPr>
            <w:tcW w:w="3397" w:type="dxa"/>
          </w:tcPr>
          <w:p w:rsidR="009710A8" w:rsidRPr="00BC74D7" w:rsidRDefault="009710A8" w:rsidP="008450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9710A8" w:rsidRPr="00BC74D7" w:rsidRDefault="009710A8" w:rsidP="008450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4501D" w:rsidRPr="00BC74D7" w:rsidTr="0084501D">
        <w:tc>
          <w:tcPr>
            <w:tcW w:w="3397" w:type="dxa"/>
          </w:tcPr>
          <w:p w:rsidR="0084501D" w:rsidRPr="00BC74D7" w:rsidRDefault="0084501D" w:rsidP="0084501D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uk-UA"/>
              </w:rPr>
            </w:pPr>
            <w:r w:rsidRPr="00BC74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СКВАРЧА</w:t>
            </w:r>
            <w:r w:rsidRPr="00BC74D7">
              <w:rPr>
                <w:rFonts w:ascii="Times New Roman" w:hAnsi="Times New Roman" w:cs="Times New Roman"/>
                <w:color w:val="002060"/>
                <w:sz w:val="28"/>
                <w:szCs w:val="28"/>
                <w:lang w:val="uk-UA"/>
              </w:rPr>
              <w:br/>
            </w:r>
            <w:r w:rsidRPr="00BC74D7">
              <w:rPr>
                <w:rFonts w:ascii="Times New Roman" w:hAnsi="Times New Roman" w:cs="Times New Roman"/>
                <w:sz w:val="28"/>
                <w:szCs w:val="28"/>
              </w:rPr>
              <w:t>Олександр Анатолійович</w:t>
            </w:r>
          </w:p>
          <w:p w:rsidR="0084501D" w:rsidRPr="00BC74D7" w:rsidRDefault="0084501D" w:rsidP="008450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84501D" w:rsidRPr="00BC74D7" w:rsidRDefault="0084501D" w:rsidP="008450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74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 </w:t>
            </w:r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Сумського</w:t>
            </w:r>
            <w:proofErr w:type="spellEnd"/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районного управління  Головного управління </w:t>
            </w:r>
            <w:proofErr w:type="spellStart"/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Держпродспоживслужби</w:t>
            </w:r>
            <w:proofErr w:type="spellEnd"/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Сумській області (за </w:t>
            </w:r>
            <w:proofErr w:type="spellStart"/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згодою</w:t>
            </w:r>
            <w:proofErr w:type="spellEnd"/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);</w:t>
            </w:r>
          </w:p>
        </w:tc>
      </w:tr>
      <w:tr w:rsidR="0084501D" w:rsidRPr="00BC74D7" w:rsidTr="0084501D">
        <w:tc>
          <w:tcPr>
            <w:tcW w:w="3397" w:type="dxa"/>
          </w:tcPr>
          <w:p w:rsidR="0084501D" w:rsidRPr="00BC74D7" w:rsidRDefault="0084501D" w:rsidP="008450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84501D" w:rsidRPr="00BC74D7" w:rsidRDefault="0084501D" w:rsidP="008450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4501D" w:rsidRPr="00BC74D7" w:rsidTr="0084501D">
        <w:tc>
          <w:tcPr>
            <w:tcW w:w="3397" w:type="dxa"/>
          </w:tcPr>
          <w:p w:rsidR="0084501D" w:rsidRPr="00BC74D7" w:rsidRDefault="0084501D" w:rsidP="008450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74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ТЕРЕЩЕНКО</w:t>
            </w:r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Геннадій</w:t>
            </w:r>
            <w:proofErr w:type="spellEnd"/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Миколайович         </w:t>
            </w:r>
          </w:p>
        </w:tc>
        <w:tc>
          <w:tcPr>
            <w:tcW w:w="6379" w:type="dxa"/>
          </w:tcPr>
          <w:p w:rsidR="0084501D" w:rsidRPr="00BC74D7" w:rsidRDefault="0084501D" w:rsidP="008450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74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 </w:t>
            </w:r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начальник сектору </w:t>
            </w:r>
            <w:proofErr w:type="spellStart"/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публічного</w:t>
            </w:r>
            <w:proofErr w:type="spellEnd"/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порядку </w:t>
            </w:r>
            <w:proofErr w:type="spellStart"/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відділу</w:t>
            </w:r>
            <w:proofErr w:type="spellEnd"/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превенції</w:t>
            </w:r>
            <w:proofErr w:type="spellEnd"/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Сумського</w:t>
            </w:r>
            <w:proofErr w:type="spellEnd"/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районного управління </w:t>
            </w:r>
            <w:proofErr w:type="spellStart"/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поліції</w:t>
            </w:r>
            <w:proofErr w:type="spellEnd"/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Головного управління </w:t>
            </w:r>
            <w:proofErr w:type="spellStart"/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Національної</w:t>
            </w:r>
            <w:proofErr w:type="spellEnd"/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поліції</w:t>
            </w:r>
            <w:proofErr w:type="spellEnd"/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Сумській області (за </w:t>
            </w:r>
            <w:proofErr w:type="spellStart"/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згодою</w:t>
            </w:r>
            <w:proofErr w:type="spellEnd"/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).</w:t>
            </w:r>
          </w:p>
        </w:tc>
      </w:tr>
    </w:tbl>
    <w:p w:rsidR="00F72B31" w:rsidRDefault="00F72B31" w:rsidP="0084501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44A9" w:rsidRPr="00C844A9" w:rsidRDefault="00C844A9" w:rsidP="00C844A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44A9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C844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844A9">
        <w:rPr>
          <w:rFonts w:ascii="Times New Roman" w:hAnsi="Times New Roman" w:cs="Times New Roman"/>
          <w:sz w:val="28"/>
          <w:szCs w:val="28"/>
          <w:lang w:val="uk-UA"/>
        </w:rPr>
        <w:t>У разі</w:t>
      </w:r>
      <w:r w:rsidRPr="00C844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844A9">
        <w:rPr>
          <w:rFonts w:ascii="Times New Roman" w:hAnsi="Times New Roman" w:cs="Times New Roman"/>
          <w:sz w:val="28"/>
          <w:szCs w:val="28"/>
          <w:lang w:val="uk-UA"/>
        </w:rPr>
        <w:t xml:space="preserve">персональних змін у складі комісії та/або відсутності членів комісії (хвороба, відпустка, відрядження, тощо) особи, які виконують їх обов’язки, входять до складу комісії за посадою. </w:t>
      </w:r>
    </w:p>
    <w:p w:rsidR="0084501D" w:rsidRPr="00BC74D7" w:rsidRDefault="00C844A9" w:rsidP="0084501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84501D" w:rsidRPr="00BC74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84501D" w:rsidRPr="00BC74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Вважати таким, що втратило чинність розпорядження міського голови від 14.05.2024 № 146-Р «Про  створення   постійної    комісії   з проведення  обстеження та огляду об’єктів (будівель, споруд, приміщень) для встановлення можливості їх використання для укриття населення, як найпростіших укриттів та споруд подвійного призначення».</w:t>
      </w:r>
    </w:p>
    <w:p w:rsidR="0084501D" w:rsidRPr="00BC74D7" w:rsidRDefault="0084501D" w:rsidP="0084501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4501D" w:rsidRPr="00BC74D7" w:rsidRDefault="00C844A9" w:rsidP="0084501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84501D" w:rsidRPr="00BC74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84501D" w:rsidRPr="00BC74D7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spellStart"/>
      <w:r w:rsidR="0084501D" w:rsidRPr="00BC74D7">
        <w:rPr>
          <w:rFonts w:ascii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 w:rsidR="0084501D" w:rsidRPr="00BC74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501D" w:rsidRPr="00BC74D7">
        <w:rPr>
          <w:rFonts w:ascii="Times New Roman" w:hAnsi="Times New Roman" w:cs="Times New Roman"/>
          <w:color w:val="000000"/>
          <w:sz w:val="28"/>
          <w:szCs w:val="28"/>
        </w:rPr>
        <w:t>даного</w:t>
      </w:r>
      <w:proofErr w:type="spellEnd"/>
      <w:r w:rsidR="0084501D" w:rsidRPr="00BC74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501D" w:rsidRPr="00BC74D7">
        <w:rPr>
          <w:rFonts w:ascii="Times New Roman" w:hAnsi="Times New Roman" w:cs="Times New Roman"/>
          <w:color w:val="000000"/>
          <w:sz w:val="28"/>
          <w:szCs w:val="28"/>
        </w:rPr>
        <w:t>розпорядження</w:t>
      </w:r>
      <w:proofErr w:type="spellEnd"/>
      <w:r w:rsidR="0084501D" w:rsidRPr="00BC74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4501D" w:rsidRPr="00BC74D7">
        <w:rPr>
          <w:rFonts w:ascii="Times New Roman" w:hAnsi="Times New Roman" w:cs="Times New Roman"/>
          <w:color w:val="000000"/>
          <w:sz w:val="28"/>
          <w:szCs w:val="28"/>
        </w:rPr>
        <w:t>залишаю</w:t>
      </w:r>
      <w:proofErr w:type="spellEnd"/>
      <w:r w:rsidR="0084501D" w:rsidRPr="00BC74D7">
        <w:rPr>
          <w:rFonts w:ascii="Times New Roman" w:hAnsi="Times New Roman" w:cs="Times New Roman"/>
          <w:color w:val="000000"/>
          <w:sz w:val="28"/>
          <w:szCs w:val="28"/>
        </w:rPr>
        <w:t xml:space="preserve"> за собою</w:t>
      </w:r>
      <w:r w:rsidR="0084501D" w:rsidRPr="00BC74D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710A8" w:rsidRPr="00BC74D7" w:rsidRDefault="009710A8" w:rsidP="008450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501D" w:rsidRPr="00BC74D7" w:rsidRDefault="0084501D" w:rsidP="008450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501D" w:rsidRPr="00BC74D7" w:rsidRDefault="0084501D" w:rsidP="008450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501D" w:rsidRPr="00BC74D7" w:rsidRDefault="0084501D" w:rsidP="008450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710A8" w:rsidRPr="00BC74D7" w:rsidRDefault="009710A8" w:rsidP="008450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74D7">
        <w:rPr>
          <w:rFonts w:ascii="Times New Roman" w:hAnsi="Times New Roman" w:cs="Times New Roman"/>
          <w:b/>
          <w:sz w:val="28"/>
          <w:szCs w:val="28"/>
          <w:lang w:val="uk-UA"/>
        </w:rPr>
        <w:t>Секретар Сумської міської ради</w:t>
      </w:r>
      <w:r w:rsidRPr="00BC74D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C74D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C74D7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Артем КОБЗАР</w:t>
      </w:r>
    </w:p>
    <w:p w:rsidR="009710A8" w:rsidRPr="00BC74D7" w:rsidRDefault="009710A8" w:rsidP="00845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C74D7">
        <w:rPr>
          <w:rFonts w:ascii="Times New Roman" w:hAnsi="Times New Roman" w:cs="Times New Roman"/>
          <w:sz w:val="24"/>
          <w:szCs w:val="24"/>
          <w:u w:val="single"/>
          <w:lang w:val="uk-UA"/>
        </w:rPr>
        <w:br/>
        <w:t>Дейниченко В.</w:t>
      </w:r>
      <w:r w:rsidRPr="00BC74D7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</w:t>
      </w:r>
      <w:r w:rsidRPr="00BC74D7">
        <w:rPr>
          <w:rFonts w:ascii="Times New Roman" w:hAnsi="Times New Roman" w:cs="Times New Roman"/>
          <w:sz w:val="24"/>
          <w:szCs w:val="24"/>
          <w:u w:val="single"/>
          <w:lang w:val="uk-UA"/>
        </w:rPr>
        <w:br/>
      </w:r>
      <w:r w:rsidRPr="00BC74D7">
        <w:rPr>
          <w:rFonts w:ascii="Times New Roman" w:hAnsi="Times New Roman" w:cs="Times New Roman"/>
          <w:sz w:val="24"/>
          <w:szCs w:val="24"/>
          <w:lang w:val="uk-UA"/>
        </w:rPr>
        <w:t>Розіслати: згідно зі списком розсилки</w:t>
      </w:r>
    </w:p>
    <w:p w:rsidR="00F72B31" w:rsidRDefault="00F72B31" w:rsidP="00683A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72B31" w:rsidRDefault="00F72B31" w:rsidP="00683A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501D" w:rsidRPr="00CA1A57" w:rsidRDefault="0084501D" w:rsidP="0084501D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12"/>
        <w:gridCol w:w="1351"/>
        <w:gridCol w:w="114"/>
        <w:gridCol w:w="974"/>
        <w:gridCol w:w="2410"/>
      </w:tblGrid>
      <w:tr w:rsidR="00B65A6F" w:rsidRPr="00BC74D7" w:rsidTr="00B65A6F">
        <w:tc>
          <w:tcPr>
            <w:tcW w:w="4932" w:type="dxa"/>
            <w:gridSpan w:val="2"/>
          </w:tcPr>
          <w:p w:rsidR="00B65A6F" w:rsidRPr="00BC74D7" w:rsidRDefault="00B65A6F" w:rsidP="00BC74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gridSpan w:val="2"/>
          </w:tcPr>
          <w:p w:rsidR="00B65A6F" w:rsidRPr="00BC74D7" w:rsidRDefault="00B65A6F" w:rsidP="00D32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B65A6F" w:rsidRPr="00BC74D7" w:rsidRDefault="00B65A6F" w:rsidP="00D32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65A6F" w:rsidRPr="00BC74D7" w:rsidRDefault="00B65A6F" w:rsidP="00D329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5A6F" w:rsidRPr="00BC74D7" w:rsidTr="00B65A6F">
        <w:tc>
          <w:tcPr>
            <w:tcW w:w="4820" w:type="dxa"/>
          </w:tcPr>
          <w:p w:rsidR="00B65A6F" w:rsidRPr="00BC74D7" w:rsidRDefault="00B65A6F" w:rsidP="00B6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муніципальної</w:t>
            </w:r>
          </w:p>
          <w:p w:rsidR="00B65A6F" w:rsidRPr="00BC74D7" w:rsidRDefault="00B65A6F" w:rsidP="00B65A6F">
            <w:pPr>
              <w:jc w:val="both"/>
              <w:rPr>
                <w:rFonts w:ascii="Times New Roman" w:hAnsi="Times New Roman" w:cs="Times New Roman"/>
              </w:rPr>
            </w:pPr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безпеки </w:t>
            </w:r>
            <w:proofErr w:type="spellStart"/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Сумської</w:t>
            </w:r>
            <w:proofErr w:type="spellEnd"/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ради</w:t>
            </w:r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               </w:t>
            </w:r>
          </w:p>
        </w:tc>
        <w:tc>
          <w:tcPr>
            <w:tcW w:w="1463" w:type="dxa"/>
            <w:gridSpan w:val="2"/>
          </w:tcPr>
          <w:p w:rsidR="00B65A6F" w:rsidRPr="00BC74D7" w:rsidRDefault="00B65A6F" w:rsidP="00B65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:rsidR="00B65A6F" w:rsidRPr="00BC74D7" w:rsidRDefault="00B65A6F" w:rsidP="00B65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65A6F" w:rsidRPr="00BC74D7" w:rsidRDefault="00B65A6F" w:rsidP="00B65A6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В.О. Дейниченко</w:t>
            </w:r>
          </w:p>
        </w:tc>
      </w:tr>
      <w:tr w:rsidR="00B65A6F" w:rsidRPr="00BC74D7" w:rsidTr="00B65A6F">
        <w:tc>
          <w:tcPr>
            <w:tcW w:w="4820" w:type="dxa"/>
          </w:tcPr>
          <w:p w:rsidR="00B65A6F" w:rsidRPr="00BC74D7" w:rsidRDefault="00B65A6F" w:rsidP="00B65A6F">
            <w:pPr>
              <w:jc w:val="both"/>
              <w:rPr>
                <w:rFonts w:ascii="Times New Roman" w:hAnsi="Times New Roman" w:cs="Times New Roman"/>
              </w:rPr>
            </w:pPr>
          </w:p>
          <w:p w:rsidR="00B65A6F" w:rsidRPr="00BC74D7" w:rsidRDefault="00B65A6F" w:rsidP="00B65A6F">
            <w:pPr>
              <w:jc w:val="both"/>
              <w:rPr>
                <w:rFonts w:ascii="Times New Roman" w:hAnsi="Times New Roman" w:cs="Times New Roman"/>
              </w:rPr>
            </w:pPr>
          </w:p>
          <w:p w:rsidR="00B65A6F" w:rsidRPr="00BC74D7" w:rsidRDefault="00B65A6F" w:rsidP="00B65A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gridSpan w:val="2"/>
          </w:tcPr>
          <w:p w:rsidR="00B65A6F" w:rsidRPr="00BC74D7" w:rsidRDefault="00B65A6F" w:rsidP="00B65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:rsidR="00B65A6F" w:rsidRPr="00BC74D7" w:rsidRDefault="00B65A6F" w:rsidP="00B65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65A6F" w:rsidRPr="00BC74D7" w:rsidRDefault="00B65A6F" w:rsidP="00B65A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5A6F" w:rsidRPr="00BC74D7" w:rsidTr="00B65A6F">
        <w:tc>
          <w:tcPr>
            <w:tcW w:w="4820" w:type="dxa"/>
          </w:tcPr>
          <w:p w:rsidR="00B65A6F" w:rsidRPr="00BC74D7" w:rsidRDefault="00B65A6F" w:rsidP="00B6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8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proofErr w:type="spellEnd"/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протокольної роботи </w:t>
            </w:r>
          </w:p>
          <w:p w:rsidR="00B65A6F" w:rsidRPr="00BC74D7" w:rsidRDefault="00B65A6F" w:rsidP="00B65A6F">
            <w:pPr>
              <w:jc w:val="both"/>
              <w:rPr>
                <w:rFonts w:ascii="Times New Roman" w:hAnsi="Times New Roman" w:cs="Times New Roman"/>
              </w:rPr>
            </w:pPr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 контролю </w:t>
            </w:r>
            <w:proofErr w:type="spellStart"/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Сумської</w:t>
            </w:r>
            <w:proofErr w:type="spellEnd"/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ради                                          </w:t>
            </w:r>
          </w:p>
        </w:tc>
        <w:tc>
          <w:tcPr>
            <w:tcW w:w="1463" w:type="dxa"/>
            <w:gridSpan w:val="2"/>
          </w:tcPr>
          <w:p w:rsidR="00B65A6F" w:rsidRPr="00BC74D7" w:rsidRDefault="00B65A6F" w:rsidP="00B65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:rsidR="00B65A6F" w:rsidRPr="00BC74D7" w:rsidRDefault="00B65A6F" w:rsidP="00B65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65A6F" w:rsidRPr="00BC74D7" w:rsidRDefault="00B65A6F" w:rsidP="00B65A6F">
            <w:pPr>
              <w:jc w:val="both"/>
              <w:rPr>
                <w:rFonts w:ascii="Times New Roman" w:hAnsi="Times New Roman" w:cs="Times New Roman"/>
              </w:rPr>
            </w:pPr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Л.В. Моша</w:t>
            </w:r>
          </w:p>
        </w:tc>
      </w:tr>
      <w:tr w:rsidR="00B65A6F" w:rsidRPr="00BC74D7" w:rsidTr="00B65A6F">
        <w:tc>
          <w:tcPr>
            <w:tcW w:w="4820" w:type="dxa"/>
          </w:tcPr>
          <w:p w:rsidR="00B65A6F" w:rsidRPr="00BC74D7" w:rsidRDefault="00B65A6F" w:rsidP="00B65A6F">
            <w:pPr>
              <w:jc w:val="both"/>
              <w:rPr>
                <w:rFonts w:ascii="Times New Roman" w:hAnsi="Times New Roman" w:cs="Times New Roman"/>
              </w:rPr>
            </w:pPr>
          </w:p>
          <w:p w:rsidR="00B65A6F" w:rsidRPr="00BC74D7" w:rsidRDefault="00B65A6F" w:rsidP="00B65A6F">
            <w:pPr>
              <w:jc w:val="both"/>
              <w:rPr>
                <w:rFonts w:ascii="Times New Roman" w:hAnsi="Times New Roman" w:cs="Times New Roman"/>
              </w:rPr>
            </w:pPr>
          </w:p>
          <w:p w:rsidR="00B65A6F" w:rsidRPr="00BC74D7" w:rsidRDefault="00B65A6F" w:rsidP="00B65A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gridSpan w:val="2"/>
          </w:tcPr>
          <w:p w:rsidR="00B65A6F" w:rsidRPr="00BC74D7" w:rsidRDefault="00B65A6F" w:rsidP="00B65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:rsidR="00B65A6F" w:rsidRPr="00BC74D7" w:rsidRDefault="00B65A6F" w:rsidP="00B65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65A6F" w:rsidRPr="00BC74D7" w:rsidRDefault="00B65A6F" w:rsidP="00B65A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5A6F" w:rsidRPr="00BC74D7" w:rsidTr="00B65A6F">
        <w:tc>
          <w:tcPr>
            <w:tcW w:w="4820" w:type="dxa"/>
          </w:tcPr>
          <w:p w:rsidR="00B65A6F" w:rsidRPr="00BC74D7" w:rsidRDefault="00B65A6F" w:rsidP="00B6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</w:t>
            </w:r>
            <w:proofErr w:type="spellStart"/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proofErr w:type="spellEnd"/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правового управління</w:t>
            </w:r>
          </w:p>
          <w:p w:rsidR="00B65A6F" w:rsidRPr="00BC74D7" w:rsidRDefault="00B65A6F" w:rsidP="00B65A6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Сумської</w:t>
            </w:r>
            <w:proofErr w:type="spellEnd"/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ради                                     </w:t>
            </w:r>
          </w:p>
        </w:tc>
        <w:tc>
          <w:tcPr>
            <w:tcW w:w="1463" w:type="dxa"/>
            <w:gridSpan w:val="2"/>
          </w:tcPr>
          <w:p w:rsidR="00B65A6F" w:rsidRPr="00BC74D7" w:rsidRDefault="00B65A6F" w:rsidP="00B65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:rsidR="00B65A6F" w:rsidRPr="00BC74D7" w:rsidRDefault="00B65A6F" w:rsidP="00B65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65A6F" w:rsidRPr="00BC74D7" w:rsidRDefault="00B65A6F" w:rsidP="00B65A6F">
            <w:pPr>
              <w:jc w:val="both"/>
              <w:rPr>
                <w:rFonts w:ascii="Times New Roman" w:hAnsi="Times New Roman" w:cs="Times New Roman"/>
              </w:rPr>
            </w:pPr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С.</w:t>
            </w:r>
            <w:r w:rsidRPr="00BC7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Бойко</w:t>
            </w:r>
          </w:p>
        </w:tc>
      </w:tr>
      <w:tr w:rsidR="00B65A6F" w:rsidRPr="00BC74D7" w:rsidTr="00B65A6F">
        <w:tc>
          <w:tcPr>
            <w:tcW w:w="4820" w:type="dxa"/>
          </w:tcPr>
          <w:p w:rsidR="00B65A6F" w:rsidRPr="00BC74D7" w:rsidRDefault="00B65A6F" w:rsidP="00B6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B65A6F" w:rsidRPr="00BC74D7" w:rsidRDefault="00B65A6F" w:rsidP="00B6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63" w:type="dxa"/>
            <w:gridSpan w:val="2"/>
          </w:tcPr>
          <w:p w:rsidR="00B65A6F" w:rsidRPr="00BC74D7" w:rsidRDefault="00B65A6F" w:rsidP="00B65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:rsidR="00B65A6F" w:rsidRPr="00BC74D7" w:rsidRDefault="00B65A6F" w:rsidP="00B65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65A6F" w:rsidRPr="00BC74D7" w:rsidRDefault="00B65A6F" w:rsidP="00B65A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5A6F" w:rsidRPr="00BC74D7" w:rsidTr="00B65A6F">
        <w:tc>
          <w:tcPr>
            <w:tcW w:w="4820" w:type="dxa"/>
          </w:tcPr>
          <w:p w:rsidR="00B65A6F" w:rsidRPr="00B65A6F" w:rsidRDefault="00B65A6F" w:rsidP="00B65A6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аступник </w:t>
            </w:r>
            <w:proofErr w:type="spellStart"/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міського</w:t>
            </w:r>
            <w:proofErr w:type="spellEnd"/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7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 питань діяльності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виконавчих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ради</w:t>
            </w:r>
          </w:p>
        </w:tc>
        <w:tc>
          <w:tcPr>
            <w:tcW w:w="1463" w:type="dxa"/>
            <w:gridSpan w:val="2"/>
          </w:tcPr>
          <w:p w:rsidR="00B65A6F" w:rsidRPr="00BC74D7" w:rsidRDefault="00B65A6F" w:rsidP="00B65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</w:tcPr>
          <w:p w:rsidR="00B65A6F" w:rsidRPr="00BC74D7" w:rsidRDefault="00B65A6F" w:rsidP="00B65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65A6F" w:rsidRPr="00B65A6F" w:rsidRDefault="00B65A6F" w:rsidP="00B65A6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С.В. Поляков</w:t>
            </w:r>
          </w:p>
        </w:tc>
      </w:tr>
    </w:tbl>
    <w:p w:rsidR="00A44519" w:rsidRPr="00BC74D7" w:rsidRDefault="00A44519" w:rsidP="0084501D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A44519" w:rsidRPr="00BC74D7" w:rsidSect="00F72B31">
      <w:pgSz w:w="11906" w:h="16838"/>
      <w:pgMar w:top="1135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A0"/>
    <w:rsid w:val="001914EE"/>
    <w:rsid w:val="001B230C"/>
    <w:rsid w:val="00683A7F"/>
    <w:rsid w:val="0084501D"/>
    <w:rsid w:val="009710A8"/>
    <w:rsid w:val="00A44519"/>
    <w:rsid w:val="00B65A6F"/>
    <w:rsid w:val="00BC74D7"/>
    <w:rsid w:val="00C6449A"/>
    <w:rsid w:val="00C81FA0"/>
    <w:rsid w:val="00C844A9"/>
    <w:rsid w:val="00CA1A57"/>
    <w:rsid w:val="00D0737D"/>
    <w:rsid w:val="00D82590"/>
    <w:rsid w:val="00DE5131"/>
    <w:rsid w:val="00DE5159"/>
    <w:rsid w:val="00EA675C"/>
    <w:rsid w:val="00F7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C93C7C"/>
  <w15:chartTrackingRefBased/>
  <w15:docId w15:val="{D7B8F742-C7C4-4B3E-9F53-8E31039F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0A8"/>
    <w:rPr>
      <w:lang w:val="ru-RU"/>
    </w:rPr>
  </w:style>
  <w:style w:type="paragraph" w:styleId="1">
    <w:name w:val="heading 1"/>
    <w:basedOn w:val="a"/>
    <w:next w:val="a"/>
    <w:link w:val="10"/>
    <w:qFormat/>
    <w:rsid w:val="009710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710A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5">
    <w:name w:val="heading 5"/>
    <w:basedOn w:val="a"/>
    <w:next w:val="a"/>
    <w:link w:val="50"/>
    <w:qFormat/>
    <w:rsid w:val="009710A8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0A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9710A8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10A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39"/>
    <w:rsid w:val="009710A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710A8"/>
    <w:rPr>
      <w:b/>
      <w:bCs/>
    </w:rPr>
  </w:style>
  <w:style w:type="paragraph" w:styleId="a5">
    <w:name w:val="No Spacing"/>
    <w:uiPriority w:val="1"/>
    <w:qFormat/>
    <w:rsid w:val="0084501D"/>
    <w:pPr>
      <w:spacing w:after="0" w:line="240" w:lineRule="auto"/>
    </w:pPr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BC7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74D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550</Words>
  <Characters>3138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Рикова Вікторія Олександрівна</cp:lastModifiedBy>
  <cp:revision>2</cp:revision>
  <cp:lastPrinted>2025-10-20T08:46:00Z</cp:lastPrinted>
  <dcterms:created xsi:type="dcterms:W3CDTF">2025-10-22T08:01:00Z</dcterms:created>
  <dcterms:modified xsi:type="dcterms:W3CDTF">2025-10-22T08:01:00Z</dcterms:modified>
</cp:coreProperties>
</file>