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6" w:type="dxa"/>
        <w:jc w:val="center"/>
        <w:tblLayout w:type="fixed"/>
        <w:tblLook w:val="01E0" w:firstRow="1" w:lastRow="1" w:firstColumn="1" w:lastColumn="1" w:noHBand="0" w:noVBand="0"/>
      </w:tblPr>
      <w:tblGrid>
        <w:gridCol w:w="2615"/>
        <w:gridCol w:w="1740"/>
        <w:gridCol w:w="607"/>
        <w:gridCol w:w="392"/>
        <w:gridCol w:w="1769"/>
        <w:gridCol w:w="2566"/>
        <w:gridCol w:w="7"/>
      </w:tblGrid>
      <w:tr w:rsidR="00EB4771" w:rsidTr="00E406B3">
        <w:trPr>
          <w:gridAfter w:val="1"/>
          <w:wAfter w:w="7" w:type="dxa"/>
          <w:cantSplit/>
          <w:trHeight w:val="20"/>
          <w:jc w:val="center"/>
        </w:trPr>
        <w:tc>
          <w:tcPr>
            <w:tcW w:w="4355" w:type="dxa"/>
            <w:gridSpan w:val="2"/>
          </w:tcPr>
          <w:p w:rsidR="00EB4771" w:rsidRDefault="00EB4771" w:rsidP="0010544C">
            <w:pPr>
              <w:widowControl w:val="0"/>
              <w:tabs>
                <w:tab w:val="left" w:pos="8447"/>
              </w:tabs>
              <w:autoSpaceDE w:val="0"/>
              <w:autoSpaceDN w:val="0"/>
              <w:adjustRightInd w:val="0"/>
              <w:spacing w:before="56"/>
              <w:jc w:val="right"/>
              <w:rPr>
                <w:lang w:val="uk-UA"/>
              </w:rPr>
            </w:pPr>
          </w:p>
        </w:tc>
        <w:tc>
          <w:tcPr>
            <w:tcW w:w="999" w:type="dxa"/>
            <w:gridSpan w:val="2"/>
          </w:tcPr>
          <w:p w:rsidR="00EB4771" w:rsidRDefault="00EB4771" w:rsidP="0010544C">
            <w:pPr>
              <w:widowControl w:val="0"/>
              <w:tabs>
                <w:tab w:val="left" w:pos="8447"/>
              </w:tabs>
              <w:autoSpaceDE w:val="0"/>
              <w:autoSpaceDN w:val="0"/>
              <w:adjustRightInd w:val="0"/>
              <w:jc w:val="center"/>
              <w:rPr>
                <w:sz w:val="28"/>
                <w:szCs w:val="28"/>
              </w:rPr>
            </w:pPr>
            <w:r w:rsidRPr="00D7482A">
              <w:rPr>
                <w:noProof/>
                <w:sz w:val="28"/>
                <w:szCs w:val="28"/>
                <w:lang w:val="uk-UA" w:eastAsia="uk-UA"/>
              </w:rPr>
              <w:drawing>
                <wp:inline distT="0" distB="0" distL="0" distR="0">
                  <wp:extent cx="4381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tc>
        <w:tc>
          <w:tcPr>
            <w:tcW w:w="4335" w:type="dxa"/>
            <w:gridSpan w:val="2"/>
          </w:tcPr>
          <w:p w:rsidR="00EB4771" w:rsidRDefault="00EB4771" w:rsidP="0010544C">
            <w:pPr>
              <w:widowControl w:val="0"/>
              <w:tabs>
                <w:tab w:val="left" w:pos="8447"/>
              </w:tabs>
              <w:autoSpaceDE w:val="0"/>
              <w:autoSpaceDN w:val="0"/>
              <w:adjustRightInd w:val="0"/>
              <w:spacing w:before="56"/>
              <w:jc w:val="right"/>
              <w:rPr>
                <w:sz w:val="28"/>
                <w:szCs w:val="28"/>
                <w:lang w:val="uk-UA"/>
              </w:rPr>
            </w:pPr>
          </w:p>
          <w:p w:rsidR="00EB4771" w:rsidRDefault="00EB4771" w:rsidP="0010544C">
            <w:pPr>
              <w:widowControl w:val="0"/>
              <w:tabs>
                <w:tab w:val="left" w:pos="8447"/>
              </w:tabs>
              <w:autoSpaceDE w:val="0"/>
              <w:autoSpaceDN w:val="0"/>
              <w:adjustRightInd w:val="0"/>
              <w:spacing w:before="56"/>
              <w:jc w:val="right"/>
              <w:rPr>
                <w:sz w:val="28"/>
                <w:szCs w:val="28"/>
              </w:rPr>
            </w:pPr>
          </w:p>
        </w:tc>
      </w:tr>
      <w:tr w:rsidR="00EB4771" w:rsidTr="00E406B3">
        <w:trPr>
          <w:gridAfter w:val="1"/>
          <w:wAfter w:w="7" w:type="dxa"/>
          <w:jc w:val="center"/>
        </w:trPr>
        <w:tc>
          <w:tcPr>
            <w:tcW w:w="4355" w:type="dxa"/>
            <w:gridSpan w:val="2"/>
          </w:tcPr>
          <w:p w:rsidR="00EB4771" w:rsidRDefault="00EB4771" w:rsidP="0010544C">
            <w:pPr>
              <w:widowControl w:val="0"/>
              <w:tabs>
                <w:tab w:val="left" w:pos="8447"/>
              </w:tabs>
              <w:autoSpaceDE w:val="0"/>
              <w:autoSpaceDN w:val="0"/>
              <w:adjustRightInd w:val="0"/>
              <w:spacing w:before="56"/>
              <w:ind w:hanging="22"/>
              <w:rPr>
                <w:i/>
                <w:noProof/>
                <w:sz w:val="20"/>
                <w:szCs w:val="20"/>
                <w:lang w:val="uk-UA"/>
              </w:rPr>
            </w:pPr>
          </w:p>
        </w:tc>
        <w:tc>
          <w:tcPr>
            <w:tcW w:w="999" w:type="dxa"/>
            <w:gridSpan w:val="2"/>
          </w:tcPr>
          <w:p w:rsidR="00EB4771" w:rsidRDefault="00EB4771" w:rsidP="0010544C">
            <w:pPr>
              <w:widowControl w:val="0"/>
              <w:tabs>
                <w:tab w:val="left" w:pos="8447"/>
              </w:tabs>
              <w:autoSpaceDE w:val="0"/>
              <w:autoSpaceDN w:val="0"/>
              <w:adjustRightInd w:val="0"/>
              <w:jc w:val="center"/>
              <w:rPr>
                <w:i/>
                <w:noProof/>
                <w:sz w:val="20"/>
                <w:szCs w:val="20"/>
                <w:lang w:val="uk-UA"/>
              </w:rPr>
            </w:pPr>
          </w:p>
        </w:tc>
        <w:tc>
          <w:tcPr>
            <w:tcW w:w="4335" w:type="dxa"/>
            <w:gridSpan w:val="2"/>
          </w:tcPr>
          <w:p w:rsidR="00EB4771" w:rsidRDefault="00EB4771" w:rsidP="0010544C">
            <w:pPr>
              <w:widowControl w:val="0"/>
              <w:tabs>
                <w:tab w:val="left" w:pos="8447"/>
              </w:tabs>
              <w:autoSpaceDE w:val="0"/>
              <w:autoSpaceDN w:val="0"/>
              <w:adjustRightInd w:val="0"/>
              <w:spacing w:before="56"/>
              <w:jc w:val="center"/>
              <w:rPr>
                <w:i/>
                <w:noProof/>
                <w:sz w:val="20"/>
                <w:szCs w:val="20"/>
                <w:lang w:val="uk-UA"/>
              </w:rPr>
            </w:pPr>
          </w:p>
        </w:tc>
      </w:tr>
      <w:tr w:rsidR="00EB4771" w:rsidRPr="00B9206E" w:rsidTr="00E406B3">
        <w:trPr>
          <w:gridAfter w:val="1"/>
          <w:wAfter w:w="7" w:type="dxa"/>
          <w:jc w:val="center"/>
        </w:trPr>
        <w:tc>
          <w:tcPr>
            <w:tcW w:w="2615" w:type="dxa"/>
          </w:tcPr>
          <w:p w:rsidR="00EB4771" w:rsidRPr="00B9206E" w:rsidRDefault="00EB4771" w:rsidP="0010544C">
            <w:pPr>
              <w:widowControl w:val="0"/>
              <w:tabs>
                <w:tab w:val="left" w:pos="8447"/>
              </w:tabs>
              <w:autoSpaceDE w:val="0"/>
              <w:autoSpaceDN w:val="0"/>
              <w:adjustRightInd w:val="0"/>
              <w:spacing w:before="56"/>
              <w:rPr>
                <w:i/>
                <w:noProof/>
                <w:sz w:val="28"/>
                <w:szCs w:val="28"/>
                <w:lang w:val="uk-UA"/>
              </w:rPr>
            </w:pPr>
          </w:p>
        </w:tc>
        <w:tc>
          <w:tcPr>
            <w:tcW w:w="4508" w:type="dxa"/>
            <w:gridSpan w:val="4"/>
          </w:tcPr>
          <w:p w:rsidR="00EB4771" w:rsidRPr="00E907E4" w:rsidRDefault="00EB4771" w:rsidP="0010544C">
            <w:pPr>
              <w:jc w:val="center"/>
              <w:rPr>
                <w:b/>
                <w:sz w:val="36"/>
                <w:szCs w:val="36"/>
                <w:lang w:val="uk-UA"/>
              </w:rPr>
            </w:pPr>
            <w:r w:rsidRPr="00E907E4">
              <w:rPr>
                <w:b/>
                <w:sz w:val="36"/>
                <w:szCs w:val="36"/>
                <w:lang w:val="uk-UA"/>
              </w:rPr>
              <w:t>РОЗПОРЯДЖЕННЯ</w:t>
            </w:r>
          </w:p>
        </w:tc>
        <w:tc>
          <w:tcPr>
            <w:tcW w:w="2566" w:type="dxa"/>
          </w:tcPr>
          <w:p w:rsidR="00EB4771" w:rsidRPr="00B9206E" w:rsidRDefault="00EB4771" w:rsidP="0010544C">
            <w:pPr>
              <w:widowControl w:val="0"/>
              <w:tabs>
                <w:tab w:val="left" w:pos="8447"/>
              </w:tabs>
              <w:autoSpaceDE w:val="0"/>
              <w:autoSpaceDN w:val="0"/>
              <w:adjustRightInd w:val="0"/>
              <w:spacing w:before="56"/>
              <w:rPr>
                <w:i/>
                <w:noProof/>
                <w:sz w:val="28"/>
                <w:szCs w:val="28"/>
                <w:lang w:val="uk-UA"/>
              </w:rPr>
            </w:pPr>
          </w:p>
        </w:tc>
      </w:tr>
      <w:tr w:rsidR="00EB4771" w:rsidRPr="00B9206E" w:rsidTr="00E406B3">
        <w:trPr>
          <w:gridAfter w:val="1"/>
          <w:wAfter w:w="7" w:type="dxa"/>
          <w:jc w:val="center"/>
        </w:trPr>
        <w:tc>
          <w:tcPr>
            <w:tcW w:w="2615" w:type="dxa"/>
          </w:tcPr>
          <w:p w:rsidR="00EB4771" w:rsidRPr="00B9206E" w:rsidRDefault="00EB4771" w:rsidP="0010544C">
            <w:pPr>
              <w:widowControl w:val="0"/>
              <w:tabs>
                <w:tab w:val="left" w:pos="8447"/>
              </w:tabs>
              <w:autoSpaceDE w:val="0"/>
              <w:autoSpaceDN w:val="0"/>
              <w:adjustRightInd w:val="0"/>
              <w:spacing w:before="56"/>
              <w:jc w:val="right"/>
              <w:rPr>
                <w:i/>
                <w:noProof/>
                <w:sz w:val="28"/>
                <w:szCs w:val="28"/>
                <w:lang w:val="en-US"/>
              </w:rPr>
            </w:pPr>
          </w:p>
        </w:tc>
        <w:tc>
          <w:tcPr>
            <w:tcW w:w="4508" w:type="dxa"/>
            <w:gridSpan w:val="4"/>
          </w:tcPr>
          <w:p w:rsidR="00EB4771" w:rsidRPr="00B9206E" w:rsidRDefault="00EB4771" w:rsidP="0010544C">
            <w:pPr>
              <w:widowControl w:val="0"/>
              <w:tabs>
                <w:tab w:val="left" w:pos="8447"/>
              </w:tabs>
              <w:autoSpaceDE w:val="0"/>
              <w:autoSpaceDN w:val="0"/>
              <w:adjustRightInd w:val="0"/>
              <w:jc w:val="center"/>
              <w:rPr>
                <w:noProof/>
                <w:sz w:val="28"/>
                <w:szCs w:val="28"/>
              </w:rPr>
            </w:pPr>
            <w:r w:rsidRPr="00B9206E">
              <w:rPr>
                <w:sz w:val="28"/>
                <w:szCs w:val="28"/>
                <w:lang w:val="uk-UA"/>
              </w:rPr>
              <w:t>МІСЬКОГО ГОЛОВИ</w:t>
            </w:r>
          </w:p>
        </w:tc>
        <w:tc>
          <w:tcPr>
            <w:tcW w:w="2566" w:type="dxa"/>
          </w:tcPr>
          <w:p w:rsidR="00EB4771" w:rsidRPr="00B9206E" w:rsidRDefault="00EB4771" w:rsidP="0010544C">
            <w:pPr>
              <w:widowControl w:val="0"/>
              <w:tabs>
                <w:tab w:val="left" w:pos="8447"/>
              </w:tabs>
              <w:autoSpaceDE w:val="0"/>
              <w:autoSpaceDN w:val="0"/>
              <w:adjustRightInd w:val="0"/>
              <w:spacing w:before="56"/>
              <w:rPr>
                <w:i/>
                <w:noProof/>
                <w:sz w:val="28"/>
                <w:szCs w:val="28"/>
                <w:lang w:val="uk-UA"/>
              </w:rPr>
            </w:pPr>
          </w:p>
        </w:tc>
      </w:tr>
      <w:tr w:rsidR="00EB4771" w:rsidRPr="00B9206E" w:rsidTr="00E406B3">
        <w:trPr>
          <w:gridAfter w:val="1"/>
          <w:wAfter w:w="7" w:type="dxa"/>
          <w:jc w:val="center"/>
        </w:trPr>
        <w:tc>
          <w:tcPr>
            <w:tcW w:w="2615" w:type="dxa"/>
          </w:tcPr>
          <w:p w:rsidR="00EB4771" w:rsidRPr="00B9206E" w:rsidRDefault="00EB4771" w:rsidP="0010544C">
            <w:pPr>
              <w:widowControl w:val="0"/>
              <w:tabs>
                <w:tab w:val="left" w:pos="8447"/>
              </w:tabs>
              <w:autoSpaceDE w:val="0"/>
              <w:autoSpaceDN w:val="0"/>
              <w:adjustRightInd w:val="0"/>
              <w:spacing w:before="56"/>
              <w:ind w:hanging="94"/>
              <w:rPr>
                <w:i/>
                <w:noProof/>
                <w:sz w:val="28"/>
                <w:szCs w:val="28"/>
                <w:lang w:val="en-US"/>
              </w:rPr>
            </w:pPr>
          </w:p>
        </w:tc>
        <w:tc>
          <w:tcPr>
            <w:tcW w:w="4508" w:type="dxa"/>
            <w:gridSpan w:val="4"/>
          </w:tcPr>
          <w:p w:rsidR="00EB4771" w:rsidRPr="00B9206E" w:rsidRDefault="00EB4771" w:rsidP="0010544C">
            <w:pPr>
              <w:widowControl w:val="0"/>
              <w:tabs>
                <w:tab w:val="left" w:pos="8447"/>
              </w:tabs>
              <w:autoSpaceDE w:val="0"/>
              <w:autoSpaceDN w:val="0"/>
              <w:adjustRightInd w:val="0"/>
              <w:jc w:val="center"/>
              <w:rPr>
                <w:noProof/>
                <w:sz w:val="28"/>
                <w:szCs w:val="28"/>
                <w:lang w:val="uk-UA"/>
              </w:rPr>
            </w:pPr>
            <w:r w:rsidRPr="00B9206E">
              <w:rPr>
                <w:bCs/>
                <w:sz w:val="28"/>
                <w:szCs w:val="28"/>
                <w:lang w:val="uk-UA"/>
              </w:rPr>
              <w:t>м. Суми</w:t>
            </w:r>
          </w:p>
        </w:tc>
        <w:tc>
          <w:tcPr>
            <w:tcW w:w="2566" w:type="dxa"/>
          </w:tcPr>
          <w:p w:rsidR="00EB4771" w:rsidRPr="00B9206E" w:rsidRDefault="00EB4771" w:rsidP="0010544C">
            <w:pPr>
              <w:widowControl w:val="0"/>
              <w:tabs>
                <w:tab w:val="left" w:pos="8447"/>
              </w:tabs>
              <w:autoSpaceDE w:val="0"/>
              <w:autoSpaceDN w:val="0"/>
              <w:adjustRightInd w:val="0"/>
              <w:spacing w:before="56"/>
              <w:rPr>
                <w:i/>
                <w:noProof/>
                <w:sz w:val="28"/>
                <w:szCs w:val="28"/>
                <w:lang w:val="uk-UA"/>
              </w:rPr>
            </w:pPr>
          </w:p>
        </w:tc>
      </w:tr>
      <w:tr w:rsidR="00EB4771" w:rsidRPr="00B9206E" w:rsidTr="00E406B3">
        <w:trPr>
          <w:gridAfter w:val="1"/>
          <w:wAfter w:w="7" w:type="dxa"/>
          <w:jc w:val="center"/>
        </w:trPr>
        <w:tc>
          <w:tcPr>
            <w:tcW w:w="4355" w:type="dxa"/>
            <w:gridSpan w:val="2"/>
          </w:tcPr>
          <w:p w:rsidR="00EB4771" w:rsidRPr="009B4034" w:rsidRDefault="00EB4771" w:rsidP="0010544C">
            <w:pPr>
              <w:widowControl w:val="0"/>
              <w:tabs>
                <w:tab w:val="left" w:pos="8447"/>
              </w:tabs>
              <w:autoSpaceDE w:val="0"/>
              <w:autoSpaceDN w:val="0"/>
              <w:adjustRightInd w:val="0"/>
              <w:spacing w:before="56"/>
              <w:rPr>
                <w:noProof/>
                <w:sz w:val="20"/>
                <w:szCs w:val="20"/>
              </w:rPr>
            </w:pPr>
          </w:p>
        </w:tc>
        <w:tc>
          <w:tcPr>
            <w:tcW w:w="999" w:type="dxa"/>
            <w:gridSpan w:val="2"/>
          </w:tcPr>
          <w:p w:rsidR="00EB4771" w:rsidRPr="00B9206E" w:rsidRDefault="00EB4771" w:rsidP="0010544C">
            <w:pPr>
              <w:widowControl w:val="0"/>
              <w:tabs>
                <w:tab w:val="left" w:pos="8447"/>
              </w:tabs>
              <w:autoSpaceDE w:val="0"/>
              <w:autoSpaceDN w:val="0"/>
              <w:adjustRightInd w:val="0"/>
              <w:jc w:val="center"/>
              <w:rPr>
                <w:noProof/>
                <w:sz w:val="28"/>
                <w:szCs w:val="28"/>
              </w:rPr>
            </w:pPr>
          </w:p>
        </w:tc>
        <w:tc>
          <w:tcPr>
            <w:tcW w:w="4335" w:type="dxa"/>
            <w:gridSpan w:val="2"/>
          </w:tcPr>
          <w:p w:rsidR="00EB4771" w:rsidRPr="00B9206E" w:rsidRDefault="00EB4771" w:rsidP="0010544C">
            <w:pPr>
              <w:widowControl w:val="0"/>
              <w:tabs>
                <w:tab w:val="left" w:pos="8447"/>
              </w:tabs>
              <w:autoSpaceDE w:val="0"/>
              <w:autoSpaceDN w:val="0"/>
              <w:adjustRightInd w:val="0"/>
              <w:spacing w:before="56"/>
              <w:jc w:val="right"/>
              <w:rPr>
                <w:noProof/>
                <w:sz w:val="28"/>
                <w:szCs w:val="28"/>
              </w:rPr>
            </w:pPr>
          </w:p>
        </w:tc>
      </w:tr>
      <w:tr w:rsidR="00EB4771" w:rsidRPr="009B4034" w:rsidTr="00E406B3">
        <w:trPr>
          <w:trHeight w:val="516"/>
          <w:jc w:val="center"/>
        </w:trPr>
        <w:tc>
          <w:tcPr>
            <w:tcW w:w="4962" w:type="dxa"/>
            <w:gridSpan w:val="3"/>
          </w:tcPr>
          <w:p w:rsidR="00EB4771" w:rsidRPr="009B4034" w:rsidRDefault="00EB4771" w:rsidP="0010544C">
            <w:pPr>
              <w:widowControl w:val="0"/>
              <w:tabs>
                <w:tab w:val="left" w:pos="8447"/>
              </w:tabs>
              <w:autoSpaceDE w:val="0"/>
              <w:autoSpaceDN w:val="0"/>
              <w:adjustRightInd w:val="0"/>
              <w:spacing w:before="56"/>
              <w:jc w:val="both"/>
              <w:rPr>
                <w:bCs/>
                <w:sz w:val="28"/>
                <w:szCs w:val="28"/>
                <w:lang w:val="uk-UA"/>
              </w:rPr>
            </w:pPr>
            <w:r w:rsidRPr="009B4034">
              <w:rPr>
                <w:bCs/>
                <w:sz w:val="28"/>
                <w:szCs w:val="28"/>
                <w:lang w:val="uk-UA"/>
              </w:rPr>
              <w:t xml:space="preserve">від </w:t>
            </w:r>
            <w:r w:rsidR="00827E98">
              <w:rPr>
                <w:bCs/>
                <w:sz w:val="28"/>
                <w:szCs w:val="28"/>
                <w:lang w:val="uk-UA"/>
              </w:rPr>
              <w:t>20.06.2025</w:t>
            </w:r>
            <w:r w:rsidRPr="009B4034">
              <w:rPr>
                <w:bCs/>
                <w:sz w:val="28"/>
                <w:szCs w:val="28"/>
                <w:lang w:val="uk-UA"/>
              </w:rPr>
              <w:t xml:space="preserve"> № </w:t>
            </w:r>
            <w:r w:rsidR="00827E98">
              <w:rPr>
                <w:bCs/>
                <w:sz w:val="28"/>
                <w:szCs w:val="28"/>
                <w:lang w:val="uk-UA"/>
              </w:rPr>
              <w:t>224-Р</w:t>
            </w:r>
            <w:r w:rsidRPr="009B4034">
              <w:rPr>
                <w:bCs/>
                <w:sz w:val="28"/>
                <w:szCs w:val="28"/>
                <w:lang w:val="uk-UA"/>
              </w:rPr>
              <w:t xml:space="preserve"> </w:t>
            </w:r>
          </w:p>
          <w:p w:rsidR="00EB4771" w:rsidRPr="009B4034" w:rsidRDefault="00EB4771" w:rsidP="0010544C">
            <w:pPr>
              <w:widowControl w:val="0"/>
              <w:tabs>
                <w:tab w:val="left" w:pos="8447"/>
              </w:tabs>
              <w:autoSpaceDE w:val="0"/>
              <w:autoSpaceDN w:val="0"/>
              <w:adjustRightInd w:val="0"/>
              <w:spacing w:before="56"/>
              <w:jc w:val="both"/>
              <w:rPr>
                <w:sz w:val="20"/>
                <w:szCs w:val="20"/>
              </w:rPr>
            </w:pPr>
          </w:p>
        </w:tc>
        <w:tc>
          <w:tcPr>
            <w:tcW w:w="4734" w:type="dxa"/>
            <w:gridSpan w:val="4"/>
          </w:tcPr>
          <w:p w:rsidR="00EB4771" w:rsidRPr="009B4034" w:rsidRDefault="00EB4771" w:rsidP="0010544C">
            <w:pPr>
              <w:widowControl w:val="0"/>
              <w:tabs>
                <w:tab w:val="left" w:pos="8447"/>
              </w:tabs>
              <w:autoSpaceDE w:val="0"/>
              <w:autoSpaceDN w:val="0"/>
              <w:adjustRightInd w:val="0"/>
              <w:spacing w:before="56"/>
              <w:jc w:val="center"/>
              <w:rPr>
                <w:sz w:val="28"/>
                <w:szCs w:val="28"/>
                <w:lang w:val="uk-UA"/>
              </w:rPr>
            </w:pPr>
          </w:p>
        </w:tc>
      </w:tr>
      <w:tr w:rsidR="00EB4771" w:rsidRPr="001C469E" w:rsidTr="00E406B3">
        <w:trPr>
          <w:trHeight w:val="323"/>
          <w:jc w:val="center"/>
        </w:trPr>
        <w:tc>
          <w:tcPr>
            <w:tcW w:w="4962" w:type="dxa"/>
            <w:gridSpan w:val="3"/>
          </w:tcPr>
          <w:p w:rsidR="00EB4771" w:rsidRPr="001C469E" w:rsidRDefault="00EB4771" w:rsidP="00B57BD5">
            <w:pPr>
              <w:jc w:val="both"/>
              <w:rPr>
                <w:b/>
                <w:bCs/>
                <w:sz w:val="28"/>
                <w:szCs w:val="28"/>
                <w:lang w:val="uk-UA"/>
              </w:rPr>
            </w:pPr>
            <w:r w:rsidRPr="001C469E">
              <w:rPr>
                <w:b/>
                <w:sz w:val="28"/>
                <w:szCs w:val="28"/>
                <w:lang w:val="uk-UA"/>
              </w:rPr>
              <w:t xml:space="preserve">Про </w:t>
            </w:r>
            <w:r w:rsidR="00BC0024" w:rsidRPr="001C469E">
              <w:rPr>
                <w:b/>
                <w:sz w:val="28"/>
                <w:szCs w:val="28"/>
                <w:lang w:val="uk-UA"/>
              </w:rPr>
              <w:t>робоч</w:t>
            </w:r>
            <w:r w:rsidR="00083BAC">
              <w:rPr>
                <w:b/>
                <w:sz w:val="28"/>
                <w:szCs w:val="28"/>
                <w:lang w:val="uk-UA"/>
              </w:rPr>
              <w:t>у</w:t>
            </w:r>
            <w:r w:rsidR="00BC0024" w:rsidRPr="001C469E">
              <w:rPr>
                <w:b/>
                <w:sz w:val="28"/>
                <w:szCs w:val="28"/>
                <w:lang w:val="uk-UA"/>
              </w:rPr>
              <w:t xml:space="preserve"> груп</w:t>
            </w:r>
            <w:r w:rsidR="00083BAC">
              <w:rPr>
                <w:b/>
                <w:sz w:val="28"/>
                <w:szCs w:val="28"/>
                <w:lang w:val="uk-UA"/>
              </w:rPr>
              <w:t>у</w:t>
            </w:r>
            <w:r w:rsidR="00BC0024" w:rsidRPr="001C469E">
              <w:rPr>
                <w:b/>
                <w:sz w:val="28"/>
                <w:szCs w:val="28"/>
                <w:lang w:val="uk-UA"/>
              </w:rPr>
              <w:t xml:space="preserve"> </w:t>
            </w:r>
            <w:bookmarkStart w:id="0" w:name="_Hlk199774524"/>
            <w:r w:rsidR="00083BAC" w:rsidRPr="00083BAC">
              <w:rPr>
                <w:b/>
                <w:sz w:val="28"/>
                <w:szCs w:val="28"/>
                <w:lang w:val="uk-UA"/>
              </w:rPr>
              <w:t xml:space="preserve">з </w:t>
            </w:r>
            <w:r w:rsidR="00B57BD5" w:rsidRPr="001C469E">
              <w:rPr>
                <w:b/>
                <w:sz w:val="28"/>
                <w:szCs w:val="28"/>
                <w:lang w:val="uk-UA"/>
              </w:rPr>
              <w:t>питан</w:t>
            </w:r>
            <w:r w:rsidR="00364C0D">
              <w:rPr>
                <w:b/>
                <w:sz w:val="28"/>
                <w:szCs w:val="28"/>
                <w:lang w:val="uk-UA"/>
              </w:rPr>
              <w:t>ь</w:t>
            </w:r>
            <w:r w:rsidR="00B57BD5" w:rsidRPr="001C469E">
              <w:rPr>
                <w:b/>
                <w:sz w:val="28"/>
                <w:szCs w:val="28"/>
                <w:lang w:val="uk-UA"/>
              </w:rPr>
              <w:t xml:space="preserve"> розміщення світлин загиблих (померлих) </w:t>
            </w:r>
            <w:r w:rsidR="00B57BD5" w:rsidRPr="001C469E">
              <w:rPr>
                <w:b/>
                <w:bCs/>
                <w:sz w:val="28"/>
                <w:szCs w:val="28"/>
                <w:lang w:val="uk-UA"/>
              </w:rPr>
              <w:t>Захисників</w:t>
            </w:r>
            <w:r w:rsidR="00B57BD5" w:rsidRPr="00364C0D">
              <w:rPr>
                <w:b/>
                <w:bCs/>
                <w:sz w:val="28"/>
                <w:szCs w:val="28"/>
              </w:rPr>
              <w:t xml:space="preserve"> </w:t>
            </w:r>
            <w:r w:rsidR="00B57BD5" w:rsidRPr="001C469E">
              <w:rPr>
                <w:b/>
                <w:bCs/>
                <w:sz w:val="28"/>
                <w:szCs w:val="28"/>
                <w:lang w:val="uk-UA"/>
              </w:rPr>
              <w:t>/</w:t>
            </w:r>
            <w:r w:rsidR="00B57BD5" w:rsidRPr="00364C0D">
              <w:rPr>
                <w:b/>
                <w:bCs/>
                <w:sz w:val="28"/>
                <w:szCs w:val="28"/>
              </w:rPr>
              <w:t xml:space="preserve"> </w:t>
            </w:r>
            <w:r w:rsidR="00B57BD5" w:rsidRPr="001C469E">
              <w:rPr>
                <w:b/>
                <w:bCs/>
                <w:sz w:val="28"/>
                <w:szCs w:val="28"/>
                <w:lang w:val="uk-UA"/>
              </w:rPr>
              <w:t>Захисниць України</w:t>
            </w:r>
            <w:r w:rsidR="00B57BD5" w:rsidRPr="001C469E">
              <w:rPr>
                <w:b/>
                <w:sz w:val="28"/>
                <w:szCs w:val="28"/>
                <w:lang w:val="uk-UA"/>
              </w:rPr>
              <w:t xml:space="preserve"> та інформації про них </w:t>
            </w:r>
            <w:r w:rsidR="00B57BD5" w:rsidRPr="001C469E">
              <w:rPr>
                <w:b/>
                <w:bCs/>
                <w:sz w:val="28"/>
                <w:szCs w:val="28"/>
                <w:lang w:val="uk-UA"/>
              </w:rPr>
              <w:t xml:space="preserve">на </w:t>
            </w:r>
            <w:r w:rsidR="00B57BD5" w:rsidRPr="001C469E">
              <w:rPr>
                <w:b/>
                <w:sz w:val="28"/>
                <w:szCs w:val="28"/>
                <w:lang w:val="uk-UA"/>
              </w:rPr>
              <w:t>Алеї пам’яті Захисників</w:t>
            </w:r>
            <w:r w:rsidR="00B57BD5" w:rsidRPr="00364C0D">
              <w:rPr>
                <w:b/>
                <w:sz w:val="28"/>
                <w:szCs w:val="28"/>
              </w:rPr>
              <w:t xml:space="preserve"> </w:t>
            </w:r>
            <w:r w:rsidR="00B57BD5" w:rsidRPr="001C469E">
              <w:rPr>
                <w:b/>
                <w:sz w:val="28"/>
                <w:szCs w:val="28"/>
                <w:lang w:val="uk-UA"/>
              </w:rPr>
              <w:t>/</w:t>
            </w:r>
            <w:r w:rsidR="00B57BD5">
              <w:rPr>
                <w:b/>
                <w:bCs/>
                <w:sz w:val="28"/>
                <w:szCs w:val="28"/>
              </w:rPr>
              <w:t xml:space="preserve"> </w:t>
            </w:r>
            <w:r w:rsidR="00B57BD5" w:rsidRPr="001C469E">
              <w:rPr>
                <w:b/>
                <w:sz w:val="28"/>
                <w:szCs w:val="28"/>
                <w:lang w:val="uk-UA"/>
              </w:rPr>
              <w:t>Захисниць України, які загинули у російсько-українській війні</w:t>
            </w:r>
            <w:bookmarkEnd w:id="0"/>
          </w:p>
        </w:tc>
        <w:tc>
          <w:tcPr>
            <w:tcW w:w="4734" w:type="dxa"/>
            <w:gridSpan w:val="4"/>
            <w:tcBorders>
              <w:left w:val="nil"/>
            </w:tcBorders>
          </w:tcPr>
          <w:p w:rsidR="00EB4771" w:rsidRPr="001C469E" w:rsidRDefault="00EB4771" w:rsidP="0010544C">
            <w:pPr>
              <w:widowControl w:val="0"/>
              <w:tabs>
                <w:tab w:val="left" w:pos="8447"/>
              </w:tabs>
              <w:autoSpaceDE w:val="0"/>
              <w:autoSpaceDN w:val="0"/>
              <w:adjustRightInd w:val="0"/>
              <w:spacing w:before="56"/>
              <w:jc w:val="both"/>
              <w:rPr>
                <w:bCs/>
                <w:sz w:val="28"/>
                <w:szCs w:val="28"/>
                <w:lang w:val="uk-UA"/>
              </w:rPr>
            </w:pPr>
          </w:p>
        </w:tc>
      </w:tr>
    </w:tbl>
    <w:p w:rsidR="009F6C69" w:rsidRPr="001C469E" w:rsidRDefault="009F6C69" w:rsidP="00C6269D">
      <w:pPr>
        <w:pStyle w:val="ae"/>
        <w:ind w:firstLine="709"/>
        <w:jc w:val="both"/>
        <w:rPr>
          <w:bCs/>
          <w:sz w:val="28"/>
          <w:szCs w:val="28"/>
          <w:lang w:val="uk-UA"/>
        </w:rPr>
      </w:pPr>
    </w:p>
    <w:p w:rsidR="00EB4771" w:rsidRPr="001C469E" w:rsidRDefault="00EF290F" w:rsidP="00C6269D">
      <w:pPr>
        <w:pStyle w:val="ae"/>
        <w:ind w:firstLine="709"/>
        <w:jc w:val="both"/>
        <w:rPr>
          <w:sz w:val="28"/>
          <w:szCs w:val="28"/>
          <w:lang w:val="uk-UA" w:eastAsia="uk-UA"/>
        </w:rPr>
      </w:pPr>
      <w:r w:rsidRPr="001C469E">
        <w:rPr>
          <w:bCs/>
          <w:sz w:val="28"/>
          <w:szCs w:val="28"/>
          <w:lang w:val="uk-UA"/>
        </w:rPr>
        <w:t xml:space="preserve">З метою </w:t>
      </w:r>
      <w:r w:rsidR="00A657C6">
        <w:rPr>
          <w:bCs/>
          <w:sz w:val="28"/>
          <w:szCs w:val="28"/>
          <w:lang w:val="uk-UA"/>
        </w:rPr>
        <w:t>забезпечення вирішення</w:t>
      </w:r>
      <w:r w:rsidR="006272CA" w:rsidRPr="001C469E">
        <w:rPr>
          <w:bCs/>
          <w:sz w:val="28"/>
          <w:szCs w:val="28"/>
          <w:lang w:val="uk-UA"/>
        </w:rPr>
        <w:t xml:space="preserve"> питан</w:t>
      </w:r>
      <w:r w:rsidR="00A657C6">
        <w:rPr>
          <w:bCs/>
          <w:sz w:val="28"/>
          <w:szCs w:val="28"/>
          <w:lang w:val="uk-UA"/>
        </w:rPr>
        <w:t>ь</w:t>
      </w:r>
      <w:r w:rsidR="006272CA" w:rsidRPr="001C469E">
        <w:rPr>
          <w:bCs/>
          <w:sz w:val="28"/>
          <w:szCs w:val="28"/>
          <w:lang w:val="uk-UA"/>
        </w:rPr>
        <w:t xml:space="preserve"> </w:t>
      </w:r>
      <w:r w:rsidR="006272CA" w:rsidRPr="001C469E">
        <w:rPr>
          <w:sz w:val="28"/>
          <w:szCs w:val="28"/>
          <w:lang w:val="uk-UA"/>
        </w:rPr>
        <w:t xml:space="preserve">розміщення </w:t>
      </w:r>
      <w:r w:rsidR="00083BAC" w:rsidRPr="00083BAC">
        <w:rPr>
          <w:sz w:val="28"/>
          <w:szCs w:val="28"/>
          <w:lang w:val="uk-UA"/>
        </w:rPr>
        <w:t>на Алеї пам’яті Захисників / Захисниць України</w:t>
      </w:r>
      <w:r w:rsidR="00083BAC">
        <w:rPr>
          <w:sz w:val="28"/>
          <w:szCs w:val="28"/>
          <w:lang w:val="uk-UA"/>
        </w:rPr>
        <w:t xml:space="preserve"> </w:t>
      </w:r>
      <w:r w:rsidR="006272CA" w:rsidRPr="001C469E">
        <w:rPr>
          <w:sz w:val="28"/>
          <w:szCs w:val="28"/>
          <w:lang w:val="uk-UA"/>
        </w:rPr>
        <w:t xml:space="preserve">світлин загиблих (померлих) </w:t>
      </w:r>
      <w:r w:rsidR="006272CA" w:rsidRPr="001C469E">
        <w:rPr>
          <w:bCs/>
          <w:sz w:val="28"/>
          <w:szCs w:val="28"/>
          <w:lang w:val="uk-UA"/>
        </w:rPr>
        <w:t>Захисників</w:t>
      </w:r>
      <w:r w:rsidR="00083BAC">
        <w:rPr>
          <w:bCs/>
          <w:sz w:val="28"/>
          <w:szCs w:val="28"/>
          <w:lang w:val="uk-UA"/>
        </w:rPr>
        <w:t xml:space="preserve"> </w:t>
      </w:r>
      <w:r w:rsidR="006272CA" w:rsidRPr="001C469E">
        <w:rPr>
          <w:bCs/>
          <w:sz w:val="28"/>
          <w:szCs w:val="28"/>
          <w:lang w:val="uk-UA"/>
        </w:rPr>
        <w:t>/</w:t>
      </w:r>
      <w:r w:rsidR="00083BAC">
        <w:rPr>
          <w:bCs/>
          <w:sz w:val="28"/>
          <w:szCs w:val="28"/>
          <w:lang w:val="uk-UA"/>
        </w:rPr>
        <w:t xml:space="preserve"> </w:t>
      </w:r>
      <w:r w:rsidR="006272CA" w:rsidRPr="001C469E">
        <w:rPr>
          <w:bCs/>
          <w:sz w:val="28"/>
          <w:szCs w:val="28"/>
          <w:lang w:val="uk-UA"/>
        </w:rPr>
        <w:t>Захисниць України</w:t>
      </w:r>
      <w:r w:rsidR="00083BAC">
        <w:rPr>
          <w:bCs/>
          <w:sz w:val="28"/>
          <w:szCs w:val="28"/>
          <w:lang w:val="uk-UA"/>
        </w:rPr>
        <w:t>,</w:t>
      </w:r>
      <w:r w:rsidR="00083BAC" w:rsidRPr="00083BAC">
        <w:rPr>
          <w:lang w:val="uk-UA"/>
        </w:rPr>
        <w:t xml:space="preserve"> </w:t>
      </w:r>
      <w:r w:rsidR="00083BAC" w:rsidRPr="00083BAC">
        <w:rPr>
          <w:bCs/>
          <w:sz w:val="28"/>
          <w:szCs w:val="28"/>
          <w:lang w:val="uk-UA"/>
        </w:rPr>
        <w:t>які загинули у російсько-українській війні</w:t>
      </w:r>
      <w:r w:rsidR="006272CA" w:rsidRPr="001C469E">
        <w:rPr>
          <w:sz w:val="28"/>
          <w:szCs w:val="28"/>
          <w:lang w:val="uk-UA"/>
        </w:rPr>
        <w:t xml:space="preserve"> та інформації про них, </w:t>
      </w:r>
      <w:r w:rsidR="00712E63" w:rsidRPr="001C469E">
        <w:rPr>
          <w:sz w:val="28"/>
          <w:szCs w:val="28"/>
          <w:lang w:val="uk-UA" w:eastAsia="uk-UA"/>
        </w:rPr>
        <w:t>відповідно до</w:t>
      </w:r>
      <w:r w:rsidR="007344A9" w:rsidRPr="001C469E">
        <w:rPr>
          <w:sz w:val="28"/>
          <w:szCs w:val="28"/>
          <w:lang w:val="uk-UA" w:eastAsia="uk-UA"/>
        </w:rPr>
        <w:t xml:space="preserve"> </w:t>
      </w:r>
      <w:r w:rsidR="006127FE" w:rsidRPr="001C469E">
        <w:rPr>
          <w:sz w:val="28"/>
          <w:szCs w:val="28"/>
          <w:lang w:val="uk-UA"/>
        </w:rPr>
        <w:t>рішення виконавчого комітету Сумської міської ради від 09.04.2025 № 1088 «Про облаштування Алеї пам’яті захисників/захисниць України, які загинули у російсько-українській війні»</w:t>
      </w:r>
      <w:r w:rsidR="006127FE" w:rsidRPr="001C469E">
        <w:rPr>
          <w:sz w:val="28"/>
          <w:szCs w:val="28"/>
          <w:lang w:val="uk-UA" w:eastAsia="uk-UA"/>
        </w:rPr>
        <w:t xml:space="preserve"> (зі змінами)</w:t>
      </w:r>
      <w:r w:rsidR="006272CA" w:rsidRPr="001C469E">
        <w:rPr>
          <w:sz w:val="28"/>
          <w:szCs w:val="28"/>
          <w:lang w:val="uk-UA" w:eastAsia="uk-UA"/>
        </w:rPr>
        <w:t>,</w:t>
      </w:r>
      <w:r w:rsidR="006127FE" w:rsidRPr="001C469E">
        <w:rPr>
          <w:sz w:val="28"/>
          <w:szCs w:val="28"/>
          <w:lang w:val="uk-UA" w:eastAsia="uk-UA"/>
        </w:rPr>
        <w:t xml:space="preserve"> </w:t>
      </w:r>
      <w:r w:rsidR="007344A9" w:rsidRPr="001C469E">
        <w:rPr>
          <w:sz w:val="28"/>
          <w:szCs w:val="28"/>
          <w:lang w:val="uk-UA"/>
        </w:rPr>
        <w:t>керуючись</w:t>
      </w:r>
      <w:r w:rsidR="0037713C" w:rsidRPr="001C469E">
        <w:rPr>
          <w:sz w:val="28"/>
          <w:szCs w:val="28"/>
          <w:lang w:val="uk-UA"/>
        </w:rPr>
        <w:t xml:space="preserve"> </w:t>
      </w:r>
      <w:r w:rsidR="00EB4771" w:rsidRPr="001C469E">
        <w:rPr>
          <w:sz w:val="28"/>
          <w:szCs w:val="28"/>
          <w:lang w:val="uk-UA" w:eastAsia="uk-UA"/>
        </w:rPr>
        <w:t>пунктом 20 частини четвертої статті 42 Закону України «Про місцеве самоврядування в Україні»:</w:t>
      </w:r>
    </w:p>
    <w:p w:rsidR="00EB4771" w:rsidRPr="001C469E" w:rsidRDefault="00EB4771" w:rsidP="00907958">
      <w:pPr>
        <w:ind w:firstLine="709"/>
        <w:jc w:val="both"/>
        <w:rPr>
          <w:sz w:val="28"/>
          <w:szCs w:val="28"/>
          <w:lang w:val="uk-UA"/>
        </w:rPr>
      </w:pPr>
    </w:p>
    <w:p w:rsidR="00EB4771" w:rsidRPr="00B57BD5" w:rsidRDefault="00EB4771" w:rsidP="006030C7">
      <w:pPr>
        <w:ind w:firstLine="709"/>
        <w:jc w:val="both"/>
        <w:rPr>
          <w:b/>
          <w:sz w:val="28"/>
          <w:szCs w:val="28"/>
          <w:lang w:val="uk-UA"/>
        </w:rPr>
      </w:pPr>
      <w:r w:rsidRPr="001C469E">
        <w:rPr>
          <w:b/>
          <w:sz w:val="28"/>
          <w:szCs w:val="28"/>
          <w:lang w:val="uk-UA"/>
        </w:rPr>
        <w:t>1.</w:t>
      </w:r>
      <w:r w:rsidR="00083BAC">
        <w:rPr>
          <w:sz w:val="28"/>
          <w:szCs w:val="28"/>
          <w:lang w:val="uk-UA"/>
        </w:rPr>
        <w:t xml:space="preserve"> </w:t>
      </w:r>
      <w:r w:rsidR="00494BB8">
        <w:rPr>
          <w:sz w:val="28"/>
          <w:szCs w:val="28"/>
          <w:lang w:val="uk-UA"/>
        </w:rPr>
        <w:t>С</w:t>
      </w:r>
      <w:r w:rsidR="0037090D" w:rsidRPr="001C469E">
        <w:rPr>
          <w:sz w:val="28"/>
          <w:szCs w:val="28"/>
          <w:lang w:val="uk-UA"/>
        </w:rPr>
        <w:t xml:space="preserve">творити </w:t>
      </w:r>
      <w:r w:rsidR="006E4957" w:rsidRPr="001C469E">
        <w:rPr>
          <w:sz w:val="28"/>
          <w:szCs w:val="28"/>
          <w:lang w:val="uk-UA"/>
        </w:rPr>
        <w:t xml:space="preserve">робочу </w:t>
      </w:r>
      <w:r w:rsidR="006E4957" w:rsidRPr="00B57BD5">
        <w:rPr>
          <w:sz w:val="28"/>
          <w:szCs w:val="28"/>
          <w:lang w:val="uk-UA"/>
        </w:rPr>
        <w:t xml:space="preserve">групу </w:t>
      </w:r>
      <w:r w:rsidR="00B57BD5" w:rsidRPr="00B57BD5">
        <w:rPr>
          <w:sz w:val="28"/>
          <w:szCs w:val="28"/>
          <w:lang w:val="uk-UA"/>
        </w:rPr>
        <w:t>з питан</w:t>
      </w:r>
      <w:r w:rsidR="00364C0D">
        <w:rPr>
          <w:sz w:val="28"/>
          <w:szCs w:val="28"/>
          <w:lang w:val="uk-UA"/>
        </w:rPr>
        <w:t>ь</w:t>
      </w:r>
      <w:r w:rsidR="00B57BD5" w:rsidRPr="00B57BD5">
        <w:rPr>
          <w:sz w:val="28"/>
          <w:szCs w:val="28"/>
          <w:lang w:val="uk-UA"/>
        </w:rPr>
        <w:t xml:space="preserve"> розміщення світлин загиблих (померлих) </w:t>
      </w:r>
      <w:r w:rsidR="00B57BD5" w:rsidRPr="00B57BD5">
        <w:rPr>
          <w:bCs/>
          <w:sz w:val="28"/>
          <w:szCs w:val="28"/>
          <w:lang w:val="uk-UA"/>
        </w:rPr>
        <w:t>Захисників</w:t>
      </w:r>
      <w:r w:rsidR="00B57BD5" w:rsidRPr="00364C0D">
        <w:rPr>
          <w:bCs/>
          <w:sz w:val="28"/>
          <w:szCs w:val="28"/>
          <w:lang w:val="uk-UA"/>
        </w:rPr>
        <w:t xml:space="preserve"> </w:t>
      </w:r>
      <w:r w:rsidR="00B57BD5" w:rsidRPr="00B57BD5">
        <w:rPr>
          <w:bCs/>
          <w:sz w:val="28"/>
          <w:szCs w:val="28"/>
          <w:lang w:val="uk-UA"/>
        </w:rPr>
        <w:t>/</w:t>
      </w:r>
      <w:r w:rsidR="00B57BD5">
        <w:rPr>
          <w:bCs/>
          <w:sz w:val="28"/>
          <w:szCs w:val="28"/>
          <w:lang w:val="uk-UA"/>
        </w:rPr>
        <w:t xml:space="preserve"> З</w:t>
      </w:r>
      <w:r w:rsidR="00B57BD5" w:rsidRPr="00B57BD5">
        <w:rPr>
          <w:bCs/>
          <w:sz w:val="28"/>
          <w:szCs w:val="28"/>
          <w:lang w:val="uk-UA"/>
        </w:rPr>
        <w:t>ахисниць України</w:t>
      </w:r>
      <w:r w:rsidR="00B57BD5" w:rsidRPr="00B57BD5">
        <w:rPr>
          <w:sz w:val="28"/>
          <w:szCs w:val="28"/>
          <w:lang w:val="uk-UA"/>
        </w:rPr>
        <w:t xml:space="preserve"> та інформації про них </w:t>
      </w:r>
      <w:r w:rsidR="00B57BD5" w:rsidRPr="00B57BD5">
        <w:rPr>
          <w:bCs/>
          <w:sz w:val="28"/>
          <w:szCs w:val="28"/>
          <w:lang w:val="uk-UA"/>
        </w:rPr>
        <w:t xml:space="preserve">на </w:t>
      </w:r>
      <w:r w:rsidR="00B57BD5" w:rsidRPr="00B57BD5">
        <w:rPr>
          <w:sz w:val="28"/>
          <w:szCs w:val="28"/>
          <w:lang w:val="uk-UA"/>
        </w:rPr>
        <w:t>Алеї пам’яті Захисників</w:t>
      </w:r>
      <w:r w:rsidR="00B57BD5">
        <w:rPr>
          <w:sz w:val="28"/>
          <w:szCs w:val="28"/>
          <w:lang w:val="uk-UA"/>
        </w:rPr>
        <w:t xml:space="preserve"> </w:t>
      </w:r>
      <w:r w:rsidR="00B57BD5" w:rsidRPr="00B57BD5">
        <w:rPr>
          <w:sz w:val="28"/>
          <w:szCs w:val="28"/>
          <w:lang w:val="uk-UA"/>
        </w:rPr>
        <w:t>/</w:t>
      </w:r>
      <w:r w:rsidR="00B57BD5">
        <w:rPr>
          <w:sz w:val="28"/>
          <w:szCs w:val="28"/>
          <w:lang w:val="uk-UA"/>
        </w:rPr>
        <w:t xml:space="preserve"> </w:t>
      </w:r>
      <w:r w:rsidR="00B57BD5" w:rsidRPr="00B57BD5">
        <w:rPr>
          <w:sz w:val="28"/>
          <w:szCs w:val="28"/>
          <w:lang w:val="uk-UA"/>
        </w:rPr>
        <w:t>Захисниць України, які загинули у російсько-українській війні</w:t>
      </w:r>
      <w:r w:rsidR="005D5309" w:rsidRPr="00B57BD5">
        <w:rPr>
          <w:sz w:val="28"/>
          <w:szCs w:val="28"/>
          <w:lang w:val="uk-UA"/>
        </w:rPr>
        <w:t xml:space="preserve"> (далі – робоча група)</w:t>
      </w:r>
      <w:r w:rsidR="00B5409A" w:rsidRPr="00B57BD5">
        <w:rPr>
          <w:rStyle w:val="aa"/>
          <w:bCs/>
          <w:sz w:val="28"/>
          <w:szCs w:val="28"/>
          <w:lang w:val="uk-UA"/>
        </w:rPr>
        <w:t xml:space="preserve"> </w:t>
      </w:r>
      <w:r w:rsidR="0037090D" w:rsidRPr="00B57BD5">
        <w:rPr>
          <w:rStyle w:val="3"/>
          <w:b w:val="0"/>
          <w:bCs w:val="0"/>
          <w:sz w:val="28"/>
          <w:szCs w:val="28"/>
          <w:lang w:val="uk-UA"/>
        </w:rPr>
        <w:t xml:space="preserve">та затвердити її </w:t>
      </w:r>
      <w:r w:rsidR="004F7343" w:rsidRPr="00B57BD5">
        <w:rPr>
          <w:rStyle w:val="3"/>
          <w:b w:val="0"/>
          <w:bCs w:val="0"/>
          <w:sz w:val="28"/>
          <w:szCs w:val="28"/>
          <w:lang w:val="uk-UA"/>
        </w:rPr>
        <w:t xml:space="preserve">склад </w:t>
      </w:r>
      <w:r w:rsidR="00626DC0" w:rsidRPr="00B57BD5">
        <w:rPr>
          <w:rStyle w:val="3"/>
          <w:b w:val="0"/>
          <w:bCs w:val="0"/>
          <w:sz w:val="28"/>
          <w:szCs w:val="28"/>
          <w:lang w:val="uk-UA"/>
        </w:rPr>
        <w:t>(</w:t>
      </w:r>
      <w:r w:rsidR="0037090D" w:rsidRPr="00B57BD5">
        <w:rPr>
          <w:rStyle w:val="3"/>
          <w:b w:val="0"/>
          <w:bCs w:val="0"/>
          <w:sz w:val="28"/>
          <w:szCs w:val="28"/>
          <w:lang w:val="uk-UA"/>
        </w:rPr>
        <w:t>додат</w:t>
      </w:r>
      <w:r w:rsidR="00626DC0" w:rsidRPr="00B57BD5">
        <w:rPr>
          <w:rStyle w:val="3"/>
          <w:b w:val="0"/>
          <w:bCs w:val="0"/>
          <w:sz w:val="28"/>
          <w:szCs w:val="28"/>
          <w:lang w:val="uk-UA"/>
        </w:rPr>
        <w:t xml:space="preserve">ок </w:t>
      </w:r>
      <w:r w:rsidR="0037090D" w:rsidRPr="00B57BD5">
        <w:rPr>
          <w:rStyle w:val="3"/>
          <w:b w:val="0"/>
          <w:bCs w:val="0"/>
          <w:sz w:val="28"/>
          <w:szCs w:val="28"/>
          <w:lang w:val="uk-UA"/>
        </w:rPr>
        <w:t>1</w:t>
      </w:r>
      <w:r w:rsidR="00626DC0" w:rsidRPr="00B57BD5">
        <w:rPr>
          <w:rStyle w:val="3"/>
          <w:b w:val="0"/>
          <w:bCs w:val="0"/>
          <w:sz w:val="28"/>
          <w:szCs w:val="28"/>
          <w:lang w:val="uk-UA"/>
        </w:rPr>
        <w:t>)</w:t>
      </w:r>
      <w:r w:rsidR="0037090D" w:rsidRPr="00B57BD5">
        <w:rPr>
          <w:rStyle w:val="3"/>
          <w:b w:val="0"/>
          <w:bCs w:val="0"/>
          <w:sz w:val="28"/>
          <w:szCs w:val="28"/>
          <w:lang w:val="uk-UA"/>
        </w:rPr>
        <w:t>.</w:t>
      </w:r>
    </w:p>
    <w:p w:rsidR="00D90013" w:rsidRPr="001C469E" w:rsidRDefault="00D90013" w:rsidP="006030C7">
      <w:pPr>
        <w:ind w:firstLine="709"/>
        <w:jc w:val="both"/>
        <w:rPr>
          <w:sz w:val="28"/>
          <w:szCs w:val="28"/>
          <w:lang w:val="uk-UA"/>
        </w:rPr>
      </w:pPr>
    </w:p>
    <w:p w:rsidR="0037090D" w:rsidRPr="001C469E" w:rsidRDefault="0037090D" w:rsidP="006030C7">
      <w:pPr>
        <w:ind w:firstLine="709"/>
        <w:jc w:val="both"/>
        <w:rPr>
          <w:sz w:val="28"/>
          <w:szCs w:val="28"/>
          <w:lang w:val="uk-UA"/>
        </w:rPr>
      </w:pPr>
      <w:r w:rsidRPr="001C469E">
        <w:rPr>
          <w:b/>
          <w:sz w:val="28"/>
          <w:szCs w:val="28"/>
          <w:lang w:val="uk-UA"/>
        </w:rPr>
        <w:t>2.</w:t>
      </w:r>
      <w:r w:rsidR="00083BAC">
        <w:rPr>
          <w:sz w:val="28"/>
          <w:szCs w:val="28"/>
          <w:lang w:val="uk-UA"/>
        </w:rPr>
        <w:t xml:space="preserve"> </w:t>
      </w:r>
      <w:r w:rsidRPr="001C469E">
        <w:rPr>
          <w:sz w:val="28"/>
          <w:szCs w:val="28"/>
          <w:lang w:val="uk-UA"/>
        </w:rPr>
        <w:t xml:space="preserve">Затвердити </w:t>
      </w:r>
      <w:r w:rsidR="006030C7" w:rsidRPr="001C469E">
        <w:rPr>
          <w:sz w:val="28"/>
          <w:szCs w:val="28"/>
          <w:lang w:val="uk-UA"/>
        </w:rPr>
        <w:t xml:space="preserve">Положення про </w:t>
      </w:r>
      <w:r w:rsidR="00B5409A" w:rsidRPr="001C469E">
        <w:rPr>
          <w:sz w:val="28"/>
          <w:szCs w:val="28"/>
          <w:lang w:val="uk-UA"/>
        </w:rPr>
        <w:t xml:space="preserve">робочу групу </w:t>
      </w:r>
      <w:r w:rsidR="00364C0D" w:rsidRPr="00364C0D">
        <w:rPr>
          <w:sz w:val="28"/>
          <w:szCs w:val="28"/>
          <w:lang w:val="uk-UA"/>
        </w:rPr>
        <w:t xml:space="preserve">з питань розміщення світлин загиблих (померлих) </w:t>
      </w:r>
      <w:r w:rsidR="00364C0D" w:rsidRPr="00364C0D">
        <w:rPr>
          <w:bCs/>
          <w:sz w:val="28"/>
          <w:szCs w:val="28"/>
          <w:lang w:val="uk-UA"/>
        </w:rPr>
        <w:t>Захисників / Захисниць України</w:t>
      </w:r>
      <w:r w:rsidR="00364C0D" w:rsidRPr="00364C0D">
        <w:rPr>
          <w:sz w:val="28"/>
          <w:szCs w:val="28"/>
          <w:lang w:val="uk-UA"/>
        </w:rPr>
        <w:t xml:space="preserve"> та інформації про них </w:t>
      </w:r>
      <w:r w:rsidR="00364C0D" w:rsidRPr="00364C0D">
        <w:rPr>
          <w:bCs/>
          <w:sz w:val="28"/>
          <w:szCs w:val="28"/>
          <w:lang w:val="uk-UA"/>
        </w:rPr>
        <w:t xml:space="preserve">на </w:t>
      </w:r>
      <w:r w:rsidR="00364C0D" w:rsidRPr="00364C0D">
        <w:rPr>
          <w:sz w:val="28"/>
          <w:szCs w:val="28"/>
          <w:lang w:val="uk-UA"/>
        </w:rPr>
        <w:t>Алеї пам’яті Захисників /</w:t>
      </w:r>
      <w:r w:rsidR="00364C0D" w:rsidRPr="00364C0D">
        <w:rPr>
          <w:bCs/>
          <w:sz w:val="28"/>
          <w:szCs w:val="28"/>
          <w:lang w:val="uk-UA"/>
        </w:rPr>
        <w:t xml:space="preserve"> </w:t>
      </w:r>
      <w:r w:rsidR="00364C0D" w:rsidRPr="00364C0D">
        <w:rPr>
          <w:sz w:val="28"/>
          <w:szCs w:val="28"/>
          <w:lang w:val="uk-UA"/>
        </w:rPr>
        <w:t>Захисниць України, які загинули у російсько-українській війні</w:t>
      </w:r>
      <w:r w:rsidR="00364C0D" w:rsidRPr="00364C0D">
        <w:rPr>
          <w:rStyle w:val="3"/>
          <w:bCs w:val="0"/>
          <w:sz w:val="28"/>
          <w:szCs w:val="28"/>
          <w:lang w:val="uk-UA"/>
        </w:rPr>
        <w:t xml:space="preserve"> </w:t>
      </w:r>
      <w:r w:rsidR="00626DC0" w:rsidRPr="001C469E">
        <w:rPr>
          <w:rStyle w:val="3"/>
          <w:b w:val="0"/>
          <w:bCs w:val="0"/>
          <w:sz w:val="28"/>
          <w:szCs w:val="28"/>
          <w:lang w:val="uk-UA"/>
        </w:rPr>
        <w:t>(</w:t>
      </w:r>
      <w:r w:rsidR="00721253" w:rsidRPr="001C469E">
        <w:rPr>
          <w:rStyle w:val="3"/>
          <w:b w:val="0"/>
          <w:bCs w:val="0"/>
          <w:sz w:val="28"/>
          <w:szCs w:val="28"/>
          <w:lang w:val="uk-UA"/>
        </w:rPr>
        <w:t>додат</w:t>
      </w:r>
      <w:r w:rsidR="00626DC0" w:rsidRPr="001C469E">
        <w:rPr>
          <w:rStyle w:val="3"/>
          <w:b w:val="0"/>
          <w:bCs w:val="0"/>
          <w:sz w:val="28"/>
          <w:szCs w:val="28"/>
          <w:lang w:val="uk-UA"/>
        </w:rPr>
        <w:t>ок</w:t>
      </w:r>
      <w:r w:rsidR="00721253" w:rsidRPr="001C469E">
        <w:rPr>
          <w:rStyle w:val="3"/>
          <w:b w:val="0"/>
          <w:bCs w:val="0"/>
          <w:sz w:val="28"/>
          <w:szCs w:val="28"/>
          <w:lang w:val="uk-UA"/>
        </w:rPr>
        <w:t xml:space="preserve"> 2</w:t>
      </w:r>
      <w:r w:rsidR="00626DC0" w:rsidRPr="001C469E">
        <w:rPr>
          <w:rStyle w:val="3"/>
          <w:b w:val="0"/>
          <w:bCs w:val="0"/>
          <w:sz w:val="28"/>
          <w:szCs w:val="28"/>
          <w:lang w:val="uk-UA"/>
        </w:rPr>
        <w:t>)</w:t>
      </w:r>
      <w:r w:rsidR="006030C7" w:rsidRPr="001C469E">
        <w:rPr>
          <w:rStyle w:val="3"/>
          <w:b w:val="0"/>
          <w:bCs w:val="0"/>
          <w:sz w:val="28"/>
          <w:szCs w:val="28"/>
          <w:lang w:val="uk-UA"/>
        </w:rPr>
        <w:t>.</w:t>
      </w:r>
    </w:p>
    <w:p w:rsidR="008F3883" w:rsidRPr="001C469E" w:rsidRDefault="008F3883" w:rsidP="006030C7">
      <w:pPr>
        <w:ind w:firstLine="709"/>
        <w:jc w:val="both"/>
        <w:rPr>
          <w:sz w:val="28"/>
          <w:szCs w:val="28"/>
          <w:lang w:val="uk-UA"/>
        </w:rPr>
      </w:pPr>
    </w:p>
    <w:p w:rsidR="008F3883" w:rsidRPr="001C469E" w:rsidRDefault="008F3883" w:rsidP="006030C7">
      <w:pPr>
        <w:ind w:firstLine="709"/>
        <w:jc w:val="both"/>
        <w:rPr>
          <w:sz w:val="28"/>
          <w:szCs w:val="28"/>
          <w:lang w:val="uk-UA"/>
        </w:rPr>
      </w:pPr>
      <w:r w:rsidRPr="001C469E">
        <w:rPr>
          <w:b/>
          <w:sz w:val="28"/>
          <w:szCs w:val="28"/>
          <w:lang w:val="uk-UA"/>
        </w:rPr>
        <w:t>3.</w:t>
      </w:r>
      <w:r w:rsidR="00083BAC">
        <w:rPr>
          <w:sz w:val="28"/>
          <w:szCs w:val="28"/>
          <w:lang w:val="uk-UA"/>
        </w:rPr>
        <w:t xml:space="preserve"> </w:t>
      </w:r>
      <w:r w:rsidRPr="001C469E">
        <w:rPr>
          <w:sz w:val="28"/>
          <w:szCs w:val="28"/>
          <w:lang w:val="uk-UA"/>
        </w:rPr>
        <w:t xml:space="preserve">Установити, що у разі персональних змін у складі </w:t>
      </w:r>
      <w:r w:rsidR="00B5409A" w:rsidRPr="001C469E">
        <w:rPr>
          <w:sz w:val="28"/>
          <w:szCs w:val="28"/>
          <w:lang w:val="uk-UA"/>
        </w:rPr>
        <w:t>робочої групи</w:t>
      </w:r>
      <w:r w:rsidRPr="001C469E">
        <w:rPr>
          <w:sz w:val="28"/>
          <w:szCs w:val="28"/>
          <w:lang w:val="uk-UA"/>
        </w:rPr>
        <w:t xml:space="preserve">, або відсутності осіб, які входять до її складу, </w:t>
      </w:r>
      <w:r w:rsidR="0007302C">
        <w:rPr>
          <w:sz w:val="28"/>
          <w:szCs w:val="28"/>
          <w:lang w:val="uk-UA"/>
        </w:rPr>
        <w:t>у</w:t>
      </w:r>
      <w:r w:rsidRPr="001C469E">
        <w:rPr>
          <w:sz w:val="28"/>
          <w:szCs w:val="28"/>
          <w:lang w:val="uk-UA"/>
        </w:rPr>
        <w:t xml:space="preserve"> зв’язку з відпусткою, хворобою чи з інших причин, особи, які виконують їх обов’язки, входять до складу </w:t>
      </w:r>
      <w:r w:rsidR="00B5409A" w:rsidRPr="001C469E">
        <w:rPr>
          <w:sz w:val="28"/>
          <w:szCs w:val="28"/>
          <w:lang w:val="uk-UA"/>
        </w:rPr>
        <w:t>робочої групи</w:t>
      </w:r>
      <w:r w:rsidRPr="001C469E">
        <w:rPr>
          <w:sz w:val="28"/>
          <w:szCs w:val="28"/>
          <w:lang w:val="uk-UA"/>
        </w:rPr>
        <w:t xml:space="preserve"> за посадами.</w:t>
      </w:r>
    </w:p>
    <w:p w:rsidR="00EF290F" w:rsidRPr="001C469E" w:rsidRDefault="00EF290F" w:rsidP="006030C7">
      <w:pPr>
        <w:ind w:firstLine="709"/>
        <w:jc w:val="both"/>
        <w:rPr>
          <w:sz w:val="28"/>
          <w:szCs w:val="28"/>
          <w:lang w:val="uk-UA"/>
        </w:rPr>
      </w:pPr>
    </w:p>
    <w:p w:rsidR="00EF290F" w:rsidRPr="001C469E" w:rsidRDefault="00EF290F" w:rsidP="00EF290F">
      <w:pPr>
        <w:ind w:firstLine="709"/>
        <w:jc w:val="both"/>
        <w:rPr>
          <w:sz w:val="28"/>
          <w:szCs w:val="28"/>
          <w:lang w:val="uk-UA"/>
        </w:rPr>
      </w:pPr>
      <w:r w:rsidRPr="001C469E">
        <w:rPr>
          <w:b/>
          <w:sz w:val="28"/>
          <w:szCs w:val="28"/>
          <w:lang w:val="uk-UA"/>
        </w:rPr>
        <w:t>4.</w:t>
      </w:r>
      <w:r w:rsidR="00083BAC">
        <w:rPr>
          <w:sz w:val="28"/>
          <w:szCs w:val="28"/>
          <w:lang w:val="uk-UA"/>
        </w:rPr>
        <w:t xml:space="preserve"> </w:t>
      </w:r>
      <w:r w:rsidRPr="001C469E">
        <w:rPr>
          <w:sz w:val="28"/>
          <w:szCs w:val="28"/>
          <w:lang w:val="uk-UA"/>
        </w:rPr>
        <w:t>Визнати таким, що втратило чинність</w:t>
      </w:r>
      <w:r w:rsidR="001C469E" w:rsidRPr="001C469E">
        <w:rPr>
          <w:sz w:val="28"/>
          <w:szCs w:val="28"/>
          <w:lang w:val="uk-UA"/>
        </w:rPr>
        <w:t>,</w:t>
      </w:r>
      <w:r w:rsidRPr="001C469E">
        <w:rPr>
          <w:sz w:val="28"/>
          <w:szCs w:val="28"/>
          <w:lang w:val="uk-UA"/>
        </w:rPr>
        <w:t xml:space="preserve"> розпорядження міського голови </w:t>
      </w:r>
      <w:r w:rsidR="009F6C69" w:rsidRPr="001C469E">
        <w:rPr>
          <w:sz w:val="28"/>
          <w:szCs w:val="28"/>
          <w:lang w:val="uk-UA"/>
        </w:rPr>
        <w:t xml:space="preserve">від 14.04.2025 № 133-Р «Про створення робочої групи». </w:t>
      </w:r>
    </w:p>
    <w:p w:rsidR="006030C7" w:rsidRDefault="006030C7" w:rsidP="00907958">
      <w:pPr>
        <w:ind w:firstLine="709"/>
        <w:jc w:val="both"/>
        <w:rPr>
          <w:sz w:val="28"/>
          <w:szCs w:val="28"/>
          <w:lang w:val="uk-UA"/>
        </w:rPr>
      </w:pPr>
    </w:p>
    <w:p w:rsidR="001C469E" w:rsidRPr="001C469E" w:rsidRDefault="001C469E" w:rsidP="00907958">
      <w:pPr>
        <w:ind w:firstLine="709"/>
        <w:jc w:val="both"/>
        <w:rPr>
          <w:sz w:val="28"/>
          <w:szCs w:val="28"/>
          <w:lang w:val="uk-UA"/>
        </w:rPr>
      </w:pPr>
    </w:p>
    <w:p w:rsidR="009C7FA2" w:rsidRPr="001C469E" w:rsidRDefault="009F6C69" w:rsidP="00580029">
      <w:pPr>
        <w:ind w:firstLine="708"/>
        <w:jc w:val="both"/>
        <w:rPr>
          <w:sz w:val="28"/>
          <w:szCs w:val="28"/>
          <w:lang w:val="uk-UA"/>
        </w:rPr>
      </w:pPr>
      <w:r w:rsidRPr="001C469E">
        <w:rPr>
          <w:b/>
          <w:sz w:val="28"/>
          <w:szCs w:val="28"/>
          <w:lang w:val="uk-UA"/>
        </w:rPr>
        <w:t>5</w:t>
      </w:r>
      <w:r w:rsidR="00EB4771" w:rsidRPr="001C469E">
        <w:rPr>
          <w:b/>
          <w:sz w:val="28"/>
          <w:szCs w:val="28"/>
          <w:lang w:val="uk-UA"/>
        </w:rPr>
        <w:t>.</w:t>
      </w:r>
      <w:r w:rsidR="00083BAC">
        <w:rPr>
          <w:sz w:val="28"/>
          <w:szCs w:val="28"/>
          <w:lang w:val="uk-UA"/>
        </w:rPr>
        <w:t xml:space="preserve"> </w:t>
      </w:r>
      <w:r w:rsidR="006D546E" w:rsidRPr="001C469E">
        <w:rPr>
          <w:sz w:val="28"/>
          <w:szCs w:val="28"/>
          <w:lang w:val="uk-UA"/>
        </w:rPr>
        <w:t xml:space="preserve">Контроль за </w:t>
      </w:r>
      <w:r w:rsidR="009C7FA2" w:rsidRPr="001C469E">
        <w:rPr>
          <w:bCs/>
          <w:sz w:val="28"/>
          <w:szCs w:val="28"/>
          <w:lang w:val="uk-UA"/>
        </w:rPr>
        <w:t>виконання</w:t>
      </w:r>
      <w:r w:rsidR="006D546E" w:rsidRPr="001C469E">
        <w:rPr>
          <w:bCs/>
          <w:sz w:val="28"/>
          <w:szCs w:val="28"/>
          <w:lang w:val="uk-UA"/>
        </w:rPr>
        <w:t>м</w:t>
      </w:r>
      <w:r w:rsidR="009C7FA2" w:rsidRPr="001C469E">
        <w:rPr>
          <w:bCs/>
          <w:sz w:val="28"/>
          <w:szCs w:val="28"/>
          <w:lang w:val="uk-UA"/>
        </w:rPr>
        <w:t xml:space="preserve"> </w:t>
      </w:r>
      <w:r w:rsidR="006D546E" w:rsidRPr="001C469E">
        <w:rPr>
          <w:bCs/>
          <w:sz w:val="28"/>
          <w:szCs w:val="28"/>
          <w:lang w:val="uk-UA"/>
        </w:rPr>
        <w:t>цього</w:t>
      </w:r>
      <w:r w:rsidR="009C7FA2" w:rsidRPr="001C469E">
        <w:rPr>
          <w:bCs/>
          <w:sz w:val="28"/>
          <w:szCs w:val="28"/>
          <w:lang w:val="uk-UA"/>
        </w:rPr>
        <w:t xml:space="preserve"> розпорядження покласти на </w:t>
      </w:r>
      <w:r w:rsidR="009C7FA2" w:rsidRPr="001C469E">
        <w:rPr>
          <w:sz w:val="28"/>
          <w:szCs w:val="28"/>
          <w:lang w:val="uk-UA"/>
        </w:rPr>
        <w:t xml:space="preserve">заступника міського голови з питань діяльності виконавчих органів ради </w:t>
      </w:r>
      <w:r w:rsidR="00D164AF" w:rsidRPr="001C469E">
        <w:rPr>
          <w:sz w:val="28"/>
          <w:szCs w:val="28"/>
          <w:lang w:val="uk-UA"/>
        </w:rPr>
        <w:t>Полякова</w:t>
      </w:r>
      <w:r w:rsidR="009C7FA2" w:rsidRPr="001C469E">
        <w:rPr>
          <w:sz w:val="28"/>
          <w:szCs w:val="28"/>
          <w:lang w:val="uk-UA"/>
        </w:rPr>
        <w:t xml:space="preserve"> </w:t>
      </w:r>
      <w:r w:rsidR="00D164AF" w:rsidRPr="001C469E">
        <w:rPr>
          <w:sz w:val="28"/>
          <w:szCs w:val="28"/>
          <w:lang w:val="uk-UA"/>
        </w:rPr>
        <w:t>С</w:t>
      </w:r>
      <w:r w:rsidR="009C7FA2" w:rsidRPr="001C469E">
        <w:rPr>
          <w:sz w:val="28"/>
          <w:szCs w:val="28"/>
          <w:lang w:val="uk-UA"/>
        </w:rPr>
        <w:t>.В.</w:t>
      </w:r>
    </w:p>
    <w:p w:rsidR="009B4034" w:rsidRPr="001C469E" w:rsidRDefault="009B4034" w:rsidP="00C500F3">
      <w:pPr>
        <w:jc w:val="both"/>
        <w:rPr>
          <w:b/>
          <w:color w:val="000000"/>
          <w:sz w:val="28"/>
          <w:szCs w:val="28"/>
          <w:lang w:val="uk-UA" w:eastAsia="uk-UA"/>
        </w:rPr>
      </w:pPr>
    </w:p>
    <w:p w:rsidR="005D5309" w:rsidRDefault="005D5309" w:rsidP="00C500F3">
      <w:pPr>
        <w:jc w:val="both"/>
        <w:rPr>
          <w:b/>
          <w:color w:val="000000"/>
          <w:sz w:val="28"/>
          <w:szCs w:val="28"/>
          <w:lang w:val="uk-UA" w:eastAsia="uk-UA"/>
        </w:rPr>
      </w:pPr>
    </w:p>
    <w:p w:rsidR="00083BAC" w:rsidRPr="001C469E" w:rsidRDefault="00083BAC" w:rsidP="00C500F3">
      <w:pPr>
        <w:jc w:val="both"/>
        <w:rPr>
          <w:b/>
          <w:color w:val="000000"/>
          <w:sz w:val="28"/>
          <w:szCs w:val="28"/>
          <w:lang w:val="uk-UA" w:eastAsia="uk-UA"/>
        </w:rPr>
      </w:pPr>
    </w:p>
    <w:p w:rsidR="005D5309" w:rsidRPr="001C469E" w:rsidRDefault="005D5309" w:rsidP="00C500F3">
      <w:pPr>
        <w:jc w:val="both"/>
        <w:rPr>
          <w:b/>
          <w:color w:val="000000"/>
          <w:sz w:val="28"/>
          <w:szCs w:val="28"/>
          <w:lang w:val="uk-UA" w:eastAsia="uk-UA"/>
        </w:rPr>
      </w:pPr>
    </w:p>
    <w:p w:rsidR="00C500F3" w:rsidRPr="001C469E" w:rsidRDefault="00BB7805" w:rsidP="00C500F3">
      <w:pPr>
        <w:jc w:val="both"/>
        <w:rPr>
          <w:b/>
          <w:color w:val="000000"/>
          <w:sz w:val="28"/>
          <w:szCs w:val="28"/>
          <w:lang w:val="uk-UA" w:eastAsia="uk-UA"/>
        </w:rPr>
      </w:pPr>
      <w:r w:rsidRPr="001C469E">
        <w:rPr>
          <w:b/>
          <w:color w:val="000000"/>
          <w:sz w:val="28"/>
          <w:szCs w:val="28"/>
          <w:lang w:val="uk-UA" w:eastAsia="uk-UA"/>
        </w:rPr>
        <w:t>Секретар Сумської міської ради</w:t>
      </w:r>
      <w:r w:rsidR="00982243" w:rsidRPr="001C469E">
        <w:rPr>
          <w:b/>
          <w:color w:val="000000"/>
          <w:sz w:val="28"/>
          <w:szCs w:val="28"/>
          <w:lang w:val="uk-UA" w:eastAsia="uk-UA"/>
        </w:rPr>
        <w:t xml:space="preserve">                        </w:t>
      </w:r>
      <w:r w:rsidR="00437B90" w:rsidRPr="001C469E">
        <w:rPr>
          <w:b/>
          <w:color w:val="000000"/>
          <w:sz w:val="28"/>
          <w:szCs w:val="28"/>
          <w:lang w:val="uk-UA" w:eastAsia="uk-UA"/>
        </w:rPr>
        <w:t xml:space="preserve">          </w:t>
      </w:r>
      <w:r w:rsidR="00982243" w:rsidRPr="001C469E">
        <w:rPr>
          <w:b/>
          <w:color w:val="000000"/>
          <w:sz w:val="28"/>
          <w:szCs w:val="28"/>
          <w:lang w:val="uk-UA" w:eastAsia="uk-UA"/>
        </w:rPr>
        <w:t xml:space="preserve">      </w:t>
      </w:r>
      <w:r w:rsidR="00C500F3" w:rsidRPr="001C469E">
        <w:rPr>
          <w:b/>
          <w:color w:val="000000"/>
          <w:sz w:val="28"/>
          <w:szCs w:val="28"/>
          <w:lang w:val="uk-UA" w:eastAsia="uk-UA"/>
        </w:rPr>
        <w:t xml:space="preserve"> </w:t>
      </w:r>
      <w:r w:rsidRPr="001C469E">
        <w:rPr>
          <w:b/>
          <w:color w:val="000000"/>
          <w:sz w:val="28"/>
          <w:szCs w:val="28"/>
          <w:lang w:val="uk-UA" w:eastAsia="uk-UA"/>
        </w:rPr>
        <w:t>Артем</w:t>
      </w:r>
      <w:r w:rsidR="00982243" w:rsidRPr="001C469E">
        <w:rPr>
          <w:b/>
          <w:color w:val="000000"/>
          <w:sz w:val="28"/>
          <w:szCs w:val="28"/>
          <w:lang w:val="uk-UA" w:eastAsia="uk-UA"/>
        </w:rPr>
        <w:t xml:space="preserve"> </w:t>
      </w:r>
      <w:r w:rsidRPr="001C469E">
        <w:rPr>
          <w:b/>
          <w:color w:val="000000"/>
          <w:sz w:val="28"/>
          <w:szCs w:val="28"/>
          <w:lang w:val="uk-UA" w:eastAsia="uk-UA"/>
        </w:rPr>
        <w:t>КОБЗАР</w:t>
      </w:r>
    </w:p>
    <w:p w:rsidR="009B4034" w:rsidRPr="009B4034" w:rsidRDefault="009B4034" w:rsidP="00EB4771">
      <w:pPr>
        <w:jc w:val="both"/>
        <w:rPr>
          <w:sz w:val="20"/>
          <w:szCs w:val="20"/>
          <w:lang w:val="uk-UA"/>
        </w:rPr>
      </w:pPr>
    </w:p>
    <w:p w:rsidR="00EB4771" w:rsidRPr="00087534" w:rsidRDefault="00EB4771" w:rsidP="00EB4771">
      <w:pPr>
        <w:pBdr>
          <w:bottom w:val="single" w:sz="12" w:space="1" w:color="auto"/>
        </w:pBdr>
        <w:outlineLvl w:val="0"/>
      </w:pPr>
      <w:proofErr w:type="spellStart"/>
      <w:r>
        <w:rPr>
          <w:lang w:val="uk-UA"/>
        </w:rPr>
        <w:t>Ма</w:t>
      </w:r>
      <w:r w:rsidR="00E64E5D">
        <w:rPr>
          <w:lang w:val="uk-UA"/>
        </w:rPr>
        <w:t>ринченко</w:t>
      </w:r>
      <w:proofErr w:type="spellEnd"/>
      <w:r>
        <w:rPr>
          <w:lang w:val="uk-UA"/>
        </w:rPr>
        <w:t xml:space="preserve"> </w:t>
      </w:r>
      <w:r w:rsidR="00342A79" w:rsidRPr="00087534">
        <w:t>787-100</w:t>
      </w:r>
    </w:p>
    <w:p w:rsidR="00EB4771" w:rsidRDefault="00EB4771" w:rsidP="00EB4771">
      <w:pPr>
        <w:rPr>
          <w:lang w:val="uk-UA"/>
        </w:rPr>
      </w:pPr>
      <w:r>
        <w:rPr>
          <w:lang w:val="uk-UA"/>
        </w:rPr>
        <w:t xml:space="preserve">Розіслати: </w:t>
      </w:r>
      <w:proofErr w:type="spellStart"/>
      <w:r>
        <w:rPr>
          <w:lang w:val="uk-UA"/>
        </w:rPr>
        <w:t>Ма</w:t>
      </w:r>
      <w:r w:rsidR="00E64E5D">
        <w:rPr>
          <w:lang w:val="uk-UA"/>
        </w:rPr>
        <w:t>ринченко</w:t>
      </w:r>
      <w:proofErr w:type="spellEnd"/>
      <w:r w:rsidR="00E64E5D">
        <w:rPr>
          <w:lang w:val="uk-UA"/>
        </w:rPr>
        <w:t xml:space="preserve"> С.Б.</w:t>
      </w:r>
      <w:r>
        <w:rPr>
          <w:lang w:val="uk-UA"/>
        </w:rPr>
        <w:t xml:space="preserve">, </w:t>
      </w:r>
      <w:r w:rsidR="00BB7805">
        <w:rPr>
          <w:lang w:val="uk-UA"/>
        </w:rPr>
        <w:t>Поляков</w:t>
      </w:r>
      <w:r w:rsidR="00B050E2">
        <w:rPr>
          <w:lang w:val="uk-UA"/>
        </w:rPr>
        <w:t>у</w:t>
      </w:r>
      <w:r w:rsidR="00BB7805">
        <w:rPr>
          <w:lang w:val="uk-UA"/>
        </w:rPr>
        <w:t xml:space="preserve"> С</w:t>
      </w:r>
      <w:r w:rsidR="001A2F93">
        <w:rPr>
          <w:lang w:val="uk-UA"/>
        </w:rPr>
        <w:t>.</w:t>
      </w:r>
      <w:r w:rsidR="00BB7805">
        <w:rPr>
          <w:lang w:val="uk-UA"/>
        </w:rPr>
        <w:t>В.</w:t>
      </w:r>
      <w:r w:rsidR="001A2F93">
        <w:rPr>
          <w:lang w:val="uk-UA"/>
        </w:rPr>
        <w:t xml:space="preserve">, </w:t>
      </w:r>
      <w:r>
        <w:rPr>
          <w:lang w:val="uk-UA"/>
        </w:rPr>
        <w:t xml:space="preserve">членам </w:t>
      </w:r>
      <w:r w:rsidR="009F6C69">
        <w:rPr>
          <w:lang w:val="uk-UA"/>
        </w:rPr>
        <w:t>робочої групи</w:t>
      </w: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tbl>
      <w:tblPr>
        <w:tblW w:w="10065" w:type="dxa"/>
        <w:tblLayout w:type="fixed"/>
        <w:tblLook w:val="01E0" w:firstRow="1" w:lastRow="1" w:firstColumn="1" w:lastColumn="1" w:noHBand="0" w:noVBand="0"/>
      </w:tblPr>
      <w:tblGrid>
        <w:gridCol w:w="4536"/>
        <w:gridCol w:w="2127"/>
        <w:gridCol w:w="3402"/>
      </w:tblGrid>
      <w:tr w:rsidR="00A24A5C" w:rsidTr="0031546B">
        <w:trPr>
          <w:trHeight w:val="708"/>
        </w:trPr>
        <w:tc>
          <w:tcPr>
            <w:tcW w:w="4536" w:type="dxa"/>
          </w:tcPr>
          <w:p w:rsidR="00A24A5C" w:rsidRPr="00A24A5C" w:rsidRDefault="00A24A5C" w:rsidP="002A7980">
            <w:pPr>
              <w:ind w:right="-102"/>
              <w:jc w:val="both"/>
              <w:rPr>
                <w:sz w:val="28"/>
                <w:szCs w:val="28"/>
              </w:rPr>
            </w:pPr>
            <w:proofErr w:type="spellStart"/>
            <w:r w:rsidRPr="00A24A5C">
              <w:rPr>
                <w:sz w:val="28"/>
                <w:szCs w:val="28"/>
              </w:rPr>
              <w:lastRenderedPageBreak/>
              <w:t>В.о</w:t>
            </w:r>
            <w:proofErr w:type="spellEnd"/>
            <w:r w:rsidRPr="00A24A5C">
              <w:rPr>
                <w:sz w:val="28"/>
                <w:szCs w:val="28"/>
              </w:rPr>
              <w:t xml:space="preserve">. директора Департаменту соціального захисту населення </w:t>
            </w:r>
            <w:proofErr w:type="spellStart"/>
            <w:r w:rsidRPr="00A24A5C">
              <w:rPr>
                <w:sz w:val="28"/>
                <w:szCs w:val="28"/>
              </w:rPr>
              <w:t>Сумської</w:t>
            </w:r>
            <w:proofErr w:type="spellEnd"/>
            <w:r w:rsidRPr="00A24A5C">
              <w:rPr>
                <w:sz w:val="28"/>
                <w:szCs w:val="28"/>
              </w:rPr>
              <w:t xml:space="preserve"> </w:t>
            </w:r>
            <w:proofErr w:type="spellStart"/>
            <w:r w:rsidRPr="00A24A5C">
              <w:rPr>
                <w:sz w:val="28"/>
                <w:szCs w:val="28"/>
              </w:rPr>
              <w:t>міської</w:t>
            </w:r>
            <w:proofErr w:type="spellEnd"/>
            <w:r w:rsidRPr="00A24A5C">
              <w:rPr>
                <w:sz w:val="28"/>
                <w:szCs w:val="28"/>
              </w:rPr>
              <w:t xml:space="preserve"> ради</w:t>
            </w:r>
          </w:p>
          <w:p w:rsidR="00A24A5C" w:rsidRPr="00A24A5C" w:rsidRDefault="00A24A5C" w:rsidP="002A7980">
            <w:pPr>
              <w:jc w:val="both"/>
              <w:rPr>
                <w:sz w:val="28"/>
                <w:szCs w:val="28"/>
              </w:rPr>
            </w:pPr>
          </w:p>
        </w:tc>
        <w:tc>
          <w:tcPr>
            <w:tcW w:w="2127" w:type="dxa"/>
          </w:tcPr>
          <w:p w:rsidR="00A24A5C" w:rsidRPr="00A24A5C" w:rsidRDefault="00A24A5C" w:rsidP="0031546B">
            <w:pPr>
              <w:rPr>
                <w:sz w:val="28"/>
                <w:szCs w:val="28"/>
              </w:rPr>
            </w:pPr>
          </w:p>
        </w:tc>
        <w:tc>
          <w:tcPr>
            <w:tcW w:w="3402" w:type="dxa"/>
          </w:tcPr>
          <w:p w:rsidR="00A24A5C" w:rsidRPr="00A24A5C" w:rsidRDefault="00A24A5C" w:rsidP="0031546B">
            <w:pPr>
              <w:rPr>
                <w:sz w:val="28"/>
                <w:szCs w:val="28"/>
              </w:rPr>
            </w:pPr>
          </w:p>
          <w:p w:rsidR="00A24A5C" w:rsidRPr="00A24A5C" w:rsidRDefault="00A24A5C" w:rsidP="0031546B">
            <w:pPr>
              <w:rPr>
                <w:sz w:val="28"/>
                <w:szCs w:val="28"/>
              </w:rPr>
            </w:pPr>
          </w:p>
          <w:p w:rsidR="00A24A5C" w:rsidRPr="00A24A5C" w:rsidRDefault="00A24A5C" w:rsidP="0031546B">
            <w:pPr>
              <w:ind w:hanging="114"/>
              <w:rPr>
                <w:sz w:val="28"/>
                <w:szCs w:val="28"/>
              </w:rPr>
            </w:pPr>
            <w:r w:rsidRPr="00A24A5C">
              <w:rPr>
                <w:sz w:val="28"/>
                <w:szCs w:val="28"/>
              </w:rPr>
              <w:t>Світлана МАРИНЧЕНКО</w:t>
            </w:r>
          </w:p>
        </w:tc>
      </w:tr>
      <w:tr w:rsidR="00A24A5C" w:rsidTr="0031546B">
        <w:trPr>
          <w:trHeight w:val="1408"/>
        </w:trPr>
        <w:tc>
          <w:tcPr>
            <w:tcW w:w="4536" w:type="dxa"/>
            <w:hideMark/>
          </w:tcPr>
          <w:p w:rsidR="00A24A5C" w:rsidRPr="00A24A5C" w:rsidRDefault="00A24A5C" w:rsidP="002A7980">
            <w:pPr>
              <w:widowControl w:val="0"/>
              <w:autoSpaceDE w:val="0"/>
              <w:autoSpaceDN w:val="0"/>
              <w:adjustRightInd w:val="0"/>
              <w:jc w:val="both"/>
              <w:rPr>
                <w:sz w:val="28"/>
                <w:szCs w:val="28"/>
              </w:rPr>
            </w:pPr>
            <w:r w:rsidRPr="00A24A5C">
              <w:rPr>
                <w:sz w:val="28"/>
                <w:szCs w:val="28"/>
              </w:rPr>
              <w:t xml:space="preserve">Начальник </w:t>
            </w:r>
            <w:proofErr w:type="spellStart"/>
            <w:r w:rsidRPr="00A24A5C">
              <w:rPr>
                <w:sz w:val="28"/>
                <w:szCs w:val="28"/>
              </w:rPr>
              <w:t>відділу</w:t>
            </w:r>
            <w:proofErr w:type="spellEnd"/>
            <w:r w:rsidRPr="00A24A5C">
              <w:rPr>
                <w:sz w:val="28"/>
                <w:szCs w:val="28"/>
              </w:rPr>
              <w:t xml:space="preserve"> </w:t>
            </w:r>
            <w:proofErr w:type="spellStart"/>
            <w:r w:rsidRPr="00A24A5C">
              <w:rPr>
                <w:sz w:val="28"/>
                <w:szCs w:val="28"/>
              </w:rPr>
              <w:t>юридичного</w:t>
            </w:r>
            <w:proofErr w:type="spellEnd"/>
            <w:r w:rsidRPr="00A24A5C">
              <w:rPr>
                <w:sz w:val="28"/>
                <w:szCs w:val="28"/>
              </w:rPr>
              <w:t xml:space="preserve"> забезпечення Департаменту соціального захисту населення </w:t>
            </w:r>
            <w:proofErr w:type="spellStart"/>
            <w:r w:rsidRPr="00A24A5C">
              <w:rPr>
                <w:sz w:val="28"/>
                <w:szCs w:val="28"/>
              </w:rPr>
              <w:t>Сумської</w:t>
            </w:r>
            <w:proofErr w:type="spellEnd"/>
            <w:r w:rsidRPr="00A24A5C">
              <w:rPr>
                <w:sz w:val="28"/>
                <w:szCs w:val="28"/>
              </w:rPr>
              <w:t xml:space="preserve"> </w:t>
            </w:r>
            <w:proofErr w:type="spellStart"/>
            <w:r w:rsidRPr="00A24A5C">
              <w:rPr>
                <w:sz w:val="28"/>
                <w:szCs w:val="28"/>
              </w:rPr>
              <w:t>міської</w:t>
            </w:r>
            <w:proofErr w:type="spellEnd"/>
            <w:r w:rsidRPr="00A24A5C">
              <w:rPr>
                <w:sz w:val="28"/>
                <w:szCs w:val="28"/>
              </w:rPr>
              <w:t xml:space="preserve"> ради</w:t>
            </w:r>
          </w:p>
        </w:tc>
        <w:tc>
          <w:tcPr>
            <w:tcW w:w="2127" w:type="dxa"/>
          </w:tcPr>
          <w:p w:rsidR="00A24A5C" w:rsidRPr="00A24A5C" w:rsidRDefault="00A24A5C" w:rsidP="0031546B">
            <w:pPr>
              <w:rPr>
                <w:sz w:val="28"/>
                <w:szCs w:val="28"/>
              </w:rPr>
            </w:pPr>
          </w:p>
        </w:tc>
        <w:tc>
          <w:tcPr>
            <w:tcW w:w="3402" w:type="dxa"/>
          </w:tcPr>
          <w:p w:rsidR="00A24A5C" w:rsidRPr="00A24A5C" w:rsidRDefault="00A24A5C" w:rsidP="0031546B">
            <w:pPr>
              <w:rPr>
                <w:sz w:val="28"/>
                <w:szCs w:val="28"/>
              </w:rPr>
            </w:pPr>
          </w:p>
          <w:p w:rsidR="00A24A5C" w:rsidRPr="00A24A5C" w:rsidRDefault="00A24A5C" w:rsidP="0031546B">
            <w:pPr>
              <w:rPr>
                <w:sz w:val="28"/>
                <w:szCs w:val="28"/>
              </w:rPr>
            </w:pPr>
          </w:p>
          <w:p w:rsidR="00A24A5C" w:rsidRPr="00A24A5C" w:rsidRDefault="00A24A5C" w:rsidP="0031546B">
            <w:pPr>
              <w:rPr>
                <w:sz w:val="28"/>
                <w:szCs w:val="28"/>
              </w:rPr>
            </w:pPr>
          </w:p>
          <w:p w:rsidR="00A24A5C" w:rsidRPr="00A24A5C" w:rsidRDefault="00A24A5C" w:rsidP="0031546B">
            <w:pPr>
              <w:rPr>
                <w:sz w:val="28"/>
                <w:szCs w:val="28"/>
              </w:rPr>
            </w:pPr>
            <w:proofErr w:type="spellStart"/>
            <w:r w:rsidRPr="00A24A5C">
              <w:rPr>
                <w:sz w:val="28"/>
                <w:szCs w:val="28"/>
              </w:rPr>
              <w:t>Ігор</w:t>
            </w:r>
            <w:proofErr w:type="spellEnd"/>
            <w:r w:rsidRPr="00A24A5C">
              <w:rPr>
                <w:sz w:val="28"/>
                <w:szCs w:val="28"/>
              </w:rPr>
              <w:t xml:space="preserve"> ЛИТВИН</w:t>
            </w:r>
          </w:p>
          <w:p w:rsidR="00A24A5C" w:rsidRPr="00A24A5C" w:rsidRDefault="00A24A5C" w:rsidP="0031546B">
            <w:pPr>
              <w:widowControl w:val="0"/>
              <w:autoSpaceDE w:val="0"/>
              <w:autoSpaceDN w:val="0"/>
              <w:adjustRightInd w:val="0"/>
              <w:ind w:left="-6948" w:firstLine="6834"/>
              <w:rPr>
                <w:sz w:val="28"/>
                <w:szCs w:val="28"/>
              </w:rPr>
            </w:pPr>
          </w:p>
        </w:tc>
      </w:tr>
      <w:tr w:rsidR="00A24A5C" w:rsidTr="0031546B">
        <w:trPr>
          <w:trHeight w:val="879"/>
        </w:trPr>
        <w:tc>
          <w:tcPr>
            <w:tcW w:w="4536" w:type="dxa"/>
          </w:tcPr>
          <w:p w:rsidR="00A24A5C" w:rsidRPr="00A24A5C" w:rsidRDefault="00A24A5C" w:rsidP="002A7980">
            <w:pPr>
              <w:jc w:val="both"/>
              <w:rPr>
                <w:sz w:val="28"/>
                <w:szCs w:val="28"/>
              </w:rPr>
            </w:pPr>
            <w:r w:rsidRPr="00A24A5C">
              <w:rPr>
                <w:sz w:val="28"/>
                <w:szCs w:val="28"/>
              </w:rPr>
              <w:t xml:space="preserve">Заступник </w:t>
            </w:r>
            <w:proofErr w:type="spellStart"/>
            <w:r w:rsidRPr="00A24A5C">
              <w:rPr>
                <w:sz w:val="28"/>
                <w:szCs w:val="28"/>
              </w:rPr>
              <w:t>міського</w:t>
            </w:r>
            <w:proofErr w:type="spellEnd"/>
            <w:r w:rsidRPr="00A24A5C">
              <w:rPr>
                <w:sz w:val="28"/>
                <w:szCs w:val="28"/>
              </w:rPr>
              <w:t xml:space="preserve"> </w:t>
            </w:r>
            <w:proofErr w:type="spellStart"/>
            <w:r w:rsidRPr="00A24A5C">
              <w:rPr>
                <w:sz w:val="28"/>
                <w:szCs w:val="28"/>
              </w:rPr>
              <w:t>голови</w:t>
            </w:r>
            <w:proofErr w:type="spellEnd"/>
            <w:r w:rsidRPr="00A24A5C">
              <w:rPr>
                <w:sz w:val="28"/>
                <w:szCs w:val="28"/>
              </w:rPr>
              <w:t xml:space="preserve"> з питань діяльності </w:t>
            </w:r>
            <w:proofErr w:type="spellStart"/>
            <w:r w:rsidRPr="00A24A5C">
              <w:rPr>
                <w:sz w:val="28"/>
                <w:szCs w:val="28"/>
              </w:rPr>
              <w:t>виконавчих</w:t>
            </w:r>
            <w:proofErr w:type="spellEnd"/>
            <w:r w:rsidRPr="00A24A5C">
              <w:rPr>
                <w:sz w:val="28"/>
                <w:szCs w:val="28"/>
              </w:rPr>
              <w:t xml:space="preserve"> </w:t>
            </w:r>
            <w:proofErr w:type="spellStart"/>
            <w:r w:rsidRPr="00A24A5C">
              <w:rPr>
                <w:sz w:val="28"/>
                <w:szCs w:val="28"/>
              </w:rPr>
              <w:t>органів</w:t>
            </w:r>
            <w:proofErr w:type="spellEnd"/>
            <w:r w:rsidRPr="00A24A5C">
              <w:rPr>
                <w:sz w:val="28"/>
                <w:szCs w:val="28"/>
              </w:rPr>
              <w:t xml:space="preserve"> ради</w:t>
            </w:r>
          </w:p>
          <w:p w:rsidR="00A24A5C" w:rsidRPr="00A24A5C" w:rsidRDefault="00A24A5C" w:rsidP="002A7980">
            <w:pPr>
              <w:jc w:val="both"/>
              <w:rPr>
                <w:sz w:val="28"/>
                <w:szCs w:val="28"/>
              </w:rPr>
            </w:pPr>
          </w:p>
        </w:tc>
        <w:tc>
          <w:tcPr>
            <w:tcW w:w="2127" w:type="dxa"/>
          </w:tcPr>
          <w:p w:rsidR="00A24A5C" w:rsidRPr="00A24A5C" w:rsidRDefault="00A24A5C" w:rsidP="0031546B">
            <w:pPr>
              <w:rPr>
                <w:sz w:val="28"/>
                <w:szCs w:val="28"/>
              </w:rPr>
            </w:pPr>
          </w:p>
        </w:tc>
        <w:tc>
          <w:tcPr>
            <w:tcW w:w="3402" w:type="dxa"/>
          </w:tcPr>
          <w:p w:rsidR="00A24A5C" w:rsidRPr="00A24A5C" w:rsidRDefault="00A24A5C" w:rsidP="0031546B">
            <w:pPr>
              <w:rPr>
                <w:sz w:val="28"/>
                <w:szCs w:val="28"/>
              </w:rPr>
            </w:pPr>
          </w:p>
          <w:p w:rsidR="00A24A5C" w:rsidRPr="00A24A5C" w:rsidRDefault="00A24A5C" w:rsidP="0031546B">
            <w:pPr>
              <w:ind w:left="-105" w:hanging="9"/>
              <w:rPr>
                <w:sz w:val="28"/>
                <w:szCs w:val="28"/>
              </w:rPr>
            </w:pPr>
            <w:r w:rsidRPr="00A24A5C">
              <w:rPr>
                <w:sz w:val="28"/>
                <w:szCs w:val="28"/>
              </w:rPr>
              <w:t>Станіслав ПОЛЯКОВ</w:t>
            </w:r>
          </w:p>
        </w:tc>
      </w:tr>
      <w:tr w:rsidR="00A24A5C" w:rsidTr="0031546B">
        <w:trPr>
          <w:trHeight w:val="879"/>
        </w:trPr>
        <w:tc>
          <w:tcPr>
            <w:tcW w:w="4536" w:type="dxa"/>
          </w:tcPr>
          <w:p w:rsidR="00A24A5C" w:rsidRPr="00A24A5C" w:rsidRDefault="00A24A5C" w:rsidP="002A7980">
            <w:pPr>
              <w:jc w:val="both"/>
              <w:rPr>
                <w:sz w:val="28"/>
                <w:szCs w:val="28"/>
              </w:rPr>
            </w:pPr>
            <w:proofErr w:type="spellStart"/>
            <w:r w:rsidRPr="00A24A5C">
              <w:rPr>
                <w:sz w:val="28"/>
                <w:szCs w:val="28"/>
              </w:rPr>
              <w:t>В.о</w:t>
            </w:r>
            <w:proofErr w:type="spellEnd"/>
            <w:r w:rsidRPr="00A24A5C">
              <w:rPr>
                <w:sz w:val="28"/>
                <w:szCs w:val="28"/>
              </w:rPr>
              <w:t xml:space="preserve">. начальника правового управління </w:t>
            </w:r>
            <w:proofErr w:type="spellStart"/>
            <w:r w:rsidRPr="00A24A5C">
              <w:rPr>
                <w:sz w:val="28"/>
                <w:szCs w:val="28"/>
              </w:rPr>
              <w:t>Сумської</w:t>
            </w:r>
            <w:proofErr w:type="spellEnd"/>
            <w:r w:rsidRPr="00A24A5C">
              <w:rPr>
                <w:sz w:val="28"/>
                <w:szCs w:val="28"/>
              </w:rPr>
              <w:t xml:space="preserve"> </w:t>
            </w:r>
            <w:proofErr w:type="spellStart"/>
            <w:r w:rsidRPr="00A24A5C">
              <w:rPr>
                <w:sz w:val="28"/>
                <w:szCs w:val="28"/>
              </w:rPr>
              <w:t>міської</w:t>
            </w:r>
            <w:proofErr w:type="spellEnd"/>
            <w:r w:rsidRPr="00A24A5C">
              <w:rPr>
                <w:sz w:val="28"/>
                <w:szCs w:val="28"/>
              </w:rPr>
              <w:t xml:space="preserve"> ради</w:t>
            </w:r>
          </w:p>
          <w:p w:rsidR="00A24A5C" w:rsidRPr="00A24A5C" w:rsidRDefault="00A24A5C" w:rsidP="002A7980">
            <w:pPr>
              <w:jc w:val="both"/>
              <w:rPr>
                <w:sz w:val="28"/>
                <w:szCs w:val="28"/>
              </w:rPr>
            </w:pPr>
          </w:p>
        </w:tc>
        <w:tc>
          <w:tcPr>
            <w:tcW w:w="2127" w:type="dxa"/>
          </w:tcPr>
          <w:p w:rsidR="00A24A5C" w:rsidRPr="00A24A5C" w:rsidRDefault="00A24A5C" w:rsidP="0031546B">
            <w:pPr>
              <w:rPr>
                <w:sz w:val="28"/>
                <w:szCs w:val="28"/>
              </w:rPr>
            </w:pPr>
          </w:p>
        </w:tc>
        <w:tc>
          <w:tcPr>
            <w:tcW w:w="3402" w:type="dxa"/>
          </w:tcPr>
          <w:p w:rsidR="00A24A5C" w:rsidRPr="00A24A5C" w:rsidRDefault="00A24A5C" w:rsidP="0031546B">
            <w:pPr>
              <w:rPr>
                <w:sz w:val="28"/>
                <w:szCs w:val="28"/>
              </w:rPr>
            </w:pPr>
          </w:p>
          <w:p w:rsidR="00A24A5C" w:rsidRPr="00A24A5C" w:rsidRDefault="00A24A5C" w:rsidP="0031546B">
            <w:pPr>
              <w:ind w:hanging="114"/>
              <w:rPr>
                <w:sz w:val="28"/>
                <w:szCs w:val="28"/>
              </w:rPr>
            </w:pPr>
            <w:r w:rsidRPr="00A24A5C">
              <w:rPr>
                <w:sz w:val="28"/>
                <w:szCs w:val="28"/>
              </w:rPr>
              <w:t xml:space="preserve">Ольга БОЙКО </w:t>
            </w:r>
          </w:p>
        </w:tc>
      </w:tr>
      <w:tr w:rsidR="00A24A5C" w:rsidTr="0031546B">
        <w:trPr>
          <w:trHeight w:val="879"/>
        </w:trPr>
        <w:tc>
          <w:tcPr>
            <w:tcW w:w="4536" w:type="dxa"/>
          </w:tcPr>
          <w:p w:rsidR="00A24A5C" w:rsidRPr="00A24A5C" w:rsidRDefault="00A24A5C" w:rsidP="002A7980">
            <w:pPr>
              <w:jc w:val="both"/>
              <w:rPr>
                <w:sz w:val="28"/>
                <w:szCs w:val="28"/>
              </w:rPr>
            </w:pPr>
            <w:r w:rsidRPr="00A24A5C">
              <w:rPr>
                <w:sz w:val="28"/>
                <w:szCs w:val="28"/>
              </w:rPr>
              <w:t xml:space="preserve">Начальник </w:t>
            </w:r>
            <w:proofErr w:type="spellStart"/>
            <w:r w:rsidRPr="00A24A5C">
              <w:rPr>
                <w:sz w:val="28"/>
                <w:szCs w:val="28"/>
              </w:rPr>
              <w:t>відділу</w:t>
            </w:r>
            <w:proofErr w:type="spellEnd"/>
            <w:r w:rsidRPr="00A24A5C">
              <w:rPr>
                <w:sz w:val="28"/>
                <w:szCs w:val="28"/>
              </w:rPr>
              <w:t xml:space="preserve"> протокольної роботи та контролю </w:t>
            </w:r>
            <w:proofErr w:type="spellStart"/>
            <w:r w:rsidRPr="00A24A5C">
              <w:rPr>
                <w:sz w:val="28"/>
                <w:szCs w:val="28"/>
              </w:rPr>
              <w:t>Сумської</w:t>
            </w:r>
            <w:proofErr w:type="spellEnd"/>
            <w:r w:rsidRPr="00A24A5C">
              <w:rPr>
                <w:sz w:val="28"/>
                <w:szCs w:val="28"/>
              </w:rPr>
              <w:t xml:space="preserve"> </w:t>
            </w:r>
            <w:proofErr w:type="spellStart"/>
            <w:r w:rsidRPr="00A24A5C">
              <w:rPr>
                <w:sz w:val="28"/>
                <w:szCs w:val="28"/>
              </w:rPr>
              <w:t>міської</w:t>
            </w:r>
            <w:proofErr w:type="spellEnd"/>
            <w:r w:rsidRPr="00A24A5C">
              <w:rPr>
                <w:sz w:val="28"/>
                <w:szCs w:val="28"/>
              </w:rPr>
              <w:t xml:space="preserve"> ради</w:t>
            </w:r>
          </w:p>
          <w:p w:rsidR="00A24A5C" w:rsidRPr="00A24A5C" w:rsidRDefault="00A24A5C" w:rsidP="002A7980">
            <w:pPr>
              <w:jc w:val="both"/>
              <w:rPr>
                <w:sz w:val="28"/>
                <w:szCs w:val="28"/>
              </w:rPr>
            </w:pPr>
          </w:p>
          <w:p w:rsidR="00A24A5C" w:rsidRPr="00A24A5C" w:rsidRDefault="00A24A5C" w:rsidP="002A7980">
            <w:pPr>
              <w:jc w:val="both"/>
              <w:rPr>
                <w:sz w:val="28"/>
                <w:szCs w:val="28"/>
              </w:rPr>
            </w:pPr>
          </w:p>
        </w:tc>
        <w:tc>
          <w:tcPr>
            <w:tcW w:w="2127" w:type="dxa"/>
          </w:tcPr>
          <w:p w:rsidR="00A24A5C" w:rsidRPr="00A24A5C" w:rsidRDefault="00A24A5C" w:rsidP="0031546B">
            <w:pPr>
              <w:rPr>
                <w:sz w:val="28"/>
                <w:szCs w:val="28"/>
              </w:rPr>
            </w:pPr>
          </w:p>
        </w:tc>
        <w:tc>
          <w:tcPr>
            <w:tcW w:w="3402" w:type="dxa"/>
          </w:tcPr>
          <w:p w:rsidR="00A24A5C" w:rsidRPr="00A24A5C" w:rsidRDefault="00A24A5C" w:rsidP="0031546B">
            <w:pPr>
              <w:rPr>
                <w:sz w:val="28"/>
                <w:szCs w:val="28"/>
              </w:rPr>
            </w:pPr>
          </w:p>
          <w:p w:rsidR="00A24A5C" w:rsidRPr="00A24A5C" w:rsidRDefault="00A24A5C" w:rsidP="0031546B">
            <w:pPr>
              <w:rPr>
                <w:sz w:val="28"/>
                <w:szCs w:val="28"/>
              </w:rPr>
            </w:pPr>
          </w:p>
          <w:p w:rsidR="00A24A5C" w:rsidRPr="00A24A5C" w:rsidRDefault="00A24A5C" w:rsidP="0031546B">
            <w:pPr>
              <w:ind w:hanging="114"/>
              <w:rPr>
                <w:sz w:val="28"/>
                <w:szCs w:val="28"/>
              </w:rPr>
            </w:pPr>
            <w:r w:rsidRPr="00A24A5C">
              <w:rPr>
                <w:sz w:val="28"/>
                <w:szCs w:val="28"/>
              </w:rPr>
              <w:t>Лариса МОША</w:t>
            </w:r>
          </w:p>
        </w:tc>
      </w:tr>
    </w:tbl>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24A5C" w:rsidRDefault="00A24A5C"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C400A6" w:rsidRDefault="00C400A6" w:rsidP="00EB4771">
      <w:pPr>
        <w:rPr>
          <w:lang w:val="uk-UA"/>
        </w:rPr>
      </w:pPr>
    </w:p>
    <w:p w:rsidR="00C400A6" w:rsidRDefault="00C400A6" w:rsidP="00EB4771">
      <w:pPr>
        <w:rPr>
          <w:lang w:val="uk-UA"/>
        </w:rPr>
      </w:pPr>
    </w:p>
    <w:p w:rsidR="00C400A6" w:rsidRDefault="00C400A6" w:rsidP="00EB4771">
      <w:pPr>
        <w:rPr>
          <w:lang w:val="uk-UA"/>
        </w:rPr>
      </w:pPr>
    </w:p>
    <w:p w:rsidR="00C400A6" w:rsidRDefault="00C400A6" w:rsidP="00EB4771">
      <w:pPr>
        <w:rPr>
          <w:lang w:val="uk-UA"/>
        </w:rPr>
      </w:pPr>
    </w:p>
    <w:p w:rsidR="00C400A6" w:rsidRDefault="00C400A6" w:rsidP="00EB4771">
      <w:pPr>
        <w:rPr>
          <w:lang w:val="uk-UA"/>
        </w:rPr>
      </w:pPr>
    </w:p>
    <w:p w:rsidR="00C400A6" w:rsidRDefault="00C400A6" w:rsidP="00EB4771">
      <w:pPr>
        <w:rPr>
          <w:lang w:val="uk-UA"/>
        </w:rPr>
      </w:pPr>
    </w:p>
    <w:p w:rsidR="00C400A6" w:rsidRDefault="00C400A6" w:rsidP="00EB4771">
      <w:pPr>
        <w:rPr>
          <w:lang w:val="uk-UA"/>
        </w:rPr>
      </w:pPr>
    </w:p>
    <w:p w:rsidR="00C400A6" w:rsidRDefault="00C400A6" w:rsidP="00EB4771">
      <w:pPr>
        <w:rPr>
          <w:lang w:val="uk-UA"/>
        </w:rPr>
      </w:pPr>
    </w:p>
    <w:p w:rsidR="00C400A6" w:rsidRDefault="00C400A6" w:rsidP="00EB4771">
      <w:pPr>
        <w:rPr>
          <w:lang w:val="uk-UA"/>
        </w:rPr>
      </w:pPr>
    </w:p>
    <w:p w:rsidR="00C400A6" w:rsidRDefault="00C400A6" w:rsidP="00EB4771">
      <w:pPr>
        <w:rPr>
          <w:lang w:val="uk-UA"/>
        </w:rPr>
      </w:pPr>
    </w:p>
    <w:p w:rsidR="00C400A6" w:rsidRDefault="00C400A6" w:rsidP="00EB4771">
      <w:pPr>
        <w:rPr>
          <w:lang w:val="uk-UA"/>
        </w:rPr>
      </w:pPr>
    </w:p>
    <w:p w:rsidR="00C400A6" w:rsidRDefault="00C400A6" w:rsidP="00EB4771">
      <w:pPr>
        <w:rPr>
          <w:lang w:val="uk-UA"/>
        </w:rPr>
      </w:pPr>
    </w:p>
    <w:tbl>
      <w:tblPr>
        <w:tblW w:w="4205" w:type="dxa"/>
        <w:tblInd w:w="5387" w:type="dxa"/>
        <w:tblLook w:val="04A0" w:firstRow="1" w:lastRow="0" w:firstColumn="1" w:lastColumn="0" w:noHBand="0" w:noVBand="1"/>
      </w:tblPr>
      <w:tblGrid>
        <w:gridCol w:w="3969"/>
        <w:gridCol w:w="236"/>
      </w:tblGrid>
      <w:tr w:rsidR="00C400A6" w:rsidRPr="003D0D9A" w:rsidTr="006964FE">
        <w:trPr>
          <w:trHeight w:val="172"/>
        </w:trPr>
        <w:tc>
          <w:tcPr>
            <w:tcW w:w="3969" w:type="dxa"/>
          </w:tcPr>
          <w:p w:rsidR="00C400A6" w:rsidRPr="003D0D9A" w:rsidRDefault="00C400A6" w:rsidP="006964FE">
            <w:pPr>
              <w:rPr>
                <w:lang w:val="uk-UA"/>
              </w:rPr>
            </w:pPr>
            <w:bookmarkStart w:id="1" w:name="_Hlk199775708"/>
            <w:r w:rsidRPr="003D0D9A">
              <w:rPr>
                <w:lang w:val="uk-UA"/>
              </w:rPr>
              <w:t>Додаток 1</w:t>
            </w:r>
          </w:p>
        </w:tc>
        <w:tc>
          <w:tcPr>
            <w:tcW w:w="236" w:type="dxa"/>
          </w:tcPr>
          <w:p w:rsidR="00C400A6" w:rsidRPr="003D0D9A" w:rsidRDefault="00C400A6" w:rsidP="006964FE">
            <w:pPr>
              <w:jc w:val="center"/>
              <w:rPr>
                <w:lang w:val="uk-UA"/>
              </w:rPr>
            </w:pPr>
          </w:p>
        </w:tc>
      </w:tr>
      <w:tr w:rsidR="00C400A6" w:rsidRPr="00827E98" w:rsidTr="006964FE">
        <w:trPr>
          <w:trHeight w:val="338"/>
        </w:trPr>
        <w:tc>
          <w:tcPr>
            <w:tcW w:w="3969" w:type="dxa"/>
          </w:tcPr>
          <w:p w:rsidR="00C400A6" w:rsidRPr="003D0D9A" w:rsidRDefault="00C400A6" w:rsidP="006964FE">
            <w:pPr>
              <w:jc w:val="both"/>
              <w:rPr>
                <w:lang w:val="uk-UA"/>
              </w:rPr>
            </w:pPr>
            <w:r w:rsidRPr="003D0D9A">
              <w:rPr>
                <w:lang w:val="uk-UA"/>
              </w:rPr>
              <w:t>до розпорядження міського голови</w:t>
            </w:r>
          </w:p>
          <w:p w:rsidR="00C400A6" w:rsidRPr="003D0D9A" w:rsidRDefault="00C400A6" w:rsidP="00827E98">
            <w:pPr>
              <w:widowControl w:val="0"/>
              <w:tabs>
                <w:tab w:val="left" w:pos="8447"/>
              </w:tabs>
              <w:autoSpaceDE w:val="0"/>
              <w:autoSpaceDN w:val="0"/>
              <w:adjustRightInd w:val="0"/>
              <w:jc w:val="both"/>
              <w:rPr>
                <w:lang w:val="uk-UA"/>
              </w:rPr>
            </w:pPr>
            <w:r w:rsidRPr="003D0D9A">
              <w:rPr>
                <w:bCs/>
                <w:lang w:val="uk-UA"/>
              </w:rPr>
              <w:t xml:space="preserve">від </w:t>
            </w:r>
            <w:r w:rsidR="00827E98">
              <w:rPr>
                <w:bCs/>
                <w:lang w:val="uk-UA"/>
              </w:rPr>
              <w:t>20.06.2025</w:t>
            </w:r>
            <w:r w:rsidRPr="003D0D9A">
              <w:rPr>
                <w:bCs/>
                <w:lang w:val="uk-UA"/>
              </w:rPr>
              <w:t xml:space="preserve"> № </w:t>
            </w:r>
            <w:r w:rsidR="00827E98">
              <w:rPr>
                <w:bCs/>
                <w:lang w:val="uk-UA"/>
              </w:rPr>
              <w:t>224-Р</w:t>
            </w:r>
            <w:r w:rsidRPr="003D0D9A">
              <w:rPr>
                <w:bCs/>
                <w:lang w:val="uk-UA"/>
              </w:rPr>
              <w:t xml:space="preserve"> </w:t>
            </w:r>
          </w:p>
        </w:tc>
        <w:tc>
          <w:tcPr>
            <w:tcW w:w="236" w:type="dxa"/>
          </w:tcPr>
          <w:p w:rsidR="00C400A6" w:rsidRPr="003D0D9A" w:rsidRDefault="00C400A6" w:rsidP="006964FE">
            <w:pPr>
              <w:widowControl w:val="0"/>
              <w:tabs>
                <w:tab w:val="left" w:pos="8447"/>
              </w:tabs>
              <w:autoSpaceDE w:val="0"/>
              <w:autoSpaceDN w:val="0"/>
              <w:adjustRightInd w:val="0"/>
              <w:jc w:val="both"/>
              <w:rPr>
                <w:lang w:val="uk-UA"/>
              </w:rPr>
            </w:pPr>
          </w:p>
        </w:tc>
      </w:tr>
      <w:tr w:rsidR="00C400A6" w:rsidRPr="00827E98" w:rsidTr="006964FE">
        <w:trPr>
          <w:trHeight w:val="203"/>
        </w:trPr>
        <w:tc>
          <w:tcPr>
            <w:tcW w:w="3969" w:type="dxa"/>
          </w:tcPr>
          <w:p w:rsidR="00C400A6" w:rsidRPr="003D0D9A" w:rsidRDefault="00C400A6" w:rsidP="006964FE">
            <w:pPr>
              <w:widowControl w:val="0"/>
              <w:tabs>
                <w:tab w:val="left" w:pos="8447"/>
              </w:tabs>
              <w:autoSpaceDE w:val="0"/>
              <w:autoSpaceDN w:val="0"/>
              <w:adjustRightInd w:val="0"/>
              <w:spacing w:before="56"/>
              <w:jc w:val="both"/>
              <w:rPr>
                <w:lang w:val="uk-UA"/>
              </w:rPr>
            </w:pPr>
          </w:p>
        </w:tc>
        <w:tc>
          <w:tcPr>
            <w:tcW w:w="236" w:type="dxa"/>
          </w:tcPr>
          <w:p w:rsidR="00C400A6" w:rsidRPr="003D0D9A" w:rsidRDefault="00C400A6" w:rsidP="006964FE">
            <w:pPr>
              <w:widowControl w:val="0"/>
              <w:tabs>
                <w:tab w:val="left" w:pos="8447"/>
              </w:tabs>
              <w:autoSpaceDE w:val="0"/>
              <w:autoSpaceDN w:val="0"/>
              <w:adjustRightInd w:val="0"/>
              <w:spacing w:before="56"/>
              <w:jc w:val="both"/>
              <w:rPr>
                <w:lang w:val="uk-UA"/>
              </w:rPr>
            </w:pPr>
          </w:p>
        </w:tc>
      </w:tr>
      <w:tr w:rsidR="00C400A6" w:rsidRPr="00827E98" w:rsidTr="006964FE">
        <w:trPr>
          <w:trHeight w:val="203"/>
        </w:trPr>
        <w:tc>
          <w:tcPr>
            <w:tcW w:w="3969" w:type="dxa"/>
          </w:tcPr>
          <w:p w:rsidR="00C400A6" w:rsidRPr="003D0D9A" w:rsidRDefault="00C400A6" w:rsidP="006964FE">
            <w:pPr>
              <w:widowControl w:val="0"/>
              <w:tabs>
                <w:tab w:val="left" w:pos="8447"/>
              </w:tabs>
              <w:autoSpaceDE w:val="0"/>
              <w:autoSpaceDN w:val="0"/>
              <w:adjustRightInd w:val="0"/>
              <w:spacing w:before="56"/>
              <w:rPr>
                <w:lang w:val="uk-UA"/>
              </w:rPr>
            </w:pPr>
            <w:r w:rsidRPr="003D0D9A">
              <w:rPr>
                <w:lang w:val="uk-UA"/>
              </w:rPr>
              <w:t>ЗАТВЕРДЖЕНО</w:t>
            </w:r>
          </w:p>
          <w:p w:rsidR="00C400A6" w:rsidRPr="003D0D9A" w:rsidRDefault="00C400A6" w:rsidP="006964FE">
            <w:pPr>
              <w:widowControl w:val="0"/>
              <w:tabs>
                <w:tab w:val="left" w:pos="8447"/>
              </w:tabs>
              <w:autoSpaceDE w:val="0"/>
              <w:autoSpaceDN w:val="0"/>
              <w:adjustRightInd w:val="0"/>
              <w:spacing w:before="56"/>
              <w:jc w:val="both"/>
              <w:rPr>
                <w:lang w:val="uk-UA"/>
              </w:rPr>
            </w:pPr>
            <w:r w:rsidRPr="003D0D9A">
              <w:rPr>
                <w:lang w:val="uk-UA"/>
              </w:rPr>
              <w:t>розпорядження міського голови</w:t>
            </w:r>
          </w:p>
          <w:p w:rsidR="00C400A6" w:rsidRPr="003D0D9A" w:rsidRDefault="00C400A6" w:rsidP="00827E98">
            <w:pPr>
              <w:widowControl w:val="0"/>
              <w:tabs>
                <w:tab w:val="left" w:pos="8447"/>
              </w:tabs>
              <w:autoSpaceDE w:val="0"/>
              <w:autoSpaceDN w:val="0"/>
              <w:adjustRightInd w:val="0"/>
              <w:spacing w:before="56"/>
              <w:jc w:val="both"/>
              <w:rPr>
                <w:lang w:val="uk-UA"/>
              </w:rPr>
            </w:pPr>
            <w:r w:rsidRPr="003D0D9A">
              <w:rPr>
                <w:lang w:val="uk-UA"/>
              </w:rPr>
              <w:t xml:space="preserve">від </w:t>
            </w:r>
            <w:r w:rsidR="00827E98">
              <w:rPr>
                <w:lang w:val="uk-UA"/>
              </w:rPr>
              <w:t>20.06.2025</w:t>
            </w:r>
            <w:r w:rsidRPr="003D0D9A">
              <w:rPr>
                <w:lang w:val="uk-UA"/>
              </w:rPr>
              <w:t xml:space="preserve"> №</w:t>
            </w:r>
            <w:r w:rsidR="00827E98">
              <w:rPr>
                <w:lang w:val="uk-UA"/>
              </w:rPr>
              <w:t xml:space="preserve"> 224-Р</w:t>
            </w:r>
          </w:p>
        </w:tc>
        <w:tc>
          <w:tcPr>
            <w:tcW w:w="236" w:type="dxa"/>
          </w:tcPr>
          <w:p w:rsidR="00C400A6" w:rsidRPr="003D0D9A" w:rsidRDefault="00C400A6" w:rsidP="006964FE">
            <w:pPr>
              <w:widowControl w:val="0"/>
              <w:tabs>
                <w:tab w:val="left" w:pos="8447"/>
              </w:tabs>
              <w:autoSpaceDE w:val="0"/>
              <w:autoSpaceDN w:val="0"/>
              <w:adjustRightInd w:val="0"/>
              <w:spacing w:before="56"/>
              <w:jc w:val="both"/>
              <w:rPr>
                <w:lang w:val="uk-UA"/>
              </w:rPr>
            </w:pPr>
          </w:p>
        </w:tc>
      </w:tr>
      <w:bookmarkEnd w:id="1"/>
    </w:tbl>
    <w:p w:rsidR="00C400A6" w:rsidRPr="003D0D9A" w:rsidRDefault="00C400A6" w:rsidP="00C400A6">
      <w:pPr>
        <w:jc w:val="center"/>
        <w:rPr>
          <w:b/>
          <w:sz w:val="28"/>
          <w:szCs w:val="28"/>
          <w:lang w:val="uk-UA"/>
        </w:rPr>
      </w:pPr>
    </w:p>
    <w:p w:rsidR="00C400A6" w:rsidRPr="003D0D9A" w:rsidRDefault="00C400A6" w:rsidP="00C400A6">
      <w:pPr>
        <w:jc w:val="center"/>
        <w:rPr>
          <w:b/>
          <w:sz w:val="28"/>
          <w:szCs w:val="28"/>
          <w:lang w:val="uk-UA"/>
        </w:rPr>
      </w:pPr>
      <w:r w:rsidRPr="003D0D9A">
        <w:rPr>
          <w:b/>
          <w:sz w:val="28"/>
          <w:szCs w:val="28"/>
          <w:lang w:val="uk-UA"/>
        </w:rPr>
        <w:t>СКЛАД</w:t>
      </w:r>
    </w:p>
    <w:p w:rsidR="00C400A6" w:rsidRPr="0062328A" w:rsidRDefault="00C400A6" w:rsidP="00C400A6">
      <w:pPr>
        <w:jc w:val="center"/>
        <w:rPr>
          <w:b/>
          <w:sz w:val="28"/>
          <w:szCs w:val="28"/>
          <w:lang w:val="uk-UA"/>
        </w:rPr>
      </w:pPr>
      <w:r w:rsidRPr="003D0D9A">
        <w:rPr>
          <w:b/>
          <w:sz w:val="28"/>
          <w:szCs w:val="28"/>
          <w:lang w:val="uk-UA"/>
        </w:rPr>
        <w:t xml:space="preserve">робочої групи з </w:t>
      </w:r>
      <w:r w:rsidRPr="0062328A">
        <w:rPr>
          <w:b/>
          <w:sz w:val="28"/>
          <w:szCs w:val="28"/>
          <w:lang w:val="uk-UA"/>
        </w:rPr>
        <w:t>питан</w:t>
      </w:r>
      <w:r>
        <w:rPr>
          <w:b/>
          <w:sz w:val="28"/>
          <w:szCs w:val="28"/>
          <w:lang w:val="uk-UA"/>
        </w:rPr>
        <w:t>ь</w:t>
      </w:r>
      <w:r w:rsidRPr="0062328A">
        <w:rPr>
          <w:b/>
          <w:sz w:val="28"/>
          <w:szCs w:val="28"/>
          <w:lang w:val="uk-UA"/>
        </w:rPr>
        <w:t xml:space="preserve"> розміщення світлин загиблих (померлих) </w:t>
      </w:r>
      <w:r w:rsidRPr="0062328A">
        <w:rPr>
          <w:b/>
          <w:bCs/>
          <w:sz w:val="28"/>
          <w:szCs w:val="28"/>
          <w:lang w:val="uk-UA"/>
        </w:rPr>
        <w:t>Захисників</w:t>
      </w:r>
      <w:r w:rsidRPr="002B5F06">
        <w:rPr>
          <w:b/>
          <w:bCs/>
          <w:sz w:val="28"/>
          <w:szCs w:val="28"/>
          <w:lang w:val="uk-UA"/>
        </w:rPr>
        <w:t xml:space="preserve"> </w:t>
      </w:r>
      <w:r w:rsidRPr="0062328A">
        <w:rPr>
          <w:b/>
          <w:bCs/>
          <w:sz w:val="28"/>
          <w:szCs w:val="28"/>
          <w:lang w:val="uk-UA"/>
        </w:rPr>
        <w:t>/ Захисниць України</w:t>
      </w:r>
      <w:r w:rsidRPr="0062328A">
        <w:rPr>
          <w:b/>
          <w:sz w:val="28"/>
          <w:szCs w:val="28"/>
          <w:lang w:val="uk-UA"/>
        </w:rPr>
        <w:t xml:space="preserve"> та інформації про них </w:t>
      </w:r>
      <w:r w:rsidRPr="0062328A">
        <w:rPr>
          <w:b/>
          <w:bCs/>
          <w:sz w:val="28"/>
          <w:szCs w:val="28"/>
          <w:lang w:val="uk-UA"/>
        </w:rPr>
        <w:t xml:space="preserve">на </w:t>
      </w:r>
      <w:r w:rsidRPr="0062328A">
        <w:rPr>
          <w:b/>
          <w:sz w:val="28"/>
          <w:szCs w:val="28"/>
          <w:lang w:val="uk-UA"/>
        </w:rPr>
        <w:t>Алеї пам’яті Захисників / Захисниць України, які загинули у російсько-українській війні</w:t>
      </w:r>
    </w:p>
    <w:p w:rsidR="00C400A6" w:rsidRPr="003D0D9A" w:rsidRDefault="00C400A6" w:rsidP="00C400A6">
      <w:pPr>
        <w:jc w:val="center"/>
        <w:rPr>
          <w:sz w:val="28"/>
          <w:szCs w:val="28"/>
          <w:lang w:val="uk-UA"/>
        </w:rPr>
      </w:pPr>
    </w:p>
    <w:tbl>
      <w:tblPr>
        <w:tblW w:w="9638" w:type="dxa"/>
        <w:tblLook w:val="01E0" w:firstRow="1" w:lastRow="1" w:firstColumn="1" w:lastColumn="1" w:noHBand="0" w:noVBand="0"/>
      </w:tblPr>
      <w:tblGrid>
        <w:gridCol w:w="3402"/>
        <w:gridCol w:w="6236"/>
      </w:tblGrid>
      <w:tr w:rsidR="00C400A6" w:rsidRPr="003D0D9A" w:rsidTr="006964FE">
        <w:tc>
          <w:tcPr>
            <w:tcW w:w="3402" w:type="dxa"/>
          </w:tcPr>
          <w:p w:rsidR="00C400A6" w:rsidRPr="003D0D9A" w:rsidRDefault="00C400A6" w:rsidP="006964FE">
            <w:pPr>
              <w:jc w:val="both"/>
              <w:rPr>
                <w:b/>
                <w:sz w:val="28"/>
                <w:szCs w:val="28"/>
                <w:lang w:val="uk-UA" w:eastAsia="uk-UA"/>
              </w:rPr>
            </w:pPr>
            <w:r w:rsidRPr="003D0D9A">
              <w:rPr>
                <w:b/>
                <w:sz w:val="28"/>
                <w:szCs w:val="28"/>
                <w:lang w:val="uk-UA"/>
              </w:rPr>
              <w:t xml:space="preserve">Поляков </w:t>
            </w:r>
          </w:p>
          <w:p w:rsidR="00C400A6" w:rsidRPr="003D0D9A" w:rsidRDefault="00C400A6" w:rsidP="006964FE">
            <w:pPr>
              <w:jc w:val="both"/>
              <w:rPr>
                <w:sz w:val="28"/>
                <w:szCs w:val="28"/>
                <w:lang w:val="uk-UA" w:eastAsia="uk-UA"/>
              </w:rPr>
            </w:pPr>
            <w:r w:rsidRPr="003D0D9A">
              <w:rPr>
                <w:sz w:val="28"/>
                <w:szCs w:val="28"/>
                <w:lang w:val="uk-UA"/>
              </w:rPr>
              <w:t xml:space="preserve">Станіслав Васильович </w:t>
            </w:r>
          </w:p>
        </w:tc>
        <w:tc>
          <w:tcPr>
            <w:tcW w:w="6236" w:type="dxa"/>
          </w:tcPr>
          <w:p w:rsidR="00C400A6" w:rsidRPr="003D0D9A" w:rsidRDefault="00C400A6" w:rsidP="006964FE">
            <w:pPr>
              <w:tabs>
                <w:tab w:val="left" w:pos="391"/>
                <w:tab w:val="left" w:pos="541"/>
              </w:tabs>
              <w:jc w:val="both"/>
              <w:rPr>
                <w:b/>
                <w:sz w:val="28"/>
                <w:szCs w:val="28"/>
                <w:lang w:val="uk-UA" w:eastAsia="uk-UA"/>
              </w:rPr>
            </w:pPr>
            <w:r w:rsidRPr="003D0D9A">
              <w:rPr>
                <w:sz w:val="28"/>
                <w:szCs w:val="28"/>
                <w:lang w:val="uk-UA"/>
              </w:rPr>
              <w:t>- заступник міського голови з питань діяльності виконавчих органів ради,</w:t>
            </w:r>
            <w:r w:rsidRPr="003D0D9A">
              <w:rPr>
                <w:b/>
                <w:sz w:val="28"/>
                <w:szCs w:val="28"/>
                <w:lang w:val="uk-UA"/>
              </w:rPr>
              <w:t xml:space="preserve"> голова робочої групи;</w:t>
            </w:r>
          </w:p>
        </w:tc>
      </w:tr>
      <w:tr w:rsidR="00C400A6" w:rsidRPr="003D0D9A" w:rsidTr="006964FE">
        <w:trPr>
          <w:trHeight w:val="124"/>
        </w:trPr>
        <w:tc>
          <w:tcPr>
            <w:tcW w:w="3402" w:type="dxa"/>
          </w:tcPr>
          <w:p w:rsidR="00C400A6" w:rsidRPr="003D0D9A" w:rsidRDefault="00C400A6" w:rsidP="006964FE">
            <w:pPr>
              <w:jc w:val="center"/>
              <w:rPr>
                <w:b/>
                <w:sz w:val="28"/>
                <w:szCs w:val="28"/>
                <w:lang w:val="uk-UA" w:eastAsia="uk-UA"/>
              </w:rPr>
            </w:pPr>
          </w:p>
        </w:tc>
        <w:tc>
          <w:tcPr>
            <w:tcW w:w="6236" w:type="dxa"/>
          </w:tcPr>
          <w:p w:rsidR="00C400A6" w:rsidRPr="003D0D9A" w:rsidRDefault="00C400A6" w:rsidP="006964FE">
            <w:pPr>
              <w:jc w:val="center"/>
              <w:rPr>
                <w:b/>
                <w:sz w:val="28"/>
                <w:szCs w:val="28"/>
                <w:lang w:val="uk-UA" w:eastAsia="uk-UA"/>
              </w:rPr>
            </w:pPr>
          </w:p>
        </w:tc>
      </w:tr>
      <w:tr w:rsidR="00C400A6" w:rsidRPr="003D0D9A" w:rsidTr="006964FE">
        <w:tc>
          <w:tcPr>
            <w:tcW w:w="3402" w:type="dxa"/>
          </w:tcPr>
          <w:p w:rsidR="00C400A6" w:rsidRPr="003D0D9A" w:rsidRDefault="00C400A6" w:rsidP="006964FE">
            <w:pPr>
              <w:jc w:val="both"/>
              <w:rPr>
                <w:b/>
                <w:sz w:val="28"/>
                <w:szCs w:val="28"/>
                <w:lang w:val="uk-UA"/>
              </w:rPr>
            </w:pPr>
            <w:r w:rsidRPr="003D0D9A">
              <w:rPr>
                <w:b/>
                <w:sz w:val="28"/>
                <w:szCs w:val="28"/>
                <w:lang w:val="uk-UA"/>
              </w:rPr>
              <w:t>Котляр</w:t>
            </w:r>
          </w:p>
          <w:p w:rsidR="00C400A6" w:rsidRPr="003D0D9A" w:rsidRDefault="00C400A6" w:rsidP="006964FE">
            <w:pPr>
              <w:jc w:val="both"/>
              <w:rPr>
                <w:sz w:val="28"/>
                <w:szCs w:val="28"/>
                <w:lang w:val="uk-UA" w:eastAsia="uk-UA"/>
              </w:rPr>
            </w:pPr>
            <w:r w:rsidRPr="003D0D9A">
              <w:rPr>
                <w:sz w:val="28"/>
                <w:szCs w:val="28"/>
                <w:lang w:val="uk-UA"/>
              </w:rPr>
              <w:t xml:space="preserve">Алла Іванівна  </w:t>
            </w:r>
          </w:p>
        </w:tc>
        <w:tc>
          <w:tcPr>
            <w:tcW w:w="6236" w:type="dxa"/>
          </w:tcPr>
          <w:p w:rsidR="00C400A6" w:rsidRPr="003D0D9A" w:rsidRDefault="00C400A6" w:rsidP="006964FE">
            <w:pPr>
              <w:jc w:val="both"/>
              <w:rPr>
                <w:b/>
                <w:sz w:val="28"/>
                <w:szCs w:val="28"/>
                <w:lang w:val="uk-UA" w:eastAsia="uk-UA"/>
              </w:rPr>
            </w:pPr>
            <w:r w:rsidRPr="003D0D9A">
              <w:rPr>
                <w:sz w:val="28"/>
                <w:szCs w:val="28"/>
                <w:lang w:val="uk-UA"/>
              </w:rPr>
              <w:t xml:space="preserve">- начальник управління з питань ветеранської політики Департаменту соціального захисту населення Сумської міської ради; </w:t>
            </w:r>
            <w:r w:rsidRPr="003D0D9A">
              <w:rPr>
                <w:b/>
                <w:sz w:val="28"/>
                <w:szCs w:val="28"/>
                <w:lang w:val="uk-UA"/>
              </w:rPr>
              <w:t>заступник голови робочої групи;</w:t>
            </w:r>
          </w:p>
        </w:tc>
      </w:tr>
      <w:tr w:rsidR="00C400A6" w:rsidRPr="003D0D9A" w:rsidTr="006964FE">
        <w:tc>
          <w:tcPr>
            <w:tcW w:w="3402" w:type="dxa"/>
          </w:tcPr>
          <w:p w:rsidR="00C400A6" w:rsidRPr="003D0D9A" w:rsidRDefault="00C400A6" w:rsidP="006964FE">
            <w:pPr>
              <w:jc w:val="both"/>
              <w:rPr>
                <w:b/>
                <w:sz w:val="28"/>
                <w:szCs w:val="28"/>
                <w:lang w:val="uk-UA" w:eastAsia="uk-UA"/>
              </w:rPr>
            </w:pPr>
          </w:p>
        </w:tc>
        <w:tc>
          <w:tcPr>
            <w:tcW w:w="6236" w:type="dxa"/>
          </w:tcPr>
          <w:p w:rsidR="00C400A6" w:rsidRPr="003D0D9A" w:rsidRDefault="00C400A6" w:rsidP="006964FE">
            <w:pPr>
              <w:jc w:val="both"/>
              <w:rPr>
                <w:b/>
                <w:sz w:val="28"/>
                <w:szCs w:val="28"/>
                <w:lang w:val="uk-UA" w:eastAsia="uk-UA"/>
              </w:rPr>
            </w:pPr>
          </w:p>
        </w:tc>
      </w:tr>
      <w:tr w:rsidR="00C400A6" w:rsidRPr="00827E98" w:rsidTr="006964FE">
        <w:tc>
          <w:tcPr>
            <w:tcW w:w="3402" w:type="dxa"/>
          </w:tcPr>
          <w:p w:rsidR="00C400A6" w:rsidRPr="003D0D9A" w:rsidRDefault="00C400A6" w:rsidP="006964FE">
            <w:pPr>
              <w:jc w:val="both"/>
              <w:rPr>
                <w:b/>
                <w:sz w:val="28"/>
                <w:szCs w:val="28"/>
                <w:lang w:val="uk-UA"/>
              </w:rPr>
            </w:pPr>
            <w:proofErr w:type="spellStart"/>
            <w:r w:rsidRPr="003D0D9A">
              <w:rPr>
                <w:b/>
                <w:sz w:val="28"/>
                <w:szCs w:val="28"/>
                <w:lang w:val="uk-UA"/>
              </w:rPr>
              <w:t>Скриннік</w:t>
            </w:r>
            <w:proofErr w:type="spellEnd"/>
          </w:p>
          <w:p w:rsidR="00C400A6" w:rsidRPr="003D0D9A" w:rsidRDefault="00C400A6" w:rsidP="006964FE">
            <w:pPr>
              <w:jc w:val="both"/>
              <w:rPr>
                <w:sz w:val="28"/>
                <w:szCs w:val="28"/>
                <w:lang w:val="uk-UA" w:eastAsia="uk-UA"/>
              </w:rPr>
            </w:pPr>
            <w:r w:rsidRPr="003D0D9A">
              <w:rPr>
                <w:sz w:val="28"/>
                <w:szCs w:val="28"/>
                <w:lang w:val="uk-UA"/>
              </w:rPr>
              <w:t>Яна Юріївна</w:t>
            </w:r>
          </w:p>
        </w:tc>
        <w:tc>
          <w:tcPr>
            <w:tcW w:w="6236" w:type="dxa"/>
          </w:tcPr>
          <w:p w:rsidR="00C400A6" w:rsidRPr="003D0D9A" w:rsidRDefault="00C400A6" w:rsidP="006964FE">
            <w:pPr>
              <w:keepNext/>
              <w:keepLines/>
              <w:jc w:val="both"/>
              <w:outlineLvl w:val="1"/>
              <w:rPr>
                <w:rFonts w:eastAsiaTheme="minorHAnsi"/>
                <w:sz w:val="28"/>
                <w:szCs w:val="28"/>
                <w:lang w:val="uk-UA" w:eastAsia="en-US"/>
              </w:rPr>
            </w:pPr>
            <w:r w:rsidRPr="003D0D9A">
              <w:rPr>
                <w:rFonts w:eastAsiaTheme="minorHAnsi"/>
                <w:sz w:val="28"/>
                <w:szCs w:val="28"/>
                <w:lang w:val="uk-UA" w:eastAsia="en-US"/>
              </w:rPr>
              <w:t xml:space="preserve">- соціальний працівник </w:t>
            </w:r>
            <w:r w:rsidRPr="003D0D9A">
              <w:rPr>
                <w:rFonts w:eastAsiaTheme="minorHAnsi"/>
                <w:sz w:val="28"/>
                <w:szCs w:val="28"/>
                <w:lang w:val="uk-UA" w:eastAsia="uk-UA"/>
              </w:rPr>
              <w:t>відділення соціальної адаптації</w:t>
            </w:r>
            <w:r w:rsidRPr="003D0D9A">
              <w:rPr>
                <w:rFonts w:eastAsiaTheme="minorHAnsi"/>
                <w:sz w:val="28"/>
                <w:szCs w:val="28"/>
                <w:lang w:val="uk-UA" w:eastAsia="en-US"/>
              </w:rPr>
              <w:t xml:space="preserve"> комунальної установи «Центр учасників бойових дій»</w:t>
            </w:r>
            <w:r w:rsidRPr="003D0D9A">
              <w:rPr>
                <w:rFonts w:eastAsiaTheme="minorHAnsi"/>
                <w:sz w:val="28"/>
                <w:szCs w:val="28"/>
                <w:lang w:val="uk-UA" w:eastAsia="uk-UA"/>
              </w:rPr>
              <w:t xml:space="preserve"> Сумської міської ради</w:t>
            </w:r>
            <w:r>
              <w:rPr>
                <w:rFonts w:eastAsiaTheme="minorHAnsi"/>
                <w:sz w:val="28"/>
                <w:szCs w:val="28"/>
                <w:lang w:val="uk-UA" w:eastAsia="uk-UA"/>
              </w:rPr>
              <w:t xml:space="preserve"> </w:t>
            </w:r>
            <w:r w:rsidRPr="003D0D9A">
              <w:rPr>
                <w:sz w:val="28"/>
                <w:szCs w:val="28"/>
                <w:lang w:val="uk-UA"/>
              </w:rPr>
              <w:t>(за згодою)</w:t>
            </w:r>
            <w:r w:rsidRPr="003D0D9A">
              <w:rPr>
                <w:rFonts w:eastAsiaTheme="minorHAnsi"/>
                <w:sz w:val="28"/>
                <w:szCs w:val="28"/>
                <w:lang w:val="uk-UA" w:eastAsia="en-US"/>
              </w:rPr>
              <w:t xml:space="preserve">, </w:t>
            </w:r>
            <w:r w:rsidRPr="003D0D9A">
              <w:rPr>
                <w:rFonts w:eastAsiaTheme="minorHAnsi"/>
                <w:b/>
                <w:sz w:val="28"/>
                <w:szCs w:val="28"/>
                <w:lang w:val="uk-UA" w:eastAsia="en-US"/>
              </w:rPr>
              <w:t>секретар робочої групи.</w:t>
            </w:r>
          </w:p>
        </w:tc>
      </w:tr>
      <w:tr w:rsidR="00C400A6" w:rsidRPr="00827E98" w:rsidTr="006964FE">
        <w:tc>
          <w:tcPr>
            <w:tcW w:w="3402" w:type="dxa"/>
          </w:tcPr>
          <w:p w:rsidR="00C400A6" w:rsidRPr="003D0D9A" w:rsidRDefault="00C400A6" w:rsidP="006964FE">
            <w:pPr>
              <w:jc w:val="both"/>
              <w:rPr>
                <w:b/>
                <w:sz w:val="28"/>
                <w:szCs w:val="28"/>
                <w:lang w:val="uk-UA"/>
              </w:rPr>
            </w:pPr>
          </w:p>
        </w:tc>
        <w:tc>
          <w:tcPr>
            <w:tcW w:w="6236" w:type="dxa"/>
          </w:tcPr>
          <w:p w:rsidR="00C400A6" w:rsidRPr="003D0D9A" w:rsidRDefault="00C400A6" w:rsidP="006964FE">
            <w:pPr>
              <w:keepNext/>
              <w:keepLines/>
              <w:jc w:val="both"/>
              <w:outlineLvl w:val="1"/>
              <w:rPr>
                <w:rFonts w:eastAsiaTheme="minorHAnsi"/>
                <w:sz w:val="28"/>
                <w:szCs w:val="28"/>
                <w:lang w:val="uk-UA" w:eastAsia="en-US"/>
              </w:rPr>
            </w:pPr>
          </w:p>
        </w:tc>
      </w:tr>
      <w:tr w:rsidR="00C400A6" w:rsidRPr="003D0D9A" w:rsidTr="006964FE">
        <w:tc>
          <w:tcPr>
            <w:tcW w:w="3402" w:type="dxa"/>
          </w:tcPr>
          <w:p w:rsidR="00C400A6" w:rsidRPr="003D0D9A" w:rsidRDefault="00C400A6" w:rsidP="006964FE">
            <w:pPr>
              <w:jc w:val="both"/>
              <w:rPr>
                <w:b/>
                <w:sz w:val="28"/>
                <w:szCs w:val="28"/>
                <w:lang w:val="uk-UA"/>
              </w:rPr>
            </w:pPr>
            <w:r w:rsidRPr="003D0D9A">
              <w:rPr>
                <w:b/>
                <w:sz w:val="28"/>
                <w:szCs w:val="28"/>
                <w:lang w:val="uk-UA"/>
              </w:rPr>
              <w:t xml:space="preserve">Члени робочої групи: </w:t>
            </w:r>
          </w:p>
        </w:tc>
        <w:tc>
          <w:tcPr>
            <w:tcW w:w="6236" w:type="dxa"/>
          </w:tcPr>
          <w:p w:rsidR="00C400A6" w:rsidRPr="003D0D9A" w:rsidRDefault="00C400A6" w:rsidP="006964FE">
            <w:pPr>
              <w:jc w:val="both"/>
              <w:rPr>
                <w:b/>
                <w:sz w:val="28"/>
                <w:szCs w:val="28"/>
                <w:lang w:val="uk-UA"/>
              </w:rPr>
            </w:pPr>
          </w:p>
        </w:tc>
      </w:tr>
      <w:tr w:rsidR="00C400A6" w:rsidRPr="003D0D9A" w:rsidTr="006964FE">
        <w:tc>
          <w:tcPr>
            <w:tcW w:w="3402" w:type="dxa"/>
          </w:tcPr>
          <w:p w:rsidR="00C400A6" w:rsidRPr="003D0D9A" w:rsidRDefault="00C400A6" w:rsidP="006964FE">
            <w:pPr>
              <w:jc w:val="both"/>
              <w:rPr>
                <w:b/>
                <w:sz w:val="28"/>
                <w:szCs w:val="28"/>
                <w:lang w:val="uk-UA"/>
              </w:rPr>
            </w:pPr>
          </w:p>
        </w:tc>
        <w:tc>
          <w:tcPr>
            <w:tcW w:w="6236" w:type="dxa"/>
          </w:tcPr>
          <w:p w:rsidR="00C400A6" w:rsidRPr="003D0D9A" w:rsidRDefault="00C400A6" w:rsidP="006964FE">
            <w:pPr>
              <w:jc w:val="both"/>
              <w:rPr>
                <w:b/>
                <w:sz w:val="28"/>
                <w:szCs w:val="28"/>
                <w:lang w:val="uk-UA"/>
              </w:rPr>
            </w:pPr>
          </w:p>
        </w:tc>
      </w:tr>
      <w:tr w:rsidR="00C400A6" w:rsidRPr="003D0D9A" w:rsidTr="006964FE">
        <w:tc>
          <w:tcPr>
            <w:tcW w:w="3402" w:type="dxa"/>
          </w:tcPr>
          <w:p w:rsidR="00C400A6" w:rsidRPr="003D0D9A" w:rsidRDefault="00C400A6" w:rsidP="006964FE">
            <w:pPr>
              <w:jc w:val="both"/>
              <w:rPr>
                <w:b/>
                <w:sz w:val="28"/>
                <w:szCs w:val="28"/>
                <w:shd w:val="clear" w:color="auto" w:fill="FFFFFF"/>
                <w:lang w:val="uk-UA"/>
              </w:rPr>
            </w:pPr>
            <w:r w:rsidRPr="003D0D9A">
              <w:rPr>
                <w:b/>
                <w:sz w:val="28"/>
                <w:szCs w:val="28"/>
                <w:shd w:val="clear" w:color="auto" w:fill="FFFFFF"/>
                <w:lang w:val="uk-UA"/>
              </w:rPr>
              <w:t>Дригус</w:t>
            </w:r>
          </w:p>
          <w:p w:rsidR="00C400A6" w:rsidRPr="003D0D9A" w:rsidRDefault="00C400A6" w:rsidP="006964FE">
            <w:pPr>
              <w:jc w:val="both"/>
              <w:rPr>
                <w:sz w:val="28"/>
                <w:szCs w:val="28"/>
                <w:lang w:val="uk-UA"/>
              </w:rPr>
            </w:pPr>
            <w:r w:rsidRPr="003D0D9A">
              <w:rPr>
                <w:sz w:val="28"/>
                <w:szCs w:val="28"/>
                <w:shd w:val="clear" w:color="auto" w:fill="FFFFFF"/>
                <w:lang w:val="uk-UA"/>
              </w:rPr>
              <w:t>Ліна Олегівна</w:t>
            </w:r>
          </w:p>
        </w:tc>
        <w:tc>
          <w:tcPr>
            <w:tcW w:w="6236" w:type="dxa"/>
          </w:tcPr>
          <w:p w:rsidR="00C400A6" w:rsidRPr="003D0D9A" w:rsidRDefault="00C400A6" w:rsidP="006964FE">
            <w:pPr>
              <w:jc w:val="both"/>
              <w:rPr>
                <w:sz w:val="28"/>
                <w:szCs w:val="28"/>
                <w:shd w:val="clear" w:color="auto" w:fill="FFFFFF"/>
                <w:lang w:val="uk-UA"/>
              </w:rPr>
            </w:pPr>
            <w:r w:rsidRPr="003D0D9A">
              <w:rPr>
                <w:sz w:val="28"/>
                <w:szCs w:val="28"/>
                <w:shd w:val="clear" w:color="auto" w:fill="FFFFFF"/>
                <w:lang w:val="uk-UA"/>
              </w:rPr>
              <w:t xml:space="preserve">- </w:t>
            </w:r>
            <w:r>
              <w:rPr>
                <w:sz w:val="28"/>
                <w:szCs w:val="28"/>
                <w:shd w:val="clear" w:color="auto" w:fill="FFFFFF"/>
                <w:lang w:val="uk-UA"/>
              </w:rPr>
              <w:t xml:space="preserve">в.о. </w:t>
            </w:r>
            <w:r w:rsidRPr="003D0D9A">
              <w:rPr>
                <w:sz w:val="28"/>
                <w:szCs w:val="28"/>
                <w:shd w:val="clear" w:color="auto" w:fill="FFFFFF"/>
                <w:lang w:val="uk-UA"/>
              </w:rPr>
              <w:t xml:space="preserve">начальника </w:t>
            </w:r>
            <w:r>
              <w:rPr>
                <w:sz w:val="28"/>
                <w:szCs w:val="28"/>
                <w:shd w:val="clear" w:color="auto" w:fill="FFFFFF"/>
                <w:lang w:val="uk-UA"/>
              </w:rPr>
              <w:t>у</w:t>
            </w:r>
            <w:r w:rsidRPr="003D0D9A">
              <w:rPr>
                <w:sz w:val="28"/>
                <w:szCs w:val="28"/>
                <w:shd w:val="clear" w:color="auto" w:fill="FFFFFF"/>
                <w:lang w:val="uk-UA"/>
              </w:rPr>
              <w:t>правління суспільних комунікацій Сумської міської ради</w:t>
            </w:r>
            <w:r>
              <w:rPr>
                <w:sz w:val="28"/>
                <w:szCs w:val="28"/>
                <w:shd w:val="clear" w:color="auto" w:fill="FFFFFF"/>
                <w:lang w:val="uk-UA"/>
              </w:rPr>
              <w:t>;</w:t>
            </w:r>
          </w:p>
          <w:p w:rsidR="00C400A6" w:rsidRPr="003D0D9A" w:rsidRDefault="00C400A6" w:rsidP="006964FE">
            <w:pPr>
              <w:jc w:val="both"/>
              <w:rPr>
                <w:sz w:val="28"/>
                <w:szCs w:val="28"/>
                <w:lang w:val="uk-UA"/>
              </w:rPr>
            </w:pPr>
          </w:p>
        </w:tc>
      </w:tr>
      <w:tr w:rsidR="00C400A6" w:rsidRPr="00827E98" w:rsidTr="006964FE">
        <w:tc>
          <w:tcPr>
            <w:tcW w:w="3402" w:type="dxa"/>
          </w:tcPr>
          <w:p w:rsidR="00C400A6" w:rsidRPr="003D0D9A" w:rsidRDefault="00C400A6" w:rsidP="006964FE">
            <w:pPr>
              <w:jc w:val="both"/>
              <w:rPr>
                <w:b/>
                <w:sz w:val="28"/>
                <w:szCs w:val="28"/>
                <w:lang w:val="uk-UA"/>
              </w:rPr>
            </w:pPr>
            <w:proofErr w:type="spellStart"/>
            <w:r w:rsidRPr="003D0D9A">
              <w:rPr>
                <w:b/>
                <w:sz w:val="28"/>
                <w:szCs w:val="28"/>
                <w:lang w:val="uk-UA"/>
              </w:rPr>
              <w:t>Кознієнко</w:t>
            </w:r>
            <w:proofErr w:type="spellEnd"/>
          </w:p>
          <w:p w:rsidR="00C400A6" w:rsidRPr="003D0D9A" w:rsidRDefault="00C400A6" w:rsidP="006964FE">
            <w:pPr>
              <w:jc w:val="both"/>
              <w:rPr>
                <w:sz w:val="28"/>
                <w:szCs w:val="28"/>
                <w:lang w:val="uk-UA"/>
              </w:rPr>
            </w:pPr>
            <w:r w:rsidRPr="003D0D9A">
              <w:rPr>
                <w:sz w:val="28"/>
                <w:szCs w:val="28"/>
                <w:lang w:val="uk-UA"/>
              </w:rPr>
              <w:t>Сергій Сергійович</w:t>
            </w:r>
          </w:p>
        </w:tc>
        <w:tc>
          <w:tcPr>
            <w:tcW w:w="6236" w:type="dxa"/>
          </w:tcPr>
          <w:p w:rsidR="00C400A6" w:rsidRPr="003D0D9A" w:rsidRDefault="00C400A6" w:rsidP="006964FE">
            <w:pPr>
              <w:jc w:val="both"/>
              <w:rPr>
                <w:sz w:val="28"/>
                <w:szCs w:val="28"/>
                <w:lang w:val="uk-UA"/>
              </w:rPr>
            </w:pPr>
            <w:r w:rsidRPr="003D0D9A">
              <w:rPr>
                <w:sz w:val="28"/>
                <w:szCs w:val="28"/>
                <w:lang w:val="uk-UA"/>
              </w:rPr>
              <w:t>- керівник Сумської філії громадської організації «Українська асоціація інвалідів АТО» (за згодою)</w:t>
            </w:r>
            <w:r>
              <w:rPr>
                <w:sz w:val="28"/>
                <w:szCs w:val="28"/>
                <w:lang w:val="uk-UA"/>
              </w:rPr>
              <w:t>;</w:t>
            </w:r>
          </w:p>
          <w:p w:rsidR="00C400A6" w:rsidRPr="003D0D9A" w:rsidRDefault="00C400A6" w:rsidP="006964FE">
            <w:pPr>
              <w:jc w:val="both"/>
              <w:rPr>
                <w:sz w:val="28"/>
                <w:szCs w:val="28"/>
                <w:lang w:val="uk-UA"/>
              </w:rPr>
            </w:pPr>
          </w:p>
        </w:tc>
      </w:tr>
      <w:tr w:rsidR="00C400A6" w:rsidRPr="003D0D9A" w:rsidTr="006964FE">
        <w:tc>
          <w:tcPr>
            <w:tcW w:w="3402" w:type="dxa"/>
          </w:tcPr>
          <w:p w:rsidR="00C400A6" w:rsidRPr="003D0D9A" w:rsidRDefault="00C400A6" w:rsidP="006964FE">
            <w:pPr>
              <w:jc w:val="both"/>
              <w:rPr>
                <w:b/>
                <w:sz w:val="28"/>
                <w:szCs w:val="28"/>
                <w:lang w:val="uk-UA" w:eastAsia="uk-UA"/>
              </w:rPr>
            </w:pPr>
            <w:proofErr w:type="spellStart"/>
            <w:r w:rsidRPr="003D0D9A">
              <w:rPr>
                <w:b/>
                <w:sz w:val="28"/>
                <w:szCs w:val="28"/>
                <w:lang w:val="uk-UA" w:eastAsia="uk-UA"/>
              </w:rPr>
              <w:t>Мордванюк</w:t>
            </w:r>
            <w:proofErr w:type="spellEnd"/>
          </w:p>
          <w:p w:rsidR="00C400A6" w:rsidRPr="003D0D9A" w:rsidRDefault="00C400A6" w:rsidP="006964FE">
            <w:pPr>
              <w:jc w:val="both"/>
              <w:rPr>
                <w:sz w:val="28"/>
                <w:szCs w:val="28"/>
                <w:lang w:val="uk-UA"/>
              </w:rPr>
            </w:pPr>
            <w:r w:rsidRPr="003D0D9A">
              <w:rPr>
                <w:sz w:val="28"/>
                <w:szCs w:val="28"/>
                <w:lang w:val="uk-UA"/>
              </w:rPr>
              <w:t>Ірина Петрівна</w:t>
            </w:r>
          </w:p>
        </w:tc>
        <w:tc>
          <w:tcPr>
            <w:tcW w:w="6236" w:type="dxa"/>
          </w:tcPr>
          <w:p w:rsidR="00C400A6" w:rsidRPr="003D0D9A" w:rsidRDefault="00C400A6" w:rsidP="006964FE">
            <w:pPr>
              <w:tabs>
                <w:tab w:val="left" w:pos="350"/>
              </w:tabs>
              <w:jc w:val="both"/>
              <w:rPr>
                <w:sz w:val="28"/>
                <w:szCs w:val="28"/>
                <w:lang w:val="uk-UA" w:eastAsia="uk-UA"/>
              </w:rPr>
            </w:pPr>
            <w:r w:rsidRPr="003D0D9A">
              <w:rPr>
                <w:sz w:val="28"/>
                <w:szCs w:val="28"/>
                <w:lang w:val="uk-UA"/>
              </w:rPr>
              <w:t xml:space="preserve">- </w:t>
            </w:r>
            <w:r w:rsidRPr="003D0D9A">
              <w:rPr>
                <w:sz w:val="28"/>
                <w:szCs w:val="28"/>
                <w:lang w:val="uk-UA" w:eastAsia="uk-UA"/>
              </w:rPr>
              <w:t>заступник директора комунальної установи «Центр учасників бойових дій» Сумської міської ради</w:t>
            </w:r>
            <w:r>
              <w:rPr>
                <w:sz w:val="28"/>
                <w:szCs w:val="28"/>
                <w:lang w:val="uk-UA" w:eastAsia="uk-UA"/>
              </w:rPr>
              <w:t xml:space="preserve"> </w:t>
            </w:r>
            <w:r w:rsidRPr="003D0D9A">
              <w:rPr>
                <w:sz w:val="28"/>
                <w:szCs w:val="28"/>
                <w:lang w:val="uk-UA"/>
              </w:rPr>
              <w:t>(за згодою)</w:t>
            </w:r>
            <w:r>
              <w:rPr>
                <w:sz w:val="28"/>
                <w:szCs w:val="28"/>
                <w:lang w:val="uk-UA" w:eastAsia="uk-UA"/>
              </w:rPr>
              <w:t>;</w:t>
            </w:r>
          </w:p>
          <w:p w:rsidR="00C400A6" w:rsidRPr="003D0D9A" w:rsidRDefault="00C400A6" w:rsidP="006964FE">
            <w:pPr>
              <w:tabs>
                <w:tab w:val="left" w:pos="350"/>
              </w:tabs>
              <w:jc w:val="both"/>
              <w:rPr>
                <w:sz w:val="28"/>
                <w:szCs w:val="28"/>
                <w:lang w:val="uk-UA"/>
              </w:rPr>
            </w:pPr>
          </w:p>
        </w:tc>
      </w:tr>
      <w:tr w:rsidR="00C400A6" w:rsidRPr="003D0D9A" w:rsidTr="006964FE">
        <w:tc>
          <w:tcPr>
            <w:tcW w:w="3402" w:type="dxa"/>
          </w:tcPr>
          <w:p w:rsidR="00C400A6" w:rsidRPr="003D0D9A" w:rsidRDefault="00C400A6" w:rsidP="006964FE">
            <w:pPr>
              <w:jc w:val="both"/>
              <w:rPr>
                <w:b/>
                <w:sz w:val="28"/>
                <w:szCs w:val="28"/>
                <w:lang w:val="uk-UA" w:eastAsia="uk-UA"/>
              </w:rPr>
            </w:pPr>
            <w:proofErr w:type="spellStart"/>
            <w:r w:rsidRPr="003D0D9A">
              <w:rPr>
                <w:b/>
                <w:sz w:val="28"/>
                <w:szCs w:val="28"/>
                <w:lang w:val="uk-UA" w:eastAsia="uk-UA"/>
              </w:rPr>
              <w:t>Флорчук</w:t>
            </w:r>
            <w:proofErr w:type="spellEnd"/>
          </w:p>
          <w:p w:rsidR="00C400A6" w:rsidRPr="003D0D9A" w:rsidRDefault="00C400A6" w:rsidP="006964FE">
            <w:pPr>
              <w:jc w:val="both"/>
              <w:rPr>
                <w:sz w:val="28"/>
                <w:szCs w:val="28"/>
                <w:lang w:val="uk-UA" w:eastAsia="uk-UA"/>
              </w:rPr>
            </w:pPr>
            <w:r w:rsidRPr="003D0D9A">
              <w:rPr>
                <w:sz w:val="28"/>
                <w:szCs w:val="28"/>
                <w:lang w:val="uk-UA" w:eastAsia="uk-UA"/>
              </w:rPr>
              <w:t>Руслан Миколайович</w:t>
            </w:r>
          </w:p>
        </w:tc>
        <w:tc>
          <w:tcPr>
            <w:tcW w:w="6236" w:type="dxa"/>
          </w:tcPr>
          <w:p w:rsidR="00C400A6" w:rsidRPr="003D0D9A" w:rsidRDefault="00C400A6" w:rsidP="006964FE">
            <w:pPr>
              <w:jc w:val="both"/>
              <w:rPr>
                <w:sz w:val="28"/>
                <w:szCs w:val="28"/>
                <w:lang w:val="uk-UA"/>
              </w:rPr>
            </w:pPr>
            <w:r w:rsidRPr="003D0D9A">
              <w:rPr>
                <w:sz w:val="28"/>
                <w:szCs w:val="28"/>
                <w:lang w:val="uk-UA"/>
              </w:rPr>
              <w:t>- начальник групи морально-психологічного забезпечення Сумського міського територіального центру комплектування та соціальної підтримки (за згодою);</w:t>
            </w:r>
          </w:p>
        </w:tc>
      </w:tr>
      <w:tr w:rsidR="00C400A6" w:rsidRPr="003D0D9A" w:rsidTr="006964FE">
        <w:tc>
          <w:tcPr>
            <w:tcW w:w="3402" w:type="dxa"/>
          </w:tcPr>
          <w:p w:rsidR="00C400A6" w:rsidRPr="003D0D9A" w:rsidRDefault="00C400A6" w:rsidP="006964FE">
            <w:pPr>
              <w:jc w:val="both"/>
              <w:rPr>
                <w:b/>
                <w:sz w:val="28"/>
                <w:szCs w:val="28"/>
                <w:lang w:val="uk-UA" w:eastAsia="uk-UA"/>
              </w:rPr>
            </w:pPr>
          </w:p>
        </w:tc>
        <w:tc>
          <w:tcPr>
            <w:tcW w:w="6236" w:type="dxa"/>
          </w:tcPr>
          <w:p w:rsidR="00C400A6" w:rsidRPr="003D0D9A" w:rsidRDefault="00C400A6" w:rsidP="006964FE">
            <w:pPr>
              <w:tabs>
                <w:tab w:val="left" w:pos="350"/>
              </w:tabs>
              <w:jc w:val="both"/>
              <w:rPr>
                <w:sz w:val="28"/>
                <w:szCs w:val="28"/>
                <w:lang w:val="uk-UA"/>
              </w:rPr>
            </w:pPr>
          </w:p>
        </w:tc>
      </w:tr>
      <w:tr w:rsidR="00C400A6" w:rsidRPr="00827E98" w:rsidTr="006964FE">
        <w:tc>
          <w:tcPr>
            <w:tcW w:w="3402" w:type="dxa"/>
          </w:tcPr>
          <w:p w:rsidR="00C400A6" w:rsidRPr="003D0D9A" w:rsidRDefault="00C400A6" w:rsidP="006964FE">
            <w:pPr>
              <w:jc w:val="both"/>
              <w:rPr>
                <w:b/>
                <w:sz w:val="28"/>
                <w:szCs w:val="28"/>
                <w:lang w:val="uk-UA"/>
              </w:rPr>
            </w:pPr>
            <w:proofErr w:type="spellStart"/>
            <w:r w:rsidRPr="003D0D9A">
              <w:rPr>
                <w:b/>
                <w:sz w:val="28"/>
                <w:szCs w:val="28"/>
                <w:lang w:val="uk-UA"/>
              </w:rPr>
              <w:t>Чаусовська</w:t>
            </w:r>
            <w:proofErr w:type="spellEnd"/>
          </w:p>
          <w:p w:rsidR="00C400A6" w:rsidRPr="003D0D9A" w:rsidRDefault="00C400A6" w:rsidP="006964FE">
            <w:pPr>
              <w:jc w:val="both"/>
              <w:rPr>
                <w:sz w:val="28"/>
                <w:szCs w:val="28"/>
                <w:lang w:val="uk-UA"/>
              </w:rPr>
            </w:pPr>
            <w:r w:rsidRPr="003D0D9A">
              <w:rPr>
                <w:sz w:val="28"/>
                <w:szCs w:val="28"/>
                <w:lang w:val="uk-UA"/>
              </w:rPr>
              <w:t>Світлана Іванівна</w:t>
            </w:r>
          </w:p>
        </w:tc>
        <w:tc>
          <w:tcPr>
            <w:tcW w:w="6236" w:type="dxa"/>
          </w:tcPr>
          <w:p w:rsidR="00C400A6" w:rsidRPr="003D0D9A" w:rsidRDefault="00C400A6" w:rsidP="006964FE">
            <w:pPr>
              <w:spacing w:line="240" w:lineRule="atLeast"/>
              <w:ind w:left="17"/>
              <w:contextualSpacing/>
              <w:jc w:val="both"/>
              <w:rPr>
                <w:sz w:val="28"/>
                <w:szCs w:val="28"/>
                <w:lang w:val="uk-UA"/>
              </w:rPr>
            </w:pPr>
            <w:r w:rsidRPr="003D0D9A">
              <w:rPr>
                <w:sz w:val="28"/>
                <w:szCs w:val="28"/>
                <w:lang w:val="uk-UA"/>
              </w:rPr>
              <w:t>- керівник відокремленого підрозділу громадської організації «Об’єднання матерів і дружин Захисників України» у Сумській області (за згодою)</w:t>
            </w:r>
            <w:r>
              <w:rPr>
                <w:sz w:val="28"/>
                <w:szCs w:val="28"/>
                <w:lang w:val="uk-UA"/>
              </w:rPr>
              <w:t>.</w:t>
            </w:r>
          </w:p>
        </w:tc>
      </w:tr>
    </w:tbl>
    <w:p w:rsidR="00C400A6" w:rsidRPr="003D0D9A" w:rsidRDefault="00C400A6" w:rsidP="00C400A6">
      <w:pPr>
        <w:rPr>
          <w:sz w:val="28"/>
          <w:lang w:val="uk-UA"/>
        </w:rPr>
      </w:pPr>
    </w:p>
    <w:p w:rsidR="00C400A6" w:rsidRDefault="00C400A6" w:rsidP="00C400A6">
      <w:pPr>
        <w:rPr>
          <w:sz w:val="28"/>
          <w:lang w:val="uk-UA"/>
        </w:rPr>
      </w:pPr>
    </w:p>
    <w:p w:rsidR="00C400A6" w:rsidRDefault="00C400A6" w:rsidP="00C400A6">
      <w:pPr>
        <w:rPr>
          <w:sz w:val="28"/>
          <w:lang w:val="uk-UA"/>
        </w:rPr>
      </w:pPr>
    </w:p>
    <w:p w:rsidR="00C400A6" w:rsidRDefault="00C400A6" w:rsidP="00C400A6">
      <w:pPr>
        <w:rPr>
          <w:sz w:val="28"/>
          <w:lang w:val="uk-UA"/>
        </w:rPr>
      </w:pPr>
    </w:p>
    <w:tbl>
      <w:tblPr>
        <w:tblStyle w:val="af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131"/>
        <w:gridCol w:w="3402"/>
      </w:tblGrid>
      <w:tr w:rsidR="00C400A6" w:rsidTr="006964FE">
        <w:tc>
          <w:tcPr>
            <w:tcW w:w="4106" w:type="dxa"/>
          </w:tcPr>
          <w:p w:rsidR="00C400A6" w:rsidRDefault="00C400A6" w:rsidP="006964FE">
            <w:pPr>
              <w:rPr>
                <w:sz w:val="28"/>
                <w:lang w:val="uk-UA"/>
              </w:rPr>
            </w:pPr>
            <w:r>
              <w:rPr>
                <w:sz w:val="28"/>
                <w:lang w:val="uk-UA"/>
              </w:rPr>
              <w:t>В.о. директора Департаменту соціального захисту населення Сумської міської ради</w:t>
            </w:r>
          </w:p>
        </w:tc>
        <w:tc>
          <w:tcPr>
            <w:tcW w:w="2131" w:type="dxa"/>
          </w:tcPr>
          <w:p w:rsidR="00C400A6" w:rsidRDefault="00C400A6" w:rsidP="006964FE">
            <w:pPr>
              <w:rPr>
                <w:sz w:val="28"/>
                <w:lang w:val="uk-UA"/>
              </w:rPr>
            </w:pPr>
          </w:p>
        </w:tc>
        <w:tc>
          <w:tcPr>
            <w:tcW w:w="3402" w:type="dxa"/>
          </w:tcPr>
          <w:p w:rsidR="00C400A6" w:rsidRDefault="00C400A6" w:rsidP="006964FE">
            <w:pPr>
              <w:rPr>
                <w:sz w:val="28"/>
                <w:lang w:val="uk-UA"/>
              </w:rPr>
            </w:pPr>
          </w:p>
          <w:p w:rsidR="00C400A6" w:rsidRDefault="00C400A6" w:rsidP="006964FE">
            <w:pPr>
              <w:rPr>
                <w:sz w:val="28"/>
                <w:lang w:val="uk-UA"/>
              </w:rPr>
            </w:pPr>
          </w:p>
          <w:p w:rsidR="00C400A6" w:rsidRDefault="00C400A6" w:rsidP="006964FE">
            <w:pPr>
              <w:rPr>
                <w:sz w:val="28"/>
                <w:lang w:val="uk-UA"/>
              </w:rPr>
            </w:pPr>
            <w:r>
              <w:rPr>
                <w:sz w:val="28"/>
                <w:lang w:val="uk-UA"/>
              </w:rPr>
              <w:t>Світлана МАРИНЧЕНКО</w:t>
            </w:r>
          </w:p>
        </w:tc>
      </w:tr>
    </w:tbl>
    <w:p w:rsidR="00C400A6" w:rsidRPr="003D0D9A" w:rsidRDefault="00C400A6" w:rsidP="00C400A6">
      <w:pPr>
        <w:rPr>
          <w:sz w:val="28"/>
          <w:lang w:val="uk-UA"/>
        </w:rPr>
      </w:pPr>
    </w:p>
    <w:p w:rsidR="00C400A6" w:rsidRDefault="00C400A6"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p w:rsidR="0002695B" w:rsidRDefault="0002695B" w:rsidP="00EB4771">
      <w:pPr>
        <w:rPr>
          <w:lang w:val="uk-UA"/>
        </w:rPr>
      </w:pPr>
    </w:p>
    <w:tbl>
      <w:tblPr>
        <w:tblW w:w="4205" w:type="dxa"/>
        <w:tblInd w:w="5387" w:type="dxa"/>
        <w:tblLook w:val="04A0" w:firstRow="1" w:lastRow="0" w:firstColumn="1" w:lastColumn="0" w:noHBand="0" w:noVBand="1"/>
      </w:tblPr>
      <w:tblGrid>
        <w:gridCol w:w="3969"/>
        <w:gridCol w:w="236"/>
      </w:tblGrid>
      <w:tr w:rsidR="0002695B" w:rsidRPr="003D0D9A" w:rsidTr="006964FE">
        <w:trPr>
          <w:trHeight w:val="172"/>
        </w:trPr>
        <w:tc>
          <w:tcPr>
            <w:tcW w:w="3969" w:type="dxa"/>
          </w:tcPr>
          <w:p w:rsidR="0002695B" w:rsidRPr="003D0D9A" w:rsidRDefault="0002695B" w:rsidP="006964FE">
            <w:pPr>
              <w:rPr>
                <w:lang w:val="uk-UA"/>
              </w:rPr>
            </w:pPr>
            <w:r w:rsidRPr="003D0D9A">
              <w:rPr>
                <w:lang w:val="uk-UA"/>
              </w:rPr>
              <w:t xml:space="preserve">Додаток </w:t>
            </w:r>
            <w:r>
              <w:rPr>
                <w:lang w:val="uk-UA"/>
              </w:rPr>
              <w:t>2</w:t>
            </w:r>
          </w:p>
        </w:tc>
        <w:tc>
          <w:tcPr>
            <w:tcW w:w="236" w:type="dxa"/>
          </w:tcPr>
          <w:p w:rsidR="0002695B" w:rsidRPr="003D0D9A" w:rsidRDefault="0002695B" w:rsidP="006964FE">
            <w:pPr>
              <w:jc w:val="center"/>
              <w:rPr>
                <w:lang w:val="uk-UA"/>
              </w:rPr>
            </w:pPr>
          </w:p>
        </w:tc>
      </w:tr>
      <w:tr w:rsidR="0002695B" w:rsidRPr="003D0D9A" w:rsidTr="006964FE">
        <w:trPr>
          <w:trHeight w:val="338"/>
        </w:trPr>
        <w:tc>
          <w:tcPr>
            <w:tcW w:w="3969" w:type="dxa"/>
          </w:tcPr>
          <w:p w:rsidR="0002695B" w:rsidRPr="003D0D9A" w:rsidRDefault="0002695B" w:rsidP="006964FE">
            <w:pPr>
              <w:jc w:val="both"/>
              <w:rPr>
                <w:lang w:val="uk-UA"/>
              </w:rPr>
            </w:pPr>
            <w:r w:rsidRPr="003D0D9A">
              <w:rPr>
                <w:lang w:val="uk-UA"/>
              </w:rPr>
              <w:t>до розпорядження міського голови</w:t>
            </w:r>
          </w:p>
          <w:p w:rsidR="0002695B" w:rsidRPr="003D0D9A" w:rsidRDefault="0002695B" w:rsidP="00827E98">
            <w:pPr>
              <w:widowControl w:val="0"/>
              <w:tabs>
                <w:tab w:val="left" w:pos="8447"/>
              </w:tabs>
              <w:autoSpaceDE w:val="0"/>
              <w:autoSpaceDN w:val="0"/>
              <w:adjustRightInd w:val="0"/>
              <w:jc w:val="both"/>
              <w:rPr>
                <w:lang w:val="uk-UA"/>
              </w:rPr>
            </w:pPr>
            <w:r w:rsidRPr="003D0D9A">
              <w:rPr>
                <w:bCs/>
                <w:lang w:val="uk-UA"/>
              </w:rPr>
              <w:t xml:space="preserve">від </w:t>
            </w:r>
            <w:r w:rsidR="00827E98">
              <w:rPr>
                <w:bCs/>
                <w:lang w:val="uk-UA"/>
              </w:rPr>
              <w:t>20.06.2025</w:t>
            </w:r>
            <w:r w:rsidRPr="003D0D9A">
              <w:rPr>
                <w:bCs/>
                <w:lang w:val="uk-UA"/>
              </w:rPr>
              <w:t xml:space="preserve"> № </w:t>
            </w:r>
            <w:r w:rsidR="00827E98">
              <w:rPr>
                <w:bCs/>
                <w:lang w:val="uk-UA"/>
              </w:rPr>
              <w:t>224-Р</w:t>
            </w:r>
            <w:r w:rsidRPr="003D0D9A">
              <w:rPr>
                <w:bCs/>
                <w:lang w:val="uk-UA"/>
              </w:rPr>
              <w:t xml:space="preserve"> </w:t>
            </w:r>
          </w:p>
        </w:tc>
        <w:tc>
          <w:tcPr>
            <w:tcW w:w="236" w:type="dxa"/>
          </w:tcPr>
          <w:p w:rsidR="0002695B" w:rsidRPr="003D0D9A" w:rsidRDefault="0002695B" w:rsidP="006964FE">
            <w:pPr>
              <w:widowControl w:val="0"/>
              <w:tabs>
                <w:tab w:val="left" w:pos="8447"/>
              </w:tabs>
              <w:autoSpaceDE w:val="0"/>
              <w:autoSpaceDN w:val="0"/>
              <w:adjustRightInd w:val="0"/>
              <w:jc w:val="both"/>
              <w:rPr>
                <w:lang w:val="uk-UA"/>
              </w:rPr>
            </w:pPr>
          </w:p>
        </w:tc>
      </w:tr>
      <w:tr w:rsidR="0002695B" w:rsidRPr="003D0D9A" w:rsidTr="006964FE">
        <w:trPr>
          <w:trHeight w:val="203"/>
        </w:trPr>
        <w:tc>
          <w:tcPr>
            <w:tcW w:w="3969" w:type="dxa"/>
          </w:tcPr>
          <w:p w:rsidR="0002695B" w:rsidRPr="003D0D9A" w:rsidRDefault="0002695B" w:rsidP="006964FE">
            <w:pPr>
              <w:widowControl w:val="0"/>
              <w:tabs>
                <w:tab w:val="left" w:pos="8447"/>
              </w:tabs>
              <w:autoSpaceDE w:val="0"/>
              <w:autoSpaceDN w:val="0"/>
              <w:adjustRightInd w:val="0"/>
              <w:spacing w:before="56"/>
              <w:jc w:val="both"/>
              <w:rPr>
                <w:lang w:val="uk-UA"/>
              </w:rPr>
            </w:pPr>
          </w:p>
        </w:tc>
        <w:tc>
          <w:tcPr>
            <w:tcW w:w="236" w:type="dxa"/>
          </w:tcPr>
          <w:p w:rsidR="0002695B" w:rsidRPr="003D0D9A" w:rsidRDefault="0002695B" w:rsidP="006964FE">
            <w:pPr>
              <w:widowControl w:val="0"/>
              <w:tabs>
                <w:tab w:val="left" w:pos="8447"/>
              </w:tabs>
              <w:autoSpaceDE w:val="0"/>
              <w:autoSpaceDN w:val="0"/>
              <w:adjustRightInd w:val="0"/>
              <w:spacing w:before="56"/>
              <w:jc w:val="both"/>
              <w:rPr>
                <w:lang w:val="uk-UA"/>
              </w:rPr>
            </w:pPr>
          </w:p>
        </w:tc>
      </w:tr>
      <w:tr w:rsidR="0002695B" w:rsidRPr="00827E98" w:rsidTr="006964FE">
        <w:trPr>
          <w:trHeight w:val="203"/>
        </w:trPr>
        <w:tc>
          <w:tcPr>
            <w:tcW w:w="3969" w:type="dxa"/>
          </w:tcPr>
          <w:p w:rsidR="0002695B" w:rsidRPr="003D0D9A" w:rsidRDefault="0002695B" w:rsidP="006964FE">
            <w:pPr>
              <w:widowControl w:val="0"/>
              <w:tabs>
                <w:tab w:val="left" w:pos="8447"/>
              </w:tabs>
              <w:autoSpaceDE w:val="0"/>
              <w:autoSpaceDN w:val="0"/>
              <w:adjustRightInd w:val="0"/>
              <w:spacing w:before="56"/>
              <w:rPr>
                <w:lang w:val="uk-UA"/>
              </w:rPr>
            </w:pPr>
            <w:r w:rsidRPr="003D0D9A">
              <w:rPr>
                <w:lang w:val="uk-UA"/>
              </w:rPr>
              <w:t>ЗАТВЕРДЖЕНО</w:t>
            </w:r>
          </w:p>
          <w:p w:rsidR="0002695B" w:rsidRPr="003D0D9A" w:rsidRDefault="0002695B" w:rsidP="006964FE">
            <w:pPr>
              <w:widowControl w:val="0"/>
              <w:tabs>
                <w:tab w:val="left" w:pos="8447"/>
              </w:tabs>
              <w:autoSpaceDE w:val="0"/>
              <w:autoSpaceDN w:val="0"/>
              <w:adjustRightInd w:val="0"/>
              <w:spacing w:before="56"/>
              <w:jc w:val="both"/>
              <w:rPr>
                <w:lang w:val="uk-UA"/>
              </w:rPr>
            </w:pPr>
            <w:r w:rsidRPr="003D0D9A">
              <w:rPr>
                <w:lang w:val="uk-UA"/>
              </w:rPr>
              <w:t>розпорядження міського голови</w:t>
            </w:r>
          </w:p>
          <w:p w:rsidR="0002695B" w:rsidRPr="003D0D9A" w:rsidRDefault="0002695B" w:rsidP="00827E98">
            <w:pPr>
              <w:widowControl w:val="0"/>
              <w:tabs>
                <w:tab w:val="left" w:pos="8447"/>
              </w:tabs>
              <w:autoSpaceDE w:val="0"/>
              <w:autoSpaceDN w:val="0"/>
              <w:adjustRightInd w:val="0"/>
              <w:spacing w:before="56"/>
              <w:jc w:val="both"/>
              <w:rPr>
                <w:lang w:val="uk-UA"/>
              </w:rPr>
            </w:pPr>
            <w:r w:rsidRPr="003D0D9A">
              <w:rPr>
                <w:lang w:val="uk-UA"/>
              </w:rPr>
              <w:t xml:space="preserve">від </w:t>
            </w:r>
            <w:r w:rsidR="00827E98">
              <w:rPr>
                <w:lang w:val="uk-UA"/>
              </w:rPr>
              <w:t>20.06.2025</w:t>
            </w:r>
            <w:r w:rsidRPr="003D0D9A">
              <w:rPr>
                <w:lang w:val="uk-UA"/>
              </w:rPr>
              <w:t xml:space="preserve"> №</w:t>
            </w:r>
            <w:r w:rsidR="00827E98">
              <w:rPr>
                <w:lang w:val="uk-UA"/>
              </w:rPr>
              <w:t xml:space="preserve"> 224-Р</w:t>
            </w:r>
            <w:bookmarkStart w:id="2" w:name="_GoBack"/>
            <w:bookmarkEnd w:id="2"/>
          </w:p>
        </w:tc>
        <w:tc>
          <w:tcPr>
            <w:tcW w:w="236" w:type="dxa"/>
          </w:tcPr>
          <w:p w:rsidR="0002695B" w:rsidRPr="003D0D9A" w:rsidRDefault="0002695B" w:rsidP="006964FE">
            <w:pPr>
              <w:widowControl w:val="0"/>
              <w:tabs>
                <w:tab w:val="left" w:pos="8447"/>
              </w:tabs>
              <w:autoSpaceDE w:val="0"/>
              <w:autoSpaceDN w:val="0"/>
              <w:adjustRightInd w:val="0"/>
              <w:spacing w:before="56"/>
              <w:jc w:val="both"/>
              <w:rPr>
                <w:lang w:val="uk-UA"/>
              </w:rPr>
            </w:pPr>
          </w:p>
        </w:tc>
      </w:tr>
    </w:tbl>
    <w:p w:rsidR="0002695B" w:rsidRPr="00BE3C06" w:rsidRDefault="0002695B" w:rsidP="0002695B">
      <w:pPr>
        <w:spacing w:before="120"/>
        <w:jc w:val="center"/>
        <w:rPr>
          <w:b/>
          <w:sz w:val="28"/>
          <w:szCs w:val="28"/>
          <w:lang w:val="uk-UA"/>
        </w:rPr>
      </w:pPr>
      <w:r w:rsidRPr="00BE3C06">
        <w:rPr>
          <w:b/>
          <w:sz w:val="28"/>
          <w:szCs w:val="28"/>
          <w:lang w:val="uk-UA"/>
        </w:rPr>
        <w:t>Положення</w:t>
      </w:r>
    </w:p>
    <w:p w:rsidR="0002695B" w:rsidRPr="00BE3C06" w:rsidRDefault="0002695B" w:rsidP="0002695B">
      <w:pPr>
        <w:jc w:val="center"/>
        <w:rPr>
          <w:b/>
          <w:sz w:val="28"/>
          <w:szCs w:val="28"/>
          <w:lang w:val="uk-UA"/>
        </w:rPr>
      </w:pPr>
      <w:r w:rsidRPr="00BE3C06">
        <w:rPr>
          <w:b/>
          <w:sz w:val="28"/>
          <w:szCs w:val="28"/>
          <w:lang w:val="uk-UA"/>
        </w:rPr>
        <w:t xml:space="preserve">про робочу групу з питань розміщення світлин загиблих (померлих) </w:t>
      </w:r>
      <w:r w:rsidRPr="00BE3C06">
        <w:rPr>
          <w:b/>
          <w:bCs/>
          <w:sz w:val="28"/>
          <w:szCs w:val="28"/>
          <w:lang w:val="uk-UA"/>
        </w:rPr>
        <w:t>Захисників / Захисниць України</w:t>
      </w:r>
      <w:r w:rsidRPr="00BE3C06">
        <w:rPr>
          <w:b/>
          <w:sz w:val="28"/>
          <w:szCs w:val="28"/>
          <w:lang w:val="uk-UA"/>
        </w:rPr>
        <w:t xml:space="preserve"> та інформації про них </w:t>
      </w:r>
      <w:r w:rsidRPr="00BE3C06">
        <w:rPr>
          <w:b/>
          <w:bCs/>
          <w:sz w:val="28"/>
          <w:szCs w:val="28"/>
          <w:lang w:val="uk-UA"/>
        </w:rPr>
        <w:t xml:space="preserve">на </w:t>
      </w:r>
      <w:r w:rsidRPr="00BE3C06">
        <w:rPr>
          <w:b/>
          <w:sz w:val="28"/>
          <w:szCs w:val="28"/>
          <w:lang w:val="uk-UA"/>
        </w:rPr>
        <w:t>Алеї пам’яті Захисників / Захисниць України, які загинули у російсько-українській війні (далі – Робоча група)</w:t>
      </w:r>
    </w:p>
    <w:p w:rsidR="0002695B" w:rsidRPr="00BE3C06" w:rsidRDefault="0002695B" w:rsidP="0002695B">
      <w:pPr>
        <w:spacing w:before="120" w:after="120"/>
        <w:jc w:val="center"/>
        <w:rPr>
          <w:b/>
          <w:sz w:val="28"/>
          <w:szCs w:val="28"/>
          <w:lang w:val="uk-UA"/>
        </w:rPr>
      </w:pPr>
      <w:r w:rsidRPr="00BE3C06">
        <w:rPr>
          <w:b/>
          <w:sz w:val="28"/>
          <w:szCs w:val="28"/>
          <w:lang w:val="uk-UA"/>
        </w:rPr>
        <w:t>1.</w:t>
      </w:r>
      <w:r w:rsidRPr="00BE3C06">
        <w:rPr>
          <w:sz w:val="28"/>
          <w:szCs w:val="28"/>
          <w:lang w:val="uk-UA"/>
        </w:rPr>
        <w:t xml:space="preserve"> </w:t>
      </w:r>
      <w:r w:rsidRPr="00BE3C06">
        <w:rPr>
          <w:b/>
          <w:sz w:val="28"/>
          <w:szCs w:val="28"/>
          <w:lang w:val="uk-UA"/>
        </w:rPr>
        <w:t xml:space="preserve">Загальні положення </w:t>
      </w:r>
    </w:p>
    <w:p w:rsidR="0002695B" w:rsidRPr="00BE3C06" w:rsidRDefault="0002695B" w:rsidP="0002695B">
      <w:pPr>
        <w:ind w:firstLine="709"/>
        <w:jc w:val="both"/>
        <w:rPr>
          <w:sz w:val="28"/>
          <w:szCs w:val="28"/>
          <w:lang w:val="uk-UA"/>
        </w:rPr>
      </w:pPr>
      <w:r w:rsidRPr="00BE3C06">
        <w:rPr>
          <w:sz w:val="28"/>
          <w:szCs w:val="28"/>
          <w:lang w:val="uk-UA"/>
        </w:rPr>
        <w:t xml:space="preserve">1.1. Дане Положення визначає порядок утворення та діяльності робочої групи з питань розміщення світлин загиблих (померлих) </w:t>
      </w:r>
      <w:r w:rsidRPr="00BE3C06">
        <w:rPr>
          <w:bCs/>
          <w:sz w:val="28"/>
          <w:szCs w:val="28"/>
          <w:lang w:val="uk-UA"/>
        </w:rPr>
        <w:t>Захисників / Захисниць України</w:t>
      </w:r>
      <w:r w:rsidRPr="00BE3C06">
        <w:rPr>
          <w:sz w:val="28"/>
          <w:szCs w:val="28"/>
          <w:lang w:val="uk-UA"/>
        </w:rPr>
        <w:t xml:space="preserve"> та інформації про них </w:t>
      </w:r>
      <w:r w:rsidRPr="00BE3C06">
        <w:rPr>
          <w:bCs/>
          <w:sz w:val="28"/>
          <w:szCs w:val="28"/>
          <w:lang w:val="uk-UA"/>
        </w:rPr>
        <w:t xml:space="preserve">на </w:t>
      </w:r>
      <w:r w:rsidRPr="00BE3C06">
        <w:rPr>
          <w:sz w:val="28"/>
          <w:szCs w:val="28"/>
          <w:lang w:val="uk-UA"/>
        </w:rPr>
        <w:t>Алеї пам’яті Захисників / Захисниць України, які загинули у російсько-українській війні (далі – Алея пам’яті), з метою розгляду заяв членів сімей загиблих (померлих) Захисників / Захисниць України</w:t>
      </w:r>
      <w:r w:rsidRPr="00BE3C06">
        <w:rPr>
          <w:bCs/>
          <w:sz w:val="28"/>
          <w:szCs w:val="28"/>
          <w:lang w:val="uk-UA"/>
        </w:rPr>
        <w:t xml:space="preserve"> / </w:t>
      </w:r>
      <w:r w:rsidRPr="00BE3C06">
        <w:rPr>
          <w:sz w:val="28"/>
          <w:szCs w:val="28"/>
          <w:lang w:val="uk-UA"/>
        </w:rPr>
        <w:t xml:space="preserve">уповноважених </w:t>
      </w:r>
      <w:r w:rsidRPr="00BE3C06">
        <w:rPr>
          <w:rFonts w:eastAsia="Calibri"/>
          <w:sz w:val="28"/>
          <w:szCs w:val="28"/>
          <w:lang w:val="uk-UA"/>
        </w:rPr>
        <w:t xml:space="preserve">осіб </w:t>
      </w:r>
      <w:r w:rsidRPr="00BE3C06">
        <w:rPr>
          <w:sz w:val="28"/>
          <w:szCs w:val="28"/>
          <w:lang w:val="uk-UA"/>
        </w:rPr>
        <w:t xml:space="preserve">Сумського міського територіального центру комплектування та соціальної підтримки чи </w:t>
      </w:r>
      <w:r w:rsidRPr="00BE3C06">
        <w:rPr>
          <w:bCs/>
          <w:sz w:val="28"/>
          <w:szCs w:val="28"/>
          <w:lang w:val="uk-UA"/>
        </w:rPr>
        <w:t xml:space="preserve">громадського об’єднання ветеранів (далі – заявник) </w:t>
      </w:r>
      <w:r w:rsidRPr="00BE3C06">
        <w:rPr>
          <w:sz w:val="28"/>
          <w:szCs w:val="28"/>
          <w:lang w:val="uk-UA"/>
        </w:rPr>
        <w:t>щодо розміщення світлин</w:t>
      </w:r>
      <w:r w:rsidRPr="00BE3C06">
        <w:rPr>
          <w:b/>
          <w:bCs/>
          <w:sz w:val="28"/>
          <w:szCs w:val="28"/>
          <w:shd w:val="clear" w:color="auto" w:fill="FFFFFF"/>
          <w:lang w:val="uk-UA"/>
        </w:rPr>
        <w:t xml:space="preserve"> </w:t>
      </w:r>
      <w:r w:rsidRPr="00BE3C06">
        <w:rPr>
          <w:sz w:val="28"/>
          <w:szCs w:val="28"/>
          <w:lang w:val="uk-UA"/>
        </w:rPr>
        <w:t xml:space="preserve">загиблих (померлих) </w:t>
      </w:r>
      <w:r w:rsidRPr="00BE3C06">
        <w:rPr>
          <w:bCs/>
          <w:sz w:val="28"/>
          <w:szCs w:val="28"/>
          <w:lang w:val="uk-UA"/>
        </w:rPr>
        <w:t>Захисників / Захисниць України</w:t>
      </w:r>
      <w:r w:rsidRPr="00BE3C06">
        <w:rPr>
          <w:sz w:val="28"/>
          <w:szCs w:val="28"/>
          <w:lang w:val="uk-UA"/>
        </w:rPr>
        <w:t xml:space="preserve"> та інформації про них </w:t>
      </w:r>
      <w:r w:rsidRPr="00BE3C06">
        <w:rPr>
          <w:bCs/>
          <w:sz w:val="28"/>
          <w:szCs w:val="28"/>
          <w:lang w:val="uk-UA"/>
        </w:rPr>
        <w:t xml:space="preserve">на </w:t>
      </w:r>
      <w:r w:rsidRPr="00BE3C06">
        <w:rPr>
          <w:sz w:val="28"/>
          <w:szCs w:val="28"/>
          <w:lang w:val="uk-UA"/>
        </w:rPr>
        <w:t>Алеї пам’яті.</w:t>
      </w:r>
    </w:p>
    <w:p w:rsidR="0002695B" w:rsidRPr="00BE3C06" w:rsidRDefault="0002695B" w:rsidP="0002695B">
      <w:pPr>
        <w:ind w:firstLine="709"/>
        <w:jc w:val="both"/>
        <w:rPr>
          <w:sz w:val="28"/>
          <w:szCs w:val="28"/>
          <w:lang w:val="uk-UA"/>
        </w:rPr>
      </w:pPr>
      <w:r w:rsidRPr="00BE3C06">
        <w:rPr>
          <w:sz w:val="28"/>
          <w:szCs w:val="28"/>
          <w:lang w:val="uk-UA"/>
        </w:rPr>
        <w:t>1.2. Робоча група утворюється, її кількісний і персональний склад затверджується розпорядженням Сумського міського голови або особи, що його замінює.</w:t>
      </w:r>
    </w:p>
    <w:p w:rsidR="0002695B" w:rsidRPr="00072424" w:rsidRDefault="0002695B" w:rsidP="0002695B">
      <w:pPr>
        <w:ind w:firstLine="709"/>
        <w:jc w:val="both"/>
        <w:rPr>
          <w:sz w:val="28"/>
          <w:szCs w:val="28"/>
          <w:lang w:val="uk-UA"/>
        </w:rPr>
      </w:pPr>
      <w:r w:rsidRPr="00072424">
        <w:rPr>
          <w:sz w:val="28"/>
          <w:szCs w:val="28"/>
          <w:lang w:val="uk-UA"/>
        </w:rPr>
        <w:t>1.3. Головою Робочої групи є заступник міського голови з питань діяльності виконавчих органів ради, який забезпечує організацію здійснення власних повноважень</w:t>
      </w:r>
      <w:r>
        <w:rPr>
          <w:sz w:val="28"/>
          <w:szCs w:val="28"/>
          <w:lang w:val="uk-UA"/>
        </w:rPr>
        <w:t xml:space="preserve"> органів місцевого самоврядування та </w:t>
      </w:r>
      <w:r w:rsidRPr="00072424">
        <w:rPr>
          <w:sz w:val="28"/>
          <w:szCs w:val="28"/>
          <w:lang w:val="uk-UA"/>
        </w:rPr>
        <w:t xml:space="preserve">делегованих повноважень </w:t>
      </w:r>
      <w:r w:rsidRPr="0002695B">
        <w:rPr>
          <w:sz w:val="28"/>
          <w:szCs w:val="28"/>
          <w:shd w:val="clear" w:color="auto" w:fill="FFFFFF"/>
          <w:lang w:val="uk-UA"/>
        </w:rPr>
        <w:t>органів виконавчої влади у сферах соціального захисту населення, передбачених Законом України «Про місцеве самоврядування в Україні», іншими законодавчими актами України</w:t>
      </w:r>
      <w:r w:rsidRPr="00072424">
        <w:rPr>
          <w:sz w:val="28"/>
          <w:szCs w:val="28"/>
          <w:shd w:val="clear" w:color="auto" w:fill="FFFFFF"/>
          <w:lang w:val="uk-UA"/>
        </w:rPr>
        <w:t xml:space="preserve">, </w:t>
      </w:r>
      <w:r w:rsidRPr="00072424">
        <w:rPr>
          <w:sz w:val="28"/>
          <w:szCs w:val="28"/>
          <w:lang w:val="uk-UA"/>
        </w:rPr>
        <w:t xml:space="preserve">заступником голови Робочої групи – начальник управління з питань ветеранської політики Департаменту соціального захисту населення Сумської міської ради, секретарем Робочої групи – соціальний працівник </w:t>
      </w:r>
      <w:r w:rsidRPr="00072424">
        <w:rPr>
          <w:sz w:val="28"/>
          <w:szCs w:val="28"/>
          <w:lang w:val="uk-UA" w:eastAsia="uk-UA"/>
        </w:rPr>
        <w:t>відділення соціальної адаптації</w:t>
      </w:r>
      <w:r w:rsidRPr="00072424">
        <w:rPr>
          <w:sz w:val="28"/>
          <w:szCs w:val="28"/>
          <w:lang w:val="uk-UA"/>
        </w:rPr>
        <w:t xml:space="preserve"> комунальної установи «Центр учасників бойових дій»</w:t>
      </w:r>
      <w:r w:rsidRPr="00072424">
        <w:rPr>
          <w:sz w:val="28"/>
          <w:szCs w:val="28"/>
          <w:lang w:val="uk-UA" w:eastAsia="uk-UA"/>
        </w:rPr>
        <w:t xml:space="preserve"> Сумської міської ради</w:t>
      </w:r>
      <w:r w:rsidRPr="00072424">
        <w:rPr>
          <w:sz w:val="28"/>
          <w:szCs w:val="28"/>
          <w:lang w:val="uk-UA"/>
        </w:rPr>
        <w:t>.</w:t>
      </w:r>
    </w:p>
    <w:p w:rsidR="0002695B" w:rsidRPr="00BE3C06" w:rsidRDefault="0002695B" w:rsidP="0002695B">
      <w:pPr>
        <w:tabs>
          <w:tab w:val="left" w:pos="720"/>
        </w:tabs>
        <w:ind w:firstLine="709"/>
        <w:jc w:val="both"/>
        <w:rPr>
          <w:sz w:val="28"/>
          <w:szCs w:val="28"/>
          <w:lang w:val="uk-UA"/>
        </w:rPr>
      </w:pPr>
      <w:r w:rsidRPr="00BE3C06">
        <w:rPr>
          <w:sz w:val="28"/>
          <w:szCs w:val="28"/>
          <w:lang w:val="uk-UA"/>
        </w:rPr>
        <w:t xml:space="preserve">1.4. До складу Робочої групи </w:t>
      </w:r>
      <w:r>
        <w:rPr>
          <w:sz w:val="28"/>
          <w:szCs w:val="28"/>
          <w:lang w:val="uk-UA"/>
        </w:rPr>
        <w:t xml:space="preserve">можуть входити </w:t>
      </w:r>
      <w:r w:rsidRPr="00BE3C06">
        <w:rPr>
          <w:sz w:val="28"/>
          <w:szCs w:val="28"/>
          <w:lang w:val="uk-UA"/>
        </w:rPr>
        <w:t xml:space="preserve">представники </w:t>
      </w:r>
      <w:r>
        <w:rPr>
          <w:sz w:val="28"/>
          <w:szCs w:val="28"/>
          <w:lang w:val="uk-UA"/>
        </w:rPr>
        <w:t xml:space="preserve">виконавчих органів </w:t>
      </w:r>
      <w:r w:rsidRPr="00BE3C06">
        <w:rPr>
          <w:sz w:val="28"/>
          <w:szCs w:val="28"/>
          <w:lang w:val="uk-UA"/>
        </w:rPr>
        <w:t xml:space="preserve">Сумської міської ради, комунальних установ, Сумського міського територіального центру комплектування та соціальної підтримки, громадських організацій. </w:t>
      </w:r>
    </w:p>
    <w:p w:rsidR="0002695B" w:rsidRPr="00BE3C06" w:rsidRDefault="0002695B" w:rsidP="0002695B">
      <w:pPr>
        <w:spacing w:after="120"/>
        <w:ind w:firstLine="709"/>
        <w:jc w:val="both"/>
        <w:rPr>
          <w:sz w:val="28"/>
          <w:szCs w:val="28"/>
          <w:lang w:val="uk-UA" w:eastAsia="en-US"/>
        </w:rPr>
      </w:pPr>
      <w:r w:rsidRPr="00BE3C06">
        <w:rPr>
          <w:sz w:val="28"/>
          <w:szCs w:val="28"/>
          <w:lang w:val="uk-UA" w:eastAsia="en-US"/>
        </w:rPr>
        <w:t xml:space="preserve">1.5. Робоча група у своїй діяльності керується вимогами чинного законодавства та Положенням </w:t>
      </w:r>
      <w:r w:rsidRPr="00BE3C06">
        <w:rPr>
          <w:sz w:val="28"/>
          <w:szCs w:val="28"/>
          <w:lang w:val="uk-UA"/>
        </w:rPr>
        <w:t xml:space="preserve">про порядок та умови розміщення світлин загиблих (померлих) </w:t>
      </w:r>
      <w:r w:rsidRPr="00BE3C06">
        <w:rPr>
          <w:bCs/>
          <w:sz w:val="28"/>
          <w:szCs w:val="28"/>
          <w:lang w:val="uk-UA"/>
        </w:rPr>
        <w:t>Захисників / Захисниць України</w:t>
      </w:r>
      <w:r w:rsidRPr="00BE3C06">
        <w:rPr>
          <w:sz w:val="28"/>
          <w:szCs w:val="28"/>
          <w:lang w:val="uk-UA"/>
        </w:rPr>
        <w:t xml:space="preserve"> та інформації про них </w:t>
      </w:r>
      <w:r w:rsidRPr="00BE3C06">
        <w:rPr>
          <w:bCs/>
          <w:sz w:val="28"/>
          <w:szCs w:val="28"/>
          <w:lang w:val="uk-UA"/>
        </w:rPr>
        <w:t xml:space="preserve">на </w:t>
      </w:r>
      <w:r w:rsidRPr="00BE3C06">
        <w:rPr>
          <w:sz w:val="28"/>
          <w:szCs w:val="28"/>
          <w:lang w:val="uk-UA"/>
        </w:rPr>
        <w:t xml:space="preserve">Алеї пам’яті </w:t>
      </w:r>
      <w:r w:rsidRPr="00BE3C06">
        <w:rPr>
          <w:bCs/>
          <w:sz w:val="28"/>
          <w:szCs w:val="28"/>
          <w:lang w:val="uk-UA"/>
        </w:rPr>
        <w:t>Захисників / Захисниць</w:t>
      </w:r>
      <w:r w:rsidRPr="00BE3C06">
        <w:rPr>
          <w:sz w:val="28"/>
          <w:szCs w:val="28"/>
          <w:lang w:val="uk-UA"/>
        </w:rPr>
        <w:t xml:space="preserve"> України, які загинули у російсько-українській війні, затверджен</w:t>
      </w:r>
      <w:r>
        <w:rPr>
          <w:sz w:val="28"/>
          <w:szCs w:val="28"/>
          <w:lang w:val="uk-UA"/>
        </w:rPr>
        <w:t>им</w:t>
      </w:r>
      <w:r w:rsidRPr="00BE3C06">
        <w:rPr>
          <w:sz w:val="28"/>
          <w:szCs w:val="28"/>
          <w:lang w:val="uk-UA"/>
        </w:rPr>
        <w:t xml:space="preserve"> рішенням виконавчого комітету Сумської міської ради від 09.04.2025 № 1088 </w:t>
      </w:r>
      <w:r>
        <w:rPr>
          <w:sz w:val="28"/>
          <w:szCs w:val="28"/>
          <w:lang w:val="uk-UA"/>
        </w:rPr>
        <w:t xml:space="preserve">(зі змінами) </w:t>
      </w:r>
      <w:r w:rsidRPr="00BE3C06">
        <w:rPr>
          <w:sz w:val="28"/>
          <w:szCs w:val="28"/>
          <w:lang w:val="uk-UA"/>
        </w:rPr>
        <w:t>та цим Положенням</w:t>
      </w:r>
      <w:r w:rsidRPr="00BE3C06">
        <w:rPr>
          <w:sz w:val="28"/>
          <w:szCs w:val="28"/>
          <w:lang w:val="uk-UA" w:eastAsia="en-US"/>
        </w:rPr>
        <w:t>.</w:t>
      </w:r>
    </w:p>
    <w:p w:rsidR="0002695B" w:rsidRPr="00BE3C06" w:rsidRDefault="0002695B" w:rsidP="0002695B">
      <w:pPr>
        <w:tabs>
          <w:tab w:val="left" w:pos="720"/>
        </w:tabs>
        <w:spacing w:after="120"/>
        <w:ind w:firstLine="709"/>
        <w:jc w:val="center"/>
        <w:rPr>
          <w:b/>
          <w:sz w:val="28"/>
          <w:szCs w:val="28"/>
          <w:lang w:val="uk-UA"/>
        </w:rPr>
      </w:pPr>
      <w:r w:rsidRPr="00BE3C06">
        <w:rPr>
          <w:b/>
          <w:sz w:val="28"/>
          <w:szCs w:val="28"/>
          <w:lang w:val="uk-UA"/>
        </w:rPr>
        <w:t>2.</w:t>
      </w:r>
      <w:r w:rsidRPr="00BE3C06">
        <w:rPr>
          <w:sz w:val="28"/>
          <w:szCs w:val="28"/>
          <w:lang w:val="uk-UA"/>
        </w:rPr>
        <w:t> </w:t>
      </w:r>
      <w:r w:rsidRPr="00BE3C06">
        <w:rPr>
          <w:b/>
          <w:sz w:val="28"/>
          <w:szCs w:val="28"/>
          <w:lang w:val="uk-UA"/>
        </w:rPr>
        <w:t>Основні завдання Робочої групи.</w:t>
      </w:r>
    </w:p>
    <w:p w:rsidR="0002695B" w:rsidRPr="00BE3C06" w:rsidRDefault="0002695B" w:rsidP="0002695B">
      <w:pPr>
        <w:tabs>
          <w:tab w:val="left" w:pos="720"/>
        </w:tabs>
        <w:ind w:firstLine="709"/>
        <w:jc w:val="both"/>
        <w:rPr>
          <w:sz w:val="28"/>
          <w:szCs w:val="28"/>
          <w:lang w:val="uk-UA"/>
        </w:rPr>
      </w:pPr>
      <w:r w:rsidRPr="00BE3C06">
        <w:rPr>
          <w:sz w:val="28"/>
          <w:szCs w:val="28"/>
          <w:lang w:val="uk-UA"/>
        </w:rPr>
        <w:t>Основними завданнями Робочої групи є:</w:t>
      </w:r>
    </w:p>
    <w:p w:rsidR="0002695B" w:rsidRPr="00BE3C06" w:rsidRDefault="0002695B" w:rsidP="0002695B">
      <w:pPr>
        <w:ind w:firstLine="709"/>
        <w:jc w:val="both"/>
        <w:rPr>
          <w:b/>
          <w:sz w:val="28"/>
          <w:szCs w:val="28"/>
          <w:lang w:val="uk-UA"/>
        </w:rPr>
      </w:pPr>
      <w:r w:rsidRPr="00BE3C06">
        <w:rPr>
          <w:sz w:val="28"/>
          <w:szCs w:val="28"/>
          <w:lang w:val="uk-UA"/>
        </w:rPr>
        <w:t>2.1. Своєчасний, повний та об’єктивний розгляд заяв та документів заявників щодо розміщення світлин</w:t>
      </w:r>
      <w:r w:rsidRPr="00BE3C06">
        <w:rPr>
          <w:b/>
          <w:bCs/>
          <w:sz w:val="28"/>
          <w:szCs w:val="28"/>
          <w:shd w:val="clear" w:color="auto" w:fill="FFFFFF"/>
          <w:lang w:val="uk-UA"/>
        </w:rPr>
        <w:t xml:space="preserve"> </w:t>
      </w:r>
      <w:r w:rsidRPr="00BE3C06">
        <w:rPr>
          <w:sz w:val="28"/>
          <w:szCs w:val="28"/>
          <w:lang w:val="uk-UA"/>
        </w:rPr>
        <w:t xml:space="preserve">загиблих (померлих) </w:t>
      </w:r>
      <w:r w:rsidRPr="00BE3C06">
        <w:rPr>
          <w:bCs/>
          <w:sz w:val="28"/>
          <w:szCs w:val="28"/>
          <w:lang w:val="uk-UA"/>
        </w:rPr>
        <w:t>Захисників / Захисниць України</w:t>
      </w:r>
      <w:r w:rsidRPr="00BE3C06">
        <w:rPr>
          <w:sz w:val="28"/>
          <w:szCs w:val="28"/>
          <w:lang w:val="uk-UA"/>
        </w:rPr>
        <w:t xml:space="preserve"> та інформації про них </w:t>
      </w:r>
      <w:r w:rsidRPr="00BE3C06">
        <w:rPr>
          <w:bCs/>
          <w:sz w:val="28"/>
          <w:szCs w:val="28"/>
          <w:lang w:val="uk-UA"/>
        </w:rPr>
        <w:t xml:space="preserve">на </w:t>
      </w:r>
      <w:r w:rsidRPr="00BE3C06">
        <w:rPr>
          <w:sz w:val="28"/>
          <w:szCs w:val="28"/>
          <w:lang w:val="uk-UA"/>
        </w:rPr>
        <w:t xml:space="preserve">Алеї пам’яті </w:t>
      </w:r>
      <w:r w:rsidRPr="00BE3C06">
        <w:rPr>
          <w:rStyle w:val="3"/>
          <w:b w:val="0"/>
          <w:bCs w:val="0"/>
          <w:sz w:val="28"/>
          <w:szCs w:val="28"/>
          <w:lang w:val="uk-UA"/>
        </w:rPr>
        <w:t xml:space="preserve">в порядку, встановленому </w:t>
      </w:r>
      <w:r w:rsidRPr="00BE3C06">
        <w:rPr>
          <w:sz w:val="28"/>
          <w:szCs w:val="28"/>
          <w:lang w:val="uk-UA"/>
        </w:rPr>
        <w:t>Законом України «Про адміністративну процедуру» (надалі – Закон).</w:t>
      </w:r>
    </w:p>
    <w:p w:rsidR="0002695B" w:rsidRPr="00BE3C06" w:rsidRDefault="0002695B" w:rsidP="0002695B">
      <w:pPr>
        <w:ind w:firstLine="709"/>
        <w:jc w:val="both"/>
        <w:rPr>
          <w:sz w:val="28"/>
          <w:szCs w:val="28"/>
          <w:lang w:val="uk-UA"/>
        </w:rPr>
      </w:pPr>
      <w:r w:rsidRPr="00BE3C06">
        <w:rPr>
          <w:sz w:val="28"/>
          <w:szCs w:val="28"/>
          <w:lang w:val="uk-UA"/>
        </w:rPr>
        <w:t xml:space="preserve">2.2. Визначення права стосовно </w:t>
      </w:r>
      <w:r w:rsidRPr="00BE3C06">
        <w:rPr>
          <w:bCs/>
          <w:sz w:val="28"/>
          <w:szCs w:val="28"/>
          <w:lang w:val="uk-UA"/>
        </w:rPr>
        <w:t xml:space="preserve">розміщення або відмови в розміщенні світлин загиблих (померлих) Захисників / Захисниць України та інформації про них на </w:t>
      </w:r>
      <w:r w:rsidRPr="00BE3C06">
        <w:rPr>
          <w:sz w:val="28"/>
          <w:szCs w:val="28"/>
          <w:lang w:val="uk-UA"/>
        </w:rPr>
        <w:t xml:space="preserve">банері, що </w:t>
      </w:r>
      <w:r>
        <w:rPr>
          <w:sz w:val="28"/>
          <w:szCs w:val="28"/>
          <w:lang w:val="uk-UA"/>
        </w:rPr>
        <w:t>розміщується</w:t>
      </w:r>
      <w:r w:rsidRPr="00BE3C06">
        <w:rPr>
          <w:sz w:val="28"/>
          <w:szCs w:val="28"/>
          <w:lang w:val="uk-UA"/>
        </w:rPr>
        <w:t xml:space="preserve"> на Алеї пам’яті</w:t>
      </w:r>
      <w:r>
        <w:rPr>
          <w:sz w:val="28"/>
          <w:szCs w:val="28"/>
          <w:lang w:val="uk-UA"/>
        </w:rPr>
        <w:t>.</w:t>
      </w:r>
    </w:p>
    <w:p w:rsidR="0002695B" w:rsidRPr="00BE3C06" w:rsidRDefault="0002695B" w:rsidP="0002695B">
      <w:pPr>
        <w:tabs>
          <w:tab w:val="left" w:pos="720"/>
        </w:tabs>
        <w:ind w:firstLine="709"/>
        <w:jc w:val="both"/>
        <w:rPr>
          <w:sz w:val="28"/>
          <w:szCs w:val="28"/>
          <w:lang w:val="uk-UA"/>
        </w:rPr>
      </w:pPr>
      <w:r w:rsidRPr="00BE3C06">
        <w:rPr>
          <w:sz w:val="28"/>
          <w:szCs w:val="28"/>
          <w:lang w:val="uk-UA"/>
        </w:rPr>
        <w:t>2.3. Дотримання вимог Закону при виконанні наданих завдань та/або реалізації визначеної правосуб’єктності.</w:t>
      </w:r>
    </w:p>
    <w:p w:rsidR="0002695B" w:rsidRPr="00BE3C06" w:rsidRDefault="0002695B" w:rsidP="0002695B">
      <w:pPr>
        <w:tabs>
          <w:tab w:val="left" w:pos="0"/>
        </w:tabs>
        <w:spacing w:before="120" w:after="120"/>
        <w:jc w:val="center"/>
        <w:rPr>
          <w:b/>
          <w:sz w:val="28"/>
          <w:szCs w:val="28"/>
          <w:lang w:val="uk-UA"/>
        </w:rPr>
      </w:pPr>
      <w:r w:rsidRPr="00BE3C06">
        <w:rPr>
          <w:b/>
          <w:sz w:val="28"/>
          <w:szCs w:val="28"/>
          <w:lang w:val="uk-UA"/>
        </w:rPr>
        <w:t>3. Права Робочої групи.</w:t>
      </w:r>
    </w:p>
    <w:p w:rsidR="0002695B" w:rsidRPr="00BE3C06" w:rsidRDefault="0002695B" w:rsidP="0002695B">
      <w:pPr>
        <w:tabs>
          <w:tab w:val="left" w:pos="720"/>
        </w:tabs>
        <w:ind w:firstLine="720"/>
        <w:jc w:val="both"/>
        <w:rPr>
          <w:sz w:val="28"/>
          <w:szCs w:val="28"/>
          <w:lang w:val="uk-UA"/>
        </w:rPr>
      </w:pPr>
      <w:r w:rsidRPr="00BE3C06">
        <w:rPr>
          <w:sz w:val="28"/>
          <w:szCs w:val="28"/>
          <w:lang w:val="uk-UA"/>
        </w:rPr>
        <w:t>Робоча група має право:</w:t>
      </w:r>
    </w:p>
    <w:p w:rsidR="0002695B" w:rsidRPr="00BE3C06" w:rsidRDefault="0002695B" w:rsidP="0002695B">
      <w:pPr>
        <w:ind w:firstLine="709"/>
        <w:jc w:val="both"/>
        <w:rPr>
          <w:sz w:val="28"/>
          <w:szCs w:val="28"/>
          <w:lang w:val="uk-UA"/>
        </w:rPr>
      </w:pPr>
      <w:r w:rsidRPr="00BE3C06">
        <w:rPr>
          <w:sz w:val="28"/>
          <w:szCs w:val="28"/>
          <w:lang w:val="uk-UA"/>
        </w:rPr>
        <w:t>3.1. Розглядати заяви та документи заявників</w:t>
      </w:r>
      <w:r w:rsidRPr="00BE3C06">
        <w:rPr>
          <w:bCs/>
          <w:sz w:val="28"/>
          <w:szCs w:val="28"/>
          <w:lang w:val="uk-UA"/>
        </w:rPr>
        <w:t xml:space="preserve"> </w:t>
      </w:r>
      <w:r w:rsidRPr="00BE3C06">
        <w:rPr>
          <w:sz w:val="28"/>
          <w:szCs w:val="28"/>
          <w:lang w:val="uk-UA"/>
        </w:rPr>
        <w:t>щодо розміщення світлин</w:t>
      </w:r>
      <w:r w:rsidRPr="00BE3C06">
        <w:rPr>
          <w:b/>
          <w:bCs/>
          <w:sz w:val="28"/>
          <w:szCs w:val="28"/>
          <w:shd w:val="clear" w:color="auto" w:fill="FFFFFF"/>
          <w:lang w:val="uk-UA"/>
        </w:rPr>
        <w:t xml:space="preserve"> </w:t>
      </w:r>
      <w:r w:rsidRPr="00BE3C06">
        <w:rPr>
          <w:sz w:val="28"/>
          <w:szCs w:val="28"/>
          <w:lang w:val="uk-UA"/>
        </w:rPr>
        <w:t xml:space="preserve">загиблих (померлих) </w:t>
      </w:r>
      <w:r w:rsidRPr="00BE3C06">
        <w:rPr>
          <w:bCs/>
          <w:sz w:val="28"/>
          <w:szCs w:val="28"/>
          <w:lang w:val="uk-UA"/>
        </w:rPr>
        <w:t>Захисників / Захисниць України</w:t>
      </w:r>
      <w:r w:rsidRPr="00BE3C06">
        <w:rPr>
          <w:sz w:val="28"/>
          <w:szCs w:val="28"/>
          <w:lang w:val="uk-UA"/>
        </w:rPr>
        <w:t xml:space="preserve"> та інформації про них </w:t>
      </w:r>
      <w:r w:rsidRPr="00BE3C06">
        <w:rPr>
          <w:bCs/>
          <w:sz w:val="28"/>
          <w:szCs w:val="28"/>
          <w:lang w:val="uk-UA"/>
        </w:rPr>
        <w:t xml:space="preserve">на </w:t>
      </w:r>
      <w:r w:rsidRPr="00BE3C06">
        <w:rPr>
          <w:sz w:val="28"/>
          <w:szCs w:val="28"/>
          <w:lang w:val="uk-UA"/>
        </w:rPr>
        <w:t xml:space="preserve">Алеї пам’яті, зокрема, вчиняти процедурні дії відповідно до Закону, досліджувати обставини справи, збирати необхідні документи. </w:t>
      </w:r>
    </w:p>
    <w:p w:rsidR="0002695B" w:rsidRPr="00BE3C06" w:rsidRDefault="0002695B" w:rsidP="0002695B">
      <w:pPr>
        <w:tabs>
          <w:tab w:val="left" w:pos="720"/>
        </w:tabs>
        <w:ind w:firstLine="720"/>
        <w:jc w:val="both"/>
        <w:rPr>
          <w:sz w:val="28"/>
          <w:szCs w:val="28"/>
          <w:lang w:val="uk-UA"/>
        </w:rPr>
      </w:pPr>
      <w:r w:rsidRPr="00BE3C06">
        <w:rPr>
          <w:sz w:val="28"/>
          <w:szCs w:val="28"/>
          <w:lang w:val="uk-UA"/>
        </w:rPr>
        <w:t xml:space="preserve">3.2. Заслуховувати інформацію заявників про загиблих (померлих) </w:t>
      </w:r>
      <w:r w:rsidRPr="00BE3C06">
        <w:rPr>
          <w:bCs/>
          <w:sz w:val="28"/>
          <w:szCs w:val="28"/>
          <w:lang w:val="uk-UA"/>
        </w:rPr>
        <w:t>Захисників / Захисниць України</w:t>
      </w:r>
      <w:r w:rsidRPr="00BE3C06">
        <w:rPr>
          <w:sz w:val="28"/>
          <w:szCs w:val="28"/>
          <w:lang w:val="uk-UA"/>
        </w:rPr>
        <w:t>.</w:t>
      </w:r>
    </w:p>
    <w:p w:rsidR="0002695B" w:rsidRPr="00BE3C06" w:rsidRDefault="0002695B" w:rsidP="0002695B">
      <w:pPr>
        <w:tabs>
          <w:tab w:val="left" w:pos="720"/>
        </w:tabs>
        <w:ind w:firstLine="720"/>
        <w:jc w:val="both"/>
        <w:rPr>
          <w:sz w:val="28"/>
          <w:szCs w:val="28"/>
          <w:lang w:val="uk-UA"/>
        </w:rPr>
      </w:pPr>
      <w:r w:rsidRPr="00BE3C06">
        <w:rPr>
          <w:sz w:val="28"/>
          <w:szCs w:val="28"/>
          <w:lang w:val="uk-UA"/>
        </w:rPr>
        <w:t>3.3. З</w:t>
      </w:r>
      <w:r w:rsidRPr="00BE3C06">
        <w:rPr>
          <w:rStyle w:val="a6"/>
          <w:sz w:val="28"/>
          <w:szCs w:val="28"/>
        </w:rPr>
        <w:t xml:space="preserve">а наявності потреби, пов’язаної із необхідністю з’ясування додаткових обставин в процесі розгляду заяви та документів, запрошувати заявника на засідання Робочої групи, в тому числі для отримання додаткових пояснень </w:t>
      </w:r>
      <w:r w:rsidRPr="00BE3C06">
        <w:rPr>
          <w:sz w:val="28"/>
          <w:szCs w:val="28"/>
          <w:lang w:val="uk-UA"/>
        </w:rPr>
        <w:t xml:space="preserve">/ </w:t>
      </w:r>
      <w:r w:rsidRPr="00BE3C06">
        <w:rPr>
          <w:rStyle w:val="a6"/>
          <w:sz w:val="28"/>
          <w:szCs w:val="28"/>
        </w:rPr>
        <w:t>документів,</w:t>
      </w:r>
      <w:r w:rsidRPr="00BE3C06">
        <w:rPr>
          <w:sz w:val="28"/>
          <w:szCs w:val="28"/>
          <w:lang w:val="uk-UA"/>
        </w:rPr>
        <w:t xml:space="preserve"> за умови, що їх відсутність або неповнота зібраної інформації можуть негативно вплинути на набуття права на </w:t>
      </w:r>
      <w:r w:rsidRPr="00BE3C06">
        <w:rPr>
          <w:bCs/>
          <w:sz w:val="28"/>
          <w:szCs w:val="28"/>
          <w:lang w:val="uk-UA"/>
        </w:rPr>
        <w:t xml:space="preserve">розміщення світлини загиблого (померлого) Захисника / Захисниці України та інформації про нього / неї на </w:t>
      </w:r>
      <w:r w:rsidRPr="00BE3C06">
        <w:rPr>
          <w:sz w:val="28"/>
          <w:szCs w:val="28"/>
          <w:lang w:val="uk-UA"/>
        </w:rPr>
        <w:t>банері, що встановлюється на Алеї пам’яті (у разі неможливості витребування таких документів та відомостей від органів державної влади, місцевого самоврядування, підприємств, установ, організацій самостійно за запитом Робочої групи).</w:t>
      </w:r>
    </w:p>
    <w:p w:rsidR="0002695B" w:rsidRPr="00BE3C06" w:rsidRDefault="0002695B" w:rsidP="0002695B">
      <w:pPr>
        <w:ind w:firstLine="709"/>
        <w:jc w:val="both"/>
        <w:rPr>
          <w:sz w:val="28"/>
          <w:szCs w:val="28"/>
          <w:lang w:val="uk-UA"/>
        </w:rPr>
      </w:pPr>
      <w:r w:rsidRPr="00BE3C06">
        <w:rPr>
          <w:sz w:val="28"/>
          <w:szCs w:val="28"/>
          <w:lang w:val="uk-UA"/>
        </w:rPr>
        <w:t xml:space="preserve">3.4. У разі потреби залучати до розгляду інші підприємства, установи та організації (за наявності умови – за їх згодою), що можуть надати додаткову інформацію, необхідну для виконання покладених на Робочу групу завдань. </w:t>
      </w:r>
    </w:p>
    <w:p w:rsidR="0002695B" w:rsidRPr="00BE3C06" w:rsidRDefault="0002695B" w:rsidP="0002695B">
      <w:pPr>
        <w:tabs>
          <w:tab w:val="left" w:pos="720"/>
        </w:tabs>
        <w:ind w:firstLine="720"/>
        <w:jc w:val="both"/>
        <w:rPr>
          <w:sz w:val="28"/>
          <w:szCs w:val="28"/>
          <w:lang w:val="uk-UA"/>
        </w:rPr>
      </w:pPr>
      <w:r w:rsidRPr="00BE3C06">
        <w:rPr>
          <w:sz w:val="28"/>
          <w:szCs w:val="28"/>
          <w:lang w:val="uk-UA"/>
        </w:rPr>
        <w:t xml:space="preserve">3.5. Приймати рішення про </w:t>
      </w:r>
      <w:r w:rsidRPr="00BE3C06">
        <w:rPr>
          <w:bCs/>
          <w:sz w:val="28"/>
          <w:szCs w:val="28"/>
          <w:lang w:val="uk-UA"/>
        </w:rPr>
        <w:t xml:space="preserve">розміщення або відмову в розміщенні світлин загиблих (померлих) Захисників / Захисниць України та інформації про них на </w:t>
      </w:r>
      <w:r w:rsidRPr="00BE3C06">
        <w:rPr>
          <w:sz w:val="28"/>
          <w:szCs w:val="28"/>
          <w:lang w:val="uk-UA"/>
        </w:rPr>
        <w:t xml:space="preserve">банері, що </w:t>
      </w:r>
      <w:r>
        <w:rPr>
          <w:sz w:val="28"/>
          <w:szCs w:val="28"/>
          <w:lang w:val="uk-UA"/>
        </w:rPr>
        <w:t>розміщується</w:t>
      </w:r>
      <w:r w:rsidRPr="00BE3C06">
        <w:rPr>
          <w:sz w:val="28"/>
          <w:szCs w:val="28"/>
          <w:lang w:val="uk-UA"/>
        </w:rPr>
        <w:t xml:space="preserve"> на Алеї пам’яті.</w:t>
      </w:r>
    </w:p>
    <w:p w:rsidR="0002695B" w:rsidRPr="00BE3C06" w:rsidRDefault="0002695B" w:rsidP="0002695B">
      <w:pPr>
        <w:tabs>
          <w:tab w:val="left" w:pos="720"/>
        </w:tabs>
        <w:spacing w:before="120" w:after="120"/>
        <w:jc w:val="center"/>
        <w:rPr>
          <w:b/>
          <w:sz w:val="28"/>
          <w:szCs w:val="28"/>
          <w:lang w:val="uk-UA"/>
        </w:rPr>
      </w:pPr>
      <w:r w:rsidRPr="00BE3C06">
        <w:rPr>
          <w:b/>
          <w:sz w:val="28"/>
          <w:szCs w:val="28"/>
          <w:lang w:val="uk-UA"/>
        </w:rPr>
        <w:t>4. Організація роботи Робочої групи.</w:t>
      </w:r>
    </w:p>
    <w:p w:rsidR="0002695B" w:rsidRPr="00BE3C06" w:rsidRDefault="0002695B" w:rsidP="0002695B">
      <w:pPr>
        <w:ind w:firstLine="709"/>
        <w:jc w:val="both"/>
        <w:rPr>
          <w:sz w:val="28"/>
          <w:szCs w:val="28"/>
          <w:lang w:val="uk-UA"/>
        </w:rPr>
      </w:pPr>
      <w:r w:rsidRPr="00BE3C06">
        <w:rPr>
          <w:sz w:val="28"/>
          <w:szCs w:val="28"/>
          <w:lang w:val="uk-UA"/>
        </w:rPr>
        <w:t>4.1. Робоча група розглядає заяви та надані до них документи на засіданнях, які проводяться по мірі необхідності, в тому числі і в режимі відеоконференції з використанням спеціальних програмних засобів.</w:t>
      </w:r>
      <w:r w:rsidRPr="00BE3C06">
        <w:rPr>
          <w:sz w:val="28"/>
          <w:szCs w:val="28"/>
          <w:lang w:val="uk-UA"/>
        </w:rPr>
        <w:tab/>
      </w:r>
    </w:p>
    <w:p w:rsidR="0002695B" w:rsidRPr="00BE3C06" w:rsidRDefault="0002695B" w:rsidP="0002695B">
      <w:pPr>
        <w:shd w:val="clear" w:color="auto" w:fill="FFFFFF" w:themeFill="background1"/>
        <w:ind w:firstLine="709"/>
        <w:jc w:val="both"/>
        <w:rPr>
          <w:sz w:val="28"/>
          <w:szCs w:val="28"/>
          <w:lang w:val="uk-UA"/>
        </w:rPr>
      </w:pPr>
      <w:r w:rsidRPr="00BE3C06">
        <w:rPr>
          <w:sz w:val="28"/>
          <w:szCs w:val="28"/>
          <w:lang w:val="uk-UA"/>
        </w:rPr>
        <w:t xml:space="preserve">4.2. Підготовку для розгляду на засіданні Робочої групи заяв та документів, що зазначені у пункті 5 Положення про порядок та умови розміщення світлин загиблих (померлих) </w:t>
      </w:r>
      <w:r w:rsidRPr="00BE3C06">
        <w:rPr>
          <w:bCs/>
          <w:sz w:val="28"/>
          <w:szCs w:val="28"/>
          <w:lang w:val="uk-UA"/>
        </w:rPr>
        <w:t>Захисників / Захисниць України</w:t>
      </w:r>
      <w:r w:rsidRPr="00BE3C06">
        <w:rPr>
          <w:sz w:val="28"/>
          <w:szCs w:val="28"/>
          <w:lang w:val="uk-UA"/>
        </w:rPr>
        <w:t xml:space="preserve"> та інформації про них </w:t>
      </w:r>
      <w:r w:rsidRPr="00BE3C06">
        <w:rPr>
          <w:bCs/>
          <w:sz w:val="28"/>
          <w:szCs w:val="28"/>
          <w:lang w:val="uk-UA"/>
        </w:rPr>
        <w:t xml:space="preserve">на </w:t>
      </w:r>
      <w:r w:rsidRPr="00BE3C06">
        <w:rPr>
          <w:sz w:val="28"/>
          <w:szCs w:val="28"/>
          <w:lang w:val="uk-UA"/>
        </w:rPr>
        <w:t xml:space="preserve">Алеї пам’яті </w:t>
      </w:r>
      <w:r w:rsidRPr="00BE3C06">
        <w:rPr>
          <w:bCs/>
          <w:sz w:val="28"/>
          <w:szCs w:val="28"/>
          <w:lang w:val="uk-UA"/>
        </w:rPr>
        <w:t>Захисників / Захисниць</w:t>
      </w:r>
      <w:r w:rsidRPr="00BE3C06">
        <w:rPr>
          <w:sz w:val="28"/>
          <w:szCs w:val="28"/>
          <w:lang w:val="uk-UA"/>
        </w:rPr>
        <w:t xml:space="preserve"> України, які загинули у російсько-українській війні, затвердженого рішенням виконавчого комітету Сумської міської ради від 09.04.2025 № 1088</w:t>
      </w:r>
      <w:r>
        <w:rPr>
          <w:sz w:val="28"/>
          <w:szCs w:val="28"/>
          <w:lang w:val="uk-UA"/>
        </w:rPr>
        <w:t xml:space="preserve"> (зі змінами)</w:t>
      </w:r>
      <w:r w:rsidRPr="00BE3C06">
        <w:rPr>
          <w:sz w:val="28"/>
          <w:szCs w:val="28"/>
          <w:lang w:val="uk-UA"/>
        </w:rPr>
        <w:t>, забезпечує комунальна установа «Центр учасників бойових дій» Сумської міської ради (далі – Центр УБД).</w:t>
      </w:r>
    </w:p>
    <w:p w:rsidR="0002695B" w:rsidRPr="00BE3C06" w:rsidRDefault="0002695B" w:rsidP="0002695B">
      <w:pPr>
        <w:tabs>
          <w:tab w:val="left" w:pos="720"/>
        </w:tabs>
        <w:ind w:firstLine="709"/>
        <w:jc w:val="both"/>
        <w:rPr>
          <w:sz w:val="28"/>
          <w:szCs w:val="28"/>
          <w:lang w:val="uk-UA"/>
        </w:rPr>
      </w:pPr>
      <w:r w:rsidRPr="00BE3C06">
        <w:rPr>
          <w:sz w:val="28"/>
          <w:szCs w:val="28"/>
          <w:lang w:val="uk-UA"/>
        </w:rPr>
        <w:tab/>
        <w:t xml:space="preserve">4.3. Засідання Робочої групи є правочинним при наявності не менше </w:t>
      </w:r>
      <w:r>
        <w:rPr>
          <w:sz w:val="28"/>
          <w:szCs w:val="28"/>
          <w:lang w:val="uk-UA"/>
        </w:rPr>
        <w:t xml:space="preserve">                    </w:t>
      </w:r>
      <w:r w:rsidRPr="00BE3C06">
        <w:rPr>
          <w:sz w:val="28"/>
          <w:szCs w:val="28"/>
          <w:lang w:val="uk-UA"/>
        </w:rPr>
        <w:t xml:space="preserve">2/3 </w:t>
      </w:r>
      <w:r>
        <w:rPr>
          <w:sz w:val="28"/>
          <w:szCs w:val="28"/>
          <w:lang w:val="uk-UA"/>
        </w:rPr>
        <w:t xml:space="preserve">від </w:t>
      </w:r>
      <w:r w:rsidRPr="00BE3C06">
        <w:rPr>
          <w:sz w:val="28"/>
          <w:szCs w:val="28"/>
          <w:lang w:val="uk-UA"/>
        </w:rPr>
        <w:t>загального її складу. Рішення Робочої групи приймається більшістю голосів. У разі рівного розподілу голосів, голос голови Робочої групи (у разі його відсутності – заступника голови Робочої групи) є вирішальним. Секретар Робочої групи не має права голосу.</w:t>
      </w:r>
    </w:p>
    <w:p w:rsidR="0002695B" w:rsidRPr="00BE3C06" w:rsidRDefault="0002695B" w:rsidP="0002695B">
      <w:pPr>
        <w:ind w:firstLine="709"/>
        <w:jc w:val="both"/>
        <w:rPr>
          <w:sz w:val="28"/>
          <w:szCs w:val="28"/>
          <w:lang w:val="uk-UA"/>
        </w:rPr>
      </w:pPr>
      <w:r w:rsidRPr="00BE3C06">
        <w:rPr>
          <w:sz w:val="28"/>
          <w:szCs w:val="28"/>
          <w:lang w:val="uk-UA"/>
        </w:rPr>
        <w:t xml:space="preserve">4.4. Рішення Робочої групи, які приймаються в межах її повноважень, оформляються протоколом засідання Робочої групи, який підписується головою Робочої групи (у разі його відсутності – заступником голови Робочої групи) та секретарем Робочої групи. </w:t>
      </w:r>
    </w:p>
    <w:p w:rsidR="0002695B" w:rsidRPr="00BE3C06" w:rsidRDefault="0002695B" w:rsidP="0002695B">
      <w:pPr>
        <w:shd w:val="clear" w:color="auto" w:fill="FFFFFF" w:themeFill="background1"/>
        <w:ind w:firstLine="709"/>
        <w:jc w:val="both"/>
        <w:textAlignment w:val="baseline"/>
        <w:rPr>
          <w:sz w:val="28"/>
          <w:szCs w:val="28"/>
          <w:lang w:val="uk-UA"/>
        </w:rPr>
      </w:pPr>
      <w:r w:rsidRPr="00BE3C06">
        <w:rPr>
          <w:sz w:val="28"/>
          <w:szCs w:val="28"/>
          <w:lang w:val="uk-UA"/>
        </w:rPr>
        <w:t>4.</w:t>
      </w:r>
      <w:r>
        <w:rPr>
          <w:sz w:val="28"/>
          <w:szCs w:val="28"/>
          <w:lang w:val="uk-UA"/>
        </w:rPr>
        <w:t>5</w:t>
      </w:r>
      <w:r w:rsidRPr="00BE3C06">
        <w:rPr>
          <w:sz w:val="28"/>
          <w:szCs w:val="28"/>
          <w:lang w:val="uk-UA"/>
        </w:rPr>
        <w:t xml:space="preserve">. Протокол засідання Робочої групи протягом п’яти робочих днів направляється Центру УБД для організації роботи з розміщення світлин загиблих (померлих) </w:t>
      </w:r>
      <w:r w:rsidRPr="00BE3C06">
        <w:rPr>
          <w:bCs/>
          <w:sz w:val="28"/>
          <w:szCs w:val="28"/>
          <w:lang w:val="uk-UA"/>
        </w:rPr>
        <w:t xml:space="preserve">Захисників / Захисниць України та </w:t>
      </w:r>
      <w:r w:rsidRPr="00BE3C06">
        <w:rPr>
          <w:sz w:val="28"/>
          <w:szCs w:val="28"/>
          <w:lang w:val="uk-UA"/>
        </w:rPr>
        <w:t xml:space="preserve">інформації про них на банері, що </w:t>
      </w:r>
      <w:r>
        <w:rPr>
          <w:sz w:val="28"/>
          <w:szCs w:val="28"/>
          <w:lang w:val="uk-UA"/>
        </w:rPr>
        <w:t xml:space="preserve">розміщується </w:t>
      </w:r>
      <w:r w:rsidRPr="00BE3C06">
        <w:rPr>
          <w:sz w:val="28"/>
          <w:szCs w:val="28"/>
          <w:lang w:val="uk-UA"/>
        </w:rPr>
        <w:t>на Алеї пам’яті.</w:t>
      </w:r>
    </w:p>
    <w:p w:rsidR="0002695B" w:rsidRPr="00BE3C06" w:rsidRDefault="0002695B" w:rsidP="0002695B">
      <w:pPr>
        <w:ind w:firstLine="709"/>
        <w:jc w:val="both"/>
        <w:rPr>
          <w:sz w:val="28"/>
          <w:szCs w:val="28"/>
          <w:lang w:val="uk-UA"/>
        </w:rPr>
      </w:pPr>
      <w:r w:rsidRPr="00BE3C06">
        <w:rPr>
          <w:sz w:val="28"/>
          <w:szCs w:val="28"/>
          <w:lang w:val="uk-UA"/>
        </w:rPr>
        <w:t>4.</w:t>
      </w:r>
      <w:r>
        <w:rPr>
          <w:sz w:val="28"/>
          <w:szCs w:val="28"/>
          <w:lang w:val="uk-UA"/>
        </w:rPr>
        <w:t>6</w:t>
      </w:r>
      <w:r w:rsidRPr="00BE3C06">
        <w:rPr>
          <w:sz w:val="28"/>
          <w:szCs w:val="28"/>
          <w:lang w:val="uk-UA"/>
        </w:rPr>
        <w:t>. Голова Робочої групи, а у разі його відсутності – заступник голови Робочої групи:</w:t>
      </w:r>
    </w:p>
    <w:p w:rsidR="0002695B" w:rsidRPr="00BE3C06" w:rsidRDefault="0002695B" w:rsidP="0002695B">
      <w:pPr>
        <w:ind w:firstLine="709"/>
        <w:jc w:val="both"/>
        <w:rPr>
          <w:sz w:val="28"/>
          <w:szCs w:val="28"/>
          <w:lang w:val="uk-UA"/>
        </w:rPr>
      </w:pPr>
      <w:r w:rsidRPr="00BE3C06">
        <w:rPr>
          <w:sz w:val="28"/>
          <w:szCs w:val="28"/>
          <w:lang w:val="uk-UA"/>
        </w:rPr>
        <w:t>1) організовує та керує роботою Робочої групи, несе відповідальність за виконання покладених на Робочу групу завдань;</w:t>
      </w:r>
    </w:p>
    <w:p w:rsidR="0002695B" w:rsidRPr="00BE3C06" w:rsidRDefault="0002695B" w:rsidP="0002695B">
      <w:pPr>
        <w:ind w:firstLine="709"/>
        <w:jc w:val="both"/>
        <w:rPr>
          <w:sz w:val="28"/>
          <w:szCs w:val="28"/>
          <w:lang w:val="uk-UA"/>
        </w:rPr>
      </w:pPr>
      <w:r w:rsidRPr="00BE3C06">
        <w:rPr>
          <w:sz w:val="28"/>
          <w:szCs w:val="28"/>
          <w:lang w:val="uk-UA"/>
        </w:rPr>
        <w:t xml:space="preserve">2) дає доручення членам Робочої групи та перевіряє їх виконання; </w:t>
      </w:r>
    </w:p>
    <w:p w:rsidR="0002695B" w:rsidRPr="00BE3C06" w:rsidRDefault="0002695B" w:rsidP="0002695B">
      <w:pPr>
        <w:ind w:firstLine="709"/>
        <w:jc w:val="both"/>
        <w:rPr>
          <w:sz w:val="28"/>
          <w:szCs w:val="28"/>
          <w:lang w:val="uk-UA"/>
        </w:rPr>
      </w:pPr>
      <w:r w:rsidRPr="00BE3C06">
        <w:rPr>
          <w:sz w:val="28"/>
          <w:szCs w:val="28"/>
          <w:lang w:val="uk-UA"/>
        </w:rPr>
        <w:t>3) головує на засіданнях Робочої групи;</w:t>
      </w:r>
    </w:p>
    <w:p w:rsidR="0002695B" w:rsidRPr="00BE3C06" w:rsidRDefault="0002695B" w:rsidP="0002695B">
      <w:pPr>
        <w:ind w:firstLine="709"/>
        <w:jc w:val="both"/>
        <w:rPr>
          <w:sz w:val="28"/>
          <w:szCs w:val="28"/>
          <w:lang w:val="uk-UA"/>
        </w:rPr>
      </w:pPr>
      <w:r w:rsidRPr="00BE3C06">
        <w:rPr>
          <w:sz w:val="28"/>
          <w:szCs w:val="28"/>
          <w:lang w:val="uk-UA"/>
        </w:rPr>
        <w:t>4) забезпечує проведення засідань Робочої групи;</w:t>
      </w:r>
    </w:p>
    <w:p w:rsidR="0002695B" w:rsidRPr="00BE3C06" w:rsidRDefault="0002695B" w:rsidP="0002695B">
      <w:pPr>
        <w:ind w:firstLine="709"/>
        <w:jc w:val="both"/>
        <w:rPr>
          <w:sz w:val="28"/>
          <w:szCs w:val="28"/>
          <w:lang w:val="uk-UA"/>
        </w:rPr>
      </w:pPr>
      <w:r w:rsidRPr="00BE3C06">
        <w:rPr>
          <w:sz w:val="28"/>
          <w:szCs w:val="28"/>
          <w:lang w:val="uk-UA"/>
        </w:rPr>
        <w:t>5) підписує протоколи Робочої групи.</w:t>
      </w:r>
    </w:p>
    <w:p w:rsidR="0002695B" w:rsidRPr="00BE3C06" w:rsidRDefault="0002695B" w:rsidP="0002695B">
      <w:pPr>
        <w:tabs>
          <w:tab w:val="left" w:pos="720"/>
        </w:tabs>
        <w:ind w:firstLine="720"/>
        <w:jc w:val="both"/>
        <w:rPr>
          <w:sz w:val="28"/>
          <w:szCs w:val="28"/>
          <w:lang w:val="uk-UA"/>
        </w:rPr>
      </w:pPr>
      <w:r w:rsidRPr="00BE3C06">
        <w:rPr>
          <w:sz w:val="28"/>
          <w:szCs w:val="28"/>
          <w:lang w:val="uk-UA"/>
        </w:rPr>
        <w:t>6) на підставі рішень, прийнятих на засіданні Робочої групи, підписує адміністративні акти, процедурні рішення з урахуванням вимог, встановлених Законом.</w:t>
      </w:r>
    </w:p>
    <w:p w:rsidR="0002695B" w:rsidRPr="00BE3C06" w:rsidRDefault="0002695B" w:rsidP="0002695B">
      <w:pPr>
        <w:ind w:firstLine="709"/>
        <w:jc w:val="both"/>
        <w:rPr>
          <w:sz w:val="28"/>
          <w:szCs w:val="28"/>
          <w:lang w:val="uk-UA"/>
        </w:rPr>
      </w:pPr>
      <w:r w:rsidRPr="00BE3C06">
        <w:rPr>
          <w:sz w:val="28"/>
          <w:szCs w:val="28"/>
          <w:lang w:val="uk-UA"/>
        </w:rPr>
        <w:t>4.</w:t>
      </w:r>
      <w:r>
        <w:rPr>
          <w:sz w:val="28"/>
          <w:szCs w:val="28"/>
          <w:lang w:val="uk-UA"/>
        </w:rPr>
        <w:t>7</w:t>
      </w:r>
      <w:r w:rsidRPr="00BE3C06">
        <w:rPr>
          <w:sz w:val="28"/>
          <w:szCs w:val="28"/>
          <w:lang w:val="uk-UA"/>
        </w:rPr>
        <w:t>. Секретар Робочої групи:</w:t>
      </w:r>
    </w:p>
    <w:p w:rsidR="0002695B" w:rsidRPr="00BE3C06" w:rsidRDefault="0002695B" w:rsidP="0002695B">
      <w:pPr>
        <w:ind w:firstLine="709"/>
        <w:jc w:val="both"/>
        <w:rPr>
          <w:rStyle w:val="3"/>
          <w:b w:val="0"/>
          <w:bCs w:val="0"/>
          <w:sz w:val="28"/>
          <w:szCs w:val="28"/>
          <w:lang w:val="uk-UA"/>
        </w:rPr>
      </w:pPr>
      <w:r w:rsidRPr="00BE3C06">
        <w:rPr>
          <w:sz w:val="28"/>
          <w:szCs w:val="28"/>
          <w:lang w:val="uk-UA"/>
        </w:rPr>
        <w:t>1) забезпечує здійснення адміністративного провадження та дотримання норм Закону при розгляді заяв та документів заявників</w:t>
      </w:r>
      <w:r w:rsidRPr="00BE3C06">
        <w:rPr>
          <w:bCs/>
          <w:sz w:val="28"/>
          <w:szCs w:val="28"/>
          <w:lang w:val="uk-UA"/>
        </w:rPr>
        <w:t xml:space="preserve"> </w:t>
      </w:r>
      <w:r w:rsidRPr="00BE3C06">
        <w:rPr>
          <w:sz w:val="28"/>
          <w:szCs w:val="28"/>
          <w:lang w:val="uk-UA"/>
        </w:rPr>
        <w:t>щодо розміщення світлин</w:t>
      </w:r>
      <w:r w:rsidRPr="00BE3C06">
        <w:rPr>
          <w:b/>
          <w:bCs/>
          <w:sz w:val="28"/>
          <w:szCs w:val="28"/>
          <w:shd w:val="clear" w:color="auto" w:fill="FFFFFF"/>
          <w:lang w:val="uk-UA"/>
        </w:rPr>
        <w:t xml:space="preserve"> </w:t>
      </w:r>
      <w:r w:rsidRPr="00BE3C06">
        <w:rPr>
          <w:sz w:val="28"/>
          <w:szCs w:val="28"/>
          <w:lang w:val="uk-UA"/>
        </w:rPr>
        <w:t xml:space="preserve">загиблих (померлих) </w:t>
      </w:r>
      <w:r w:rsidRPr="00BE3C06">
        <w:rPr>
          <w:bCs/>
          <w:sz w:val="28"/>
          <w:szCs w:val="28"/>
          <w:lang w:val="uk-UA"/>
        </w:rPr>
        <w:t>Захисників / Захисниць України</w:t>
      </w:r>
      <w:r w:rsidRPr="00BE3C06">
        <w:rPr>
          <w:sz w:val="28"/>
          <w:szCs w:val="28"/>
          <w:lang w:val="uk-UA"/>
        </w:rPr>
        <w:t xml:space="preserve"> та інформації про них </w:t>
      </w:r>
      <w:r w:rsidRPr="00BE3C06">
        <w:rPr>
          <w:bCs/>
          <w:sz w:val="28"/>
          <w:szCs w:val="28"/>
          <w:lang w:val="uk-UA"/>
        </w:rPr>
        <w:t xml:space="preserve">на </w:t>
      </w:r>
      <w:r w:rsidRPr="00BE3C06">
        <w:rPr>
          <w:sz w:val="28"/>
          <w:szCs w:val="28"/>
          <w:lang w:val="uk-UA"/>
        </w:rPr>
        <w:t>Алеї пам’яті</w:t>
      </w:r>
      <w:r w:rsidRPr="00BE3C06">
        <w:rPr>
          <w:rStyle w:val="3"/>
          <w:b w:val="0"/>
          <w:bCs w:val="0"/>
          <w:sz w:val="28"/>
          <w:szCs w:val="28"/>
          <w:lang w:val="uk-UA"/>
        </w:rPr>
        <w:t>;</w:t>
      </w:r>
    </w:p>
    <w:p w:rsidR="0002695B" w:rsidRPr="00BE3C06" w:rsidRDefault="0002695B" w:rsidP="0002695B">
      <w:pPr>
        <w:ind w:firstLine="709"/>
        <w:jc w:val="both"/>
        <w:rPr>
          <w:sz w:val="28"/>
          <w:szCs w:val="28"/>
          <w:lang w:val="uk-UA"/>
        </w:rPr>
      </w:pPr>
      <w:r w:rsidRPr="00BE3C06">
        <w:rPr>
          <w:sz w:val="28"/>
          <w:szCs w:val="28"/>
          <w:lang w:val="uk-UA"/>
        </w:rPr>
        <w:t>2) забезпечує ведення діловодства під час роботи Робочої групи;</w:t>
      </w:r>
    </w:p>
    <w:p w:rsidR="0002695B" w:rsidRPr="00BE3C06" w:rsidRDefault="0002695B" w:rsidP="0002695B">
      <w:pPr>
        <w:ind w:firstLine="709"/>
        <w:jc w:val="both"/>
        <w:rPr>
          <w:sz w:val="28"/>
          <w:szCs w:val="28"/>
          <w:lang w:val="uk-UA"/>
        </w:rPr>
      </w:pPr>
      <w:r w:rsidRPr="00BE3C06">
        <w:rPr>
          <w:sz w:val="28"/>
          <w:szCs w:val="28"/>
          <w:lang w:val="uk-UA"/>
        </w:rPr>
        <w:t>3) забезпечує підготовку матеріалів згідно з наданими документами на розгляд Робочої групи;</w:t>
      </w:r>
    </w:p>
    <w:p w:rsidR="0002695B" w:rsidRPr="00BE3C06" w:rsidRDefault="0002695B" w:rsidP="0002695B">
      <w:pPr>
        <w:ind w:firstLine="709"/>
        <w:jc w:val="both"/>
        <w:rPr>
          <w:sz w:val="28"/>
          <w:szCs w:val="28"/>
          <w:lang w:val="uk-UA"/>
        </w:rPr>
      </w:pPr>
      <w:r w:rsidRPr="00BE3C06">
        <w:rPr>
          <w:sz w:val="28"/>
          <w:szCs w:val="28"/>
          <w:lang w:val="uk-UA"/>
        </w:rPr>
        <w:t>4) вирішує організаційні питання проведення засідань Робочої групи;</w:t>
      </w:r>
    </w:p>
    <w:p w:rsidR="0002695B" w:rsidRPr="00BE3C06" w:rsidRDefault="0002695B" w:rsidP="0002695B">
      <w:pPr>
        <w:ind w:firstLine="709"/>
        <w:jc w:val="both"/>
        <w:rPr>
          <w:sz w:val="28"/>
          <w:szCs w:val="28"/>
          <w:lang w:val="uk-UA"/>
        </w:rPr>
      </w:pPr>
      <w:r w:rsidRPr="00BE3C06">
        <w:rPr>
          <w:sz w:val="28"/>
          <w:szCs w:val="28"/>
          <w:lang w:val="uk-UA"/>
        </w:rPr>
        <w:t>5) веде та підписує протоколи засідань Робочої групи;</w:t>
      </w:r>
    </w:p>
    <w:p w:rsidR="0002695B" w:rsidRPr="00BE3C06" w:rsidRDefault="0002695B" w:rsidP="0002695B">
      <w:pPr>
        <w:ind w:firstLine="709"/>
        <w:jc w:val="both"/>
        <w:rPr>
          <w:sz w:val="28"/>
          <w:szCs w:val="28"/>
          <w:lang w:val="uk-UA"/>
        </w:rPr>
      </w:pPr>
      <w:r w:rsidRPr="00BE3C06">
        <w:rPr>
          <w:sz w:val="28"/>
          <w:szCs w:val="28"/>
          <w:lang w:val="uk-UA"/>
        </w:rPr>
        <w:t>6) на підставі рішень, прийнятих на засіданні Робочої групи, готує адміністративні акти, процедурні рішення з урахуванням вимог, встановлених Законом;</w:t>
      </w:r>
    </w:p>
    <w:p w:rsidR="0002695B" w:rsidRPr="00BE3C06" w:rsidRDefault="0002695B" w:rsidP="0002695B">
      <w:pPr>
        <w:ind w:firstLine="709"/>
        <w:jc w:val="both"/>
        <w:rPr>
          <w:sz w:val="28"/>
          <w:szCs w:val="28"/>
          <w:lang w:val="uk-UA"/>
        </w:rPr>
      </w:pPr>
      <w:r w:rsidRPr="00BE3C06">
        <w:rPr>
          <w:sz w:val="28"/>
          <w:szCs w:val="28"/>
          <w:lang w:val="uk-UA"/>
        </w:rPr>
        <w:t>7) повідомляє заявників про прийняті адміністративні акти, процедурні рішення у спосіб, зазначений в інформованій згоді заявника</w:t>
      </w:r>
      <w:r w:rsidRPr="00BE3C06">
        <w:rPr>
          <w:bCs/>
          <w:sz w:val="28"/>
          <w:szCs w:val="28"/>
          <w:lang w:val="uk-UA"/>
        </w:rPr>
        <w:t> </w:t>
      </w:r>
      <w:r w:rsidRPr="00BE3C06">
        <w:rPr>
          <w:sz w:val="28"/>
          <w:szCs w:val="28"/>
          <w:lang w:val="uk-UA"/>
        </w:rPr>
        <w:t>/</w:t>
      </w:r>
      <w:r w:rsidRPr="00BE3C06">
        <w:rPr>
          <w:bCs/>
          <w:sz w:val="28"/>
          <w:szCs w:val="28"/>
          <w:lang w:val="uk-UA"/>
        </w:rPr>
        <w:t> </w:t>
      </w:r>
      <w:r w:rsidRPr="00BE3C06">
        <w:rPr>
          <w:sz w:val="28"/>
          <w:szCs w:val="28"/>
          <w:lang w:val="uk-UA"/>
        </w:rPr>
        <w:t>учасника адміністративного провадження про узгодження способу та засобів зв’язку по доведенню інформації</w:t>
      </w:r>
      <w:r w:rsidRPr="00BE3C06">
        <w:rPr>
          <w:bCs/>
          <w:sz w:val="28"/>
          <w:szCs w:val="28"/>
          <w:lang w:val="uk-UA"/>
        </w:rPr>
        <w:t> </w:t>
      </w:r>
      <w:r w:rsidRPr="00BE3C06">
        <w:rPr>
          <w:sz w:val="28"/>
          <w:szCs w:val="28"/>
          <w:lang w:val="uk-UA"/>
        </w:rPr>
        <w:t>/</w:t>
      </w:r>
      <w:r w:rsidRPr="00BE3C06">
        <w:rPr>
          <w:bCs/>
          <w:sz w:val="28"/>
          <w:szCs w:val="28"/>
          <w:lang w:val="uk-UA"/>
        </w:rPr>
        <w:t> </w:t>
      </w:r>
      <w:r w:rsidRPr="00BE3C06">
        <w:rPr>
          <w:sz w:val="28"/>
          <w:szCs w:val="28"/>
          <w:lang w:val="uk-UA"/>
        </w:rPr>
        <w:t>документів у розрізі ініційованої</w:t>
      </w:r>
      <w:r w:rsidRPr="00BE3C06">
        <w:rPr>
          <w:bCs/>
          <w:sz w:val="28"/>
          <w:szCs w:val="28"/>
          <w:lang w:val="uk-UA"/>
        </w:rPr>
        <w:t> </w:t>
      </w:r>
      <w:r w:rsidRPr="00BE3C06">
        <w:rPr>
          <w:sz w:val="28"/>
          <w:szCs w:val="28"/>
          <w:lang w:val="uk-UA"/>
        </w:rPr>
        <w:t>/</w:t>
      </w:r>
      <w:r w:rsidRPr="00BE3C06">
        <w:rPr>
          <w:bCs/>
          <w:sz w:val="28"/>
          <w:szCs w:val="28"/>
          <w:lang w:val="uk-UA"/>
        </w:rPr>
        <w:t> </w:t>
      </w:r>
      <w:r w:rsidRPr="00BE3C06">
        <w:rPr>
          <w:sz w:val="28"/>
          <w:szCs w:val="28"/>
          <w:lang w:val="uk-UA"/>
        </w:rPr>
        <w:t>існуючої адміністративної процедури.</w:t>
      </w:r>
    </w:p>
    <w:p w:rsidR="0002695B" w:rsidRPr="00BE3C06" w:rsidRDefault="0002695B" w:rsidP="0002695B">
      <w:pPr>
        <w:ind w:firstLine="709"/>
        <w:jc w:val="both"/>
        <w:rPr>
          <w:sz w:val="28"/>
          <w:szCs w:val="28"/>
          <w:lang w:val="uk-UA"/>
        </w:rPr>
      </w:pPr>
      <w:r w:rsidRPr="00BE3C06">
        <w:rPr>
          <w:sz w:val="28"/>
          <w:szCs w:val="28"/>
          <w:lang w:val="uk-UA"/>
        </w:rPr>
        <w:t>4.</w:t>
      </w:r>
      <w:r>
        <w:rPr>
          <w:sz w:val="28"/>
          <w:szCs w:val="28"/>
          <w:lang w:val="uk-UA"/>
        </w:rPr>
        <w:t>8</w:t>
      </w:r>
      <w:r w:rsidRPr="00BE3C06">
        <w:rPr>
          <w:sz w:val="28"/>
          <w:szCs w:val="28"/>
          <w:lang w:val="uk-UA"/>
        </w:rPr>
        <w:t>. Рішення Робочої групи може бути оскаржене в порядку адміністративного оскарження відповідно до Закону та/або в судовому порядку.</w:t>
      </w:r>
    </w:p>
    <w:tbl>
      <w:tblPr>
        <w:tblW w:w="9639" w:type="dxa"/>
        <w:tblLook w:val="04A0" w:firstRow="1" w:lastRow="0" w:firstColumn="1" w:lastColumn="0" w:noHBand="0" w:noVBand="1"/>
      </w:tblPr>
      <w:tblGrid>
        <w:gridCol w:w="4168"/>
        <w:gridCol w:w="2069"/>
        <w:gridCol w:w="3402"/>
      </w:tblGrid>
      <w:tr w:rsidR="0002695B" w:rsidRPr="00BE3C06" w:rsidTr="006964FE">
        <w:tc>
          <w:tcPr>
            <w:tcW w:w="4168" w:type="dxa"/>
          </w:tcPr>
          <w:p w:rsidR="0002695B" w:rsidRPr="00BE3C06" w:rsidRDefault="0002695B" w:rsidP="006964FE">
            <w:pPr>
              <w:contextualSpacing/>
              <w:jc w:val="both"/>
              <w:rPr>
                <w:bCs/>
                <w:sz w:val="28"/>
                <w:szCs w:val="28"/>
                <w:lang w:val="uk-UA"/>
              </w:rPr>
            </w:pPr>
          </w:p>
          <w:p w:rsidR="0002695B" w:rsidRPr="00BE3C06" w:rsidRDefault="0002695B" w:rsidP="006964FE">
            <w:pPr>
              <w:contextualSpacing/>
              <w:jc w:val="both"/>
              <w:rPr>
                <w:bCs/>
                <w:sz w:val="28"/>
                <w:szCs w:val="28"/>
                <w:lang w:val="uk-UA"/>
              </w:rPr>
            </w:pPr>
          </w:p>
          <w:p w:rsidR="0002695B" w:rsidRPr="00BE3C06" w:rsidRDefault="0002695B" w:rsidP="006964FE">
            <w:pPr>
              <w:contextualSpacing/>
              <w:jc w:val="both"/>
              <w:rPr>
                <w:bCs/>
                <w:sz w:val="28"/>
                <w:szCs w:val="28"/>
                <w:lang w:val="uk-UA"/>
              </w:rPr>
            </w:pPr>
          </w:p>
          <w:p w:rsidR="0002695B" w:rsidRPr="00BE3C06" w:rsidRDefault="0002695B" w:rsidP="006964FE">
            <w:pPr>
              <w:contextualSpacing/>
              <w:jc w:val="both"/>
              <w:rPr>
                <w:bCs/>
                <w:sz w:val="28"/>
                <w:szCs w:val="28"/>
                <w:lang w:val="uk-UA"/>
              </w:rPr>
            </w:pPr>
          </w:p>
          <w:p w:rsidR="0002695B" w:rsidRPr="00BE3C06" w:rsidRDefault="0002695B" w:rsidP="006964FE">
            <w:pPr>
              <w:contextualSpacing/>
              <w:jc w:val="both"/>
              <w:rPr>
                <w:sz w:val="28"/>
                <w:szCs w:val="28"/>
                <w:lang w:val="uk-UA"/>
              </w:rPr>
            </w:pPr>
            <w:r w:rsidRPr="00BE3C06">
              <w:rPr>
                <w:bCs/>
                <w:sz w:val="28"/>
                <w:szCs w:val="28"/>
                <w:lang w:val="uk-UA"/>
              </w:rPr>
              <w:t>В.о. директора Департаменту соціального захисту населення Сумської міської ради</w:t>
            </w:r>
          </w:p>
        </w:tc>
        <w:tc>
          <w:tcPr>
            <w:tcW w:w="2069" w:type="dxa"/>
          </w:tcPr>
          <w:p w:rsidR="0002695B" w:rsidRPr="00BE3C06" w:rsidRDefault="0002695B" w:rsidP="006964FE">
            <w:pPr>
              <w:jc w:val="both"/>
              <w:rPr>
                <w:sz w:val="28"/>
                <w:szCs w:val="28"/>
                <w:lang w:val="uk-UA"/>
              </w:rPr>
            </w:pPr>
          </w:p>
        </w:tc>
        <w:tc>
          <w:tcPr>
            <w:tcW w:w="3402" w:type="dxa"/>
          </w:tcPr>
          <w:p w:rsidR="0002695B" w:rsidRPr="00BE3C06" w:rsidRDefault="0002695B" w:rsidP="006964FE">
            <w:pPr>
              <w:jc w:val="both"/>
              <w:rPr>
                <w:sz w:val="28"/>
                <w:szCs w:val="28"/>
                <w:lang w:val="uk-UA"/>
              </w:rPr>
            </w:pPr>
          </w:p>
          <w:p w:rsidR="0002695B" w:rsidRPr="00BE3C06" w:rsidRDefault="0002695B" w:rsidP="006964FE">
            <w:pPr>
              <w:jc w:val="both"/>
              <w:rPr>
                <w:sz w:val="28"/>
                <w:szCs w:val="28"/>
                <w:lang w:val="uk-UA"/>
              </w:rPr>
            </w:pPr>
          </w:p>
          <w:p w:rsidR="0002695B" w:rsidRPr="00BE3C06" w:rsidRDefault="0002695B" w:rsidP="006964FE">
            <w:pPr>
              <w:jc w:val="both"/>
              <w:rPr>
                <w:sz w:val="28"/>
                <w:szCs w:val="28"/>
                <w:lang w:val="uk-UA"/>
              </w:rPr>
            </w:pPr>
          </w:p>
          <w:p w:rsidR="0002695B" w:rsidRPr="00BE3C06" w:rsidRDefault="0002695B" w:rsidP="006964FE">
            <w:pPr>
              <w:jc w:val="both"/>
              <w:rPr>
                <w:sz w:val="28"/>
                <w:szCs w:val="28"/>
                <w:lang w:val="uk-UA"/>
              </w:rPr>
            </w:pPr>
          </w:p>
          <w:p w:rsidR="0002695B" w:rsidRPr="00BE3C06" w:rsidRDefault="0002695B" w:rsidP="006964FE">
            <w:pPr>
              <w:jc w:val="both"/>
              <w:rPr>
                <w:sz w:val="28"/>
                <w:szCs w:val="28"/>
                <w:lang w:val="uk-UA"/>
              </w:rPr>
            </w:pPr>
          </w:p>
          <w:p w:rsidR="0002695B" w:rsidRPr="00BE3C06" w:rsidRDefault="0002695B" w:rsidP="006964FE">
            <w:pPr>
              <w:jc w:val="both"/>
              <w:rPr>
                <w:sz w:val="28"/>
                <w:szCs w:val="28"/>
                <w:lang w:val="uk-UA"/>
              </w:rPr>
            </w:pPr>
          </w:p>
          <w:p w:rsidR="0002695B" w:rsidRPr="00BE3C06" w:rsidRDefault="0002695B" w:rsidP="006964FE">
            <w:pPr>
              <w:jc w:val="both"/>
              <w:rPr>
                <w:sz w:val="28"/>
                <w:szCs w:val="28"/>
                <w:lang w:val="uk-UA"/>
              </w:rPr>
            </w:pPr>
            <w:r w:rsidRPr="00BE3C06">
              <w:rPr>
                <w:sz w:val="28"/>
                <w:szCs w:val="28"/>
                <w:lang w:val="uk-UA"/>
              </w:rPr>
              <w:t>Світлана МАРИНЧЕНКО</w:t>
            </w:r>
          </w:p>
          <w:p w:rsidR="0002695B" w:rsidRPr="00BE3C06" w:rsidRDefault="0002695B" w:rsidP="006964FE">
            <w:pPr>
              <w:jc w:val="both"/>
              <w:rPr>
                <w:sz w:val="28"/>
                <w:szCs w:val="28"/>
                <w:lang w:val="uk-UA"/>
              </w:rPr>
            </w:pPr>
          </w:p>
        </w:tc>
      </w:tr>
    </w:tbl>
    <w:p w:rsidR="0002695B" w:rsidRPr="00BE3C06" w:rsidRDefault="0002695B" w:rsidP="0002695B">
      <w:pPr>
        <w:rPr>
          <w:lang w:val="uk-UA"/>
        </w:rPr>
      </w:pPr>
    </w:p>
    <w:p w:rsidR="0002695B" w:rsidRDefault="0002695B" w:rsidP="00EB4771">
      <w:pPr>
        <w:rPr>
          <w:lang w:val="uk-UA"/>
        </w:rPr>
      </w:pPr>
    </w:p>
    <w:p w:rsidR="0002695B" w:rsidRDefault="0002695B" w:rsidP="00EB4771">
      <w:pPr>
        <w:rPr>
          <w:lang w:val="uk-UA"/>
        </w:rPr>
      </w:pPr>
    </w:p>
    <w:p w:rsidR="00C400A6" w:rsidRDefault="00C400A6" w:rsidP="00EB4771">
      <w:pPr>
        <w:rPr>
          <w:lang w:val="uk-UA"/>
        </w:rPr>
      </w:pPr>
    </w:p>
    <w:p w:rsidR="00C400A6" w:rsidRDefault="00C400A6" w:rsidP="00EB4771">
      <w:pPr>
        <w:rPr>
          <w:lang w:val="uk-UA"/>
        </w:rPr>
      </w:pPr>
    </w:p>
    <w:p w:rsidR="00C400A6" w:rsidRDefault="00C400A6" w:rsidP="00EB4771">
      <w:pPr>
        <w:rPr>
          <w:lang w:val="uk-UA"/>
        </w:rPr>
      </w:pPr>
    </w:p>
    <w:p w:rsidR="00C400A6" w:rsidRDefault="00C400A6" w:rsidP="00EB4771">
      <w:pPr>
        <w:rPr>
          <w:lang w:val="uk-UA"/>
        </w:rPr>
      </w:pPr>
    </w:p>
    <w:p w:rsidR="00C400A6" w:rsidRDefault="00C400A6"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p w:rsidR="00A5572F" w:rsidRDefault="00A5572F" w:rsidP="00EB4771">
      <w:pPr>
        <w:rPr>
          <w:lang w:val="uk-UA"/>
        </w:rPr>
      </w:pPr>
    </w:p>
    <w:sectPr w:rsidR="00A5572F" w:rsidSect="00083BA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ED5" w:rsidRDefault="00B66ED5" w:rsidP="005E0854">
      <w:r>
        <w:separator/>
      </w:r>
    </w:p>
  </w:endnote>
  <w:endnote w:type="continuationSeparator" w:id="0">
    <w:p w:rsidR="00B66ED5" w:rsidRDefault="00B66ED5" w:rsidP="005E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ED5" w:rsidRDefault="00B66ED5" w:rsidP="005E0854">
      <w:r>
        <w:separator/>
      </w:r>
    </w:p>
  </w:footnote>
  <w:footnote w:type="continuationSeparator" w:id="0">
    <w:p w:rsidR="00B66ED5" w:rsidRDefault="00B66ED5" w:rsidP="005E0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09" w:rsidRDefault="005D5309">
    <w:pPr>
      <w:pStyle w:val="a7"/>
      <w:jc w:val="center"/>
    </w:pPr>
  </w:p>
  <w:p w:rsidR="005E0854" w:rsidRDefault="005E085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B4BAB"/>
    <w:multiLevelType w:val="multilevel"/>
    <w:tmpl w:val="AF062E78"/>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15:restartNumberingAfterBreak="0">
    <w:nsid w:val="3680049E"/>
    <w:multiLevelType w:val="hybridMultilevel"/>
    <w:tmpl w:val="9D9868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4A325C6"/>
    <w:multiLevelType w:val="hybridMultilevel"/>
    <w:tmpl w:val="D6F2B41E"/>
    <w:lvl w:ilvl="0" w:tplc="546C037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8D2D26"/>
    <w:multiLevelType w:val="hybridMultilevel"/>
    <w:tmpl w:val="4DECB520"/>
    <w:lvl w:ilvl="0" w:tplc="87E03CB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7A265B"/>
    <w:multiLevelType w:val="multilevel"/>
    <w:tmpl w:val="77F46EC4"/>
    <w:lvl w:ilvl="0">
      <w:start w:val="1"/>
      <w:numFmt w:val="decimal"/>
      <w:lvlText w:val="%1."/>
      <w:lvlJc w:val="left"/>
      <w:pPr>
        <w:ind w:left="495" w:hanging="495"/>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56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41"/>
    <w:rsid w:val="0000490F"/>
    <w:rsid w:val="000056DF"/>
    <w:rsid w:val="00007844"/>
    <w:rsid w:val="00012352"/>
    <w:rsid w:val="0001377D"/>
    <w:rsid w:val="00015965"/>
    <w:rsid w:val="00015DDC"/>
    <w:rsid w:val="000160A0"/>
    <w:rsid w:val="00017C36"/>
    <w:rsid w:val="00022FF6"/>
    <w:rsid w:val="0002695B"/>
    <w:rsid w:val="00035E3C"/>
    <w:rsid w:val="00036A48"/>
    <w:rsid w:val="000372B4"/>
    <w:rsid w:val="00046923"/>
    <w:rsid w:val="00054A00"/>
    <w:rsid w:val="00054BB2"/>
    <w:rsid w:val="00054DF4"/>
    <w:rsid w:val="00066EDE"/>
    <w:rsid w:val="00067CA5"/>
    <w:rsid w:val="0007302C"/>
    <w:rsid w:val="00073DED"/>
    <w:rsid w:val="00076625"/>
    <w:rsid w:val="0007773E"/>
    <w:rsid w:val="00083BAC"/>
    <w:rsid w:val="000840C4"/>
    <w:rsid w:val="00087534"/>
    <w:rsid w:val="00090916"/>
    <w:rsid w:val="00093763"/>
    <w:rsid w:val="000951CE"/>
    <w:rsid w:val="0009626C"/>
    <w:rsid w:val="000A03A5"/>
    <w:rsid w:val="000A6C9D"/>
    <w:rsid w:val="000A7E32"/>
    <w:rsid w:val="000B29E7"/>
    <w:rsid w:val="000B3A4E"/>
    <w:rsid w:val="000B4586"/>
    <w:rsid w:val="000B7BE8"/>
    <w:rsid w:val="000D14F2"/>
    <w:rsid w:val="000D1678"/>
    <w:rsid w:val="000D1FA0"/>
    <w:rsid w:val="000D3C6E"/>
    <w:rsid w:val="000D4040"/>
    <w:rsid w:val="000D54DA"/>
    <w:rsid w:val="000E14BB"/>
    <w:rsid w:val="000E3574"/>
    <w:rsid w:val="000F7E9C"/>
    <w:rsid w:val="00100010"/>
    <w:rsid w:val="00104441"/>
    <w:rsid w:val="001066DA"/>
    <w:rsid w:val="001116BF"/>
    <w:rsid w:val="00113A17"/>
    <w:rsid w:val="00123E9C"/>
    <w:rsid w:val="00125B0C"/>
    <w:rsid w:val="00126016"/>
    <w:rsid w:val="00132937"/>
    <w:rsid w:val="00132FD7"/>
    <w:rsid w:val="00147CD7"/>
    <w:rsid w:val="00153966"/>
    <w:rsid w:val="00153FB7"/>
    <w:rsid w:val="00166353"/>
    <w:rsid w:val="00174D93"/>
    <w:rsid w:val="00177F35"/>
    <w:rsid w:val="00186D19"/>
    <w:rsid w:val="00190D49"/>
    <w:rsid w:val="00192C03"/>
    <w:rsid w:val="00194547"/>
    <w:rsid w:val="00195B47"/>
    <w:rsid w:val="0019700D"/>
    <w:rsid w:val="001A2F93"/>
    <w:rsid w:val="001A3F88"/>
    <w:rsid w:val="001A555F"/>
    <w:rsid w:val="001A57E2"/>
    <w:rsid w:val="001A5D7F"/>
    <w:rsid w:val="001B02A3"/>
    <w:rsid w:val="001B2546"/>
    <w:rsid w:val="001B7CE0"/>
    <w:rsid w:val="001C1E4C"/>
    <w:rsid w:val="001C469E"/>
    <w:rsid w:val="001C58C9"/>
    <w:rsid w:val="001D264F"/>
    <w:rsid w:val="001D2E28"/>
    <w:rsid w:val="001D520E"/>
    <w:rsid w:val="001D76BE"/>
    <w:rsid w:val="001E0A1D"/>
    <w:rsid w:val="001E121B"/>
    <w:rsid w:val="001E18B4"/>
    <w:rsid w:val="001E1AF7"/>
    <w:rsid w:val="001E6069"/>
    <w:rsid w:val="001F1E2B"/>
    <w:rsid w:val="001F4075"/>
    <w:rsid w:val="0020590D"/>
    <w:rsid w:val="0021417E"/>
    <w:rsid w:val="00215E48"/>
    <w:rsid w:val="00223FB8"/>
    <w:rsid w:val="00224126"/>
    <w:rsid w:val="00224381"/>
    <w:rsid w:val="002266EA"/>
    <w:rsid w:val="002315F9"/>
    <w:rsid w:val="00237AC9"/>
    <w:rsid w:val="00237AFB"/>
    <w:rsid w:val="00240CD0"/>
    <w:rsid w:val="002433E3"/>
    <w:rsid w:val="00244202"/>
    <w:rsid w:val="002547A5"/>
    <w:rsid w:val="00260F3E"/>
    <w:rsid w:val="00262059"/>
    <w:rsid w:val="00273D3D"/>
    <w:rsid w:val="00275711"/>
    <w:rsid w:val="00283317"/>
    <w:rsid w:val="00283B88"/>
    <w:rsid w:val="0028521E"/>
    <w:rsid w:val="00287ABC"/>
    <w:rsid w:val="00290A40"/>
    <w:rsid w:val="0029301B"/>
    <w:rsid w:val="0029619C"/>
    <w:rsid w:val="002A1054"/>
    <w:rsid w:val="002A7980"/>
    <w:rsid w:val="002B16B8"/>
    <w:rsid w:val="002B4B01"/>
    <w:rsid w:val="002C0E23"/>
    <w:rsid w:val="002C21F6"/>
    <w:rsid w:val="002C5519"/>
    <w:rsid w:val="002D015A"/>
    <w:rsid w:val="002D3572"/>
    <w:rsid w:val="002E2AA3"/>
    <w:rsid w:val="002E307E"/>
    <w:rsid w:val="002E4E5C"/>
    <w:rsid w:val="002E566A"/>
    <w:rsid w:val="002E5974"/>
    <w:rsid w:val="002E6838"/>
    <w:rsid w:val="002F16B5"/>
    <w:rsid w:val="002F3F7D"/>
    <w:rsid w:val="002F5E13"/>
    <w:rsid w:val="00306A02"/>
    <w:rsid w:val="00310A34"/>
    <w:rsid w:val="00311EB8"/>
    <w:rsid w:val="00312830"/>
    <w:rsid w:val="003279D7"/>
    <w:rsid w:val="00342A79"/>
    <w:rsid w:val="0034316B"/>
    <w:rsid w:val="0035025E"/>
    <w:rsid w:val="00364C0D"/>
    <w:rsid w:val="0037090D"/>
    <w:rsid w:val="003715FF"/>
    <w:rsid w:val="003716F6"/>
    <w:rsid w:val="0037713C"/>
    <w:rsid w:val="00380267"/>
    <w:rsid w:val="003805B2"/>
    <w:rsid w:val="003876A2"/>
    <w:rsid w:val="0039305A"/>
    <w:rsid w:val="003A2F3A"/>
    <w:rsid w:val="003A5446"/>
    <w:rsid w:val="003B00F9"/>
    <w:rsid w:val="003B164C"/>
    <w:rsid w:val="003B2799"/>
    <w:rsid w:val="003B472F"/>
    <w:rsid w:val="003C09B7"/>
    <w:rsid w:val="003D3A20"/>
    <w:rsid w:val="003D433C"/>
    <w:rsid w:val="003D6650"/>
    <w:rsid w:val="003D66E6"/>
    <w:rsid w:val="003D6771"/>
    <w:rsid w:val="003E5602"/>
    <w:rsid w:val="003E6266"/>
    <w:rsid w:val="003E6CD3"/>
    <w:rsid w:val="003E7323"/>
    <w:rsid w:val="003E7BA1"/>
    <w:rsid w:val="003E7F95"/>
    <w:rsid w:val="003F07A9"/>
    <w:rsid w:val="00403F97"/>
    <w:rsid w:val="00404CEA"/>
    <w:rsid w:val="00404DD6"/>
    <w:rsid w:val="00411C5A"/>
    <w:rsid w:val="00415A54"/>
    <w:rsid w:val="004173EF"/>
    <w:rsid w:val="00421703"/>
    <w:rsid w:val="0043298A"/>
    <w:rsid w:val="00436671"/>
    <w:rsid w:val="00436AE2"/>
    <w:rsid w:val="00437B90"/>
    <w:rsid w:val="004442AB"/>
    <w:rsid w:val="00444CE9"/>
    <w:rsid w:val="0044593C"/>
    <w:rsid w:val="00452CB2"/>
    <w:rsid w:val="00455DDA"/>
    <w:rsid w:val="004634A4"/>
    <w:rsid w:val="0047330F"/>
    <w:rsid w:val="00474322"/>
    <w:rsid w:val="004743F3"/>
    <w:rsid w:val="0048107A"/>
    <w:rsid w:val="00483FBA"/>
    <w:rsid w:val="004900CA"/>
    <w:rsid w:val="00492EF2"/>
    <w:rsid w:val="0049408C"/>
    <w:rsid w:val="00494BB8"/>
    <w:rsid w:val="004B4479"/>
    <w:rsid w:val="004D05A1"/>
    <w:rsid w:val="004D495A"/>
    <w:rsid w:val="004D54E7"/>
    <w:rsid w:val="004E07EA"/>
    <w:rsid w:val="004E2C66"/>
    <w:rsid w:val="004F2AEF"/>
    <w:rsid w:val="004F4C14"/>
    <w:rsid w:val="004F7343"/>
    <w:rsid w:val="00507777"/>
    <w:rsid w:val="005116B0"/>
    <w:rsid w:val="005127ED"/>
    <w:rsid w:val="00512BC0"/>
    <w:rsid w:val="005145D9"/>
    <w:rsid w:val="00515557"/>
    <w:rsid w:val="0051691E"/>
    <w:rsid w:val="00517953"/>
    <w:rsid w:val="005213CD"/>
    <w:rsid w:val="00522BAE"/>
    <w:rsid w:val="005243E5"/>
    <w:rsid w:val="00533A29"/>
    <w:rsid w:val="00534831"/>
    <w:rsid w:val="005357CB"/>
    <w:rsid w:val="0053789D"/>
    <w:rsid w:val="00537BA5"/>
    <w:rsid w:val="00542DCA"/>
    <w:rsid w:val="0054505F"/>
    <w:rsid w:val="00547844"/>
    <w:rsid w:val="00550E4A"/>
    <w:rsid w:val="005526D5"/>
    <w:rsid w:val="00560078"/>
    <w:rsid w:val="00577958"/>
    <w:rsid w:val="00577FEC"/>
    <w:rsid w:val="00580029"/>
    <w:rsid w:val="00582B1B"/>
    <w:rsid w:val="0058536F"/>
    <w:rsid w:val="005A072F"/>
    <w:rsid w:val="005A18B4"/>
    <w:rsid w:val="005A1AAE"/>
    <w:rsid w:val="005A3A63"/>
    <w:rsid w:val="005A6C62"/>
    <w:rsid w:val="005B70DC"/>
    <w:rsid w:val="005B7582"/>
    <w:rsid w:val="005C01DC"/>
    <w:rsid w:val="005C03DF"/>
    <w:rsid w:val="005C3A72"/>
    <w:rsid w:val="005D123B"/>
    <w:rsid w:val="005D2628"/>
    <w:rsid w:val="005D44FF"/>
    <w:rsid w:val="005D5309"/>
    <w:rsid w:val="005E0854"/>
    <w:rsid w:val="005E1F78"/>
    <w:rsid w:val="005F61C7"/>
    <w:rsid w:val="006014F8"/>
    <w:rsid w:val="00602A7D"/>
    <w:rsid w:val="006030C7"/>
    <w:rsid w:val="00604F82"/>
    <w:rsid w:val="006063F0"/>
    <w:rsid w:val="006104C1"/>
    <w:rsid w:val="006127FE"/>
    <w:rsid w:val="0061437A"/>
    <w:rsid w:val="00616F59"/>
    <w:rsid w:val="00626DC0"/>
    <w:rsid w:val="006272CA"/>
    <w:rsid w:val="00637264"/>
    <w:rsid w:val="0064033E"/>
    <w:rsid w:val="00647DB3"/>
    <w:rsid w:val="00651001"/>
    <w:rsid w:val="00654111"/>
    <w:rsid w:val="00657CE0"/>
    <w:rsid w:val="00657F36"/>
    <w:rsid w:val="00670538"/>
    <w:rsid w:val="00672A6B"/>
    <w:rsid w:val="0067638E"/>
    <w:rsid w:val="006823BF"/>
    <w:rsid w:val="00682E87"/>
    <w:rsid w:val="0068605B"/>
    <w:rsid w:val="0069644F"/>
    <w:rsid w:val="006A1621"/>
    <w:rsid w:val="006A27E0"/>
    <w:rsid w:val="006A333E"/>
    <w:rsid w:val="006A49B2"/>
    <w:rsid w:val="006A74CB"/>
    <w:rsid w:val="006B57F4"/>
    <w:rsid w:val="006C1D29"/>
    <w:rsid w:val="006C2192"/>
    <w:rsid w:val="006C775D"/>
    <w:rsid w:val="006D3BCB"/>
    <w:rsid w:val="006D546E"/>
    <w:rsid w:val="006E040D"/>
    <w:rsid w:val="006E18E0"/>
    <w:rsid w:val="006E1BF1"/>
    <w:rsid w:val="006E2F7B"/>
    <w:rsid w:val="006E4957"/>
    <w:rsid w:val="006F0925"/>
    <w:rsid w:val="006F73AC"/>
    <w:rsid w:val="00704FE7"/>
    <w:rsid w:val="00711212"/>
    <w:rsid w:val="00712E63"/>
    <w:rsid w:val="0071508C"/>
    <w:rsid w:val="00721253"/>
    <w:rsid w:val="00721BD1"/>
    <w:rsid w:val="00722A59"/>
    <w:rsid w:val="00722D22"/>
    <w:rsid w:val="00724A50"/>
    <w:rsid w:val="007344A9"/>
    <w:rsid w:val="00752CAA"/>
    <w:rsid w:val="00755A1D"/>
    <w:rsid w:val="00766D51"/>
    <w:rsid w:val="00767737"/>
    <w:rsid w:val="007733FB"/>
    <w:rsid w:val="00776A29"/>
    <w:rsid w:val="00790B7E"/>
    <w:rsid w:val="00790E7A"/>
    <w:rsid w:val="00791985"/>
    <w:rsid w:val="007953A2"/>
    <w:rsid w:val="007975B7"/>
    <w:rsid w:val="007A136F"/>
    <w:rsid w:val="007A2779"/>
    <w:rsid w:val="007A59AA"/>
    <w:rsid w:val="007D16F7"/>
    <w:rsid w:val="007D2A1D"/>
    <w:rsid w:val="007D372E"/>
    <w:rsid w:val="007D3D03"/>
    <w:rsid w:val="007D4164"/>
    <w:rsid w:val="007D6592"/>
    <w:rsid w:val="007D66B3"/>
    <w:rsid w:val="007F2B70"/>
    <w:rsid w:val="007F53E8"/>
    <w:rsid w:val="00803AC0"/>
    <w:rsid w:val="00806F62"/>
    <w:rsid w:val="00810459"/>
    <w:rsid w:val="0081167B"/>
    <w:rsid w:val="00814BFC"/>
    <w:rsid w:val="008217DB"/>
    <w:rsid w:val="00824846"/>
    <w:rsid w:val="008274C5"/>
    <w:rsid w:val="00827E98"/>
    <w:rsid w:val="00830F2A"/>
    <w:rsid w:val="00836AD0"/>
    <w:rsid w:val="00840C4E"/>
    <w:rsid w:val="008432EA"/>
    <w:rsid w:val="00845E92"/>
    <w:rsid w:val="008468C4"/>
    <w:rsid w:val="00850448"/>
    <w:rsid w:val="0085328A"/>
    <w:rsid w:val="00853AC5"/>
    <w:rsid w:val="0085646C"/>
    <w:rsid w:val="0086722F"/>
    <w:rsid w:val="00867B8E"/>
    <w:rsid w:val="008705E0"/>
    <w:rsid w:val="00870E98"/>
    <w:rsid w:val="00875850"/>
    <w:rsid w:val="008855B7"/>
    <w:rsid w:val="00887A24"/>
    <w:rsid w:val="008950EC"/>
    <w:rsid w:val="008A1EF6"/>
    <w:rsid w:val="008B0C4C"/>
    <w:rsid w:val="008B0E94"/>
    <w:rsid w:val="008B11C8"/>
    <w:rsid w:val="008B2864"/>
    <w:rsid w:val="008C1AB3"/>
    <w:rsid w:val="008C34C0"/>
    <w:rsid w:val="008D5BA4"/>
    <w:rsid w:val="008D74C1"/>
    <w:rsid w:val="008E3CA5"/>
    <w:rsid w:val="008E5762"/>
    <w:rsid w:val="008F1AD6"/>
    <w:rsid w:val="008F3883"/>
    <w:rsid w:val="008F7D5C"/>
    <w:rsid w:val="00900985"/>
    <w:rsid w:val="00906AC2"/>
    <w:rsid w:val="00907958"/>
    <w:rsid w:val="00912CBF"/>
    <w:rsid w:val="00913FB1"/>
    <w:rsid w:val="00922661"/>
    <w:rsid w:val="00927DB3"/>
    <w:rsid w:val="00931D71"/>
    <w:rsid w:val="0093393D"/>
    <w:rsid w:val="009348A4"/>
    <w:rsid w:val="00942A56"/>
    <w:rsid w:val="0094561D"/>
    <w:rsid w:val="009511A3"/>
    <w:rsid w:val="00955364"/>
    <w:rsid w:val="00960D96"/>
    <w:rsid w:val="009616FB"/>
    <w:rsid w:val="00963CBC"/>
    <w:rsid w:val="00966962"/>
    <w:rsid w:val="00977ADC"/>
    <w:rsid w:val="00980DF8"/>
    <w:rsid w:val="00981281"/>
    <w:rsid w:val="00982243"/>
    <w:rsid w:val="00987FE0"/>
    <w:rsid w:val="00992D3E"/>
    <w:rsid w:val="00995459"/>
    <w:rsid w:val="009A044C"/>
    <w:rsid w:val="009A0452"/>
    <w:rsid w:val="009A25FF"/>
    <w:rsid w:val="009A4468"/>
    <w:rsid w:val="009A564E"/>
    <w:rsid w:val="009A5E5B"/>
    <w:rsid w:val="009A7B64"/>
    <w:rsid w:val="009B4034"/>
    <w:rsid w:val="009B4300"/>
    <w:rsid w:val="009B79E2"/>
    <w:rsid w:val="009C743B"/>
    <w:rsid w:val="009C7FA2"/>
    <w:rsid w:val="009D6760"/>
    <w:rsid w:val="009E47AB"/>
    <w:rsid w:val="009F3D1E"/>
    <w:rsid w:val="009F6C69"/>
    <w:rsid w:val="00A0437F"/>
    <w:rsid w:val="00A12B99"/>
    <w:rsid w:val="00A15F30"/>
    <w:rsid w:val="00A223C0"/>
    <w:rsid w:val="00A24A5C"/>
    <w:rsid w:val="00A24E0A"/>
    <w:rsid w:val="00A33610"/>
    <w:rsid w:val="00A33DA8"/>
    <w:rsid w:val="00A352FB"/>
    <w:rsid w:val="00A43DCC"/>
    <w:rsid w:val="00A44A2D"/>
    <w:rsid w:val="00A45127"/>
    <w:rsid w:val="00A455DE"/>
    <w:rsid w:val="00A47ED4"/>
    <w:rsid w:val="00A47F30"/>
    <w:rsid w:val="00A5572F"/>
    <w:rsid w:val="00A571AE"/>
    <w:rsid w:val="00A62F54"/>
    <w:rsid w:val="00A637CC"/>
    <w:rsid w:val="00A657C6"/>
    <w:rsid w:val="00A70B20"/>
    <w:rsid w:val="00A71943"/>
    <w:rsid w:val="00A71C98"/>
    <w:rsid w:val="00A7266C"/>
    <w:rsid w:val="00A83F8D"/>
    <w:rsid w:val="00AA78C8"/>
    <w:rsid w:val="00AA7DF1"/>
    <w:rsid w:val="00AB1555"/>
    <w:rsid w:val="00AB40DB"/>
    <w:rsid w:val="00AC2863"/>
    <w:rsid w:val="00AC6CA1"/>
    <w:rsid w:val="00AD2F9D"/>
    <w:rsid w:val="00AD4843"/>
    <w:rsid w:val="00AD7216"/>
    <w:rsid w:val="00AD72F0"/>
    <w:rsid w:val="00AE08EE"/>
    <w:rsid w:val="00AF394C"/>
    <w:rsid w:val="00AF6B80"/>
    <w:rsid w:val="00AF77BD"/>
    <w:rsid w:val="00AF7E25"/>
    <w:rsid w:val="00B04578"/>
    <w:rsid w:val="00B050E2"/>
    <w:rsid w:val="00B130D4"/>
    <w:rsid w:val="00B16187"/>
    <w:rsid w:val="00B31D44"/>
    <w:rsid w:val="00B50A4D"/>
    <w:rsid w:val="00B5409A"/>
    <w:rsid w:val="00B5487F"/>
    <w:rsid w:val="00B57BD5"/>
    <w:rsid w:val="00B60780"/>
    <w:rsid w:val="00B66ED5"/>
    <w:rsid w:val="00B70189"/>
    <w:rsid w:val="00B7148F"/>
    <w:rsid w:val="00B7472B"/>
    <w:rsid w:val="00B81799"/>
    <w:rsid w:val="00B846D3"/>
    <w:rsid w:val="00B8715E"/>
    <w:rsid w:val="00B871DE"/>
    <w:rsid w:val="00B94BBB"/>
    <w:rsid w:val="00B957C5"/>
    <w:rsid w:val="00BA5F76"/>
    <w:rsid w:val="00BA702F"/>
    <w:rsid w:val="00BB7805"/>
    <w:rsid w:val="00BC0024"/>
    <w:rsid w:val="00BC694F"/>
    <w:rsid w:val="00BD1C78"/>
    <w:rsid w:val="00BD5160"/>
    <w:rsid w:val="00BE5A66"/>
    <w:rsid w:val="00BE7E26"/>
    <w:rsid w:val="00BF03AF"/>
    <w:rsid w:val="00BF116C"/>
    <w:rsid w:val="00C02867"/>
    <w:rsid w:val="00C02D9B"/>
    <w:rsid w:val="00C03522"/>
    <w:rsid w:val="00C05423"/>
    <w:rsid w:val="00C13B24"/>
    <w:rsid w:val="00C15CFB"/>
    <w:rsid w:val="00C2208B"/>
    <w:rsid w:val="00C2221D"/>
    <w:rsid w:val="00C23833"/>
    <w:rsid w:val="00C23B7A"/>
    <w:rsid w:val="00C27F60"/>
    <w:rsid w:val="00C315C0"/>
    <w:rsid w:val="00C31886"/>
    <w:rsid w:val="00C33854"/>
    <w:rsid w:val="00C35822"/>
    <w:rsid w:val="00C36312"/>
    <w:rsid w:val="00C400A6"/>
    <w:rsid w:val="00C429BF"/>
    <w:rsid w:val="00C500F3"/>
    <w:rsid w:val="00C56FE5"/>
    <w:rsid w:val="00C620ED"/>
    <w:rsid w:val="00C6269D"/>
    <w:rsid w:val="00C7144E"/>
    <w:rsid w:val="00C73840"/>
    <w:rsid w:val="00C73F91"/>
    <w:rsid w:val="00C75609"/>
    <w:rsid w:val="00C87915"/>
    <w:rsid w:val="00C90981"/>
    <w:rsid w:val="00C912A1"/>
    <w:rsid w:val="00C935A6"/>
    <w:rsid w:val="00C96718"/>
    <w:rsid w:val="00C96E34"/>
    <w:rsid w:val="00CA0975"/>
    <w:rsid w:val="00CA2638"/>
    <w:rsid w:val="00CA414A"/>
    <w:rsid w:val="00CB0D1C"/>
    <w:rsid w:val="00CB28D7"/>
    <w:rsid w:val="00CB7CDD"/>
    <w:rsid w:val="00CC05EB"/>
    <w:rsid w:val="00CC14D2"/>
    <w:rsid w:val="00CC6AFE"/>
    <w:rsid w:val="00CD0B7E"/>
    <w:rsid w:val="00CD47F5"/>
    <w:rsid w:val="00CE0051"/>
    <w:rsid w:val="00CE0F5D"/>
    <w:rsid w:val="00CE3827"/>
    <w:rsid w:val="00CF17E7"/>
    <w:rsid w:val="00CF43E2"/>
    <w:rsid w:val="00CF5130"/>
    <w:rsid w:val="00CF7F3C"/>
    <w:rsid w:val="00D164AF"/>
    <w:rsid w:val="00D17F42"/>
    <w:rsid w:val="00D213E7"/>
    <w:rsid w:val="00D22405"/>
    <w:rsid w:val="00D239F3"/>
    <w:rsid w:val="00D2467C"/>
    <w:rsid w:val="00D260E7"/>
    <w:rsid w:val="00D33318"/>
    <w:rsid w:val="00D36F1E"/>
    <w:rsid w:val="00D42932"/>
    <w:rsid w:val="00D548EA"/>
    <w:rsid w:val="00D55A66"/>
    <w:rsid w:val="00D570FA"/>
    <w:rsid w:val="00D57727"/>
    <w:rsid w:val="00D70D78"/>
    <w:rsid w:val="00D74E62"/>
    <w:rsid w:val="00D76354"/>
    <w:rsid w:val="00D770CA"/>
    <w:rsid w:val="00D83F70"/>
    <w:rsid w:val="00D86346"/>
    <w:rsid w:val="00D867CB"/>
    <w:rsid w:val="00D90013"/>
    <w:rsid w:val="00D955AC"/>
    <w:rsid w:val="00DA19A9"/>
    <w:rsid w:val="00DA3AD7"/>
    <w:rsid w:val="00DB70C5"/>
    <w:rsid w:val="00DB7BA2"/>
    <w:rsid w:val="00DC1952"/>
    <w:rsid w:val="00DC20D9"/>
    <w:rsid w:val="00DC4234"/>
    <w:rsid w:val="00DC4425"/>
    <w:rsid w:val="00DD64B0"/>
    <w:rsid w:val="00DE33CA"/>
    <w:rsid w:val="00DE7948"/>
    <w:rsid w:val="00DF46F6"/>
    <w:rsid w:val="00DF5054"/>
    <w:rsid w:val="00E0162D"/>
    <w:rsid w:val="00E03FDC"/>
    <w:rsid w:val="00E0596F"/>
    <w:rsid w:val="00E05C85"/>
    <w:rsid w:val="00E076AF"/>
    <w:rsid w:val="00E15F27"/>
    <w:rsid w:val="00E20641"/>
    <w:rsid w:val="00E25D8A"/>
    <w:rsid w:val="00E27A5E"/>
    <w:rsid w:val="00E406B3"/>
    <w:rsid w:val="00E40E42"/>
    <w:rsid w:val="00E52A39"/>
    <w:rsid w:val="00E56C34"/>
    <w:rsid w:val="00E64E5D"/>
    <w:rsid w:val="00E662C9"/>
    <w:rsid w:val="00E73FC8"/>
    <w:rsid w:val="00E74568"/>
    <w:rsid w:val="00E7474F"/>
    <w:rsid w:val="00E754EF"/>
    <w:rsid w:val="00E86E0C"/>
    <w:rsid w:val="00E907E4"/>
    <w:rsid w:val="00E93379"/>
    <w:rsid w:val="00EA23EF"/>
    <w:rsid w:val="00EA4A05"/>
    <w:rsid w:val="00EB4771"/>
    <w:rsid w:val="00EC0BDA"/>
    <w:rsid w:val="00EC15A3"/>
    <w:rsid w:val="00EC478A"/>
    <w:rsid w:val="00EC5F40"/>
    <w:rsid w:val="00EE3399"/>
    <w:rsid w:val="00EE5F82"/>
    <w:rsid w:val="00EF1437"/>
    <w:rsid w:val="00EF2028"/>
    <w:rsid w:val="00EF290F"/>
    <w:rsid w:val="00EF32B9"/>
    <w:rsid w:val="00EF62E1"/>
    <w:rsid w:val="00EF6C5F"/>
    <w:rsid w:val="00EF70AA"/>
    <w:rsid w:val="00F10873"/>
    <w:rsid w:val="00F12EAE"/>
    <w:rsid w:val="00F14169"/>
    <w:rsid w:val="00F15893"/>
    <w:rsid w:val="00F15C6E"/>
    <w:rsid w:val="00F2028D"/>
    <w:rsid w:val="00F23BA5"/>
    <w:rsid w:val="00F25906"/>
    <w:rsid w:val="00F2649E"/>
    <w:rsid w:val="00F34B3E"/>
    <w:rsid w:val="00F34DA3"/>
    <w:rsid w:val="00F40035"/>
    <w:rsid w:val="00F43CB1"/>
    <w:rsid w:val="00F50597"/>
    <w:rsid w:val="00F51FBC"/>
    <w:rsid w:val="00F5298D"/>
    <w:rsid w:val="00F542D1"/>
    <w:rsid w:val="00F558AE"/>
    <w:rsid w:val="00F62A96"/>
    <w:rsid w:val="00F67211"/>
    <w:rsid w:val="00F705EA"/>
    <w:rsid w:val="00F75F23"/>
    <w:rsid w:val="00F77B9A"/>
    <w:rsid w:val="00F80CA2"/>
    <w:rsid w:val="00F81F11"/>
    <w:rsid w:val="00F861C9"/>
    <w:rsid w:val="00F90C49"/>
    <w:rsid w:val="00F9240B"/>
    <w:rsid w:val="00F96E40"/>
    <w:rsid w:val="00FA1AF2"/>
    <w:rsid w:val="00FA221C"/>
    <w:rsid w:val="00FA316A"/>
    <w:rsid w:val="00FA3915"/>
    <w:rsid w:val="00FA48D4"/>
    <w:rsid w:val="00FA55BA"/>
    <w:rsid w:val="00FA656A"/>
    <w:rsid w:val="00FB3855"/>
    <w:rsid w:val="00FC4336"/>
    <w:rsid w:val="00FD20BD"/>
    <w:rsid w:val="00FE0FC2"/>
    <w:rsid w:val="00FF0D13"/>
    <w:rsid w:val="00FF356E"/>
    <w:rsid w:val="00FF4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43A2B1"/>
  <w15:chartTrackingRefBased/>
  <w15:docId w15:val="{85EF17D5-4C25-44DE-8B3C-1AA2390C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7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locked/>
    <w:rsid w:val="00EB4771"/>
    <w:rPr>
      <w:sz w:val="28"/>
      <w:szCs w:val="28"/>
      <w:shd w:val="clear" w:color="auto" w:fill="FFFFFF"/>
    </w:rPr>
  </w:style>
  <w:style w:type="paragraph" w:customStyle="1" w:styleId="20">
    <w:name w:val="Заголовок №2"/>
    <w:basedOn w:val="a"/>
    <w:link w:val="2"/>
    <w:rsid w:val="00EB4771"/>
    <w:pPr>
      <w:shd w:val="clear" w:color="auto" w:fill="FFFFFF"/>
      <w:spacing w:line="320" w:lineRule="exact"/>
      <w:jc w:val="center"/>
      <w:outlineLvl w:val="1"/>
    </w:pPr>
    <w:rPr>
      <w:rFonts w:asciiTheme="minorHAnsi" w:eastAsiaTheme="minorHAnsi" w:hAnsiTheme="minorHAnsi" w:cstheme="minorBidi"/>
      <w:sz w:val="28"/>
      <w:szCs w:val="28"/>
      <w:lang w:eastAsia="en-US"/>
    </w:rPr>
  </w:style>
  <w:style w:type="character" w:styleId="a3">
    <w:name w:val="Strong"/>
    <w:uiPriority w:val="22"/>
    <w:qFormat/>
    <w:rsid w:val="00EB4771"/>
    <w:rPr>
      <w:b/>
      <w:bCs/>
    </w:rPr>
  </w:style>
  <w:style w:type="paragraph" w:customStyle="1" w:styleId="rvps2">
    <w:name w:val="rvps2"/>
    <w:basedOn w:val="a"/>
    <w:rsid w:val="00EB4771"/>
    <w:pPr>
      <w:spacing w:before="100" w:beforeAutospacing="1" w:after="100" w:afterAutospacing="1"/>
    </w:pPr>
    <w:rPr>
      <w:lang w:val="uk-UA" w:eastAsia="uk-UA"/>
    </w:rPr>
  </w:style>
  <w:style w:type="character" w:customStyle="1" w:styleId="3">
    <w:name w:val="Основной текст (3)_"/>
    <w:link w:val="30"/>
    <w:rsid w:val="001A2F93"/>
    <w:rPr>
      <w:b/>
      <w:bCs/>
      <w:shd w:val="clear" w:color="auto" w:fill="FFFFFF"/>
    </w:rPr>
  </w:style>
  <w:style w:type="paragraph" w:customStyle="1" w:styleId="30">
    <w:name w:val="Основной текст (3)"/>
    <w:basedOn w:val="a"/>
    <w:link w:val="3"/>
    <w:rsid w:val="001A2F93"/>
    <w:pPr>
      <w:widowControl w:val="0"/>
      <w:shd w:val="clear" w:color="auto" w:fill="FFFFFF"/>
      <w:spacing w:before="420" w:after="300" w:line="322" w:lineRule="exact"/>
    </w:pPr>
    <w:rPr>
      <w:rFonts w:asciiTheme="minorHAnsi" w:eastAsiaTheme="minorHAnsi" w:hAnsiTheme="minorHAnsi" w:cstheme="minorBidi"/>
      <w:b/>
      <w:bCs/>
      <w:sz w:val="22"/>
      <w:szCs w:val="22"/>
      <w:lang w:eastAsia="en-US"/>
    </w:rPr>
  </w:style>
  <w:style w:type="paragraph" w:customStyle="1" w:styleId="21">
    <w:name w:val="Знак Знак2"/>
    <w:basedOn w:val="a"/>
    <w:rsid w:val="00D33318"/>
    <w:rPr>
      <w:rFonts w:ascii="Verdana" w:hAnsi="Verdana" w:cs="Verdana"/>
      <w:sz w:val="20"/>
      <w:szCs w:val="20"/>
      <w:lang w:val="en-US" w:eastAsia="en-US"/>
    </w:rPr>
  </w:style>
  <w:style w:type="paragraph" w:styleId="a4">
    <w:name w:val="List Paragraph"/>
    <w:basedOn w:val="a"/>
    <w:uiPriority w:val="99"/>
    <w:qFormat/>
    <w:rsid w:val="00015DDC"/>
    <w:pPr>
      <w:ind w:left="720"/>
      <w:contextualSpacing/>
    </w:pPr>
  </w:style>
  <w:style w:type="paragraph" w:styleId="a5">
    <w:name w:val="Body Text"/>
    <w:basedOn w:val="a"/>
    <w:link w:val="a6"/>
    <w:rsid w:val="00015DDC"/>
    <w:pPr>
      <w:spacing w:after="120"/>
    </w:pPr>
    <w:rPr>
      <w:sz w:val="20"/>
      <w:szCs w:val="20"/>
      <w:lang w:val="uk-UA"/>
    </w:rPr>
  </w:style>
  <w:style w:type="character" w:customStyle="1" w:styleId="a6">
    <w:name w:val="Основной текст Знак"/>
    <w:basedOn w:val="a0"/>
    <w:link w:val="a5"/>
    <w:rsid w:val="00015DDC"/>
    <w:rPr>
      <w:rFonts w:ascii="Times New Roman" w:eastAsia="Times New Roman" w:hAnsi="Times New Roman" w:cs="Times New Roman"/>
      <w:sz w:val="20"/>
      <w:szCs w:val="20"/>
      <w:lang w:val="uk-UA" w:eastAsia="ru-RU"/>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Верхний колонтитул1"/>
    <w:basedOn w:val="a"/>
    <w:link w:val="a8"/>
    <w:uiPriority w:val="99"/>
    <w:unhideWhenUsed/>
    <w:rsid w:val="005E0854"/>
    <w:pPr>
      <w:tabs>
        <w:tab w:val="center" w:pos="4677"/>
        <w:tab w:val="right" w:pos="9355"/>
      </w:tabs>
    </w:pPr>
  </w:style>
  <w:style w:type="character" w:customStyle="1" w:styleId="a8">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7"/>
    <w:uiPriority w:val="99"/>
    <w:rsid w:val="005E085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E0854"/>
    <w:pPr>
      <w:tabs>
        <w:tab w:val="center" w:pos="4677"/>
        <w:tab w:val="right" w:pos="9355"/>
      </w:tabs>
    </w:pPr>
  </w:style>
  <w:style w:type="character" w:customStyle="1" w:styleId="aa">
    <w:name w:val="Нижний колонтитул Знак"/>
    <w:basedOn w:val="a0"/>
    <w:link w:val="a9"/>
    <w:uiPriority w:val="99"/>
    <w:rsid w:val="005E085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907E4"/>
    <w:rPr>
      <w:rFonts w:ascii="Segoe UI" w:hAnsi="Segoe UI" w:cs="Segoe UI"/>
      <w:sz w:val="18"/>
      <w:szCs w:val="18"/>
    </w:rPr>
  </w:style>
  <w:style w:type="character" w:customStyle="1" w:styleId="ac">
    <w:name w:val="Текст выноски Знак"/>
    <w:basedOn w:val="a0"/>
    <w:link w:val="ab"/>
    <w:uiPriority w:val="99"/>
    <w:semiHidden/>
    <w:rsid w:val="00E907E4"/>
    <w:rPr>
      <w:rFonts w:ascii="Segoe UI" w:eastAsia="Times New Roman" w:hAnsi="Segoe UI" w:cs="Segoe UI"/>
      <w:sz w:val="18"/>
      <w:szCs w:val="18"/>
      <w:lang w:eastAsia="ru-RU"/>
    </w:rPr>
  </w:style>
  <w:style w:type="paragraph" w:styleId="22">
    <w:name w:val="Body Text 2"/>
    <w:basedOn w:val="a"/>
    <w:link w:val="23"/>
    <w:uiPriority w:val="99"/>
    <w:unhideWhenUsed/>
    <w:rsid w:val="00113A17"/>
    <w:pPr>
      <w:spacing w:after="120" w:line="480" w:lineRule="auto"/>
    </w:pPr>
  </w:style>
  <w:style w:type="character" w:customStyle="1" w:styleId="23">
    <w:name w:val="Основной текст 2 Знак"/>
    <w:basedOn w:val="a0"/>
    <w:link w:val="22"/>
    <w:uiPriority w:val="99"/>
    <w:rsid w:val="00113A17"/>
    <w:rPr>
      <w:rFonts w:ascii="Times New Roman" w:eastAsia="Times New Roman" w:hAnsi="Times New Roman" w:cs="Times New Roman"/>
      <w:sz w:val="24"/>
      <w:szCs w:val="24"/>
      <w:lang w:eastAsia="ru-RU"/>
    </w:rPr>
  </w:style>
  <w:style w:type="paragraph" w:customStyle="1" w:styleId="31">
    <w:name w:val="Основной текст (3)1"/>
    <w:basedOn w:val="a"/>
    <w:rsid w:val="00113A17"/>
    <w:pPr>
      <w:widowControl w:val="0"/>
      <w:shd w:val="clear" w:color="auto" w:fill="FFFFFF"/>
      <w:spacing w:line="240" w:lineRule="atLeast"/>
    </w:pPr>
    <w:rPr>
      <w:b/>
      <w:bCs/>
      <w:sz w:val="26"/>
      <w:szCs w:val="26"/>
      <w:shd w:val="clear" w:color="auto" w:fill="FFFFFF"/>
    </w:rPr>
  </w:style>
  <w:style w:type="character" w:styleId="ad">
    <w:name w:val="Hyperlink"/>
    <w:basedOn w:val="a0"/>
    <w:uiPriority w:val="99"/>
    <w:unhideWhenUsed/>
    <w:rsid w:val="00DB70C5"/>
    <w:rPr>
      <w:color w:val="0000FF"/>
      <w:u w:val="single"/>
    </w:rPr>
  </w:style>
  <w:style w:type="paragraph" w:styleId="ae">
    <w:name w:val="No Spacing"/>
    <w:uiPriority w:val="1"/>
    <w:qFormat/>
    <w:rsid w:val="00963CBC"/>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_"/>
    <w:link w:val="1"/>
    <w:uiPriority w:val="99"/>
    <w:rsid w:val="003876A2"/>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f"/>
    <w:uiPriority w:val="99"/>
    <w:rsid w:val="003876A2"/>
    <w:pPr>
      <w:shd w:val="clear" w:color="auto" w:fill="FFFFFF"/>
      <w:spacing w:before="360" w:line="324" w:lineRule="exact"/>
      <w:jc w:val="both"/>
    </w:pPr>
    <w:rPr>
      <w:sz w:val="27"/>
      <w:szCs w:val="27"/>
      <w:lang w:eastAsia="en-US"/>
    </w:rPr>
  </w:style>
  <w:style w:type="table" w:styleId="af0">
    <w:name w:val="Table Grid"/>
    <w:basedOn w:val="a1"/>
    <w:uiPriority w:val="39"/>
    <w:rsid w:val="00A5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3DFF-BF86-4A16-9B4E-85AB0954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7949</Words>
  <Characters>4532</Characters>
  <Application>Microsoft Office Word</Application>
  <DocSecurity>4</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Іванівна Котляр</dc:creator>
  <cp:keywords/>
  <dc:description/>
  <cp:lastModifiedBy>Грицаєнко Наталія Олександрівна</cp:lastModifiedBy>
  <cp:revision>2</cp:revision>
  <cp:lastPrinted>2025-02-27T13:39:00Z</cp:lastPrinted>
  <dcterms:created xsi:type="dcterms:W3CDTF">2025-07-01T13:17:00Z</dcterms:created>
  <dcterms:modified xsi:type="dcterms:W3CDTF">2025-07-01T13:17:00Z</dcterms:modified>
</cp:coreProperties>
</file>