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37" w:rsidRDefault="00B63337">
      <w:pPr>
        <w:widowControl w:val="0"/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fa"/>
        <w:tblW w:w="91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36"/>
        <w:gridCol w:w="1561"/>
        <w:gridCol w:w="3684"/>
      </w:tblGrid>
      <w:tr w:rsidR="00B63337">
        <w:tc>
          <w:tcPr>
            <w:tcW w:w="3936" w:type="dxa"/>
            <w:shd w:val="clear" w:color="auto" w:fill="auto"/>
          </w:tcPr>
          <w:p w:rsidR="00B63337" w:rsidRDefault="00B63337">
            <w:pPr>
              <w:tabs>
                <w:tab w:val="center" w:pos="4153"/>
                <w:tab w:val="right" w:pos="8306"/>
              </w:tabs>
              <w:ind w:left="-1" w:firstLine="0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63337" w:rsidRDefault="00067065">
            <w:pPr>
              <w:tabs>
                <w:tab w:val="center" w:pos="4153"/>
                <w:tab w:val="right" w:pos="8306"/>
              </w:tabs>
              <w:ind w:hanging="2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428625" cy="609600"/>
                  <wp:effectExtent l="0" t="0" r="0" b="0"/>
                  <wp:wrapSquare wrapText="bothSides" distT="0" distB="0" distL="0" distR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4" w:type="dxa"/>
            <w:shd w:val="clear" w:color="auto" w:fill="auto"/>
          </w:tcPr>
          <w:p w:rsidR="00B63337" w:rsidRDefault="00B63337">
            <w:pPr>
              <w:tabs>
                <w:tab w:val="center" w:pos="4153"/>
                <w:tab w:val="right" w:pos="8306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63337">
        <w:tc>
          <w:tcPr>
            <w:tcW w:w="3936" w:type="dxa"/>
            <w:shd w:val="clear" w:color="auto" w:fill="auto"/>
          </w:tcPr>
          <w:p w:rsidR="00B63337" w:rsidRDefault="00B63337">
            <w:pPr>
              <w:tabs>
                <w:tab w:val="center" w:pos="4153"/>
                <w:tab w:val="right" w:pos="8306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63337" w:rsidRDefault="00B63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B63337" w:rsidRDefault="00B63337">
            <w:pPr>
              <w:tabs>
                <w:tab w:val="center" w:pos="4153"/>
                <w:tab w:val="right" w:pos="8306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B63337" w:rsidRDefault="00067065">
      <w:pPr>
        <w:keepNext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РОЗПОРЯДЖЕННЯ</w:t>
      </w:r>
    </w:p>
    <w:p w:rsidR="00B63337" w:rsidRDefault="00067065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МІСЬКОГО ГОЛОВИ</w:t>
      </w:r>
    </w:p>
    <w:p w:rsidR="00B63337" w:rsidRDefault="000670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sz w:val="22"/>
          <w:szCs w:val="22"/>
        </w:rPr>
      </w:pP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b"/>
        <w:tblW w:w="45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B63337">
        <w:tc>
          <w:tcPr>
            <w:tcW w:w="4503" w:type="dxa"/>
          </w:tcPr>
          <w:p w:rsidR="00B63337" w:rsidRPr="004C0B9D" w:rsidRDefault="001B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147CA2">
              <w:rPr>
                <w:color w:val="000000"/>
                <w:sz w:val="28"/>
                <w:szCs w:val="28"/>
              </w:rPr>
              <w:t>ід 1</w:t>
            </w:r>
            <w:r w:rsidR="00147CA2">
              <w:rPr>
                <w:color w:val="000000"/>
                <w:sz w:val="28"/>
                <w:szCs w:val="28"/>
                <w:lang w:val="uk-UA"/>
              </w:rPr>
              <w:t>7</w:t>
            </w:r>
            <w:r w:rsidR="004C0B9D">
              <w:rPr>
                <w:color w:val="000000"/>
                <w:sz w:val="28"/>
                <w:szCs w:val="28"/>
              </w:rPr>
              <w:t>.</w:t>
            </w:r>
            <w:r w:rsidR="004C0B9D">
              <w:rPr>
                <w:color w:val="000000"/>
                <w:sz w:val="28"/>
                <w:szCs w:val="28"/>
                <w:lang w:val="uk-UA"/>
              </w:rPr>
              <w:t>09.2025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="004C0B9D">
              <w:rPr>
                <w:color w:val="000000"/>
                <w:sz w:val="28"/>
                <w:szCs w:val="28"/>
                <w:lang w:val="uk-UA"/>
              </w:rPr>
              <w:t>306-Р</w:t>
            </w:r>
          </w:p>
        </w:tc>
      </w:tr>
      <w:tr w:rsidR="00B63337">
        <w:tc>
          <w:tcPr>
            <w:tcW w:w="4503" w:type="dxa"/>
          </w:tcPr>
          <w:p w:rsidR="00B63337" w:rsidRDefault="00067065" w:rsidP="001B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23" w:firstLine="0"/>
              <w:jc w:val="both"/>
              <w:rPr>
                <w:b/>
                <w:sz w:val="28"/>
                <w:szCs w:val="28"/>
              </w:rPr>
            </w:pPr>
            <w:bookmarkStart w:id="1" w:name="_heading=h.10wnyzsi1cs8" w:colFirst="0" w:colLast="0"/>
            <w:bookmarkEnd w:id="1"/>
            <w:r>
              <w:rPr>
                <w:b/>
                <w:sz w:val="28"/>
                <w:szCs w:val="28"/>
              </w:rPr>
              <w:t xml:space="preserve">Про створення робочої групи з </w:t>
            </w:r>
            <w:r w:rsidR="00541B47">
              <w:rPr>
                <w:b/>
                <w:sz w:val="28"/>
                <w:szCs w:val="28"/>
                <w:lang w:val="uk-UA"/>
              </w:rPr>
              <w:t xml:space="preserve">питань </w:t>
            </w:r>
            <w:r>
              <w:rPr>
                <w:b/>
                <w:sz w:val="28"/>
                <w:szCs w:val="28"/>
              </w:rPr>
              <w:t>безпеки публічного і цифрового простору Сумської міської територіальної громади</w:t>
            </w:r>
          </w:p>
          <w:p w:rsidR="00B63337" w:rsidRDefault="00B6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5" w:hanging="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63337" w:rsidRPr="001B1754" w:rsidRDefault="001B1754" w:rsidP="001B1754">
      <w:pPr>
        <w:shd w:val="clear" w:color="auto" w:fill="FFFFFF"/>
        <w:ind w:left="-2" w:right="148" w:firstLine="722"/>
        <w:jc w:val="both"/>
        <w:rPr>
          <w:sz w:val="28"/>
          <w:szCs w:val="28"/>
          <w:lang w:val="uk-UA"/>
        </w:rPr>
      </w:pPr>
      <w:r w:rsidRPr="001B1754">
        <w:rPr>
          <w:color w:val="000000"/>
          <w:sz w:val="28"/>
          <w:szCs w:val="28"/>
        </w:rPr>
        <w:t xml:space="preserve">З метою забезпечення безпеки жителів територіальної громади у публічному та цифровому просторі, підвищення рівня довіри громадян до органів місцевого самоврядування та протидії кіберзлочинності, яка безпосередньо впливає на соціально-економічний розвиток громади, </w:t>
      </w:r>
      <w:r w:rsidRPr="001B1754">
        <w:rPr>
          <w:color w:val="000000"/>
          <w:sz w:val="28"/>
          <w:szCs w:val="28"/>
          <w:lang w:val="uk-UA"/>
        </w:rPr>
        <w:t xml:space="preserve">а також у зв’язку з наявною потребою у </w:t>
      </w:r>
      <w:r w:rsidRPr="001B1754">
        <w:rPr>
          <w:color w:val="000000"/>
          <w:sz w:val="28"/>
          <w:szCs w:val="28"/>
        </w:rPr>
        <w:t xml:space="preserve"> створенні дієвого механізму взаємодії міської ради з підрозділами </w:t>
      </w:r>
      <w:proofErr w:type="spellStart"/>
      <w:r w:rsidRPr="001B1754">
        <w:rPr>
          <w:color w:val="000000"/>
          <w:sz w:val="28"/>
          <w:szCs w:val="28"/>
        </w:rPr>
        <w:t>кіберполіції</w:t>
      </w:r>
      <w:proofErr w:type="spellEnd"/>
      <w:r w:rsidRPr="001B1754">
        <w:rPr>
          <w:color w:val="000000"/>
          <w:sz w:val="28"/>
          <w:szCs w:val="28"/>
        </w:rPr>
        <w:t xml:space="preserve">, іншими правоохоронними органами та </w:t>
      </w:r>
      <w:r w:rsidRPr="001B1754">
        <w:rPr>
          <w:color w:val="000000"/>
          <w:sz w:val="28"/>
          <w:szCs w:val="28"/>
          <w:lang w:val="uk-UA"/>
        </w:rPr>
        <w:t>громадським сектором</w:t>
      </w:r>
      <w:r w:rsidRPr="001B1754">
        <w:rPr>
          <w:color w:val="000000"/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" w:right="140" w:hanging="3"/>
        <w:jc w:val="both"/>
        <w:rPr>
          <w:color w:val="000000"/>
          <w:sz w:val="28"/>
          <w:szCs w:val="28"/>
        </w:rPr>
      </w:pPr>
    </w:p>
    <w:p w:rsidR="00B63337" w:rsidRDefault="00067065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Створити </w:t>
      </w:r>
      <w:r>
        <w:rPr>
          <w:sz w:val="28"/>
          <w:szCs w:val="28"/>
        </w:rPr>
        <w:t xml:space="preserve">робочу групу з </w:t>
      </w:r>
      <w:r w:rsidR="00541B47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</w:rPr>
        <w:t xml:space="preserve">безпеки публічного і цифрового простору </w:t>
      </w:r>
      <w:r w:rsidR="00C41A32">
        <w:rPr>
          <w:sz w:val="28"/>
          <w:szCs w:val="28"/>
          <w:lang w:val="uk-UA"/>
        </w:rPr>
        <w:t>Сумської міської територіальної громади</w:t>
      </w:r>
      <w:r>
        <w:rPr>
          <w:sz w:val="28"/>
          <w:szCs w:val="28"/>
        </w:rPr>
        <w:t xml:space="preserve"> </w:t>
      </w:r>
      <w:r w:rsidR="00886672">
        <w:rPr>
          <w:sz w:val="28"/>
          <w:szCs w:val="28"/>
          <w:lang w:val="uk-UA"/>
        </w:rPr>
        <w:t xml:space="preserve">у складі </w:t>
      </w:r>
      <w:r>
        <w:rPr>
          <w:color w:val="000000"/>
          <w:sz w:val="28"/>
          <w:szCs w:val="28"/>
        </w:rPr>
        <w:t>згідно з додатком 1.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sz w:val="28"/>
          <w:szCs w:val="28"/>
        </w:rPr>
      </w:pPr>
    </w:p>
    <w:p w:rsidR="00B63337" w:rsidRDefault="00067065" w:rsidP="00C41A32">
      <w:pPr>
        <w:pBdr>
          <w:top w:val="nil"/>
          <w:left w:val="nil"/>
          <w:bottom w:val="nil"/>
          <w:right w:val="nil"/>
          <w:between w:val="nil"/>
        </w:pBdr>
        <w:ind w:left="-2" w:right="14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Затвердити Положення про </w:t>
      </w:r>
      <w:r>
        <w:rPr>
          <w:sz w:val="28"/>
          <w:szCs w:val="28"/>
        </w:rPr>
        <w:t xml:space="preserve">робочу групу з </w:t>
      </w:r>
      <w:r w:rsidR="00541B47">
        <w:rPr>
          <w:sz w:val="28"/>
          <w:szCs w:val="28"/>
          <w:lang w:val="uk-UA"/>
        </w:rPr>
        <w:t xml:space="preserve">питань </w:t>
      </w:r>
      <w:r>
        <w:rPr>
          <w:sz w:val="28"/>
          <w:szCs w:val="28"/>
        </w:rPr>
        <w:t xml:space="preserve">безпеки публічного і цифрового простору </w:t>
      </w:r>
      <w:r w:rsidR="001821EC">
        <w:rPr>
          <w:sz w:val="28"/>
          <w:szCs w:val="28"/>
          <w:lang w:val="uk-UA"/>
        </w:rPr>
        <w:t>Сумської міської територіальної громади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згідно з додатком 2.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right="140" w:hanging="2"/>
        <w:jc w:val="both"/>
        <w:rPr>
          <w:color w:val="000000"/>
          <w:sz w:val="24"/>
          <w:szCs w:val="24"/>
        </w:rPr>
      </w:pPr>
    </w:p>
    <w:p w:rsidR="00B63337" w:rsidRDefault="00067065" w:rsidP="001821EC">
      <w:pPr>
        <w:pBdr>
          <w:top w:val="nil"/>
          <w:left w:val="nil"/>
          <w:bottom w:val="nil"/>
          <w:right w:val="nil"/>
          <w:between w:val="nil"/>
        </w:pBdr>
        <w:ind w:right="140"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</w:rPr>
        <w:t xml:space="preserve">даного розпорядження </w:t>
      </w:r>
      <w:r w:rsidR="001821EC">
        <w:rPr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Римму БИКОВУ</w:t>
      </w:r>
      <w:r>
        <w:rPr>
          <w:sz w:val="28"/>
          <w:szCs w:val="28"/>
        </w:rPr>
        <w:t xml:space="preserve">. 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sz w:val="28"/>
          <w:szCs w:val="28"/>
        </w:rPr>
      </w:pP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sz w:val="28"/>
          <w:szCs w:val="28"/>
        </w:rPr>
      </w:pPr>
    </w:p>
    <w:p w:rsidR="00B63337" w:rsidRDefault="00B63337" w:rsidP="001821EC">
      <w:pPr>
        <w:pBdr>
          <w:top w:val="nil"/>
          <w:left w:val="nil"/>
          <w:bottom w:val="nil"/>
          <w:right w:val="nil"/>
          <w:between w:val="nil"/>
        </w:pBdr>
        <w:ind w:right="140" w:firstLine="0"/>
        <w:jc w:val="both"/>
        <w:rPr>
          <w:sz w:val="28"/>
          <w:szCs w:val="28"/>
        </w:rPr>
      </w:pP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sz w:val="28"/>
          <w:szCs w:val="28"/>
        </w:rPr>
      </w:pPr>
    </w:p>
    <w:p w:rsidR="00B63337" w:rsidRDefault="00067065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Секретар Сумської міської ради                                             Артем КОБЗАР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</w:p>
    <w:p w:rsidR="001821EC" w:rsidRDefault="001821EC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</w:p>
    <w:p w:rsidR="001821EC" w:rsidRDefault="001821EC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</w:p>
    <w:p w:rsidR="001821EC" w:rsidRDefault="001821EC">
      <w:pPr>
        <w:pBdr>
          <w:top w:val="nil"/>
          <w:left w:val="nil"/>
          <w:bottom w:val="nil"/>
          <w:right w:val="nil"/>
          <w:between w:val="nil"/>
        </w:pBdr>
        <w:ind w:left="1" w:right="140" w:hanging="3"/>
        <w:jc w:val="both"/>
        <w:rPr>
          <w:color w:val="000000"/>
          <w:sz w:val="28"/>
          <w:szCs w:val="28"/>
        </w:rPr>
      </w:pPr>
    </w:p>
    <w:p w:rsidR="00B63337" w:rsidRDefault="00067065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  <w:tab w:val="left" w:pos="5220"/>
        </w:tabs>
        <w:ind w:left="1" w:right="140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Ліна ДРИГУС</w:t>
      </w:r>
    </w:p>
    <w:p w:rsidR="00B63337" w:rsidRPr="00886672" w:rsidRDefault="00067065" w:rsidP="0088667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220"/>
        </w:tabs>
        <w:ind w:left="1" w:right="140" w:hanging="3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Розіслати: </w:t>
      </w:r>
      <w:r>
        <w:rPr>
          <w:sz w:val="26"/>
          <w:szCs w:val="26"/>
        </w:rPr>
        <w:t>членам робочої групи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-1" w:firstLine="0"/>
        <w:rPr>
          <w:sz w:val="28"/>
          <w:szCs w:val="28"/>
        </w:rPr>
      </w:pPr>
    </w:p>
    <w:p w:rsidR="00B63337" w:rsidRDefault="000670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Додаток 1</w:t>
      </w:r>
    </w:p>
    <w:p w:rsidR="00B63337" w:rsidRDefault="0006706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до розпорядження міського голови</w:t>
      </w:r>
    </w:p>
    <w:p w:rsidR="00B63337" w:rsidRPr="004C0B9D" w:rsidRDefault="00067065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</w:t>
      </w:r>
      <w:r w:rsidR="00147CA2">
        <w:rPr>
          <w:sz w:val="28"/>
          <w:szCs w:val="28"/>
        </w:rPr>
        <w:t xml:space="preserve">   від 17</w:t>
      </w:r>
      <w:r w:rsidR="004C0B9D">
        <w:rPr>
          <w:sz w:val="28"/>
          <w:szCs w:val="28"/>
        </w:rPr>
        <w:t>.</w:t>
      </w:r>
      <w:r w:rsidR="004C0B9D">
        <w:rPr>
          <w:sz w:val="28"/>
          <w:szCs w:val="28"/>
          <w:lang w:val="uk-UA"/>
        </w:rPr>
        <w:t>09.2025</w:t>
      </w:r>
      <w:r>
        <w:rPr>
          <w:sz w:val="28"/>
          <w:szCs w:val="28"/>
        </w:rPr>
        <w:t xml:space="preserve">  № </w:t>
      </w:r>
      <w:r w:rsidR="004C0B9D">
        <w:rPr>
          <w:sz w:val="28"/>
          <w:szCs w:val="28"/>
          <w:lang w:val="uk-UA"/>
        </w:rPr>
        <w:t>306-Р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886672" w:rsidRPr="006B05D7" w:rsidRDefault="00067065" w:rsidP="003F66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  <w:lang w:val="uk-UA"/>
        </w:rPr>
      </w:pPr>
      <w:r w:rsidRPr="003F66BA">
        <w:rPr>
          <w:b/>
          <w:sz w:val="28"/>
          <w:szCs w:val="28"/>
        </w:rPr>
        <w:t xml:space="preserve">Робоча група з </w:t>
      </w:r>
      <w:r w:rsidR="00886672" w:rsidRPr="003F66BA">
        <w:rPr>
          <w:b/>
          <w:sz w:val="28"/>
          <w:szCs w:val="28"/>
          <w:lang w:val="uk-UA"/>
        </w:rPr>
        <w:t xml:space="preserve">питань </w:t>
      </w:r>
      <w:r w:rsidRPr="003F66BA">
        <w:rPr>
          <w:b/>
          <w:sz w:val="28"/>
          <w:szCs w:val="28"/>
        </w:rPr>
        <w:t>безпеки публічного і цифрового простору</w:t>
      </w:r>
    </w:p>
    <w:p w:rsidR="003F66BA" w:rsidRPr="00853A68" w:rsidRDefault="003F66BA" w:rsidP="00853A6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  <w:lang w:val="uk-UA"/>
        </w:rPr>
      </w:pPr>
      <w:r w:rsidRPr="003F66BA">
        <w:rPr>
          <w:b/>
          <w:sz w:val="28"/>
          <w:szCs w:val="28"/>
          <w:lang w:val="uk-UA"/>
        </w:rPr>
        <w:t>Сумської міської територіальної громади</w:t>
      </w:r>
    </w:p>
    <w:tbl>
      <w:tblPr>
        <w:tblStyle w:val="afc"/>
        <w:tblW w:w="8993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283"/>
        <w:gridCol w:w="142"/>
        <w:gridCol w:w="4924"/>
        <w:gridCol w:w="34"/>
        <w:gridCol w:w="180"/>
        <w:gridCol w:w="55"/>
      </w:tblGrid>
      <w:tr w:rsidR="00231DE2" w:rsidTr="00231DE2">
        <w:trPr>
          <w:gridAfter w:val="3"/>
          <w:wAfter w:w="269" w:type="dxa"/>
          <w:trHeight w:val="780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Бикова </w:t>
            </w:r>
          </w:p>
          <w:p w:rsidR="00B63337" w:rsidRDefault="00CF73D8" w:rsidP="00CF7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Юріївна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Default="0006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60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Default="00CF7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</w:p>
          <w:p w:rsidR="00B63337" w:rsidRDefault="00067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голова робочої групи; </w:t>
            </w:r>
          </w:p>
        </w:tc>
      </w:tr>
      <w:tr w:rsidR="00231DE2" w:rsidTr="00231DE2">
        <w:trPr>
          <w:gridAfter w:val="3"/>
          <w:wAfter w:w="269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Default="00067065">
            <w:pPr>
              <w:widowControl w:val="0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Моша </w:t>
            </w:r>
          </w:p>
          <w:p w:rsidR="00B63337" w:rsidRDefault="00067065">
            <w:pPr>
              <w:widowControl w:val="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Михайлович </w:t>
            </w:r>
          </w:p>
        </w:tc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Default="00067065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B63337" w:rsidRDefault="00B63337">
            <w:pPr>
              <w:widowControl w:val="0"/>
              <w:ind w:left="72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Pr="00853A68" w:rsidRDefault="00067065" w:rsidP="00853A68">
            <w:pPr>
              <w:widowControl w:val="0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F17728">
              <w:rPr>
                <w:sz w:val="28"/>
                <w:szCs w:val="28"/>
              </w:rPr>
              <w:t xml:space="preserve">начальник відділу </w:t>
            </w:r>
            <w:r w:rsidR="00F17728" w:rsidRPr="00F17728">
              <w:rPr>
                <w:sz w:val="28"/>
                <w:szCs w:val="28"/>
                <w:lang w:val="uk-UA"/>
              </w:rPr>
              <w:t xml:space="preserve">аналітики та комунікативних стратегій управління суспільних комунікацій СМР, </w:t>
            </w:r>
            <w:r>
              <w:rPr>
                <w:b/>
                <w:sz w:val="28"/>
                <w:szCs w:val="28"/>
              </w:rPr>
              <w:t>секретар робочої групи</w:t>
            </w:r>
            <w:r w:rsidR="00231DE2">
              <w:rPr>
                <w:b/>
                <w:sz w:val="28"/>
                <w:szCs w:val="28"/>
                <w:lang w:val="uk-UA"/>
              </w:rPr>
              <w:t xml:space="preserve">; </w:t>
            </w:r>
          </w:p>
        </w:tc>
      </w:tr>
      <w:tr w:rsidR="00231DE2" w:rsidTr="00231DE2">
        <w:trPr>
          <w:gridAfter w:val="2"/>
          <w:wAfter w:w="235" w:type="dxa"/>
          <w:trHeight w:val="312"/>
        </w:trPr>
        <w:tc>
          <w:tcPr>
            <w:tcW w:w="87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337" w:rsidRPr="00DB6079" w:rsidRDefault="00067065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Члени робочої групи</w:t>
            </w:r>
            <w:r w:rsidR="00DB6079">
              <w:rPr>
                <w:b/>
                <w:sz w:val="28"/>
                <w:szCs w:val="28"/>
                <w:lang w:val="uk-UA"/>
              </w:rPr>
              <w:t xml:space="preserve">: </w:t>
            </w:r>
          </w:p>
        </w:tc>
      </w:tr>
      <w:tr w:rsidR="00231DE2" w:rsidTr="00231DE2">
        <w:trPr>
          <w:trHeight w:val="703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E2" w:rsidRDefault="00067065" w:rsidP="00231DE2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Кригіна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31DE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31DE2" w:rsidRPr="00231DE2" w:rsidRDefault="00067065" w:rsidP="00231DE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Руслана Іванівна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E2" w:rsidRPr="00231DE2" w:rsidRDefault="00231DE2" w:rsidP="00231DE2">
            <w:pPr>
              <w:pStyle w:val="af1"/>
              <w:numPr>
                <w:ilvl w:val="0"/>
                <w:numId w:val="5"/>
              </w:numPr>
              <w:rPr>
                <w:sz w:val="24"/>
                <w:lang w:val="uk-UA"/>
              </w:rPr>
            </w:pPr>
          </w:p>
        </w:tc>
        <w:tc>
          <w:tcPr>
            <w:tcW w:w="519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E2" w:rsidRPr="00231DE2" w:rsidRDefault="00067065" w:rsidP="00231DE2">
            <w:pPr>
              <w:ind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r w:rsidR="00231DE2">
              <w:rPr>
                <w:bCs/>
                <w:sz w:val="28"/>
                <w:szCs w:val="28"/>
                <w:lang w:val="uk-UA"/>
              </w:rPr>
              <w:t>начальник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="00231DE2">
              <w:rPr>
                <w:bCs/>
                <w:sz w:val="28"/>
                <w:szCs w:val="28"/>
                <w:lang w:val="uk-UA"/>
              </w:rPr>
              <w:t xml:space="preserve"> у</w:t>
            </w:r>
            <w:r w:rsidR="00231DE2" w:rsidRPr="00231DE2">
              <w:rPr>
                <w:bCs/>
                <w:sz w:val="28"/>
                <w:szCs w:val="28"/>
              </w:rPr>
              <w:t>правління охорони здоров’я</w:t>
            </w:r>
            <w:r w:rsidR="00231DE2" w:rsidRPr="00231DE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31DE2" w:rsidRPr="00231DE2">
              <w:rPr>
                <w:sz w:val="28"/>
                <w:szCs w:val="28"/>
                <w:lang w:val="uk-UA"/>
              </w:rPr>
              <w:t xml:space="preserve">СМР; </w:t>
            </w:r>
          </w:p>
        </w:tc>
      </w:tr>
      <w:tr w:rsidR="00231DE2" w:rsidTr="00231DE2">
        <w:trPr>
          <w:gridAfter w:val="1"/>
          <w:wAfter w:w="55" w:type="dxa"/>
          <w:trHeight w:val="660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Pr="00231DE2" w:rsidRDefault="00CF73D8" w:rsidP="00231DE2">
            <w:pPr>
              <w:widowControl w:val="0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Стрижова                          </w:t>
            </w:r>
            <w:r>
              <w:rPr>
                <w:sz w:val="28"/>
                <w:szCs w:val="28"/>
              </w:rPr>
              <w:t>Алла Вікторівна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Pr="00DB6079" w:rsidRDefault="00DB6079" w:rsidP="00CF73D8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Pr="00DB6079" w:rsidRDefault="00CF73D8" w:rsidP="00DB6079">
            <w:pPr>
              <w:pStyle w:val="af1"/>
              <w:widowControl w:val="0"/>
              <w:numPr>
                <w:ilvl w:val="0"/>
                <w:numId w:val="1"/>
              </w:numPr>
              <w:ind w:left="0" w:right="-17"/>
              <w:jc w:val="both"/>
              <w:rPr>
                <w:sz w:val="28"/>
                <w:szCs w:val="28"/>
                <w:lang w:val="uk-UA"/>
              </w:rPr>
            </w:pPr>
            <w:r w:rsidRPr="00DB6079">
              <w:rPr>
                <w:sz w:val="28"/>
                <w:szCs w:val="28"/>
              </w:rPr>
              <w:t xml:space="preserve">начальник управління </w:t>
            </w:r>
            <w:r w:rsidR="00DB6079" w:rsidRPr="00DB6079">
              <w:rPr>
                <w:sz w:val="28"/>
                <w:szCs w:val="28"/>
                <w:lang w:val="uk-UA"/>
              </w:rPr>
              <w:t>«</w:t>
            </w:r>
            <w:r w:rsidRPr="00DB6079">
              <w:rPr>
                <w:sz w:val="28"/>
                <w:szCs w:val="28"/>
              </w:rPr>
              <w:t>Центр надання адміністративних послуг у м. Суми</w:t>
            </w:r>
            <w:r w:rsidR="00DB6079" w:rsidRPr="00DB6079">
              <w:rPr>
                <w:sz w:val="28"/>
                <w:szCs w:val="28"/>
                <w:lang w:val="uk-UA"/>
              </w:rPr>
              <w:t xml:space="preserve">» </w:t>
            </w:r>
            <w:r w:rsidRPr="00DB6079">
              <w:rPr>
                <w:sz w:val="28"/>
                <w:szCs w:val="28"/>
              </w:rPr>
              <w:t>СМР</w:t>
            </w:r>
            <w:r w:rsidR="00DB6079" w:rsidRPr="00DB6079">
              <w:rPr>
                <w:sz w:val="28"/>
                <w:szCs w:val="28"/>
                <w:lang w:val="uk-UA"/>
              </w:rPr>
              <w:t xml:space="preserve">; </w:t>
            </w:r>
          </w:p>
        </w:tc>
      </w:tr>
      <w:tr w:rsidR="00F5268F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8F" w:rsidRDefault="006C64A4" w:rsidP="00CF73D8">
            <w:pPr>
              <w:widowControl w:val="0"/>
              <w:ind w:left="1" w:hanging="3"/>
              <w:jc w:val="both"/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Дяченко </w:t>
            </w:r>
            <w:r w:rsidR="00F5268F"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  <w:p w:rsidR="00F5268F" w:rsidRPr="00F5268F" w:rsidRDefault="006C64A4" w:rsidP="00CF73D8">
            <w:pPr>
              <w:widowControl w:val="0"/>
              <w:ind w:left="1" w:hanging="3"/>
              <w:jc w:val="both"/>
              <w:rPr>
                <w:rStyle w:val="afd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Style w:val="afd"/>
                <w:i w:val="0"/>
                <w:iCs w:val="0"/>
                <w:sz w:val="28"/>
                <w:szCs w:val="28"/>
                <w:lang w:val="uk-UA"/>
              </w:rPr>
              <w:t>Юлія</w:t>
            </w:r>
            <w:r w:rsidR="00F5268F" w:rsidRPr="00F5268F">
              <w:rPr>
                <w:rStyle w:val="afd"/>
                <w:i w:val="0"/>
                <w:iCs w:val="0"/>
                <w:sz w:val="28"/>
                <w:szCs w:val="28"/>
                <w:lang w:val="uk-UA"/>
              </w:rPr>
              <w:t xml:space="preserve"> Вікторівна 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8F" w:rsidRPr="00F5268F" w:rsidRDefault="00F5268F" w:rsidP="00F5268F">
            <w:pPr>
              <w:pStyle w:val="af1"/>
              <w:widowControl w:val="0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68F" w:rsidRPr="00F5268F" w:rsidRDefault="006C64A4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7B0D67">
              <w:rPr>
                <w:sz w:val="28"/>
                <w:szCs w:val="28"/>
                <w:lang w:val="uk-UA"/>
              </w:rPr>
              <w:t>н</w:t>
            </w:r>
            <w:r w:rsidR="00F5268F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F5268F">
              <w:rPr>
                <w:sz w:val="28"/>
                <w:szCs w:val="28"/>
                <w:lang w:val="uk-UA"/>
              </w:rPr>
              <w:t xml:space="preserve"> </w:t>
            </w:r>
            <w:r w:rsidR="007B0D67">
              <w:rPr>
                <w:sz w:val="28"/>
                <w:szCs w:val="28"/>
                <w:lang w:val="uk-UA"/>
              </w:rPr>
              <w:t>управління освіти і науки СМР;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31DE2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Pr="00B33C9D" w:rsidRDefault="00B33C9D" w:rsidP="00CF73D8">
            <w:pPr>
              <w:widowControl w:val="0"/>
              <w:ind w:left="1" w:hanging="3"/>
              <w:jc w:val="both"/>
              <w:rPr>
                <w:b/>
                <w:bCs/>
                <w:sz w:val="28"/>
                <w:szCs w:val="28"/>
              </w:rPr>
            </w:pPr>
            <w:r w:rsidRPr="00B33C9D">
              <w:rPr>
                <w:rStyle w:val="afd"/>
                <w:b/>
                <w:bCs/>
                <w:i w:val="0"/>
                <w:iCs w:val="0"/>
                <w:sz w:val="28"/>
                <w:szCs w:val="28"/>
              </w:rPr>
              <w:t>Вербицька</w:t>
            </w:r>
          </w:p>
          <w:p w:rsidR="00CF73D8" w:rsidRPr="00B33C9D" w:rsidRDefault="00B33C9D" w:rsidP="00CF73D8">
            <w:pPr>
              <w:widowControl w:val="0"/>
              <w:ind w:left="1" w:hanging="3"/>
              <w:jc w:val="both"/>
              <w:rPr>
                <w:sz w:val="28"/>
                <w:szCs w:val="28"/>
              </w:rPr>
            </w:pPr>
            <w:r w:rsidRPr="00B33C9D">
              <w:rPr>
                <w:rStyle w:val="afd"/>
                <w:i w:val="0"/>
                <w:iCs w:val="0"/>
                <w:sz w:val="28"/>
                <w:szCs w:val="28"/>
              </w:rPr>
              <w:t>Вікторія Леонідівна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відділу молодіжної політики СМР;</w:t>
            </w:r>
          </w:p>
        </w:tc>
      </w:tr>
      <w:tr w:rsidR="00854621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621" w:rsidRDefault="00854621" w:rsidP="00CF73D8">
            <w:pPr>
              <w:widowControl w:val="0"/>
              <w:ind w:left="1" w:hanging="3"/>
              <w:jc w:val="both"/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Дейниченко </w:t>
            </w:r>
          </w:p>
          <w:p w:rsidR="00854621" w:rsidRPr="0004244B" w:rsidRDefault="00854621" w:rsidP="00CF73D8">
            <w:pPr>
              <w:widowControl w:val="0"/>
              <w:ind w:left="1" w:hanging="3"/>
              <w:jc w:val="both"/>
              <w:rPr>
                <w:rStyle w:val="afd"/>
                <w:i w:val="0"/>
                <w:iCs w:val="0"/>
                <w:sz w:val="28"/>
                <w:szCs w:val="28"/>
                <w:lang w:val="uk-UA"/>
              </w:rPr>
            </w:pPr>
            <w:r w:rsidRPr="0004244B">
              <w:rPr>
                <w:rStyle w:val="afd"/>
                <w:i w:val="0"/>
                <w:iCs w:val="0"/>
                <w:sz w:val="28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621" w:rsidRPr="00854621" w:rsidRDefault="00854621" w:rsidP="00854621">
            <w:pPr>
              <w:pStyle w:val="af1"/>
              <w:widowControl w:val="0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621" w:rsidRPr="00854621" w:rsidRDefault="00854621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муніципальної безпеки СМР; </w:t>
            </w:r>
          </w:p>
        </w:tc>
      </w:tr>
      <w:tr w:rsidR="00C2472E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2E" w:rsidRDefault="00C2472E" w:rsidP="00CF73D8">
            <w:pPr>
              <w:widowControl w:val="0"/>
              <w:ind w:left="1" w:hanging="3"/>
              <w:jc w:val="both"/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>Д</w:t>
            </w:r>
            <w:r w:rsidR="00853A68"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en-US"/>
              </w:rPr>
              <w:t>'</w:t>
            </w:r>
            <w:proofErr w:type="spellStart"/>
            <w:r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>яченко</w:t>
            </w:r>
            <w:proofErr w:type="spellEnd"/>
            <w:r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</w:p>
          <w:p w:rsidR="00C2472E" w:rsidRPr="00570E82" w:rsidRDefault="00C2472E" w:rsidP="00CF73D8">
            <w:pPr>
              <w:widowControl w:val="0"/>
              <w:ind w:left="1" w:hanging="3"/>
              <w:jc w:val="both"/>
              <w:rPr>
                <w:rStyle w:val="afd"/>
                <w:i w:val="0"/>
                <w:iCs w:val="0"/>
                <w:sz w:val="28"/>
                <w:szCs w:val="28"/>
                <w:lang w:val="uk-UA"/>
              </w:rPr>
            </w:pPr>
            <w:r w:rsidRPr="00570E82">
              <w:rPr>
                <w:rStyle w:val="afd"/>
                <w:i w:val="0"/>
                <w:iCs w:val="0"/>
                <w:sz w:val="28"/>
                <w:szCs w:val="28"/>
                <w:lang w:val="uk-UA"/>
              </w:rPr>
              <w:t xml:space="preserve">Катерина </w:t>
            </w:r>
            <w:r w:rsidR="00570E82" w:rsidRPr="00570E82">
              <w:rPr>
                <w:rStyle w:val="afd"/>
                <w:i w:val="0"/>
                <w:iCs w:val="0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2E" w:rsidRPr="00854621" w:rsidRDefault="00C2472E" w:rsidP="00854621">
            <w:pPr>
              <w:pStyle w:val="af1"/>
              <w:widowControl w:val="0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472E" w:rsidRPr="00570E82" w:rsidRDefault="00570E82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  <w:lang w:val="uk-UA"/>
              </w:rPr>
            </w:pPr>
            <w:r w:rsidRPr="00570E8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570E82">
              <w:rPr>
                <w:sz w:val="28"/>
                <w:szCs w:val="28"/>
              </w:rPr>
              <w:t>відділ</w:t>
            </w:r>
            <w:r w:rsidRPr="00570E82">
              <w:rPr>
                <w:sz w:val="28"/>
                <w:szCs w:val="28"/>
                <w:lang w:val="uk-UA"/>
              </w:rPr>
              <w:t xml:space="preserve">у </w:t>
            </w:r>
            <w:r w:rsidRPr="00570E82">
              <w:rPr>
                <w:sz w:val="28"/>
                <w:szCs w:val="28"/>
              </w:rPr>
              <w:t>інформаційних технологій</w:t>
            </w:r>
            <w:r>
              <w:rPr>
                <w:sz w:val="28"/>
                <w:szCs w:val="28"/>
              </w:rPr>
              <w:t xml:space="preserve"> та комп'ютерного забезпечення</w:t>
            </w:r>
            <w:r>
              <w:rPr>
                <w:sz w:val="28"/>
                <w:szCs w:val="28"/>
                <w:lang w:val="uk-UA"/>
              </w:rPr>
              <w:t xml:space="preserve"> СМР; </w:t>
            </w:r>
          </w:p>
        </w:tc>
      </w:tr>
      <w:tr w:rsidR="00074B9F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9F" w:rsidRPr="00796BD8" w:rsidRDefault="00074B9F" w:rsidP="00074B9F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96BD8">
              <w:rPr>
                <w:b/>
                <w:bCs/>
                <w:sz w:val="28"/>
                <w:szCs w:val="28"/>
                <w:lang w:val="uk-UA"/>
              </w:rPr>
              <w:t>Коркін</w:t>
            </w:r>
            <w:proofErr w:type="spellEnd"/>
            <w:r w:rsidRPr="00796BD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074B9F" w:rsidRDefault="00074B9F" w:rsidP="00074B9F">
            <w:pPr>
              <w:widowControl w:val="0"/>
              <w:ind w:left="1" w:hanging="3"/>
              <w:jc w:val="both"/>
              <w:rPr>
                <w:rStyle w:val="afd"/>
                <w:b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796BD8">
              <w:rPr>
                <w:sz w:val="28"/>
                <w:szCs w:val="28"/>
                <w:lang w:val="uk-UA"/>
              </w:rPr>
              <w:t>Віктор Валерій</w:t>
            </w:r>
            <w:r>
              <w:rPr>
                <w:sz w:val="28"/>
                <w:szCs w:val="28"/>
                <w:lang w:val="uk-UA"/>
              </w:rPr>
              <w:t>о</w:t>
            </w:r>
            <w:r w:rsidRPr="00796BD8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9F" w:rsidRPr="00854621" w:rsidRDefault="00074B9F" w:rsidP="00854621">
            <w:pPr>
              <w:pStyle w:val="af1"/>
              <w:widowControl w:val="0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B9F" w:rsidRDefault="00074B9F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796BD8">
              <w:rPr>
                <w:sz w:val="28"/>
                <w:szCs w:val="28"/>
                <w:lang w:val="uk-UA"/>
              </w:rPr>
              <w:t xml:space="preserve">оловний спеціаліст </w:t>
            </w:r>
            <w:r>
              <w:rPr>
                <w:sz w:val="28"/>
                <w:szCs w:val="28"/>
                <w:lang w:val="uk-UA"/>
              </w:rPr>
              <w:t>в</w:t>
            </w:r>
            <w:r w:rsidRPr="00796BD8">
              <w:rPr>
                <w:sz w:val="28"/>
                <w:szCs w:val="28"/>
                <w:lang w:val="uk-UA"/>
              </w:rPr>
              <w:t xml:space="preserve">ідділу «Служба містобудівного кадастру» </w:t>
            </w:r>
            <w:r>
              <w:rPr>
                <w:sz w:val="28"/>
                <w:szCs w:val="28"/>
                <w:lang w:val="uk-UA"/>
              </w:rPr>
              <w:t>у</w:t>
            </w:r>
            <w:r w:rsidRPr="00796BD8">
              <w:rPr>
                <w:sz w:val="28"/>
                <w:szCs w:val="28"/>
                <w:lang w:val="uk-UA"/>
              </w:rPr>
              <w:t xml:space="preserve">правління архітектури та містобудування </w:t>
            </w:r>
            <w:r>
              <w:rPr>
                <w:sz w:val="28"/>
                <w:szCs w:val="28"/>
                <w:lang w:val="uk-UA"/>
              </w:rPr>
              <w:t>д</w:t>
            </w:r>
            <w:r w:rsidRPr="00796BD8">
              <w:rPr>
                <w:sz w:val="28"/>
                <w:szCs w:val="28"/>
                <w:lang w:val="uk-UA"/>
              </w:rPr>
              <w:t>епартаменту забезпечення ресурсних платежів СМР;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31DE2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744FFE">
            <w:pPr>
              <w:widowControl w:val="0"/>
              <w:ind w:left="1" w:hanging="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Бухтіяров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</w:t>
            </w:r>
          </w:p>
          <w:p w:rsidR="00CF73D8" w:rsidRDefault="00CF73D8" w:rsidP="00CF73D8">
            <w:pPr>
              <w:widowControl w:val="0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Геннадійович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оперуповноважений з оперативного пошуку та партнерства у сфері інформаційних технологій управління протидії </w:t>
            </w:r>
            <w:proofErr w:type="spellStart"/>
            <w:r>
              <w:rPr>
                <w:sz w:val="28"/>
                <w:szCs w:val="28"/>
              </w:rPr>
              <w:t>кіберзлочинам</w:t>
            </w:r>
            <w:proofErr w:type="spellEnd"/>
            <w:r>
              <w:rPr>
                <w:sz w:val="28"/>
                <w:szCs w:val="28"/>
              </w:rPr>
              <w:t xml:space="preserve"> в Сумській області департаменту </w:t>
            </w:r>
            <w:proofErr w:type="spellStart"/>
            <w:r>
              <w:rPr>
                <w:sz w:val="28"/>
                <w:szCs w:val="28"/>
              </w:rPr>
              <w:t>кіберполіції</w:t>
            </w:r>
            <w:proofErr w:type="spellEnd"/>
            <w:r>
              <w:rPr>
                <w:sz w:val="28"/>
                <w:szCs w:val="28"/>
              </w:rPr>
              <w:t xml:space="preserve"> Національної поліції </w:t>
            </w:r>
            <w:r>
              <w:rPr>
                <w:sz w:val="28"/>
                <w:szCs w:val="28"/>
              </w:rPr>
              <w:lastRenderedPageBreak/>
              <w:t xml:space="preserve">України; </w:t>
            </w:r>
          </w:p>
        </w:tc>
      </w:tr>
      <w:tr w:rsidR="00231DE2" w:rsidTr="00231DE2">
        <w:trPr>
          <w:gridAfter w:val="1"/>
          <w:wAfter w:w="55" w:type="dxa"/>
        </w:trPr>
        <w:tc>
          <w:tcPr>
            <w:tcW w:w="33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hanging="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Білобров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CF73D8" w:rsidRDefault="00CF73D8" w:rsidP="00CF73D8">
            <w:pPr>
              <w:widowControl w:val="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3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3D8" w:rsidRDefault="00CF73D8" w:rsidP="00CF73D8">
            <w:pPr>
              <w:widowControl w:val="0"/>
              <w:ind w:left="1" w:right="-17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оперуповноважений 1-го сектору (організації технічного супроводження) управління протидії </w:t>
            </w:r>
            <w:proofErr w:type="spellStart"/>
            <w:r>
              <w:rPr>
                <w:sz w:val="28"/>
                <w:szCs w:val="28"/>
              </w:rPr>
              <w:t>кіберзлочинам</w:t>
            </w:r>
            <w:proofErr w:type="spellEnd"/>
            <w:r>
              <w:rPr>
                <w:sz w:val="28"/>
                <w:szCs w:val="28"/>
              </w:rPr>
              <w:t xml:space="preserve"> в Сумській області Департаменту </w:t>
            </w:r>
            <w:proofErr w:type="spellStart"/>
            <w:r>
              <w:rPr>
                <w:sz w:val="28"/>
                <w:szCs w:val="28"/>
              </w:rPr>
              <w:t>кіберполіції</w:t>
            </w:r>
            <w:proofErr w:type="spellEnd"/>
            <w:r>
              <w:rPr>
                <w:sz w:val="28"/>
                <w:szCs w:val="28"/>
              </w:rPr>
              <w:t xml:space="preserve"> Національної поліції України.</w:t>
            </w:r>
          </w:p>
        </w:tc>
      </w:tr>
    </w:tbl>
    <w:p w:rsidR="00B63337" w:rsidRDefault="00B63337" w:rsidP="00231DE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8"/>
          <w:szCs w:val="28"/>
        </w:rPr>
      </w:pPr>
    </w:p>
    <w:p w:rsidR="00B63337" w:rsidRPr="006B05D7" w:rsidRDefault="00067065">
      <w:pPr>
        <w:spacing w:before="240" w:after="240"/>
        <w:ind w:left="-2" w:firstLine="72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</w:t>
      </w:r>
      <w:r w:rsidRPr="006B05D7">
        <w:rPr>
          <w:sz w:val="28"/>
          <w:szCs w:val="28"/>
        </w:rPr>
        <w:t xml:space="preserve">складу </w:t>
      </w:r>
      <w:r w:rsidR="006B05D7" w:rsidRPr="006B05D7">
        <w:rPr>
          <w:sz w:val="28"/>
          <w:szCs w:val="28"/>
          <w:lang w:val="uk-UA"/>
        </w:rPr>
        <w:t>р</w:t>
      </w:r>
      <w:proofErr w:type="spellStart"/>
      <w:r w:rsidR="006B05D7" w:rsidRPr="006B05D7">
        <w:rPr>
          <w:sz w:val="28"/>
          <w:szCs w:val="28"/>
        </w:rPr>
        <w:t>обоч</w:t>
      </w:r>
      <w:r w:rsidR="006B05D7" w:rsidRPr="006B05D7">
        <w:rPr>
          <w:sz w:val="28"/>
          <w:szCs w:val="28"/>
          <w:lang w:val="uk-UA"/>
        </w:rPr>
        <w:t>ої</w:t>
      </w:r>
      <w:proofErr w:type="spellEnd"/>
      <w:r w:rsidR="006B05D7" w:rsidRPr="006B05D7">
        <w:rPr>
          <w:sz w:val="28"/>
          <w:szCs w:val="28"/>
        </w:rPr>
        <w:t xml:space="preserve"> груп</w:t>
      </w:r>
      <w:r w:rsidR="006B05D7" w:rsidRPr="006B05D7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за посадами</w:t>
      </w:r>
      <w:r w:rsidR="006B05D7">
        <w:rPr>
          <w:sz w:val="28"/>
          <w:szCs w:val="28"/>
          <w:lang w:val="uk-UA"/>
        </w:rPr>
        <w:t xml:space="preserve">. </w:t>
      </w:r>
    </w:p>
    <w:p w:rsidR="00B63337" w:rsidRDefault="00B63337" w:rsidP="006B05D7">
      <w:pPr>
        <w:spacing w:before="240" w:after="240"/>
        <w:ind w:firstLine="0"/>
        <w:jc w:val="both"/>
        <w:rPr>
          <w:sz w:val="28"/>
          <w:szCs w:val="28"/>
        </w:rPr>
      </w:pPr>
    </w:p>
    <w:p w:rsidR="00B63337" w:rsidRDefault="00067065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В.о. начальника управління </w:t>
      </w:r>
    </w:p>
    <w:p w:rsidR="00B63337" w:rsidRDefault="00067065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суспільних комунікацій                                                         Ліна ДРИГУС</w:t>
      </w: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B63337" w:rsidRDefault="00B63337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</w:p>
    <w:p w:rsidR="00741DE8" w:rsidRDefault="00741DE8">
      <w:pPr>
        <w:ind w:firstLine="0"/>
        <w:rPr>
          <w:sz w:val="28"/>
          <w:szCs w:val="28"/>
        </w:rPr>
      </w:pPr>
    </w:p>
    <w:p w:rsidR="00067065" w:rsidRDefault="00067065">
      <w:pPr>
        <w:ind w:firstLine="0"/>
        <w:rPr>
          <w:sz w:val="28"/>
          <w:szCs w:val="28"/>
        </w:rPr>
      </w:pPr>
    </w:p>
    <w:p w:rsidR="00B63337" w:rsidRDefault="00B63337" w:rsidP="00570E82">
      <w:pPr>
        <w:ind w:firstLine="0"/>
        <w:rPr>
          <w:sz w:val="28"/>
          <w:szCs w:val="28"/>
        </w:rPr>
      </w:pPr>
    </w:p>
    <w:p w:rsidR="00570E82" w:rsidRDefault="00570E82" w:rsidP="00570E82">
      <w:pPr>
        <w:ind w:firstLine="0"/>
        <w:rPr>
          <w:sz w:val="28"/>
          <w:szCs w:val="28"/>
        </w:rPr>
      </w:pPr>
    </w:p>
    <w:p w:rsidR="00403B98" w:rsidRDefault="00403B98" w:rsidP="00570E82">
      <w:pPr>
        <w:ind w:firstLine="0"/>
        <w:rPr>
          <w:sz w:val="28"/>
          <w:szCs w:val="28"/>
        </w:rPr>
      </w:pPr>
    </w:p>
    <w:p w:rsidR="00B63337" w:rsidRDefault="00067065">
      <w:pPr>
        <w:ind w:left="5763" w:hanging="2"/>
        <w:rPr>
          <w:sz w:val="28"/>
          <w:szCs w:val="28"/>
        </w:rPr>
      </w:pPr>
      <w:r>
        <w:rPr>
          <w:sz w:val="28"/>
          <w:szCs w:val="28"/>
        </w:rPr>
        <w:t xml:space="preserve">  Додаток 2</w:t>
      </w:r>
    </w:p>
    <w:p w:rsidR="00B63337" w:rsidRDefault="0006706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до розпорядження міського голови</w:t>
      </w:r>
    </w:p>
    <w:p w:rsidR="00B63337" w:rsidRPr="004C0B9D" w:rsidRDefault="00067065" w:rsidP="00741DE8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47CA2">
        <w:rPr>
          <w:sz w:val="28"/>
          <w:szCs w:val="28"/>
        </w:rPr>
        <w:t xml:space="preserve">    від 17</w:t>
      </w:r>
      <w:bookmarkStart w:id="2" w:name="_GoBack"/>
      <w:bookmarkEnd w:id="2"/>
      <w:r w:rsidR="004C0B9D">
        <w:rPr>
          <w:sz w:val="28"/>
          <w:szCs w:val="28"/>
        </w:rPr>
        <w:t>.</w:t>
      </w:r>
      <w:r w:rsidR="004C0B9D">
        <w:rPr>
          <w:sz w:val="28"/>
          <w:szCs w:val="28"/>
          <w:lang w:val="uk-UA"/>
        </w:rPr>
        <w:t>09.2025</w:t>
      </w:r>
      <w:r>
        <w:rPr>
          <w:sz w:val="28"/>
          <w:szCs w:val="28"/>
        </w:rPr>
        <w:t xml:space="preserve">  № </w:t>
      </w:r>
      <w:r w:rsidR="004C0B9D">
        <w:rPr>
          <w:sz w:val="28"/>
          <w:szCs w:val="28"/>
          <w:lang w:val="uk-UA"/>
        </w:rPr>
        <w:t>306-Р</w:t>
      </w: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B63337" w:rsidRDefault="00B63337">
      <w:pPr>
        <w:pBdr>
          <w:top w:val="nil"/>
          <w:left w:val="nil"/>
          <w:bottom w:val="nil"/>
          <w:right w:val="nil"/>
          <w:between w:val="nil"/>
        </w:pBdr>
        <w:ind w:left="708" w:right="999" w:firstLine="0"/>
        <w:jc w:val="center"/>
        <w:rPr>
          <w:b/>
          <w:sz w:val="28"/>
          <w:szCs w:val="28"/>
        </w:rPr>
      </w:pPr>
    </w:p>
    <w:p w:rsidR="00B63337" w:rsidRPr="005A28C1" w:rsidRDefault="00067065" w:rsidP="005A28C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Положення про робочу групу</w:t>
      </w:r>
      <w:r>
        <w:rPr>
          <w:b/>
          <w:sz w:val="28"/>
          <w:szCs w:val="28"/>
        </w:rPr>
        <w:t xml:space="preserve"> з </w:t>
      </w:r>
      <w:r w:rsidR="00741DE8">
        <w:rPr>
          <w:b/>
          <w:sz w:val="28"/>
          <w:szCs w:val="28"/>
          <w:lang w:val="uk-UA"/>
        </w:rPr>
        <w:t xml:space="preserve">питань </w:t>
      </w:r>
      <w:r>
        <w:rPr>
          <w:b/>
          <w:sz w:val="28"/>
          <w:szCs w:val="28"/>
        </w:rPr>
        <w:t xml:space="preserve">безпеки публічного і цифрового простору </w:t>
      </w:r>
      <w:r w:rsidR="005A28C1" w:rsidRPr="003F66BA">
        <w:rPr>
          <w:b/>
          <w:sz w:val="28"/>
          <w:szCs w:val="28"/>
          <w:lang w:val="uk-UA"/>
        </w:rPr>
        <w:t>Сумської міської територіальної громади</w:t>
      </w:r>
    </w:p>
    <w:p w:rsidR="00B63337" w:rsidRDefault="00B63337" w:rsidP="005A28C1">
      <w:pPr>
        <w:ind w:firstLine="0"/>
        <w:jc w:val="both"/>
        <w:rPr>
          <w:sz w:val="28"/>
          <w:szCs w:val="28"/>
        </w:rPr>
      </w:pPr>
    </w:p>
    <w:p w:rsidR="00B63337" w:rsidRDefault="00067065" w:rsidP="004713BB">
      <w:pPr>
        <w:pStyle w:val="4"/>
        <w:keepNext w:val="0"/>
        <w:keepLines w:val="0"/>
        <w:ind w:left="1" w:firstLine="849"/>
        <w:jc w:val="center"/>
        <w:rPr>
          <w:sz w:val="28"/>
          <w:szCs w:val="28"/>
        </w:rPr>
      </w:pPr>
      <w:bookmarkStart w:id="3" w:name="_heading=h.rbxcpe2ccc0b" w:colFirst="0" w:colLast="0"/>
      <w:bookmarkEnd w:id="3"/>
      <w:r>
        <w:rPr>
          <w:sz w:val="28"/>
          <w:szCs w:val="28"/>
        </w:rPr>
        <w:t>1. Загальна інформація</w:t>
      </w:r>
    </w:p>
    <w:p w:rsidR="004713BB" w:rsidRDefault="00067065" w:rsidP="00F72336">
      <w:pPr>
        <w:ind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Робоча група з питань безпеки публічного простору та цифрового середовища Сумської міської територіальної громади (далі – Робоча група) є консультативно-дорадчим органом, створеним при Сумській міській раді.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Робоча група утворюється з метою координації дій, обміну інформацією, розробки пропозицій щодо протидії правопорушенням у публічному просторі та цифровому середовищі, зокрема онлайн-шахрайству, а також іншим загрозам громадській</w:t>
      </w:r>
      <w:r w:rsidR="004713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безпеці.</w:t>
      </w:r>
      <w:r w:rsidR="004713BB">
        <w:rPr>
          <w:sz w:val="28"/>
          <w:szCs w:val="28"/>
          <w:lang w:val="uk-UA"/>
        </w:rPr>
        <w:t xml:space="preserve"> </w:t>
      </w:r>
    </w:p>
    <w:p w:rsidR="00B63337" w:rsidRPr="004713BB" w:rsidRDefault="00067065" w:rsidP="00F72336">
      <w:pPr>
        <w:ind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Робоча група у своїй діяльності керується Конституцією України, </w:t>
      </w:r>
      <w:r w:rsidR="004713BB">
        <w:rPr>
          <w:sz w:val="28"/>
          <w:szCs w:val="28"/>
          <w:lang w:val="uk-UA"/>
        </w:rPr>
        <w:t>законами України</w:t>
      </w:r>
      <w:r>
        <w:rPr>
          <w:sz w:val="28"/>
          <w:szCs w:val="28"/>
        </w:rPr>
        <w:t xml:space="preserve">, </w:t>
      </w:r>
      <w:r w:rsidR="004713BB">
        <w:rPr>
          <w:sz w:val="28"/>
          <w:szCs w:val="28"/>
          <w:lang w:val="uk-UA"/>
        </w:rPr>
        <w:t>іншими підзаконними нормативно-правовими актами, а також</w:t>
      </w:r>
      <w:r>
        <w:rPr>
          <w:sz w:val="28"/>
          <w:szCs w:val="28"/>
        </w:rPr>
        <w:t xml:space="preserve"> рішеннями Сумської міської ради та цим Положенням.</w:t>
      </w:r>
      <w:r w:rsidR="004713BB">
        <w:rPr>
          <w:sz w:val="28"/>
          <w:szCs w:val="28"/>
          <w:lang w:val="uk-UA"/>
        </w:rPr>
        <w:t xml:space="preserve"> </w:t>
      </w:r>
    </w:p>
    <w:p w:rsidR="00B63337" w:rsidRDefault="00B63337" w:rsidP="00F72336">
      <w:pPr>
        <w:ind w:firstLine="0"/>
        <w:jc w:val="both"/>
        <w:rPr>
          <w:sz w:val="28"/>
          <w:szCs w:val="28"/>
        </w:rPr>
      </w:pPr>
    </w:p>
    <w:p w:rsidR="00B63337" w:rsidRDefault="00067065" w:rsidP="00F72336">
      <w:pPr>
        <w:pStyle w:val="4"/>
        <w:keepNext w:val="0"/>
        <w:keepLines w:val="0"/>
        <w:spacing w:before="0" w:after="0"/>
        <w:ind w:firstLine="849"/>
        <w:jc w:val="center"/>
        <w:rPr>
          <w:sz w:val="28"/>
          <w:szCs w:val="28"/>
        </w:rPr>
      </w:pPr>
      <w:bookmarkStart w:id="4" w:name="_heading=h.hs88vtuf2md0" w:colFirst="0" w:colLast="0"/>
      <w:bookmarkEnd w:id="4"/>
      <w:r>
        <w:rPr>
          <w:sz w:val="28"/>
          <w:szCs w:val="28"/>
        </w:rPr>
        <w:t>2. Завдання Робочої групи</w:t>
      </w:r>
    </w:p>
    <w:p w:rsidR="004713BB" w:rsidRPr="004713BB" w:rsidRDefault="004713BB" w:rsidP="00F72336">
      <w:pPr>
        <w:ind w:firstLine="0"/>
        <w:jc w:val="both"/>
        <w:rPr>
          <w:color w:val="000000"/>
          <w:sz w:val="28"/>
          <w:szCs w:val="28"/>
        </w:rPr>
      </w:pPr>
      <w:r w:rsidRPr="004713BB">
        <w:rPr>
          <w:b/>
          <w:bCs/>
          <w:color w:val="000000"/>
          <w:sz w:val="28"/>
          <w:szCs w:val="28"/>
        </w:rPr>
        <w:t>2.1.</w:t>
      </w:r>
      <w:r w:rsidRPr="004713BB">
        <w:rPr>
          <w:color w:val="000000"/>
          <w:sz w:val="28"/>
          <w:szCs w:val="28"/>
        </w:rPr>
        <w:t xml:space="preserve"> Вивчення та аналіз ситуації щодо порушень у публічному просторі та цифровому середовищі на території </w:t>
      </w:r>
      <w:r>
        <w:rPr>
          <w:color w:val="000000"/>
          <w:sz w:val="28"/>
          <w:szCs w:val="28"/>
          <w:lang w:val="uk-UA"/>
        </w:rPr>
        <w:t>Сум</w:t>
      </w:r>
      <w:r w:rsidRPr="004713BB">
        <w:rPr>
          <w:color w:val="000000"/>
          <w:sz w:val="28"/>
          <w:szCs w:val="28"/>
        </w:rPr>
        <w:t>ської міської територіальної громади, зокрема випадків онлайн-шахрайства та кіберзлочинності.</w:t>
      </w:r>
    </w:p>
    <w:p w:rsidR="004713BB" w:rsidRPr="004713BB" w:rsidRDefault="004713BB" w:rsidP="00F72336">
      <w:pPr>
        <w:ind w:firstLine="0"/>
        <w:jc w:val="both"/>
        <w:rPr>
          <w:color w:val="000000"/>
          <w:sz w:val="28"/>
          <w:szCs w:val="28"/>
          <w:lang w:val="uk-UA"/>
        </w:rPr>
      </w:pPr>
      <w:r w:rsidRPr="004713BB">
        <w:rPr>
          <w:b/>
          <w:bCs/>
          <w:color w:val="000000"/>
          <w:sz w:val="28"/>
          <w:szCs w:val="28"/>
        </w:rPr>
        <w:t>2.2.</w:t>
      </w:r>
      <w:r w:rsidRPr="004713BB">
        <w:rPr>
          <w:color w:val="000000"/>
          <w:sz w:val="28"/>
          <w:szCs w:val="28"/>
        </w:rPr>
        <w:t xml:space="preserve"> Підготовка пропозицій для </w:t>
      </w:r>
      <w:r>
        <w:rPr>
          <w:color w:val="000000"/>
          <w:sz w:val="28"/>
          <w:szCs w:val="28"/>
          <w:lang w:val="uk-UA"/>
        </w:rPr>
        <w:t xml:space="preserve">виконавчих органів Сумської міської ради </w:t>
      </w:r>
      <w:r w:rsidRPr="004713BB">
        <w:rPr>
          <w:color w:val="000000"/>
          <w:sz w:val="28"/>
          <w:szCs w:val="28"/>
        </w:rPr>
        <w:t>щодо підвищення рівня публічної та цифрової безпеки</w:t>
      </w:r>
      <w:r>
        <w:rPr>
          <w:color w:val="000000"/>
          <w:sz w:val="28"/>
          <w:szCs w:val="28"/>
          <w:lang w:val="uk-UA"/>
        </w:rPr>
        <w:t xml:space="preserve"> (в межах наявної компетенції) </w:t>
      </w:r>
      <w:r w:rsidRPr="004713BB">
        <w:rPr>
          <w:color w:val="000000"/>
          <w:sz w:val="28"/>
          <w:szCs w:val="28"/>
        </w:rPr>
        <w:t>та захисту інформаційних систем міської ради.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713BB" w:rsidRPr="004713BB" w:rsidRDefault="004713BB" w:rsidP="00F72336">
      <w:pPr>
        <w:ind w:firstLine="0"/>
        <w:jc w:val="both"/>
        <w:rPr>
          <w:color w:val="000000"/>
          <w:sz w:val="28"/>
          <w:szCs w:val="28"/>
          <w:lang w:val="uk-UA"/>
        </w:rPr>
      </w:pPr>
      <w:r w:rsidRPr="004713BB">
        <w:rPr>
          <w:b/>
          <w:bCs/>
          <w:color w:val="000000"/>
          <w:sz w:val="28"/>
          <w:szCs w:val="28"/>
        </w:rPr>
        <w:t>2.3.</w:t>
      </w:r>
      <w:r w:rsidRPr="004713BB">
        <w:rPr>
          <w:color w:val="000000"/>
          <w:sz w:val="28"/>
          <w:szCs w:val="28"/>
        </w:rPr>
        <w:t xml:space="preserve"> Сприяння взаємодії </w:t>
      </w:r>
      <w:r>
        <w:rPr>
          <w:color w:val="000000"/>
          <w:sz w:val="28"/>
          <w:szCs w:val="28"/>
          <w:lang w:val="uk-UA"/>
        </w:rPr>
        <w:t xml:space="preserve">виконавчих органів Сумської міської ради </w:t>
      </w:r>
      <w:r w:rsidRPr="004713BB">
        <w:rPr>
          <w:color w:val="000000"/>
          <w:sz w:val="28"/>
          <w:szCs w:val="28"/>
        </w:rPr>
        <w:t xml:space="preserve">з підрозділами кіберполіції, іншими правоохоронними органами, закладами, установами </w:t>
      </w:r>
      <w:r>
        <w:rPr>
          <w:color w:val="000000"/>
          <w:sz w:val="28"/>
          <w:szCs w:val="28"/>
          <w:lang w:val="uk-UA"/>
        </w:rPr>
        <w:t xml:space="preserve">комунальної форми власності </w:t>
      </w:r>
      <w:r w:rsidRPr="004713BB">
        <w:rPr>
          <w:color w:val="000000"/>
          <w:sz w:val="28"/>
          <w:szCs w:val="28"/>
        </w:rPr>
        <w:t xml:space="preserve">та громадським сектором з метою </w:t>
      </w:r>
      <w:r>
        <w:rPr>
          <w:color w:val="000000"/>
          <w:sz w:val="28"/>
          <w:szCs w:val="28"/>
          <w:lang w:val="uk-UA"/>
        </w:rPr>
        <w:t>підвищення рівня обізнаності</w:t>
      </w:r>
      <w:r w:rsidRPr="004713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щодо правил безпечної поведінки</w:t>
      </w:r>
      <w:r w:rsidRPr="004713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</w:t>
      </w:r>
      <w:r w:rsidRPr="004713BB">
        <w:rPr>
          <w:color w:val="000000"/>
          <w:sz w:val="28"/>
          <w:szCs w:val="28"/>
        </w:rPr>
        <w:t>цифровому середовищі.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B3443" w:rsidRDefault="004713BB" w:rsidP="00F72336">
      <w:pPr>
        <w:ind w:firstLine="0"/>
        <w:jc w:val="both"/>
        <w:rPr>
          <w:color w:val="000000"/>
          <w:sz w:val="28"/>
          <w:szCs w:val="28"/>
          <w:lang w:val="uk-UA"/>
        </w:rPr>
      </w:pPr>
      <w:r w:rsidRPr="004713BB">
        <w:rPr>
          <w:b/>
          <w:bCs/>
          <w:color w:val="000000"/>
          <w:sz w:val="28"/>
          <w:szCs w:val="28"/>
        </w:rPr>
        <w:t>2.4.</w:t>
      </w:r>
      <w:r w:rsidRPr="004713BB">
        <w:rPr>
          <w:color w:val="000000"/>
          <w:sz w:val="28"/>
          <w:szCs w:val="28"/>
        </w:rPr>
        <w:t xml:space="preserve"> Проведення просвітницької, роз’яснювальної та інформаційної роботи серед населення щодо безпечного користування цифровими сервісами, протидії онлайн-шахрайству та захисту персональних даних</w:t>
      </w:r>
      <w:r w:rsidR="001B3443">
        <w:rPr>
          <w:color w:val="000000"/>
          <w:sz w:val="28"/>
          <w:szCs w:val="28"/>
          <w:lang w:val="uk-UA"/>
        </w:rPr>
        <w:t>.</w:t>
      </w:r>
    </w:p>
    <w:p w:rsidR="001B3443" w:rsidRDefault="001B3443" w:rsidP="00F72336">
      <w:pPr>
        <w:ind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B3443" w:rsidRPr="00760113" w:rsidRDefault="001B3443" w:rsidP="00F72336">
      <w:pPr>
        <w:pStyle w:val="4"/>
        <w:keepNext w:val="0"/>
        <w:keepLines w:val="0"/>
        <w:spacing w:before="0" w:after="0"/>
        <w:ind w:firstLine="84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3. Функції</w:t>
      </w:r>
      <w:r>
        <w:rPr>
          <w:sz w:val="28"/>
          <w:szCs w:val="28"/>
        </w:rPr>
        <w:t xml:space="preserve"> Робочої групи</w:t>
      </w:r>
    </w:p>
    <w:p w:rsidR="001B3443" w:rsidRDefault="001B3443" w:rsidP="00F72336">
      <w:pPr>
        <w:ind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Pr="001B3443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>1</w:t>
      </w:r>
      <w:r w:rsidRPr="001B3443">
        <w:rPr>
          <w:b/>
          <w:bCs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Налагодження </w:t>
      </w:r>
      <w:r w:rsidR="00C92181">
        <w:rPr>
          <w:sz w:val="28"/>
          <w:szCs w:val="28"/>
          <w:lang w:val="uk-UA"/>
        </w:rPr>
        <w:t xml:space="preserve">у громаді </w:t>
      </w:r>
      <w:r>
        <w:rPr>
          <w:sz w:val="28"/>
          <w:szCs w:val="28"/>
        </w:rPr>
        <w:t>конструктивного співробітництва та впровадження спільних заходів запобігання онлайн-шахрайству.</w:t>
      </w:r>
    </w:p>
    <w:p w:rsidR="00C92181" w:rsidRDefault="00C92181" w:rsidP="00F72336">
      <w:pPr>
        <w:ind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 xml:space="preserve">.2. </w:t>
      </w:r>
      <w:r w:rsidR="001B3443">
        <w:rPr>
          <w:sz w:val="28"/>
          <w:szCs w:val="28"/>
        </w:rPr>
        <w:t xml:space="preserve">Визначення та </w:t>
      </w:r>
      <w:proofErr w:type="spellStart"/>
      <w:r w:rsidR="001B3443">
        <w:rPr>
          <w:sz w:val="28"/>
          <w:szCs w:val="28"/>
        </w:rPr>
        <w:t>реалізаці</w:t>
      </w:r>
      <w:proofErr w:type="spellEnd"/>
      <w:r>
        <w:rPr>
          <w:sz w:val="28"/>
          <w:szCs w:val="28"/>
          <w:lang w:val="uk-UA"/>
        </w:rPr>
        <w:t>я</w:t>
      </w:r>
      <w:r w:rsidR="001B3443">
        <w:rPr>
          <w:sz w:val="28"/>
          <w:szCs w:val="28"/>
        </w:rPr>
        <w:t xml:space="preserve"> ефективних механізмів інформування населення </w:t>
      </w:r>
      <w:r>
        <w:rPr>
          <w:sz w:val="28"/>
          <w:szCs w:val="28"/>
          <w:lang w:val="uk-UA"/>
        </w:rPr>
        <w:t xml:space="preserve">громади </w:t>
      </w:r>
      <w:r w:rsidR="001B3443">
        <w:rPr>
          <w:sz w:val="28"/>
          <w:szCs w:val="28"/>
        </w:rPr>
        <w:t xml:space="preserve">про наявні ресурси, що повідомляють про актуальні </w:t>
      </w:r>
      <w:proofErr w:type="spellStart"/>
      <w:r w:rsidR="001B3443">
        <w:rPr>
          <w:sz w:val="28"/>
          <w:szCs w:val="28"/>
        </w:rPr>
        <w:t>кіберзагрози</w:t>
      </w:r>
      <w:proofErr w:type="spellEnd"/>
      <w:r w:rsidR="001B3443">
        <w:rPr>
          <w:sz w:val="28"/>
          <w:szCs w:val="28"/>
        </w:rPr>
        <w:t>, шахрайські схеми та способи їх уникнення.</w:t>
      </w:r>
      <w:r>
        <w:rPr>
          <w:sz w:val="28"/>
          <w:szCs w:val="28"/>
          <w:lang w:val="uk-UA"/>
        </w:rPr>
        <w:t xml:space="preserve"> </w:t>
      </w:r>
    </w:p>
    <w:p w:rsidR="00C92181" w:rsidRDefault="00C92181" w:rsidP="00F7233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>.3.</w:t>
      </w:r>
      <w:r w:rsidR="001B3443">
        <w:rPr>
          <w:sz w:val="28"/>
          <w:szCs w:val="28"/>
        </w:rPr>
        <w:t xml:space="preserve"> Проведення просвітницьких заходів для працівників </w:t>
      </w:r>
      <w:r>
        <w:rPr>
          <w:sz w:val="28"/>
          <w:szCs w:val="28"/>
          <w:lang w:val="uk-UA"/>
        </w:rPr>
        <w:t>міської ради, громадського сектору</w:t>
      </w:r>
      <w:r w:rsidR="001B3443">
        <w:rPr>
          <w:sz w:val="28"/>
          <w:szCs w:val="28"/>
        </w:rPr>
        <w:t xml:space="preserve"> та інших цільових груп щодо протидії </w:t>
      </w:r>
      <w:proofErr w:type="spellStart"/>
      <w:r w:rsidR="001B3443">
        <w:rPr>
          <w:sz w:val="28"/>
          <w:szCs w:val="28"/>
        </w:rPr>
        <w:t>фішингу</w:t>
      </w:r>
      <w:proofErr w:type="spellEnd"/>
      <w:r w:rsidR="001B3443">
        <w:rPr>
          <w:sz w:val="28"/>
          <w:szCs w:val="28"/>
        </w:rPr>
        <w:t xml:space="preserve"> та іншим несанкціонованим діям шахраїв.</w:t>
      </w:r>
    </w:p>
    <w:p w:rsidR="00C92181" w:rsidRDefault="00C92181" w:rsidP="00F7233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 xml:space="preserve">.4. </w:t>
      </w:r>
      <w:r w:rsidR="001B3443">
        <w:rPr>
          <w:sz w:val="28"/>
          <w:szCs w:val="28"/>
        </w:rPr>
        <w:t>Створення та розміщення соціальної реклами для інформування населення про актуальні шахрайські схеми.</w:t>
      </w:r>
    </w:p>
    <w:p w:rsidR="00C92181" w:rsidRDefault="00C92181" w:rsidP="00F7233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>.5.</w:t>
      </w:r>
      <w:r w:rsidR="001B3443">
        <w:rPr>
          <w:sz w:val="28"/>
          <w:szCs w:val="28"/>
        </w:rPr>
        <w:t xml:space="preserve"> Формування єдиного інформаційного поля для ефективного обміну аналітичними даними та інформацією, щодо як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 w:rsidR="001B3443">
        <w:rPr>
          <w:sz w:val="28"/>
          <w:szCs w:val="28"/>
        </w:rPr>
        <w:t xml:space="preserve"> не передбачено обмежень на поширення.</w:t>
      </w:r>
      <w:r>
        <w:rPr>
          <w:sz w:val="28"/>
          <w:szCs w:val="28"/>
          <w:lang w:val="uk-UA"/>
        </w:rPr>
        <w:t xml:space="preserve"> </w:t>
      </w:r>
      <w:r w:rsidR="001B3443">
        <w:rPr>
          <w:sz w:val="28"/>
          <w:szCs w:val="28"/>
        </w:rPr>
        <w:br/>
      </w: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>.6.</w:t>
      </w:r>
      <w:r w:rsidR="001B3443">
        <w:rPr>
          <w:sz w:val="28"/>
          <w:szCs w:val="28"/>
        </w:rPr>
        <w:t xml:space="preserve"> </w:t>
      </w:r>
      <w:proofErr w:type="spellStart"/>
      <w:r w:rsidR="001B3443">
        <w:rPr>
          <w:sz w:val="28"/>
          <w:szCs w:val="28"/>
        </w:rPr>
        <w:t>Популяризаці</w:t>
      </w:r>
      <w:proofErr w:type="spellEnd"/>
      <w:r>
        <w:rPr>
          <w:sz w:val="28"/>
          <w:szCs w:val="28"/>
          <w:lang w:val="uk-UA"/>
        </w:rPr>
        <w:t>я</w:t>
      </w:r>
      <w:r w:rsidR="001B3443">
        <w:rPr>
          <w:sz w:val="28"/>
          <w:szCs w:val="28"/>
        </w:rPr>
        <w:t xml:space="preserve"> </w:t>
      </w:r>
      <w:proofErr w:type="spellStart"/>
      <w:r w:rsidR="001B3443">
        <w:rPr>
          <w:sz w:val="28"/>
          <w:szCs w:val="28"/>
        </w:rPr>
        <w:t>проєкту</w:t>
      </w:r>
      <w:proofErr w:type="spellEnd"/>
      <w:r w:rsidR="001B3443">
        <w:rPr>
          <w:sz w:val="28"/>
          <w:szCs w:val="28"/>
        </w:rPr>
        <w:t xml:space="preserve"> «Брама» як інструменту очищення інформаційного простору від російської пропаганди, дезінформації та незаконного контенту.</w:t>
      </w:r>
    </w:p>
    <w:p w:rsidR="00C92181" w:rsidRDefault="00C92181" w:rsidP="00F7233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1B3443">
        <w:rPr>
          <w:b/>
          <w:sz w:val="28"/>
          <w:szCs w:val="28"/>
        </w:rPr>
        <w:t>.7.</w:t>
      </w:r>
      <w:r w:rsidR="001B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Підвищення цифрової грамотності та </w:t>
      </w:r>
      <w:proofErr w:type="spellStart"/>
      <w:r>
        <w:rPr>
          <w:sz w:val="28"/>
          <w:szCs w:val="28"/>
        </w:rPr>
        <w:t>кібергігієни</w:t>
      </w:r>
      <w:proofErr w:type="spellEnd"/>
      <w:r>
        <w:rPr>
          <w:sz w:val="28"/>
          <w:szCs w:val="28"/>
        </w:rPr>
        <w:t xml:space="preserve"> працівників</w:t>
      </w:r>
      <w:r>
        <w:rPr>
          <w:sz w:val="28"/>
          <w:szCs w:val="28"/>
          <w:lang w:val="uk-UA"/>
        </w:rPr>
        <w:t xml:space="preserve"> міської ради та жителів громади</w:t>
      </w:r>
      <w:r>
        <w:rPr>
          <w:sz w:val="28"/>
          <w:szCs w:val="28"/>
        </w:rPr>
        <w:t xml:space="preserve">, які </w:t>
      </w:r>
      <w:r>
        <w:rPr>
          <w:sz w:val="28"/>
          <w:szCs w:val="28"/>
          <w:lang w:val="uk-UA"/>
        </w:rPr>
        <w:t>використовують у своїй діяльності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, з метою недопущення витоку службової інформації та інформації, що становить </w:t>
      </w:r>
      <w:r>
        <w:rPr>
          <w:sz w:val="28"/>
          <w:szCs w:val="28"/>
          <w:lang w:val="uk-UA"/>
        </w:rPr>
        <w:t xml:space="preserve">державну та/або комерційну </w:t>
      </w:r>
      <w:r>
        <w:rPr>
          <w:sz w:val="28"/>
          <w:szCs w:val="28"/>
        </w:rPr>
        <w:t>таємницю.</w:t>
      </w:r>
      <w:r>
        <w:rPr>
          <w:sz w:val="28"/>
          <w:szCs w:val="28"/>
        </w:rPr>
        <w:br/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Проведення навчань, тренінгів, розробка рекомендацій щодо зміцнення безпеки </w:t>
      </w:r>
      <w:r>
        <w:rPr>
          <w:sz w:val="28"/>
          <w:szCs w:val="28"/>
          <w:lang w:val="uk-UA"/>
        </w:rPr>
        <w:t xml:space="preserve">наявних </w:t>
      </w:r>
      <w:r>
        <w:rPr>
          <w:sz w:val="28"/>
          <w:szCs w:val="28"/>
        </w:rPr>
        <w:t>інформаційних підсистем.</w:t>
      </w:r>
    </w:p>
    <w:p w:rsidR="001B3443" w:rsidRDefault="00C92181" w:rsidP="00F72336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Запровадження механізмів обміну інформацією в рамках досудових розслідувань, з метою оперативного реагування на </w:t>
      </w:r>
      <w:proofErr w:type="spellStart"/>
      <w:r>
        <w:rPr>
          <w:sz w:val="28"/>
          <w:szCs w:val="28"/>
        </w:rPr>
        <w:t>кіберінциденти</w:t>
      </w:r>
      <w:proofErr w:type="spellEnd"/>
      <w:r>
        <w:rPr>
          <w:sz w:val="28"/>
          <w:szCs w:val="28"/>
        </w:rPr>
        <w:t xml:space="preserve">, виявлення та розслідування кримінальних правопорушень у </w:t>
      </w:r>
      <w:r>
        <w:rPr>
          <w:sz w:val="28"/>
          <w:szCs w:val="28"/>
          <w:lang w:val="uk-UA"/>
        </w:rPr>
        <w:t>виконавчих органах міської ради, підприємствах, установах та</w:t>
      </w:r>
      <w:r>
        <w:rPr>
          <w:sz w:val="28"/>
          <w:szCs w:val="28"/>
        </w:rPr>
        <w:t xml:space="preserve"> закладах</w:t>
      </w:r>
      <w:r>
        <w:rPr>
          <w:sz w:val="28"/>
          <w:szCs w:val="28"/>
          <w:lang w:val="uk-UA"/>
        </w:rPr>
        <w:t xml:space="preserve"> комунальної форми власності</w:t>
      </w:r>
      <w:r>
        <w:rPr>
          <w:sz w:val="28"/>
          <w:szCs w:val="28"/>
        </w:rPr>
        <w:t>.</w:t>
      </w:r>
    </w:p>
    <w:p w:rsidR="00760113" w:rsidRPr="00760113" w:rsidRDefault="00760113" w:rsidP="00F72336">
      <w:pPr>
        <w:ind w:firstLine="0"/>
        <w:jc w:val="both"/>
        <w:rPr>
          <w:sz w:val="28"/>
          <w:szCs w:val="28"/>
          <w:lang w:val="uk-UA"/>
        </w:rPr>
      </w:pPr>
      <w:r w:rsidRPr="00760113">
        <w:rPr>
          <w:b/>
          <w:bCs/>
          <w:sz w:val="28"/>
          <w:szCs w:val="28"/>
          <w:lang w:val="uk-UA"/>
        </w:rPr>
        <w:t>3.10.</w:t>
      </w:r>
      <w:r>
        <w:rPr>
          <w:sz w:val="28"/>
          <w:szCs w:val="28"/>
          <w:lang w:val="uk-UA"/>
        </w:rPr>
        <w:t xml:space="preserve"> Інші функції, спрямовані на реалізацію завдань, вказаних у розділі 2 цього Порядку. </w:t>
      </w:r>
    </w:p>
    <w:p w:rsidR="00B63337" w:rsidRPr="00F72336" w:rsidRDefault="003E57F2" w:rsidP="00F72336">
      <w:pPr>
        <w:pStyle w:val="4"/>
        <w:keepNext w:val="0"/>
        <w:keepLines w:val="0"/>
        <w:spacing w:before="0" w:after="0"/>
        <w:ind w:firstLine="849"/>
        <w:jc w:val="center"/>
        <w:rPr>
          <w:sz w:val="28"/>
          <w:szCs w:val="28"/>
        </w:rPr>
      </w:pPr>
      <w:bookmarkStart w:id="5" w:name="_heading=h.xuhrt0903r13" w:colFirst="0" w:colLast="0"/>
      <w:bookmarkEnd w:id="5"/>
      <w:r w:rsidRPr="00F72336">
        <w:rPr>
          <w:sz w:val="28"/>
          <w:szCs w:val="28"/>
          <w:lang w:val="uk-UA"/>
        </w:rPr>
        <w:t>4</w:t>
      </w:r>
      <w:r w:rsidRPr="00F72336">
        <w:rPr>
          <w:sz w:val="28"/>
          <w:szCs w:val="28"/>
        </w:rPr>
        <w:t xml:space="preserve">. </w:t>
      </w:r>
      <w:r w:rsidR="00F72336" w:rsidRPr="00F72336">
        <w:rPr>
          <w:color w:val="000000"/>
          <w:sz w:val="28"/>
          <w:szCs w:val="28"/>
        </w:rPr>
        <w:t>Організаційні засади діяльності</w:t>
      </w:r>
    </w:p>
    <w:p w:rsidR="00B63337" w:rsidRDefault="001E691D" w:rsidP="00F72336">
      <w:pPr>
        <w:widowControl w:val="0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4</w:t>
      </w:r>
      <w:r w:rsidRPr="004713BB">
        <w:rPr>
          <w:b/>
          <w:bCs/>
          <w:sz w:val="28"/>
          <w:szCs w:val="28"/>
        </w:rPr>
        <w:t>.1.</w:t>
      </w:r>
      <w:r>
        <w:rPr>
          <w:sz w:val="28"/>
          <w:szCs w:val="28"/>
        </w:rPr>
        <w:t xml:space="preserve"> Організаційне, інформаційне, матеріально-технічне забезпечення діяльності </w:t>
      </w:r>
      <w:r w:rsidR="004713BB"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обочої</w:t>
      </w:r>
      <w:proofErr w:type="spellEnd"/>
      <w:r>
        <w:rPr>
          <w:sz w:val="28"/>
          <w:szCs w:val="28"/>
        </w:rPr>
        <w:t xml:space="preserve"> групи здійснює управління суспільних комунікацій</w:t>
      </w:r>
      <w:r w:rsidR="004713BB">
        <w:rPr>
          <w:sz w:val="28"/>
          <w:szCs w:val="28"/>
          <w:lang w:val="uk-UA"/>
        </w:rPr>
        <w:t xml:space="preserve"> Сумської міської ради та </w:t>
      </w:r>
      <w:r w:rsidR="004713BB">
        <w:rPr>
          <w:sz w:val="28"/>
          <w:szCs w:val="28"/>
        </w:rPr>
        <w:t>відділ</w:t>
      </w:r>
      <w:r w:rsidR="004713BB">
        <w:rPr>
          <w:sz w:val="28"/>
          <w:szCs w:val="28"/>
          <w:lang w:val="uk-UA"/>
        </w:rPr>
        <w:t xml:space="preserve"> </w:t>
      </w:r>
      <w:r w:rsidR="004713BB">
        <w:rPr>
          <w:sz w:val="28"/>
          <w:szCs w:val="28"/>
        </w:rPr>
        <w:t>інформаційних технологій та комп'ютерного забезпечення</w:t>
      </w:r>
      <w:r w:rsidR="004713BB">
        <w:rPr>
          <w:sz w:val="28"/>
          <w:szCs w:val="28"/>
          <w:lang w:val="uk-UA"/>
        </w:rPr>
        <w:t xml:space="preserve"> Сумської міської ради</w:t>
      </w:r>
      <w:r>
        <w:rPr>
          <w:sz w:val="28"/>
          <w:szCs w:val="28"/>
        </w:rPr>
        <w:t xml:space="preserve">. </w:t>
      </w:r>
    </w:p>
    <w:p w:rsidR="004713BB" w:rsidRPr="001E691D" w:rsidRDefault="001E691D" w:rsidP="00F72336">
      <w:pPr>
        <w:widowControl w:val="0"/>
        <w:ind w:firstLine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Pr="004713BB">
        <w:rPr>
          <w:b/>
          <w:bCs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асідання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обочої</w:t>
      </w:r>
      <w:proofErr w:type="spellEnd"/>
      <w:r>
        <w:rPr>
          <w:sz w:val="28"/>
          <w:szCs w:val="28"/>
        </w:rPr>
        <w:t xml:space="preserve"> групи скликаються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>а потребою</w:t>
      </w:r>
      <w:r>
        <w:rPr>
          <w:sz w:val="28"/>
          <w:szCs w:val="28"/>
          <w:lang w:val="uk-UA"/>
        </w:rPr>
        <w:t xml:space="preserve">, але не рідше одного разу на два місяці. </w:t>
      </w:r>
      <w:r>
        <w:rPr>
          <w:sz w:val="28"/>
          <w:szCs w:val="28"/>
        </w:rPr>
        <w:t xml:space="preserve">Голова робочої групи </w:t>
      </w:r>
      <w:proofErr w:type="spellStart"/>
      <w:r>
        <w:rPr>
          <w:sz w:val="28"/>
          <w:szCs w:val="28"/>
        </w:rPr>
        <w:t>скликає</w:t>
      </w:r>
      <w:proofErr w:type="spellEnd"/>
      <w:r>
        <w:rPr>
          <w:sz w:val="28"/>
          <w:szCs w:val="28"/>
        </w:rPr>
        <w:t xml:space="preserve"> та веде засідання групи, </w:t>
      </w:r>
      <w:r>
        <w:rPr>
          <w:sz w:val="28"/>
          <w:szCs w:val="28"/>
          <w:lang w:val="uk-UA"/>
        </w:rPr>
        <w:t xml:space="preserve">за результатами проведених засідань – </w:t>
      </w:r>
      <w:r>
        <w:rPr>
          <w:sz w:val="28"/>
          <w:szCs w:val="28"/>
        </w:rPr>
        <w:t xml:space="preserve">дає доручення членам групи. </w:t>
      </w:r>
      <w:r>
        <w:rPr>
          <w:sz w:val="28"/>
          <w:szCs w:val="28"/>
          <w:lang w:val="uk-UA"/>
        </w:rPr>
        <w:t>-</w:t>
      </w:r>
    </w:p>
    <w:p w:rsidR="00B63337" w:rsidRDefault="001E691D" w:rsidP="00F72336">
      <w:pPr>
        <w:widowControl w:val="0"/>
        <w:ind w:firstLine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4713BB" w:rsidRPr="004713BB">
        <w:rPr>
          <w:b/>
          <w:bCs/>
          <w:sz w:val="28"/>
          <w:szCs w:val="28"/>
          <w:lang w:val="uk-UA"/>
        </w:rPr>
        <w:t>.</w:t>
      </w:r>
      <w:r w:rsidR="004713BB" w:rsidRPr="004713BB">
        <w:rPr>
          <w:b/>
          <w:bCs/>
          <w:sz w:val="28"/>
          <w:szCs w:val="28"/>
          <w:highlight w:val="white"/>
          <w:lang w:val="uk-UA"/>
        </w:rPr>
        <w:t>3.</w:t>
      </w:r>
      <w:r w:rsidR="004713BB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</w:rPr>
        <w:t xml:space="preserve">Пропозиції та рекомендації </w:t>
      </w:r>
      <w:r w:rsidR="004713BB">
        <w:rPr>
          <w:sz w:val="28"/>
          <w:szCs w:val="28"/>
          <w:lang w:val="uk-UA"/>
        </w:rPr>
        <w:t>Р</w:t>
      </w:r>
      <w:proofErr w:type="spellStart"/>
      <w:r w:rsidR="004713BB">
        <w:rPr>
          <w:sz w:val="28"/>
          <w:szCs w:val="28"/>
        </w:rPr>
        <w:t>обочої</w:t>
      </w:r>
      <w:proofErr w:type="spellEnd"/>
      <w:r w:rsidR="004713BB">
        <w:rPr>
          <w:sz w:val="28"/>
          <w:szCs w:val="28"/>
        </w:rPr>
        <w:t xml:space="preserve"> групи</w:t>
      </w:r>
      <w:r w:rsidR="004713BB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фіксуються у протоколі засідання, який підписується </w:t>
      </w:r>
      <w:r w:rsidR="00FD610D">
        <w:rPr>
          <w:sz w:val="28"/>
          <w:szCs w:val="28"/>
          <w:lang w:val="uk-UA"/>
        </w:rPr>
        <w:t>г</w:t>
      </w:r>
      <w:proofErr w:type="spellStart"/>
      <w:r w:rsidR="00FD610D">
        <w:rPr>
          <w:sz w:val="28"/>
          <w:szCs w:val="28"/>
        </w:rPr>
        <w:t>олов</w:t>
      </w:r>
      <w:r w:rsidR="00FD610D">
        <w:rPr>
          <w:sz w:val="28"/>
          <w:szCs w:val="28"/>
          <w:lang w:val="uk-UA"/>
        </w:rPr>
        <w:t>ою</w:t>
      </w:r>
      <w:proofErr w:type="spellEnd"/>
      <w:r w:rsidR="00FD610D">
        <w:rPr>
          <w:sz w:val="28"/>
          <w:szCs w:val="28"/>
        </w:rPr>
        <w:t xml:space="preserve"> робочої групи </w:t>
      </w:r>
      <w:r>
        <w:rPr>
          <w:sz w:val="28"/>
          <w:szCs w:val="28"/>
          <w:highlight w:val="white"/>
        </w:rPr>
        <w:t>та секретарем і надсилається усім членам робочої групи</w:t>
      </w:r>
      <w:r>
        <w:rPr>
          <w:sz w:val="28"/>
          <w:szCs w:val="28"/>
          <w:highlight w:val="white"/>
          <w:lang w:val="uk-UA"/>
        </w:rPr>
        <w:t xml:space="preserve"> до ознайомлення та виконання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  <w:lang w:val="uk-UA"/>
        </w:rPr>
        <w:t xml:space="preserve"> </w:t>
      </w:r>
      <w:r w:rsidR="001B3443">
        <w:rPr>
          <w:sz w:val="28"/>
          <w:szCs w:val="28"/>
          <w:lang w:val="uk-UA"/>
        </w:rPr>
        <w:t xml:space="preserve"> </w:t>
      </w:r>
      <w:bookmarkStart w:id="6" w:name="_heading=h.thpubv9poiqa" w:colFirst="0" w:colLast="0"/>
      <w:bookmarkEnd w:id="6"/>
    </w:p>
    <w:p w:rsidR="00B63337" w:rsidRPr="002E2A4A" w:rsidRDefault="002E2A4A" w:rsidP="00F72336">
      <w:pPr>
        <w:widowControl w:val="0"/>
        <w:ind w:firstLine="0"/>
        <w:jc w:val="both"/>
        <w:rPr>
          <w:bCs/>
          <w:sz w:val="28"/>
          <w:szCs w:val="28"/>
          <w:lang w:val="uk-UA"/>
        </w:rPr>
      </w:pPr>
      <w:r w:rsidRPr="002E2A4A">
        <w:rPr>
          <w:b/>
          <w:bCs/>
          <w:sz w:val="28"/>
          <w:szCs w:val="28"/>
          <w:lang w:val="uk-UA"/>
        </w:rPr>
        <w:t>4.4.</w:t>
      </w:r>
      <w:r>
        <w:rPr>
          <w:sz w:val="28"/>
          <w:szCs w:val="28"/>
          <w:lang w:val="uk-UA"/>
        </w:rPr>
        <w:t xml:space="preserve"> </w:t>
      </w:r>
      <w:r w:rsidRPr="002E2A4A">
        <w:rPr>
          <w:bCs/>
          <w:sz w:val="28"/>
          <w:szCs w:val="28"/>
          <w:lang w:val="uk-UA"/>
        </w:rPr>
        <w:t>Р</w:t>
      </w:r>
      <w:proofErr w:type="spellStart"/>
      <w:r w:rsidRPr="002E2A4A">
        <w:rPr>
          <w:bCs/>
          <w:sz w:val="28"/>
          <w:szCs w:val="28"/>
        </w:rPr>
        <w:t>обоч</w:t>
      </w:r>
      <w:proofErr w:type="spellEnd"/>
      <w:r w:rsidRPr="002E2A4A">
        <w:rPr>
          <w:bCs/>
          <w:sz w:val="28"/>
          <w:szCs w:val="28"/>
          <w:lang w:val="uk-UA"/>
        </w:rPr>
        <w:t>а</w:t>
      </w:r>
      <w:r w:rsidRPr="002E2A4A">
        <w:rPr>
          <w:bCs/>
          <w:sz w:val="28"/>
          <w:szCs w:val="28"/>
        </w:rPr>
        <w:t xml:space="preserve"> груп</w:t>
      </w:r>
      <w:r w:rsidRPr="002E2A4A">
        <w:rPr>
          <w:bCs/>
          <w:sz w:val="28"/>
          <w:szCs w:val="28"/>
          <w:lang w:val="uk-UA"/>
        </w:rPr>
        <w:t xml:space="preserve">а має право: </w:t>
      </w:r>
    </w:p>
    <w:p w:rsidR="0023443D" w:rsidRPr="0023443D" w:rsidRDefault="002E2A4A" w:rsidP="00F72336">
      <w:pPr>
        <w:ind w:firstLine="0"/>
        <w:jc w:val="both"/>
        <w:rPr>
          <w:color w:val="000000"/>
          <w:sz w:val="28"/>
          <w:szCs w:val="28"/>
        </w:rPr>
      </w:pPr>
      <w:bookmarkStart w:id="7" w:name="_heading=h.dmm0d8mothfq" w:colFirst="0" w:colLast="0"/>
      <w:bookmarkEnd w:id="7"/>
      <w:r>
        <w:rPr>
          <w:b/>
          <w:sz w:val="28"/>
          <w:szCs w:val="28"/>
          <w:lang w:val="uk-UA"/>
        </w:rPr>
        <w:t>4.4</w:t>
      </w:r>
      <w:r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23443D" w:rsidRPr="0023443D">
        <w:rPr>
          <w:color w:val="000000"/>
          <w:sz w:val="28"/>
          <w:szCs w:val="28"/>
        </w:rPr>
        <w:t>Ініціювати проведення спільних нарад, консультацій та робочих зустрічей з підрозділами кіберполіції, іншими правоохоронними органами, представниками громадського сектору та експертами з питань цифрової безпеки.</w:t>
      </w:r>
    </w:p>
    <w:p w:rsidR="0023443D" w:rsidRPr="0023443D" w:rsidRDefault="0023443D" w:rsidP="00F72336">
      <w:pPr>
        <w:ind w:firstLine="0"/>
        <w:jc w:val="both"/>
        <w:rPr>
          <w:color w:val="000000"/>
          <w:sz w:val="28"/>
          <w:szCs w:val="28"/>
        </w:rPr>
      </w:pPr>
      <w:r w:rsidRPr="0023443D">
        <w:rPr>
          <w:b/>
          <w:bCs/>
          <w:color w:val="000000"/>
          <w:sz w:val="28"/>
          <w:szCs w:val="28"/>
          <w:lang w:val="uk-UA"/>
        </w:rPr>
        <w:t>4.4.2.</w:t>
      </w:r>
      <w:r>
        <w:rPr>
          <w:color w:val="000000"/>
          <w:sz w:val="28"/>
          <w:szCs w:val="28"/>
          <w:lang w:val="uk-UA"/>
        </w:rPr>
        <w:t xml:space="preserve"> </w:t>
      </w:r>
      <w:r w:rsidRPr="0023443D">
        <w:rPr>
          <w:color w:val="000000"/>
          <w:sz w:val="28"/>
          <w:szCs w:val="28"/>
        </w:rPr>
        <w:t>Брати участь у підготовці та проведенні інформаційно-просвітницьких кампаній, тренінгів, семінарів і публічних заходів з питань протидії онлайн-шахрайству та кіберзлочинності.</w:t>
      </w:r>
    </w:p>
    <w:p w:rsidR="00B63337" w:rsidRPr="00F72336" w:rsidRDefault="0023443D" w:rsidP="00F72336">
      <w:pPr>
        <w:ind w:firstLine="0"/>
        <w:jc w:val="both"/>
        <w:rPr>
          <w:color w:val="000000"/>
          <w:sz w:val="28"/>
          <w:szCs w:val="28"/>
          <w:lang w:val="uk-UA"/>
        </w:rPr>
      </w:pPr>
      <w:r w:rsidRPr="0023443D">
        <w:rPr>
          <w:b/>
          <w:bCs/>
          <w:sz w:val="28"/>
          <w:szCs w:val="28"/>
          <w:lang w:val="uk-UA"/>
        </w:rPr>
        <w:t>4.4.3.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Отримувати від виконавчих органів </w:t>
      </w:r>
      <w:r w:rsidR="002E2A4A">
        <w:rPr>
          <w:sz w:val="28"/>
          <w:szCs w:val="28"/>
          <w:lang w:val="uk-UA"/>
        </w:rPr>
        <w:t xml:space="preserve">міської ради, </w:t>
      </w:r>
      <w:r>
        <w:rPr>
          <w:sz w:val="28"/>
          <w:szCs w:val="28"/>
        </w:rPr>
        <w:t xml:space="preserve">підприємств, установ та організацій </w:t>
      </w:r>
      <w:r w:rsidR="00506622">
        <w:rPr>
          <w:sz w:val="28"/>
          <w:szCs w:val="28"/>
          <w:lang w:val="uk-UA"/>
        </w:rPr>
        <w:t xml:space="preserve">будь-якої форми власності </w:t>
      </w:r>
      <w:r>
        <w:rPr>
          <w:sz w:val="28"/>
          <w:szCs w:val="28"/>
        </w:rPr>
        <w:t>інформацію, необхідну для виконання покладених на неї завдань</w:t>
      </w:r>
      <w:r>
        <w:rPr>
          <w:sz w:val="28"/>
          <w:szCs w:val="28"/>
          <w:lang w:val="uk-UA"/>
        </w:rPr>
        <w:t xml:space="preserve">, в тому числі, </w:t>
      </w:r>
      <w:r w:rsidRPr="0023443D">
        <w:rPr>
          <w:color w:val="000000"/>
          <w:sz w:val="28"/>
          <w:szCs w:val="28"/>
        </w:rPr>
        <w:t>інформацію про стан впровадження цифрових сервісів, електронного врядування та заходів із забезпечення кіберзахисту.</w:t>
      </w:r>
      <w:r w:rsidR="00F72336">
        <w:rPr>
          <w:color w:val="000000"/>
          <w:sz w:val="28"/>
          <w:szCs w:val="28"/>
          <w:lang w:val="uk-UA"/>
        </w:rPr>
        <w:t xml:space="preserve"> </w:t>
      </w:r>
    </w:p>
    <w:p w:rsidR="0023443D" w:rsidRPr="0023443D" w:rsidRDefault="00506622" w:rsidP="00F72336">
      <w:pPr>
        <w:ind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4.4</w:t>
      </w:r>
      <w:r>
        <w:rPr>
          <w:b/>
          <w:sz w:val="28"/>
          <w:szCs w:val="28"/>
        </w:rPr>
        <w:t>.</w:t>
      </w:r>
      <w:r w:rsidR="0023443D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. </w:t>
      </w:r>
      <w:r w:rsidR="0023443D" w:rsidRPr="0023443D">
        <w:rPr>
          <w:color w:val="000000"/>
          <w:sz w:val="28"/>
          <w:szCs w:val="28"/>
        </w:rPr>
        <w:t>Вносити пропозиції виконавчим органам міської ради щодо вдосконалення місцевих програм, що стосуються публічної та цифрової безпеки, захисту персональних даних та інформаційних систем.</w:t>
      </w:r>
    </w:p>
    <w:p w:rsidR="0023443D" w:rsidRPr="0096687B" w:rsidRDefault="00506622" w:rsidP="00F72336">
      <w:pPr>
        <w:widowControl w:val="0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4.4</w:t>
      </w:r>
      <w:r>
        <w:rPr>
          <w:b/>
          <w:sz w:val="28"/>
          <w:szCs w:val="28"/>
        </w:rPr>
        <w:t>.</w:t>
      </w:r>
      <w:r w:rsidR="0023443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Залучати в установленому порядку до участі у своїй роботі представників органів виконавчої влади, органів місцевого самоврядування, підприємств, </w:t>
      </w:r>
      <w:r w:rsidRPr="0096687B">
        <w:rPr>
          <w:sz w:val="28"/>
          <w:szCs w:val="28"/>
        </w:rPr>
        <w:t xml:space="preserve">установ та організацій (за погодженням з їх керівниками), а також експертів (за </w:t>
      </w:r>
      <w:r w:rsidRPr="0096687B">
        <w:rPr>
          <w:sz w:val="28"/>
          <w:szCs w:val="28"/>
          <w:lang w:val="uk-UA"/>
        </w:rPr>
        <w:t xml:space="preserve">їх </w:t>
      </w:r>
      <w:r w:rsidRPr="0096687B">
        <w:rPr>
          <w:sz w:val="28"/>
          <w:szCs w:val="28"/>
        </w:rPr>
        <w:t>згодою).</w:t>
      </w:r>
    </w:p>
    <w:p w:rsidR="0023443D" w:rsidRPr="0096687B" w:rsidRDefault="0023443D" w:rsidP="00F72336">
      <w:pPr>
        <w:widowControl w:val="0"/>
        <w:ind w:firstLine="0"/>
        <w:jc w:val="both"/>
        <w:rPr>
          <w:sz w:val="28"/>
          <w:szCs w:val="28"/>
          <w:lang w:val="uk-UA"/>
        </w:rPr>
      </w:pPr>
      <w:r w:rsidRPr="0096687B">
        <w:rPr>
          <w:b/>
          <w:sz w:val="28"/>
          <w:szCs w:val="28"/>
          <w:lang w:val="uk-UA"/>
        </w:rPr>
        <w:t>4.4.6.</w:t>
      </w:r>
      <w:r w:rsidRPr="0096687B">
        <w:rPr>
          <w:sz w:val="28"/>
          <w:szCs w:val="28"/>
          <w:lang w:val="uk-UA"/>
        </w:rPr>
        <w:t xml:space="preserve"> </w:t>
      </w:r>
      <w:r w:rsidRPr="0096687B">
        <w:rPr>
          <w:sz w:val="28"/>
          <w:szCs w:val="28"/>
        </w:rPr>
        <w:t xml:space="preserve">Розробляти рекомендації щодо посилення інформаційної безпеки, захисту даних та мінімізації ризиків кібератак для </w:t>
      </w:r>
      <w:r w:rsidR="00AF6619" w:rsidRPr="0096687B">
        <w:rPr>
          <w:sz w:val="28"/>
          <w:szCs w:val="28"/>
          <w:lang w:val="uk-UA"/>
        </w:rPr>
        <w:t>виконавчих органів міської ради</w:t>
      </w:r>
      <w:r w:rsidRPr="0096687B">
        <w:rPr>
          <w:sz w:val="28"/>
          <w:szCs w:val="28"/>
        </w:rPr>
        <w:t>, комунальних підприємств і установ.</w:t>
      </w:r>
      <w:r w:rsidR="00AF6619" w:rsidRPr="0096687B">
        <w:rPr>
          <w:sz w:val="28"/>
          <w:szCs w:val="28"/>
          <w:lang w:val="uk-UA"/>
        </w:rPr>
        <w:t xml:space="preserve"> </w:t>
      </w:r>
    </w:p>
    <w:p w:rsidR="0023443D" w:rsidRPr="0096687B" w:rsidRDefault="0023443D">
      <w:pPr>
        <w:widowControl w:val="0"/>
        <w:ind w:left="-2" w:firstLine="0"/>
        <w:jc w:val="both"/>
        <w:rPr>
          <w:sz w:val="28"/>
          <w:szCs w:val="28"/>
        </w:rPr>
      </w:pPr>
    </w:p>
    <w:p w:rsidR="00B63337" w:rsidRPr="0096687B" w:rsidRDefault="00B63337">
      <w:pPr>
        <w:widowControl w:val="0"/>
        <w:ind w:left="-2" w:firstLine="0"/>
        <w:jc w:val="both"/>
        <w:rPr>
          <w:sz w:val="28"/>
          <w:szCs w:val="28"/>
        </w:rPr>
      </w:pPr>
    </w:p>
    <w:p w:rsidR="00B63337" w:rsidRPr="0096687B" w:rsidRDefault="00B63337" w:rsidP="000573ED">
      <w:pPr>
        <w:ind w:firstLine="0"/>
        <w:jc w:val="both"/>
        <w:rPr>
          <w:sz w:val="28"/>
          <w:szCs w:val="28"/>
        </w:rPr>
      </w:pPr>
    </w:p>
    <w:p w:rsidR="00B63337" w:rsidRPr="0096687B" w:rsidRDefault="00067065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  <w:r w:rsidRPr="0096687B">
        <w:rPr>
          <w:b/>
          <w:sz w:val="28"/>
          <w:szCs w:val="28"/>
        </w:rPr>
        <w:t xml:space="preserve">В.о. начальника управління </w:t>
      </w:r>
    </w:p>
    <w:p w:rsidR="00B63337" w:rsidRPr="0096687B" w:rsidRDefault="00067065">
      <w:pPr>
        <w:tabs>
          <w:tab w:val="left" w:pos="8055"/>
        </w:tabs>
        <w:ind w:left="1" w:hanging="3"/>
        <w:jc w:val="both"/>
        <w:rPr>
          <w:b/>
          <w:sz w:val="28"/>
          <w:szCs w:val="28"/>
        </w:rPr>
      </w:pPr>
      <w:r w:rsidRPr="0096687B">
        <w:rPr>
          <w:b/>
          <w:sz w:val="28"/>
          <w:szCs w:val="28"/>
        </w:rPr>
        <w:t>суспільних комунікацій                                                            Ліна ДРИГУС</w:t>
      </w: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b/>
          <w:sz w:val="28"/>
          <w:szCs w:val="28"/>
        </w:rPr>
      </w:pPr>
    </w:p>
    <w:p w:rsidR="00C43CFF" w:rsidRPr="0096687B" w:rsidRDefault="00C43CFF" w:rsidP="00C43CFF">
      <w:pPr>
        <w:rPr>
          <w:sz w:val="28"/>
          <w:szCs w:val="28"/>
        </w:rPr>
      </w:pPr>
    </w:p>
    <w:p w:rsidR="00C43CFF" w:rsidRPr="0096687B" w:rsidRDefault="00C43CFF" w:rsidP="00C43CFF">
      <w:pPr>
        <w:rPr>
          <w:b/>
          <w:sz w:val="28"/>
          <w:szCs w:val="28"/>
        </w:rPr>
      </w:pPr>
    </w:p>
    <w:p w:rsidR="00C43CFF" w:rsidRPr="0096687B" w:rsidRDefault="00C43CFF" w:rsidP="00C43CFF">
      <w:pPr>
        <w:tabs>
          <w:tab w:val="left" w:pos="2684"/>
        </w:tabs>
        <w:rPr>
          <w:sz w:val="28"/>
          <w:szCs w:val="28"/>
        </w:rPr>
      </w:pPr>
      <w:r w:rsidRPr="0096687B">
        <w:rPr>
          <w:sz w:val="28"/>
          <w:szCs w:val="28"/>
        </w:rPr>
        <w:tab/>
      </w:r>
      <w:r w:rsidRPr="0096687B">
        <w:rPr>
          <w:sz w:val="28"/>
          <w:szCs w:val="28"/>
        </w:rPr>
        <w:tab/>
      </w:r>
    </w:p>
    <w:p w:rsidR="00C43CFF" w:rsidRPr="0096687B" w:rsidRDefault="00C43CFF" w:rsidP="00C43CFF">
      <w:pPr>
        <w:tabs>
          <w:tab w:val="left" w:pos="2684"/>
        </w:tabs>
        <w:rPr>
          <w:sz w:val="28"/>
          <w:szCs w:val="28"/>
        </w:rPr>
      </w:pPr>
    </w:p>
    <w:p w:rsidR="00C43CFF" w:rsidRPr="0096687B" w:rsidRDefault="00C43CFF" w:rsidP="00C43CFF">
      <w:pPr>
        <w:widowControl w:val="0"/>
        <w:tabs>
          <w:tab w:val="left" w:pos="566"/>
        </w:tabs>
        <w:jc w:val="center"/>
        <w:rPr>
          <w:b/>
          <w:bCs/>
          <w:smallCaps/>
          <w:sz w:val="28"/>
          <w:szCs w:val="28"/>
        </w:rPr>
      </w:pPr>
      <w:r w:rsidRPr="0096687B">
        <w:rPr>
          <w:b/>
          <w:bCs/>
          <w:smallCaps/>
          <w:sz w:val="28"/>
          <w:szCs w:val="28"/>
        </w:rPr>
        <w:t>АРКУШ ПОГОДЖЕННЯ</w:t>
      </w:r>
    </w:p>
    <w:p w:rsidR="00C43CFF" w:rsidRPr="0096687B" w:rsidRDefault="00C43CFF" w:rsidP="00C43CFF">
      <w:pPr>
        <w:widowControl w:val="0"/>
        <w:tabs>
          <w:tab w:val="left" w:pos="566"/>
        </w:tabs>
        <w:jc w:val="center"/>
        <w:rPr>
          <w:sz w:val="28"/>
          <w:szCs w:val="28"/>
        </w:rPr>
      </w:pPr>
      <w:r w:rsidRPr="0096687B">
        <w:rPr>
          <w:sz w:val="28"/>
          <w:szCs w:val="28"/>
        </w:rPr>
        <w:t xml:space="preserve">до </w:t>
      </w:r>
      <w:r w:rsidRPr="0096687B">
        <w:rPr>
          <w:sz w:val="28"/>
          <w:szCs w:val="28"/>
          <w:lang w:val="uk-UA"/>
        </w:rPr>
        <w:t>проекту розпорядження міського голови</w:t>
      </w:r>
      <w:r w:rsidRPr="0096687B">
        <w:rPr>
          <w:sz w:val="28"/>
          <w:szCs w:val="28"/>
        </w:rPr>
        <w:t xml:space="preserve"> «Про створення робочої групи з </w:t>
      </w:r>
      <w:r w:rsidRPr="0096687B">
        <w:rPr>
          <w:sz w:val="28"/>
          <w:szCs w:val="28"/>
          <w:lang w:val="uk-UA"/>
        </w:rPr>
        <w:t xml:space="preserve">питань </w:t>
      </w:r>
      <w:r w:rsidRPr="0096687B">
        <w:rPr>
          <w:sz w:val="28"/>
          <w:szCs w:val="28"/>
        </w:rPr>
        <w:t xml:space="preserve">безпеки публічного і цифрового простору Сумської міської територіальної громади»  </w:t>
      </w:r>
    </w:p>
    <w:p w:rsidR="00C43CFF" w:rsidRPr="0096687B" w:rsidRDefault="00C43CFF" w:rsidP="00C43CFF">
      <w:pPr>
        <w:tabs>
          <w:tab w:val="left" w:pos="540"/>
          <w:tab w:val="left" w:pos="1980"/>
          <w:tab w:val="left" w:pos="3060"/>
        </w:tabs>
        <w:jc w:val="both"/>
        <w:rPr>
          <w:sz w:val="28"/>
          <w:szCs w:val="28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559"/>
        <w:gridCol w:w="3397"/>
      </w:tblGrid>
      <w:tr w:rsidR="0096687B" w:rsidRPr="0096687B" w:rsidTr="00CD45B3">
        <w:tc>
          <w:tcPr>
            <w:tcW w:w="4673" w:type="dxa"/>
          </w:tcPr>
          <w:p w:rsidR="00C43CFF" w:rsidRPr="0096687B" w:rsidRDefault="00C43CFF" w:rsidP="00CD45B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3CFF" w:rsidRPr="0096687B" w:rsidRDefault="00C43CFF" w:rsidP="00CD45B3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43CFF" w:rsidRPr="0096687B" w:rsidRDefault="00C43CFF" w:rsidP="00CD45B3">
            <w:pPr>
              <w:rPr>
                <w:sz w:val="28"/>
                <w:szCs w:val="28"/>
                <w:lang w:val="uk-UA"/>
              </w:rPr>
            </w:pPr>
          </w:p>
        </w:tc>
      </w:tr>
      <w:tr w:rsidR="0096687B" w:rsidRPr="0096687B" w:rsidTr="00CD45B3">
        <w:tc>
          <w:tcPr>
            <w:tcW w:w="4673" w:type="dxa"/>
          </w:tcPr>
          <w:p w:rsidR="008431D2" w:rsidRPr="0096687B" w:rsidRDefault="008431D2" w:rsidP="008431D2">
            <w:pPr>
              <w:tabs>
                <w:tab w:val="left" w:pos="8055"/>
              </w:tabs>
              <w:ind w:left="1" w:hanging="3"/>
              <w:jc w:val="both"/>
              <w:rPr>
                <w:bCs/>
                <w:sz w:val="28"/>
                <w:szCs w:val="28"/>
              </w:rPr>
            </w:pPr>
            <w:r w:rsidRPr="0096687B">
              <w:rPr>
                <w:bCs/>
                <w:sz w:val="28"/>
                <w:szCs w:val="28"/>
              </w:rPr>
              <w:t xml:space="preserve">В.о. начальника управління </w:t>
            </w:r>
          </w:p>
          <w:p w:rsidR="008431D2" w:rsidRPr="0096687B" w:rsidRDefault="008431D2" w:rsidP="008431D2">
            <w:pPr>
              <w:tabs>
                <w:tab w:val="left" w:pos="8055"/>
              </w:tabs>
              <w:ind w:left="1" w:hanging="3"/>
              <w:jc w:val="both"/>
              <w:rPr>
                <w:bCs/>
                <w:sz w:val="28"/>
                <w:szCs w:val="28"/>
              </w:rPr>
            </w:pPr>
            <w:r w:rsidRPr="0096687B">
              <w:rPr>
                <w:bCs/>
                <w:sz w:val="28"/>
                <w:szCs w:val="28"/>
              </w:rPr>
              <w:t xml:space="preserve">суспільних комунікацій                                                            </w:t>
            </w:r>
          </w:p>
          <w:p w:rsidR="008431D2" w:rsidRPr="0096687B" w:rsidRDefault="008431D2" w:rsidP="00CD45B3">
            <w:pPr>
              <w:rPr>
                <w:sz w:val="28"/>
                <w:szCs w:val="28"/>
              </w:rPr>
            </w:pPr>
          </w:p>
          <w:p w:rsidR="008431D2" w:rsidRPr="0096687B" w:rsidRDefault="008431D2" w:rsidP="00CD45B3">
            <w:pPr>
              <w:rPr>
                <w:sz w:val="28"/>
                <w:szCs w:val="28"/>
                <w:lang w:val="uk-UA"/>
              </w:rPr>
            </w:pPr>
          </w:p>
          <w:p w:rsidR="00C43CFF" w:rsidRPr="0096687B" w:rsidRDefault="00C43CFF" w:rsidP="00CD45B3">
            <w:pPr>
              <w:rPr>
                <w:sz w:val="24"/>
                <w:szCs w:val="24"/>
              </w:rPr>
            </w:pPr>
            <w:r w:rsidRPr="0096687B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96687B">
              <w:rPr>
                <w:sz w:val="28"/>
                <w:szCs w:val="28"/>
              </w:rPr>
              <w:t>ачальник</w:t>
            </w:r>
            <w:proofErr w:type="spellEnd"/>
            <w:r w:rsidRPr="0096687B">
              <w:rPr>
                <w:sz w:val="28"/>
                <w:szCs w:val="28"/>
              </w:rPr>
              <w:t xml:space="preserve"> правового управління</w:t>
            </w:r>
          </w:p>
        </w:tc>
        <w:tc>
          <w:tcPr>
            <w:tcW w:w="1559" w:type="dxa"/>
          </w:tcPr>
          <w:p w:rsidR="00C43CFF" w:rsidRPr="0096687B" w:rsidRDefault="00C43CFF" w:rsidP="00CD45B3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8431D2" w:rsidRPr="0096687B" w:rsidRDefault="008431D2" w:rsidP="00CD45B3">
            <w:pPr>
              <w:rPr>
                <w:bCs/>
                <w:sz w:val="28"/>
                <w:szCs w:val="28"/>
              </w:rPr>
            </w:pPr>
          </w:p>
          <w:p w:rsidR="00C43CFF" w:rsidRPr="0096687B" w:rsidRDefault="008431D2" w:rsidP="00CD45B3">
            <w:pPr>
              <w:rPr>
                <w:bCs/>
                <w:sz w:val="28"/>
                <w:szCs w:val="28"/>
              </w:rPr>
            </w:pPr>
            <w:r w:rsidRPr="0096687B">
              <w:rPr>
                <w:bCs/>
                <w:sz w:val="28"/>
                <w:szCs w:val="28"/>
              </w:rPr>
              <w:t>Ліна ДРИГУС</w:t>
            </w:r>
          </w:p>
          <w:p w:rsidR="00C43CFF" w:rsidRPr="0096687B" w:rsidRDefault="00C43CFF" w:rsidP="00CD45B3">
            <w:pPr>
              <w:rPr>
                <w:sz w:val="28"/>
                <w:szCs w:val="28"/>
              </w:rPr>
            </w:pPr>
          </w:p>
          <w:p w:rsidR="008431D2" w:rsidRPr="0096687B" w:rsidRDefault="008431D2" w:rsidP="008431D2">
            <w:pPr>
              <w:ind w:firstLine="0"/>
              <w:rPr>
                <w:sz w:val="28"/>
                <w:szCs w:val="28"/>
                <w:lang w:val="uk-UA"/>
              </w:rPr>
            </w:pPr>
          </w:p>
          <w:p w:rsidR="008431D2" w:rsidRPr="0096687B" w:rsidRDefault="008431D2" w:rsidP="008431D2">
            <w:pPr>
              <w:ind w:firstLine="0"/>
              <w:rPr>
                <w:sz w:val="28"/>
                <w:szCs w:val="28"/>
              </w:rPr>
            </w:pPr>
            <w:r w:rsidRPr="0096687B">
              <w:rPr>
                <w:sz w:val="28"/>
                <w:szCs w:val="28"/>
                <w:lang w:val="uk-UA"/>
              </w:rPr>
              <w:t>Аліна</w:t>
            </w:r>
            <w:r w:rsidRPr="0096687B">
              <w:rPr>
                <w:sz w:val="28"/>
                <w:szCs w:val="28"/>
              </w:rPr>
              <w:t xml:space="preserve"> БОЙКО</w:t>
            </w:r>
          </w:p>
          <w:p w:rsidR="008431D2" w:rsidRPr="0096687B" w:rsidRDefault="008431D2" w:rsidP="008431D2">
            <w:pPr>
              <w:rPr>
                <w:sz w:val="28"/>
                <w:szCs w:val="28"/>
              </w:rPr>
            </w:pPr>
          </w:p>
        </w:tc>
      </w:tr>
      <w:tr w:rsidR="0096687B" w:rsidRPr="0096687B" w:rsidTr="00CD45B3">
        <w:tc>
          <w:tcPr>
            <w:tcW w:w="4673" w:type="dxa"/>
          </w:tcPr>
          <w:p w:rsidR="008431D2" w:rsidRPr="0096687B" w:rsidRDefault="008431D2" w:rsidP="008431D2">
            <w:pPr>
              <w:ind w:firstLine="0"/>
              <w:rPr>
                <w:sz w:val="28"/>
                <w:szCs w:val="28"/>
                <w:lang w:val="uk-UA"/>
              </w:rPr>
            </w:pPr>
          </w:p>
          <w:p w:rsidR="008431D2" w:rsidRPr="0096687B" w:rsidRDefault="008431D2" w:rsidP="00744FFE">
            <w:pPr>
              <w:rPr>
                <w:sz w:val="28"/>
                <w:szCs w:val="28"/>
              </w:rPr>
            </w:pPr>
          </w:p>
          <w:p w:rsidR="00C43CFF" w:rsidRPr="0096687B" w:rsidRDefault="00C43CFF" w:rsidP="008431D2">
            <w:pPr>
              <w:ind w:left="-1" w:firstLine="0"/>
              <w:rPr>
                <w:sz w:val="28"/>
                <w:szCs w:val="28"/>
              </w:rPr>
            </w:pPr>
            <w:r w:rsidRPr="0096687B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C43CFF" w:rsidRPr="0096687B" w:rsidRDefault="00C43CFF" w:rsidP="00CD45B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3CFF" w:rsidRPr="0096687B" w:rsidRDefault="00C43CFF" w:rsidP="00CD45B3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43CFF" w:rsidRPr="0096687B" w:rsidRDefault="00C43CFF" w:rsidP="00CD45B3">
            <w:pPr>
              <w:rPr>
                <w:sz w:val="28"/>
                <w:szCs w:val="28"/>
              </w:rPr>
            </w:pPr>
          </w:p>
          <w:p w:rsidR="008431D2" w:rsidRPr="0096687B" w:rsidRDefault="008431D2" w:rsidP="00CD45B3">
            <w:pPr>
              <w:rPr>
                <w:sz w:val="28"/>
                <w:szCs w:val="28"/>
              </w:rPr>
            </w:pPr>
          </w:p>
          <w:p w:rsidR="008431D2" w:rsidRPr="0096687B" w:rsidRDefault="008431D2" w:rsidP="00CD45B3">
            <w:pPr>
              <w:rPr>
                <w:sz w:val="28"/>
                <w:szCs w:val="28"/>
                <w:lang w:val="uk-UA"/>
              </w:rPr>
            </w:pPr>
          </w:p>
          <w:p w:rsidR="00C43CFF" w:rsidRPr="0096687B" w:rsidRDefault="00C43CFF" w:rsidP="00CD45B3">
            <w:pPr>
              <w:rPr>
                <w:sz w:val="28"/>
                <w:szCs w:val="28"/>
              </w:rPr>
            </w:pPr>
            <w:r w:rsidRPr="0096687B">
              <w:rPr>
                <w:sz w:val="28"/>
                <w:szCs w:val="28"/>
              </w:rPr>
              <w:t>Римма БИКОВА</w:t>
            </w:r>
          </w:p>
        </w:tc>
      </w:tr>
      <w:tr w:rsidR="0096687B" w:rsidRPr="0096687B" w:rsidTr="00CD45B3">
        <w:tc>
          <w:tcPr>
            <w:tcW w:w="4673" w:type="dxa"/>
          </w:tcPr>
          <w:p w:rsidR="007F0380" w:rsidRDefault="007F0380" w:rsidP="008431D2">
            <w:pPr>
              <w:ind w:firstLine="0"/>
              <w:rPr>
                <w:sz w:val="28"/>
                <w:szCs w:val="28"/>
                <w:lang w:val="uk-UA"/>
              </w:rPr>
            </w:pPr>
          </w:p>
          <w:p w:rsidR="0096687B" w:rsidRPr="0096687B" w:rsidRDefault="0096687B" w:rsidP="008431D2">
            <w:pPr>
              <w:ind w:firstLine="0"/>
              <w:rPr>
                <w:sz w:val="28"/>
                <w:szCs w:val="28"/>
                <w:lang w:val="uk-UA"/>
              </w:rPr>
            </w:pPr>
          </w:p>
          <w:p w:rsidR="007F0380" w:rsidRPr="0096687B" w:rsidRDefault="007F0380" w:rsidP="008431D2">
            <w:pPr>
              <w:ind w:firstLine="0"/>
              <w:rPr>
                <w:sz w:val="28"/>
                <w:szCs w:val="28"/>
                <w:lang w:val="uk-UA"/>
              </w:rPr>
            </w:pPr>
            <w:r w:rsidRPr="0096687B">
              <w:rPr>
                <w:sz w:val="28"/>
                <w:szCs w:val="28"/>
                <w:lang w:val="uk-UA"/>
              </w:rPr>
              <w:t>Начальник відділу протокольної роботи та контролю</w:t>
            </w:r>
          </w:p>
        </w:tc>
        <w:tc>
          <w:tcPr>
            <w:tcW w:w="1559" w:type="dxa"/>
          </w:tcPr>
          <w:p w:rsidR="007F0380" w:rsidRPr="0096687B" w:rsidRDefault="007F0380" w:rsidP="00CD45B3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7F0380" w:rsidRPr="0096687B" w:rsidRDefault="007F0380" w:rsidP="00CD45B3">
            <w:pPr>
              <w:rPr>
                <w:sz w:val="28"/>
                <w:szCs w:val="28"/>
              </w:rPr>
            </w:pPr>
          </w:p>
          <w:p w:rsidR="007F0380" w:rsidRDefault="007F0380" w:rsidP="00CD45B3">
            <w:pPr>
              <w:rPr>
                <w:sz w:val="28"/>
                <w:szCs w:val="28"/>
              </w:rPr>
            </w:pPr>
          </w:p>
          <w:p w:rsidR="0096687B" w:rsidRPr="0096687B" w:rsidRDefault="0096687B" w:rsidP="00CD45B3">
            <w:pPr>
              <w:rPr>
                <w:sz w:val="28"/>
                <w:szCs w:val="28"/>
              </w:rPr>
            </w:pPr>
          </w:p>
          <w:p w:rsidR="007F0380" w:rsidRPr="0096687B" w:rsidRDefault="007F0380" w:rsidP="00CD45B3">
            <w:pPr>
              <w:rPr>
                <w:sz w:val="28"/>
                <w:szCs w:val="28"/>
                <w:lang w:val="uk-UA"/>
              </w:rPr>
            </w:pPr>
            <w:r w:rsidRPr="0096687B">
              <w:rPr>
                <w:sz w:val="28"/>
                <w:szCs w:val="28"/>
                <w:lang w:val="uk-UA"/>
              </w:rPr>
              <w:t>Лариса МОША</w:t>
            </w:r>
          </w:p>
        </w:tc>
      </w:tr>
    </w:tbl>
    <w:p w:rsidR="00C43CFF" w:rsidRPr="0096687B" w:rsidRDefault="00C43CFF" w:rsidP="00744FFE">
      <w:pPr>
        <w:tabs>
          <w:tab w:val="left" w:pos="2684"/>
        </w:tabs>
        <w:ind w:firstLine="0"/>
        <w:rPr>
          <w:sz w:val="28"/>
          <w:szCs w:val="28"/>
        </w:rPr>
      </w:pPr>
    </w:p>
    <w:sectPr w:rsidR="00C43CFF" w:rsidRPr="0096687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567" w:bottom="689" w:left="1701" w:header="142" w:footer="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ED" w:rsidRDefault="00462EED">
      <w:r>
        <w:separator/>
      </w:r>
    </w:p>
  </w:endnote>
  <w:endnote w:type="continuationSeparator" w:id="0">
    <w:p w:rsidR="00462EED" w:rsidRDefault="0046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37" w:rsidRDefault="000670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63337" w:rsidRDefault="00B633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37" w:rsidRDefault="00B633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ED" w:rsidRDefault="00462EED">
      <w:r>
        <w:separator/>
      </w:r>
    </w:p>
  </w:footnote>
  <w:footnote w:type="continuationSeparator" w:id="0">
    <w:p w:rsidR="00462EED" w:rsidRDefault="0046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37" w:rsidRDefault="000670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63337" w:rsidRDefault="00B633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37" w:rsidRDefault="00B633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</w:pPr>
  </w:p>
  <w:p w:rsidR="00B63337" w:rsidRDefault="00B633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2BC"/>
    <w:multiLevelType w:val="hybridMultilevel"/>
    <w:tmpl w:val="8762383C"/>
    <w:lvl w:ilvl="0" w:tplc="627CAE1A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0C83DAB"/>
    <w:multiLevelType w:val="hybridMultilevel"/>
    <w:tmpl w:val="C9C29FB0"/>
    <w:lvl w:ilvl="0" w:tplc="4A0AB9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76F4"/>
    <w:multiLevelType w:val="hybridMultilevel"/>
    <w:tmpl w:val="8D5ECDE0"/>
    <w:lvl w:ilvl="0" w:tplc="F6EC5DB6">
      <w:start w:val="4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674E6D22"/>
    <w:multiLevelType w:val="hybridMultilevel"/>
    <w:tmpl w:val="59EAFDBA"/>
    <w:lvl w:ilvl="0" w:tplc="159E9256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C74CE"/>
    <w:multiLevelType w:val="hybridMultilevel"/>
    <w:tmpl w:val="C3B2FA0E"/>
    <w:lvl w:ilvl="0" w:tplc="911EA73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37"/>
    <w:rsid w:val="0004244B"/>
    <w:rsid w:val="000573ED"/>
    <w:rsid w:val="00067065"/>
    <w:rsid w:val="00074B9F"/>
    <w:rsid w:val="00147CA2"/>
    <w:rsid w:val="001821EC"/>
    <w:rsid w:val="001956F6"/>
    <w:rsid w:val="001B1754"/>
    <w:rsid w:val="001B3443"/>
    <w:rsid w:val="001E691D"/>
    <w:rsid w:val="00231DE2"/>
    <w:rsid w:val="0023443D"/>
    <w:rsid w:val="0026722A"/>
    <w:rsid w:val="002A7969"/>
    <w:rsid w:val="002E2A4A"/>
    <w:rsid w:val="003E57F2"/>
    <w:rsid w:val="003F66BA"/>
    <w:rsid w:val="00403B98"/>
    <w:rsid w:val="00462EED"/>
    <w:rsid w:val="004713BB"/>
    <w:rsid w:val="004C0B9D"/>
    <w:rsid w:val="00506622"/>
    <w:rsid w:val="00541B47"/>
    <w:rsid w:val="00570E82"/>
    <w:rsid w:val="005A28C1"/>
    <w:rsid w:val="00644ACF"/>
    <w:rsid w:val="006B05D7"/>
    <w:rsid w:val="006C64A4"/>
    <w:rsid w:val="00741DE8"/>
    <w:rsid w:val="00744FFE"/>
    <w:rsid w:val="00760113"/>
    <w:rsid w:val="007932AF"/>
    <w:rsid w:val="00796BD8"/>
    <w:rsid w:val="007B0D67"/>
    <w:rsid w:val="007F0380"/>
    <w:rsid w:val="008431D2"/>
    <w:rsid w:val="00846BB7"/>
    <w:rsid w:val="00853A68"/>
    <w:rsid w:val="00854621"/>
    <w:rsid w:val="008863BD"/>
    <w:rsid w:val="00886672"/>
    <w:rsid w:val="0096687B"/>
    <w:rsid w:val="009923F1"/>
    <w:rsid w:val="00AF6619"/>
    <w:rsid w:val="00B33C9D"/>
    <w:rsid w:val="00B63337"/>
    <w:rsid w:val="00C2472E"/>
    <w:rsid w:val="00C36812"/>
    <w:rsid w:val="00C41A32"/>
    <w:rsid w:val="00C43CFF"/>
    <w:rsid w:val="00C92181"/>
    <w:rsid w:val="00CF73D8"/>
    <w:rsid w:val="00D018A5"/>
    <w:rsid w:val="00D84F97"/>
    <w:rsid w:val="00DB6079"/>
    <w:rsid w:val="00EA29EA"/>
    <w:rsid w:val="00F17728"/>
    <w:rsid w:val="00F5268F"/>
    <w:rsid w:val="00F72336"/>
    <w:rsid w:val="00F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AFC"/>
  <w15:docId w15:val="{4DF7407A-10B4-1542-BED1-301ECBE7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ий колонтитул;Верхний колонтитул Знак;Верхний колонтитул Знак Знак Знак Знак Знак Знак Знак Знак Знак Знак Знак Знак Знак Знак;Верхний колонтитул Знак Знак Знак Знак Знак Знак Знак Знак Знак Знак Знак Знак Знак Знак Знак Знак Знак;Знак"/>
    <w:pPr>
      <w:tabs>
        <w:tab w:val="center" w:pos="4153"/>
        <w:tab w:val="right" w:pos="8306"/>
      </w:tabs>
    </w:pPr>
  </w:style>
  <w:style w:type="paragraph" w:customStyle="1" w:styleId="rvps2">
    <w:name w:val="rvps2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pPr>
      <w:ind w:firstLine="900"/>
      <w:jc w:val="both"/>
    </w:pPr>
    <w:rPr>
      <w:sz w:val="28"/>
      <w:szCs w:val="24"/>
      <w:lang w:val="uk-UA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Body Text"/>
    <w:pPr>
      <w:spacing w:after="120"/>
    </w:pPr>
  </w:style>
  <w:style w:type="character" w:customStyle="1" w:styleId="11">
    <w:name w:val="Верхний колонтитул Знак1;Верхний колонтитул Знак Знак;Верхний колонтитул Знак Знак Знак Знак Знак Знак Знак Знак Знак Знак Знак Знак Знак Знак Знак;Знак Знак1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pPr>
      <w:tabs>
        <w:tab w:val="center" w:pos="4677"/>
        <w:tab w:val="right" w:pos="9355"/>
      </w:tabs>
    </w:pPr>
  </w:style>
  <w:style w:type="table" w:styleId="a8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rPr>
      <w:rFonts w:ascii="Tahoma" w:hAnsi="Tahoma" w:cs="Tahoma"/>
      <w:sz w:val="16"/>
      <w:szCs w:val="16"/>
    </w:rPr>
  </w:style>
  <w:style w:type="paragraph" w:styleId="20">
    <w:name w:val="Body Text 2"/>
    <w:pPr>
      <w:spacing w:after="120" w:line="480" w:lineRule="auto"/>
    </w:p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k-UA"/>
    </w:rPr>
  </w:style>
  <w:style w:type="paragraph" w:styleId="21">
    <w:name w:val="Body Text Indent 2"/>
    <w:pPr>
      <w:spacing w:after="120" w:line="480" w:lineRule="auto"/>
      <w:ind w:left="283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paragraph" w:styleId="ab">
    <w:name w:val="Normal (Web)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2">
    <w:name w:val="Знак Знак1 Знак Знак Знак Знак Знак Знак Знак Знак Знак"/>
    <w:rPr>
      <w:rFonts w:ascii="Verdana" w:hAnsi="Verdana" w:cs="Verdana"/>
      <w:lang w:val="en-US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0" w:type="dxa"/>
        <w:right w:w="115" w:type="dxa"/>
      </w:tblCellMar>
    </w:tblPr>
  </w:style>
  <w:style w:type="paragraph" w:styleId="af1">
    <w:name w:val="List Paragraph"/>
    <w:uiPriority w:val="34"/>
    <w:qFormat/>
    <w:rsid w:val="00B01FC4"/>
    <w:pPr>
      <w:ind w:left="720"/>
      <w:contextualSpacing/>
    </w:pPr>
  </w:style>
  <w:style w:type="paragraph" w:customStyle="1" w:styleId="af2">
    <w:name w:val="Нормальний текст"/>
    <w:rsid w:val="00FF21A1"/>
    <w:pPr>
      <w:spacing w:before="120"/>
      <w:ind w:firstLine="567"/>
    </w:pPr>
    <w:rPr>
      <w:rFonts w:ascii="Antiqua" w:hAnsi="Antiqua"/>
      <w:sz w:val="26"/>
      <w:lang w:val="uk-UA"/>
    </w:r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d">
    <w:name w:val="Emphasis"/>
    <w:basedOn w:val="a0"/>
    <w:uiPriority w:val="20"/>
    <w:qFormat/>
    <w:rsid w:val="00B33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9wimO6y5E07jTgzuDBKKr2v0Q==">CgMxLjAyCGguZ2pkZ3hzMg5oLjEwd255enNpMWNzODIOaC5yYnhjcGUyY2NjMGIyDmguaHM4OHZ0dWYybWQwMg5oLnh1aHJ0MDkwM3IxMzIOaC50aHB1YnY5cG9pcWEyDmguZG1tMGQ4bW90aGZxOAByITF5SFFGNTgtNGpYbWUxQk5nLXlwVmRyVXR3bmRPQlkxSQ==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Рикова Вікторія Олександрівна</cp:lastModifiedBy>
  <cp:revision>3</cp:revision>
  <cp:lastPrinted>2025-09-16T12:54:00Z</cp:lastPrinted>
  <dcterms:created xsi:type="dcterms:W3CDTF">2025-09-18T11:20:00Z</dcterms:created>
  <dcterms:modified xsi:type="dcterms:W3CDTF">2025-09-19T07:11:00Z</dcterms:modified>
</cp:coreProperties>
</file>