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93" w:rsidRPr="00FC5E06" w:rsidRDefault="00DE4D93" w:rsidP="00DE4D93">
      <w:pPr>
        <w:pStyle w:val="3"/>
        <w:keepNext w:val="0"/>
        <w:spacing w:before="0" w:after="0"/>
        <w:ind w:left="10915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B4560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  </w:t>
      </w:r>
      <w:r w:rsidRPr="00FC5E06">
        <w:rPr>
          <w:rFonts w:ascii="Times New Roman" w:hAnsi="Times New Roman" w:cs="Times New Roman"/>
          <w:b w:val="0"/>
          <w:sz w:val="24"/>
          <w:szCs w:val="24"/>
        </w:rPr>
        <w:t>Додаток</w:t>
      </w:r>
      <w:r w:rsidR="00334EFB" w:rsidRPr="00FC5E0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261D6" w:rsidRPr="00FC5E06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№ </w:t>
      </w:r>
      <w:r w:rsidR="00334EFB" w:rsidRPr="00FC5E06">
        <w:rPr>
          <w:rFonts w:ascii="Times New Roman" w:hAnsi="Times New Roman" w:cs="Times New Roman"/>
          <w:b w:val="0"/>
          <w:sz w:val="24"/>
          <w:szCs w:val="24"/>
          <w:lang w:val="uk-UA"/>
        </w:rPr>
        <w:t>6</w:t>
      </w:r>
    </w:p>
    <w:p w:rsidR="00FC5E06" w:rsidRPr="00FC5E06" w:rsidRDefault="00FC5E06" w:rsidP="00FC5E06">
      <w:pPr>
        <w:ind w:left="10207" w:firstLine="708"/>
      </w:pPr>
      <w:r w:rsidRPr="00FC5E06">
        <w:t xml:space="preserve">до </w:t>
      </w:r>
      <w:r w:rsidR="00004FDE">
        <w:t xml:space="preserve">  </w:t>
      </w:r>
      <w:r w:rsidRPr="00FC5E06">
        <w:t xml:space="preserve">рішення </w:t>
      </w:r>
      <w:r w:rsidR="00004FDE">
        <w:t xml:space="preserve"> </w:t>
      </w:r>
      <w:r w:rsidRPr="00FC5E06">
        <w:t xml:space="preserve"> Сумської </w:t>
      </w:r>
      <w:r w:rsidR="00004FDE">
        <w:t xml:space="preserve"> </w:t>
      </w:r>
      <w:r w:rsidRPr="00FC5E06">
        <w:t xml:space="preserve"> міської </w:t>
      </w:r>
      <w:r w:rsidR="00004FDE">
        <w:t xml:space="preserve"> </w:t>
      </w:r>
      <w:r w:rsidRPr="00FC5E06">
        <w:t xml:space="preserve"> ради</w:t>
      </w:r>
    </w:p>
    <w:p w:rsidR="00FC5E06" w:rsidRPr="00FC5E06" w:rsidRDefault="00FC5E06" w:rsidP="00FC5E06">
      <w:pPr>
        <w:jc w:val="center"/>
      </w:pPr>
      <w:r w:rsidRPr="00FC5E06">
        <w:t xml:space="preserve">                                      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FDE">
        <w:t xml:space="preserve">   «Про   </w:t>
      </w:r>
      <w:r w:rsidRPr="00FC5E06">
        <w:t xml:space="preserve">звіт  </w:t>
      </w:r>
      <w:r w:rsidR="00004FDE">
        <w:t xml:space="preserve"> </w:t>
      </w:r>
      <w:r w:rsidRPr="00FC5E06">
        <w:t xml:space="preserve">про </w:t>
      </w:r>
      <w:r w:rsidR="00004FDE">
        <w:t xml:space="preserve"> </w:t>
      </w:r>
      <w:r w:rsidRPr="00FC5E06">
        <w:t xml:space="preserve"> виконання </w:t>
      </w:r>
      <w:r w:rsidR="00004FDE">
        <w:t xml:space="preserve"> </w:t>
      </w:r>
      <w:r w:rsidRPr="00FC5E06">
        <w:t xml:space="preserve"> міського</w:t>
      </w:r>
    </w:p>
    <w:p w:rsidR="00FC5E06" w:rsidRPr="00FC5E06" w:rsidRDefault="00FC5E06" w:rsidP="00FC5E06">
      <w:pPr>
        <w:jc w:val="center"/>
      </w:pPr>
      <w:r w:rsidRPr="00FC5E06"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FDE">
        <w:tab/>
        <w:t xml:space="preserve">    </w:t>
      </w:r>
      <w:r w:rsidRPr="00FC5E06">
        <w:t xml:space="preserve">бюджету </w:t>
      </w:r>
      <w:r w:rsidR="00004FDE">
        <w:t xml:space="preserve"> </w:t>
      </w:r>
      <w:r w:rsidRPr="00FC5E06">
        <w:t xml:space="preserve">    м. </w:t>
      </w:r>
      <w:r w:rsidR="00004FDE">
        <w:t xml:space="preserve"> </w:t>
      </w:r>
      <w:r w:rsidRPr="00FC5E06">
        <w:t xml:space="preserve"> </w:t>
      </w:r>
      <w:r w:rsidR="00004FDE">
        <w:t xml:space="preserve">  </w:t>
      </w:r>
      <w:r w:rsidRPr="00FC5E06">
        <w:t xml:space="preserve">  Суми   </w:t>
      </w:r>
      <w:r w:rsidR="00004FDE">
        <w:t xml:space="preserve"> </w:t>
      </w:r>
      <w:r w:rsidRPr="00FC5E06">
        <w:t xml:space="preserve">  2019     рік»</w:t>
      </w:r>
    </w:p>
    <w:p w:rsidR="00FC5E06" w:rsidRPr="00FC5E06" w:rsidRDefault="00FC5E06" w:rsidP="00FC5E06">
      <w:r w:rsidRPr="00FC5E06">
        <w:t xml:space="preserve">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4FDE">
        <w:t xml:space="preserve"> </w:t>
      </w:r>
      <w:r w:rsidRPr="00FC5E06">
        <w:t xml:space="preserve">  </w:t>
      </w:r>
      <w:r>
        <w:t xml:space="preserve">  </w:t>
      </w:r>
      <w:r w:rsidRPr="00FC5E06">
        <w:t xml:space="preserve">від </w:t>
      </w:r>
      <w:r w:rsidR="00004FDE">
        <w:t xml:space="preserve"> </w:t>
      </w:r>
      <w:r>
        <w:t xml:space="preserve">26 лютого </w:t>
      </w:r>
      <w:r w:rsidR="00004FDE">
        <w:t xml:space="preserve"> </w:t>
      </w:r>
      <w:r w:rsidRPr="00FC5E06">
        <w:t xml:space="preserve">2020 </w:t>
      </w:r>
      <w:r w:rsidRPr="00004FDE">
        <w:t xml:space="preserve">року </w:t>
      </w:r>
      <w:r w:rsidR="00004FDE" w:rsidRPr="00004FDE">
        <w:t xml:space="preserve"> </w:t>
      </w:r>
      <w:r w:rsidRPr="00004FDE">
        <w:t xml:space="preserve">№ </w:t>
      </w:r>
      <w:r w:rsidR="00004FDE" w:rsidRPr="00004FDE">
        <w:t>6404</w:t>
      </w:r>
      <w:r w:rsidRPr="00004FDE">
        <w:t xml:space="preserve"> - МР</w:t>
      </w:r>
    </w:p>
    <w:p w:rsidR="00BB4560" w:rsidRPr="00BB4560" w:rsidRDefault="00BB4560" w:rsidP="00BB4560">
      <w:pPr>
        <w:jc w:val="center"/>
        <w:rPr>
          <w:bCs/>
          <w:sz w:val="28"/>
          <w:szCs w:val="28"/>
        </w:rPr>
      </w:pPr>
    </w:p>
    <w:p w:rsidR="00BB4560" w:rsidRPr="00BB4560" w:rsidRDefault="00BB4560" w:rsidP="00BB4560">
      <w:pPr>
        <w:jc w:val="center"/>
        <w:rPr>
          <w:bCs/>
          <w:sz w:val="28"/>
          <w:szCs w:val="28"/>
        </w:rPr>
      </w:pPr>
    </w:p>
    <w:p w:rsidR="00BB4560" w:rsidRDefault="00BB4560" w:rsidP="00BB4560">
      <w:pPr>
        <w:jc w:val="center"/>
        <w:rPr>
          <w:b/>
          <w:bCs/>
          <w:sz w:val="28"/>
          <w:szCs w:val="28"/>
        </w:rPr>
      </w:pPr>
      <w:r w:rsidRPr="00BB4560">
        <w:rPr>
          <w:b/>
          <w:bCs/>
          <w:sz w:val="28"/>
          <w:szCs w:val="28"/>
        </w:rPr>
        <w:t xml:space="preserve">Інформація про обсяг видатків міського бюджету, спрямованих на реалізацію </w:t>
      </w:r>
    </w:p>
    <w:p w:rsidR="00BB4560" w:rsidRPr="00BB4560" w:rsidRDefault="00BB4560" w:rsidP="00BB4560">
      <w:pPr>
        <w:jc w:val="center"/>
        <w:rPr>
          <w:b/>
          <w:bCs/>
        </w:rPr>
      </w:pPr>
      <w:r w:rsidRPr="00BB4560">
        <w:rPr>
          <w:b/>
          <w:bCs/>
          <w:sz w:val="28"/>
          <w:szCs w:val="28"/>
        </w:rPr>
        <w:t>проєктів громадського (партиципаторного) бюджету м. Суми за підсумками 2019 року</w:t>
      </w:r>
    </w:p>
    <w:p w:rsidR="00BB4560" w:rsidRPr="00BB4560" w:rsidRDefault="00BB4560" w:rsidP="00BB4560">
      <w:pPr>
        <w:jc w:val="center"/>
        <w:rPr>
          <w:bCs/>
        </w:rPr>
      </w:pPr>
    </w:p>
    <w:tbl>
      <w:tblPr>
        <w:tblW w:w="4922" w:type="pct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80" w:firstRow="0" w:lastRow="0" w:firstColumn="1" w:lastColumn="0" w:noHBand="0" w:noVBand="1"/>
      </w:tblPr>
      <w:tblGrid>
        <w:gridCol w:w="1024"/>
        <w:gridCol w:w="6"/>
        <w:gridCol w:w="72"/>
        <w:gridCol w:w="2442"/>
        <w:gridCol w:w="2554"/>
        <w:gridCol w:w="6"/>
        <w:gridCol w:w="1512"/>
        <w:gridCol w:w="12"/>
        <w:gridCol w:w="25"/>
        <w:gridCol w:w="1562"/>
        <w:gridCol w:w="1955"/>
        <w:gridCol w:w="28"/>
        <w:gridCol w:w="4394"/>
      </w:tblGrid>
      <w:tr w:rsidR="00BB4560" w:rsidRPr="00BB4560" w:rsidTr="00BB4560">
        <w:trPr>
          <w:trHeight w:val="600"/>
          <w:tblHeader/>
        </w:trPr>
        <w:tc>
          <w:tcPr>
            <w:tcW w:w="353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004FDE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004FDE">
              <w:rPr>
                <w:rStyle w:val="a3"/>
                <w:sz w:val="20"/>
                <w:szCs w:val="20"/>
              </w:rPr>
              <w:t>№ проєкту</w:t>
            </w:r>
          </w:p>
        </w:tc>
        <w:tc>
          <w:tcPr>
            <w:tcW w:w="78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004FDE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004FDE">
              <w:rPr>
                <w:b/>
                <w:sz w:val="20"/>
                <w:szCs w:val="20"/>
              </w:rPr>
              <w:t>Назва проєкту</w:t>
            </w:r>
          </w:p>
        </w:tc>
        <w:tc>
          <w:tcPr>
            <w:tcW w:w="821" w:type="pct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004FDE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004FDE">
              <w:rPr>
                <w:rStyle w:val="a3"/>
                <w:sz w:val="20"/>
                <w:szCs w:val="20"/>
              </w:rPr>
              <w:t>Виконавчий орган Сумської міської ради, відповідальний за реалізацію проєкту</w:t>
            </w:r>
          </w:p>
        </w:tc>
        <w:tc>
          <w:tcPr>
            <w:tcW w:w="489" w:type="pct"/>
            <w:gridSpan w:val="2"/>
            <w:shd w:val="clear" w:color="auto" w:fill="FFFFFF"/>
            <w:vAlign w:val="center"/>
          </w:tcPr>
          <w:p w:rsidR="00C7773B" w:rsidRPr="00004FDE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004FDE">
              <w:rPr>
                <w:rStyle w:val="a3"/>
                <w:sz w:val="20"/>
                <w:szCs w:val="20"/>
              </w:rPr>
              <w:t xml:space="preserve">Вартість проєкту, </w:t>
            </w:r>
          </w:p>
          <w:p w:rsidR="00BB4560" w:rsidRPr="00004FDE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004FDE">
              <w:rPr>
                <w:rStyle w:val="a3"/>
                <w:sz w:val="20"/>
                <w:szCs w:val="20"/>
              </w:rPr>
              <w:t>грн.</w:t>
            </w:r>
          </w:p>
        </w:tc>
        <w:tc>
          <w:tcPr>
            <w:tcW w:w="509" w:type="pct"/>
            <w:gridSpan w:val="2"/>
            <w:shd w:val="clear" w:color="auto" w:fill="FFFFFF"/>
          </w:tcPr>
          <w:p w:rsidR="00BB4560" w:rsidRPr="00004FDE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004FDE">
              <w:rPr>
                <w:rStyle w:val="a3"/>
                <w:sz w:val="20"/>
                <w:szCs w:val="20"/>
              </w:rPr>
              <w:t xml:space="preserve">Затверджено </w:t>
            </w:r>
          </w:p>
          <w:p w:rsidR="00C7773B" w:rsidRPr="00004FDE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004FDE">
              <w:rPr>
                <w:rStyle w:val="a3"/>
                <w:sz w:val="20"/>
                <w:szCs w:val="20"/>
              </w:rPr>
              <w:t xml:space="preserve">з урахуванням змін, </w:t>
            </w:r>
          </w:p>
          <w:p w:rsidR="00BB4560" w:rsidRPr="00004FDE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004FDE">
              <w:rPr>
                <w:rStyle w:val="a3"/>
                <w:sz w:val="20"/>
                <w:szCs w:val="20"/>
              </w:rPr>
              <w:t>грн.</w:t>
            </w:r>
          </w:p>
        </w:tc>
        <w:tc>
          <w:tcPr>
            <w:tcW w:w="636" w:type="pct"/>
            <w:gridSpan w:val="2"/>
            <w:shd w:val="clear" w:color="auto" w:fill="FFFFFF"/>
          </w:tcPr>
          <w:p w:rsidR="00BB4560" w:rsidRPr="00004FDE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0"/>
                <w:szCs w:val="20"/>
                <w:lang w:val="uk-UA"/>
              </w:rPr>
            </w:pPr>
          </w:p>
          <w:p w:rsidR="00C7773B" w:rsidRPr="00004FDE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004FDE">
              <w:rPr>
                <w:rStyle w:val="a3"/>
                <w:sz w:val="20"/>
                <w:szCs w:val="20"/>
                <w:lang w:val="uk-UA"/>
              </w:rPr>
              <w:t xml:space="preserve">Виконано, </w:t>
            </w:r>
          </w:p>
          <w:p w:rsidR="00BB4560" w:rsidRPr="00004FDE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0"/>
                <w:szCs w:val="20"/>
                <w:lang w:val="uk-UA"/>
              </w:rPr>
            </w:pPr>
            <w:r w:rsidRPr="00004FDE">
              <w:rPr>
                <w:rStyle w:val="a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409" w:type="pct"/>
            <w:shd w:val="clear" w:color="auto" w:fill="FFFFFF"/>
          </w:tcPr>
          <w:p w:rsidR="00BB4560" w:rsidRPr="00004FDE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</w:p>
          <w:p w:rsidR="00BB4560" w:rsidRPr="00004FDE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0"/>
                <w:szCs w:val="20"/>
                <w:lang w:val="uk-UA"/>
              </w:rPr>
            </w:pPr>
            <w:r w:rsidRPr="00004FDE">
              <w:rPr>
                <w:rStyle w:val="a3"/>
                <w:sz w:val="20"/>
                <w:szCs w:val="20"/>
                <w:lang w:val="uk-UA"/>
              </w:rPr>
              <w:t>Інформація щодо стану реалізації проєкту</w:t>
            </w:r>
          </w:p>
          <w:p w:rsidR="00BB4560" w:rsidRPr="00004FDE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Cs w:val="0"/>
                <w:sz w:val="20"/>
                <w:szCs w:val="20"/>
                <w:lang w:val="uk-UA"/>
              </w:rPr>
            </w:pPr>
          </w:p>
        </w:tc>
      </w:tr>
      <w:tr w:rsidR="00BB4560" w:rsidRPr="00BB4560" w:rsidTr="00BB4560">
        <w:trPr>
          <w:trHeight w:val="25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b/>
                <w:bCs/>
                <w:sz w:val="23"/>
                <w:szCs w:val="23"/>
              </w:rPr>
            </w:pPr>
            <w:r w:rsidRPr="00BB4560">
              <w:rPr>
                <w:b/>
                <w:bCs/>
                <w:sz w:val="23"/>
                <w:szCs w:val="23"/>
              </w:rPr>
              <w:t xml:space="preserve">І. Проєкти, які визначені переможцями у 2019 році </w:t>
            </w:r>
          </w:p>
        </w:tc>
      </w:tr>
      <w:tr w:rsidR="00BB4560" w:rsidRPr="00BB4560" w:rsidTr="00BB4560">
        <w:trPr>
          <w:trHeight w:val="252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3"/>
                <w:szCs w:val="23"/>
                <w:lang w:val="uk-UA"/>
              </w:rPr>
            </w:pPr>
            <w:r w:rsidRPr="00BB4560">
              <w:rPr>
                <w:rStyle w:val="a3"/>
                <w:i/>
                <w:sz w:val="23"/>
                <w:szCs w:val="23"/>
                <w:lang w:val="uk-UA"/>
              </w:rPr>
              <w:t>Загальноміські проєкти</w:t>
            </w:r>
          </w:p>
        </w:tc>
      </w:tr>
      <w:tr w:rsidR="00BB4560" w:rsidRPr="00BB4560" w:rsidTr="00BB4560">
        <w:trPr>
          <w:trHeight w:val="288"/>
        </w:trPr>
        <w:tc>
          <w:tcPr>
            <w:tcW w:w="353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52</w:t>
            </w:r>
          </w:p>
        </w:tc>
        <w:tc>
          <w:tcPr>
            <w:tcW w:w="7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Стадіон для всіх</w:t>
            </w:r>
          </w:p>
        </w:tc>
        <w:tc>
          <w:tcPr>
            <w:tcW w:w="821" w:type="pct"/>
            <w:gridSpan w:val="2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489" w:type="pct"/>
            <w:gridSpan w:val="2"/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952 286,00</w:t>
            </w:r>
          </w:p>
        </w:tc>
        <w:tc>
          <w:tcPr>
            <w:tcW w:w="509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50 804,00</w:t>
            </w:r>
          </w:p>
        </w:tc>
        <w:tc>
          <w:tcPr>
            <w:tcW w:w="636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50 804,00</w:t>
            </w:r>
          </w:p>
        </w:tc>
        <w:tc>
          <w:tcPr>
            <w:tcW w:w="1409" w:type="pct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Розроблено проєктну документацію та отримано експертний звіт. 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1104"/>
        </w:trPr>
        <w:tc>
          <w:tcPr>
            <w:tcW w:w="353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54</w:t>
            </w:r>
          </w:p>
        </w:tc>
        <w:tc>
          <w:tcPr>
            <w:tcW w:w="7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Комфортна зона відпочинку на                    р. Псел, для дітей, пенсіонерів та людей з інвалідністю</w:t>
            </w:r>
          </w:p>
        </w:tc>
        <w:tc>
          <w:tcPr>
            <w:tcW w:w="821" w:type="pct"/>
            <w:gridSpan w:val="2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489" w:type="pct"/>
            <w:gridSpan w:val="2"/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1 499 889,00</w:t>
            </w:r>
          </w:p>
        </w:tc>
        <w:tc>
          <w:tcPr>
            <w:tcW w:w="509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75 000,00</w:t>
            </w:r>
          </w:p>
        </w:tc>
        <w:tc>
          <w:tcPr>
            <w:tcW w:w="636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Розпорядженням міського голови від 10.12.2019 № 435-Р «Про робочу групу з реалізації проєкту громадського (партиципаторного) бюджету «Комфортна зона відпочинку на р. Псел для дітей, пенсіонерів та людей з інвалідністю»  створена робоча група по реалізації даного проєкту. </w:t>
            </w:r>
          </w:p>
        </w:tc>
      </w:tr>
      <w:tr w:rsidR="00BB4560" w:rsidRPr="00BB4560" w:rsidTr="00BB4560">
        <w:trPr>
          <w:trHeight w:val="461"/>
        </w:trPr>
        <w:tc>
          <w:tcPr>
            <w:tcW w:w="353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62</w:t>
            </w:r>
          </w:p>
        </w:tc>
        <w:tc>
          <w:tcPr>
            <w:tcW w:w="78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Спортивний простір «Єдність нації»</w:t>
            </w:r>
          </w:p>
        </w:tc>
        <w:tc>
          <w:tcPr>
            <w:tcW w:w="821" w:type="pct"/>
            <w:gridSpan w:val="2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</w:tcPr>
          <w:p w:rsidR="00BB4560" w:rsidRPr="00BB4560" w:rsidRDefault="00BB4560" w:rsidP="00BB4560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1 499 478,00</w:t>
            </w:r>
          </w:p>
        </w:tc>
        <w:tc>
          <w:tcPr>
            <w:tcW w:w="509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75 000,00</w:t>
            </w:r>
          </w:p>
        </w:tc>
        <w:tc>
          <w:tcPr>
            <w:tcW w:w="636" w:type="pct"/>
            <w:gridSpan w:val="2"/>
          </w:tcPr>
          <w:p w:rsidR="00BB4560" w:rsidRPr="00BB4560" w:rsidRDefault="00BB4560" w:rsidP="00BB456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25"/>
        </w:trPr>
        <w:tc>
          <w:tcPr>
            <w:tcW w:w="5000" w:type="pct"/>
            <w:gridSpan w:val="1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i/>
                <w:sz w:val="23"/>
                <w:szCs w:val="23"/>
              </w:rPr>
            </w:pPr>
            <w:r w:rsidRPr="00BB4560">
              <w:rPr>
                <w:rStyle w:val="a3"/>
                <w:b w:val="0"/>
                <w:i/>
                <w:sz w:val="23"/>
                <w:szCs w:val="23"/>
              </w:rPr>
              <w:t>Локальні проєкти</w:t>
            </w:r>
          </w:p>
        </w:tc>
      </w:tr>
      <w:tr w:rsidR="00BB4560" w:rsidRPr="00BB4560" w:rsidTr="00BB4560">
        <w:trPr>
          <w:trHeight w:val="626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 xml:space="preserve">Майданчик для дітей та дорослих (вул. Реміснича, 25, 31 та вул. </w:t>
            </w:r>
            <w:r w:rsidRPr="00BB4560">
              <w:rPr>
                <w:sz w:val="20"/>
                <w:szCs w:val="20"/>
              </w:rPr>
              <w:lastRenderedPageBreak/>
              <w:t>Лермонтова, 1, 3)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lastRenderedPageBreak/>
              <w:t>Департамент інфраструктури міста</w:t>
            </w: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lastRenderedPageBreak/>
              <w:t>744 580,00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Реалізація проєкту </w:t>
            </w:r>
            <w:r w:rsidRPr="00BB4560">
              <w:rPr>
                <w:rStyle w:val="a3"/>
                <w:b w:val="0"/>
                <w:sz w:val="20"/>
                <w:szCs w:val="20"/>
              </w:rPr>
              <w:lastRenderedPageBreak/>
              <w:t>буде здійснюватися в 2020 році.</w:t>
            </w:r>
          </w:p>
        </w:tc>
      </w:tr>
      <w:tr w:rsidR="00BB4560" w:rsidRPr="00BB4560" w:rsidTr="00BB4560">
        <w:trPr>
          <w:trHeight w:val="459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Дитячий майданчик «Мрія малюка»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721 326,00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tabs>
                <w:tab w:val="left" w:pos="1321"/>
              </w:tabs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49 878,86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оплату. 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61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Майданчик «Креативний простір»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749 640,00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39 390,00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39 390,00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отримано експертний звіт. Реалізація проєкту буде здійснюватися в 2020 році.</w:t>
            </w:r>
          </w:p>
        </w:tc>
      </w:tr>
      <w:tr w:rsidR="00BB4560" w:rsidRPr="00BB4560" w:rsidTr="00BB4560">
        <w:trPr>
          <w:trHeight w:val="699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На радість дітям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718 008,00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718 000,00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45 638,96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оплату. Роботи по реалізації проєкту виконані в повному обсязі (встановлений ігровий комплекс «Бастіон» Т912, встановлені дві залізобетонні опори для освітлення території проєкту), але не профінансовані. Оплата буде проведена в                   2020 році.</w:t>
            </w:r>
          </w:p>
        </w:tc>
      </w:tr>
      <w:tr w:rsidR="00BB4560" w:rsidRPr="00BB4560" w:rsidTr="00BB4560">
        <w:trPr>
          <w:trHeight w:val="112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Спортивний майданчик «Атом-воркаут»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739 777,00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739 777,00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254 338,40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 оплату; частково виконані роботи по його реалізації: закуплені будівельні матеріали та розпочаті підготовчі роботи на земельній ділянці. Роботи по об’єкту продовжаться в 2020 році.</w:t>
            </w:r>
          </w:p>
        </w:tc>
      </w:tr>
      <w:tr w:rsidR="00BB4560" w:rsidRPr="00BB4560" w:rsidTr="00BB4560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Дитячий майданчик Цитадель (вул. І.Сірка 18 та просп. М.Лушпи 7)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 міста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750 000,00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750 000,00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45 638,96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оплату; розпочаті роботи по реалізації проєкту (встановлений ігровий комплекс «Бастіон» Т912). Роботи з реалізації проєкту будуть продовжені в 2020 році.</w:t>
            </w:r>
          </w:p>
        </w:tc>
      </w:tr>
      <w:tr w:rsidR="00BB4560" w:rsidRPr="00BB4560" w:rsidTr="00BB4560">
        <w:trPr>
          <w:trHeight w:val="613"/>
        </w:trPr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749 514,00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749 514,00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39 809,11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 xml:space="preserve">проєктну документацію </w:t>
            </w:r>
            <w:r w:rsidRPr="00BB4560">
              <w:rPr>
                <w:rStyle w:val="a3"/>
                <w:b w:val="0"/>
                <w:sz w:val="20"/>
                <w:szCs w:val="20"/>
              </w:rPr>
              <w:t>та здійснено оплату.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Стадіон «Єдність нації»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703 082,00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</w:t>
            </w:r>
            <w:r w:rsidRPr="00BB4560">
              <w:rPr>
                <w:sz w:val="20"/>
                <w:szCs w:val="20"/>
              </w:rPr>
              <w:lastRenderedPageBreak/>
              <w:t xml:space="preserve">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Встановлення 2 тенісних столів в дворі будинку Лебединська 6</w:t>
            </w: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31 500,00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31 500,00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</w:t>
            </w:r>
          </w:p>
          <w:p w:rsidR="00BB4560" w:rsidRPr="00BB4560" w:rsidRDefault="00BB4560" w:rsidP="007A6E94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 2020 році.</w:t>
            </w:r>
          </w:p>
        </w:tc>
      </w:tr>
      <w:tr w:rsidR="00BB4560" w:rsidRPr="00BB4560" w:rsidTr="00BB4560">
        <w:tc>
          <w:tcPr>
            <w:tcW w:w="19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BB4560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9 859 080,00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BB4560">
              <w:rPr>
                <w:rStyle w:val="a3"/>
                <w:sz w:val="20"/>
                <w:szCs w:val="20"/>
              </w:rPr>
              <w:t>3 378 985,00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sz w:val="20"/>
                <w:szCs w:val="20"/>
              </w:rPr>
            </w:pPr>
            <w:r w:rsidRPr="00BB4560">
              <w:rPr>
                <w:rStyle w:val="a3"/>
                <w:sz w:val="20"/>
                <w:szCs w:val="20"/>
              </w:rPr>
              <w:t>525 498,29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B4560" w:rsidRPr="00BB4560" w:rsidTr="00BB4560">
        <w:trPr>
          <w:trHeight w:val="33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5F4B97" w:rsidRDefault="00BB4560" w:rsidP="007A6E94">
            <w:pPr>
              <w:jc w:val="center"/>
              <w:rPr>
                <w:b/>
                <w:bCs/>
                <w:sz w:val="23"/>
                <w:szCs w:val="23"/>
              </w:rPr>
            </w:pPr>
            <w:r w:rsidRPr="005F4B97">
              <w:rPr>
                <w:rStyle w:val="a3"/>
                <w:sz w:val="23"/>
                <w:szCs w:val="23"/>
              </w:rPr>
              <w:t>ІІ. П</w:t>
            </w:r>
            <w:r w:rsidRPr="005F4B97">
              <w:rPr>
                <w:b/>
                <w:bCs/>
                <w:sz w:val="23"/>
                <w:szCs w:val="23"/>
              </w:rPr>
              <w:t xml:space="preserve">роєкти, які за результатами голосування у 2019 році отримали більше 500 голосів (локальні) </w:t>
            </w: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5F4B97">
              <w:rPr>
                <w:b/>
                <w:bCs/>
                <w:sz w:val="23"/>
                <w:szCs w:val="23"/>
              </w:rPr>
              <w:t>та 1000 голосів (загальноміські)</w:t>
            </w:r>
          </w:p>
        </w:tc>
      </w:tr>
      <w:tr w:rsidR="00BB4560" w:rsidRPr="00BB4560" w:rsidTr="00BB4560">
        <w:trPr>
          <w:trHeight w:val="289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B4560" w:rsidRPr="005F4B97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3"/>
                <w:szCs w:val="23"/>
                <w:lang w:val="uk-UA"/>
              </w:rPr>
            </w:pPr>
            <w:r w:rsidRPr="005F4B97">
              <w:rPr>
                <w:rStyle w:val="a3"/>
                <w:i/>
                <w:sz w:val="23"/>
                <w:szCs w:val="23"/>
                <w:lang w:val="uk-UA"/>
              </w:rPr>
              <w:t>Загальноміські проєкти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34</w:t>
            </w:r>
          </w:p>
        </w:tc>
        <w:tc>
          <w:tcPr>
            <w:tcW w:w="808" w:type="pct"/>
            <w:gridSpan w:val="3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Наш сквер</w:t>
            </w:r>
          </w:p>
        </w:tc>
        <w:tc>
          <w:tcPr>
            <w:tcW w:w="821" w:type="pct"/>
            <w:gridSpan w:val="2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Департамент інфраструктури </w:t>
            </w: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міста</w:t>
            </w:r>
          </w:p>
        </w:tc>
        <w:tc>
          <w:tcPr>
            <w:tcW w:w="485" w:type="pct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1 495 560,00</w:t>
            </w:r>
          </w:p>
        </w:tc>
        <w:tc>
          <w:tcPr>
            <w:tcW w:w="513" w:type="pct"/>
            <w:gridSpan w:val="3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100 000,00</w:t>
            </w:r>
          </w:p>
        </w:tc>
        <w:tc>
          <w:tcPr>
            <w:tcW w:w="627" w:type="pct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gridSpan w:val="2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58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Спортивна зона відпочинку "Територія сильних"</w:t>
            </w:r>
          </w:p>
        </w:tc>
        <w:tc>
          <w:tcPr>
            <w:tcW w:w="821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Департамент інфраструктури</w:t>
            </w: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 міста</w:t>
            </w: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1 477 357,00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100 000,00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63 560,00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проєктну документацію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та здійснено оплату.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5F4B97" w:rsidRDefault="00BB4560" w:rsidP="007A6E94">
            <w:pPr>
              <w:jc w:val="center"/>
              <w:rPr>
                <w:rStyle w:val="a3"/>
                <w:i/>
                <w:sz w:val="23"/>
                <w:szCs w:val="23"/>
              </w:rPr>
            </w:pPr>
            <w:r w:rsidRPr="005F4B97">
              <w:rPr>
                <w:rStyle w:val="a3"/>
                <w:i/>
                <w:sz w:val="23"/>
                <w:szCs w:val="23"/>
              </w:rPr>
              <w:t>Локальні проєкти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Дитячий та спортивний майданчик по вул. Г.Кондратьєва, буд 160в, 158/1, 158/2, 158/3, 158/4</w:t>
            </w:r>
          </w:p>
        </w:tc>
        <w:tc>
          <w:tcPr>
            <w:tcW w:w="821" w:type="pct"/>
            <w:gridSpan w:val="2"/>
            <w:vMerge w:val="restar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Департамент інфраструктури </w:t>
            </w:r>
          </w:p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міста</w:t>
            </w: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748 253,00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Договір на р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озробку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проєктної документації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BB4560">
              <w:rPr>
                <w:sz w:val="20"/>
                <w:szCs w:val="20"/>
              </w:rPr>
              <w:t xml:space="preserve">був укладений, але виконавець його не виконав до завершення бюджетного року. </w:t>
            </w:r>
            <w:r w:rsidRPr="00BB4560">
              <w:rPr>
                <w:rStyle w:val="a3"/>
                <w:b w:val="0"/>
                <w:sz w:val="20"/>
                <w:szCs w:val="20"/>
              </w:rPr>
              <w:t>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59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Щасливе та здорове майбутнє дітям та їх батькам</w:t>
            </w:r>
          </w:p>
        </w:tc>
        <w:tc>
          <w:tcPr>
            <w:tcW w:w="821" w:type="pct"/>
            <w:gridSpan w:val="2"/>
            <w:vMerge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454 914,00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50 000,00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 xml:space="preserve">Розроблено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</w:rPr>
              <w:t>проєктну документацію</w:t>
            </w:r>
            <w:r w:rsidRPr="00BB4560">
              <w:rPr>
                <w:sz w:val="20"/>
                <w:szCs w:val="20"/>
              </w:rPr>
              <w:t>, але оплата не проведена.</w:t>
            </w:r>
            <w:r w:rsidRPr="00BB4560">
              <w:rPr>
                <w:rStyle w:val="a3"/>
                <w:b w:val="0"/>
                <w:sz w:val="20"/>
                <w:szCs w:val="20"/>
              </w:rPr>
              <w:t xml:space="preserve">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32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63</w:t>
            </w:r>
          </w:p>
        </w:tc>
        <w:tc>
          <w:tcPr>
            <w:tcW w:w="808" w:type="pct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«Олімпієць»</w:t>
            </w:r>
          </w:p>
        </w:tc>
        <w:tc>
          <w:tcPr>
            <w:tcW w:w="821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Управління освіти і науки</w:t>
            </w:r>
          </w:p>
        </w:tc>
        <w:tc>
          <w:tcPr>
            <w:tcW w:w="485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638 165,00</w:t>
            </w:r>
          </w:p>
        </w:tc>
        <w:tc>
          <w:tcPr>
            <w:tcW w:w="513" w:type="pct"/>
            <w:gridSpan w:val="3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50 000,00</w:t>
            </w:r>
          </w:p>
        </w:tc>
        <w:tc>
          <w:tcPr>
            <w:tcW w:w="627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sz w:val="20"/>
                <w:szCs w:val="20"/>
              </w:rPr>
            </w:pPr>
            <w:r w:rsidRPr="00BB4560">
              <w:rPr>
                <w:sz w:val="20"/>
                <w:szCs w:val="20"/>
              </w:rPr>
              <w:t>49 980,00</w:t>
            </w:r>
          </w:p>
        </w:tc>
        <w:tc>
          <w:tcPr>
            <w:tcW w:w="1418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both"/>
              <w:rPr>
                <w:sz w:val="20"/>
                <w:szCs w:val="20"/>
              </w:rPr>
            </w:pPr>
            <w:r w:rsidRPr="00BB4560">
              <w:rPr>
                <w:rStyle w:val="a3"/>
                <w:b w:val="0"/>
                <w:sz w:val="20"/>
                <w:szCs w:val="20"/>
              </w:rPr>
              <w:t>Розроблено проєктну документацію та отримано експертний звіт. Реалізація проєкту буде здійснюватися в 2020 році.</w:t>
            </w:r>
          </w:p>
        </w:tc>
      </w:tr>
      <w:tr w:rsidR="00BB4560" w:rsidRPr="00BB4560" w:rsidTr="00BB4560">
        <w:tc>
          <w:tcPr>
            <w:tcW w:w="1955" w:type="pct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BB4560" w:rsidRDefault="00BB4560" w:rsidP="007A6E9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lastRenderedPageBreak/>
              <w:t>РАЗОМ</w:t>
            </w:r>
          </w:p>
        </w:tc>
        <w:tc>
          <w:tcPr>
            <w:tcW w:w="499" w:type="pct"/>
            <w:gridSpan w:val="4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4 814 249,00</w:t>
            </w:r>
          </w:p>
        </w:tc>
        <w:tc>
          <w:tcPr>
            <w:tcW w:w="501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350 000,00</w:t>
            </w:r>
          </w:p>
        </w:tc>
        <w:tc>
          <w:tcPr>
            <w:tcW w:w="636" w:type="pct"/>
            <w:gridSpan w:val="2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  <w:r w:rsidRPr="00BB4560">
              <w:rPr>
                <w:b/>
                <w:sz w:val="20"/>
                <w:szCs w:val="20"/>
              </w:rPr>
              <w:t>113 540,00</w:t>
            </w:r>
          </w:p>
        </w:tc>
        <w:tc>
          <w:tcPr>
            <w:tcW w:w="1409" w:type="pct"/>
            <w:shd w:val="clear" w:color="auto" w:fill="FFFFFF"/>
          </w:tcPr>
          <w:p w:rsidR="00BB4560" w:rsidRPr="00BB4560" w:rsidRDefault="00BB4560" w:rsidP="007A6E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4560" w:rsidRPr="00BB4560" w:rsidTr="00BB4560">
        <w:trPr>
          <w:trHeight w:val="202"/>
        </w:trPr>
        <w:tc>
          <w:tcPr>
            <w:tcW w:w="5000" w:type="pct"/>
            <w:gridSpan w:val="1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B4560" w:rsidRPr="005F4B97" w:rsidRDefault="00BB4560" w:rsidP="007A6E94">
            <w:pPr>
              <w:jc w:val="center"/>
              <w:rPr>
                <w:b/>
                <w:sz w:val="23"/>
                <w:szCs w:val="23"/>
              </w:rPr>
            </w:pPr>
            <w:r w:rsidRPr="005F4B97">
              <w:rPr>
                <w:b/>
                <w:sz w:val="23"/>
                <w:szCs w:val="23"/>
              </w:rPr>
              <w:t>ІІІ. Проєкти, які визначені переможцями  у 2017 році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vAlign w:val="center"/>
          </w:tcPr>
          <w:p w:rsidR="00BB4560" w:rsidRPr="005F4B97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i/>
                <w:sz w:val="23"/>
                <w:szCs w:val="23"/>
                <w:lang w:val="uk-UA"/>
              </w:rPr>
            </w:pPr>
            <w:r w:rsidRPr="005F4B97">
              <w:rPr>
                <w:rStyle w:val="a3"/>
                <w:i/>
                <w:sz w:val="23"/>
                <w:szCs w:val="23"/>
                <w:lang w:val="uk-UA"/>
              </w:rPr>
              <w:t>Загальноміські проєкти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Інклюзивний спортивно-ігровий майданчик у парку ім. І.Кожедуба 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1 651 333,00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998 774,00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97 838,00 –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bCs/>
                <w:sz w:val="20"/>
                <w:szCs w:val="20"/>
                <w:lang w:val="uk-UA"/>
              </w:rPr>
              <w:t xml:space="preserve">298 022,00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97 838,00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Cs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фундаменти, пішохідні доріжки, проведено монтаж частини обладнання. Будівництво об’єкту виконано в неповному обсязі.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Спортивний центр «Єдність нації»</w:t>
            </w:r>
          </w:p>
        </w:tc>
        <w:tc>
          <w:tcPr>
            <w:tcW w:w="821" w:type="pct"/>
            <w:gridSpan w:val="2"/>
            <w:vMerge/>
            <w:tcBorders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1 135 462,00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1 009 908,00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606 000,00 -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386 885,00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601 268,00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фундаменти, змонтовано навіс та ринг, влаштовано гумове покриття. Проводиться коригування проєктної документації з подальшою експертизою та перезатвердженням. Будівництво об’єкту виконано в неповному обсязі.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Локальні проєкти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Спортивний майданчик на Ковпака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471 924,00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469 180,00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178 631,00 </w:t>
            </w:r>
            <w:r w:rsidRPr="00BB4560">
              <w:rPr>
                <w:bCs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bCs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230 313,00 </w:t>
            </w:r>
            <w:r w:rsidRPr="00BB4560">
              <w:rPr>
                <w:sz w:val="20"/>
                <w:szCs w:val="20"/>
                <w:lang w:val="uk-UA"/>
              </w:rPr>
              <w:t>–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 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178 623,00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футбольне поле, огородження території парканом, змонтовано тренажери. Роботи з реалізації проєкту завершені, проводяться остаточні розрахунки з виконавцями робіт.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Новий «євросмітник» по вулиці Харківській (будівництво та озеленення павільйону для збирання сміття) 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497 824,00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497 824,00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238 114,33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130 838,45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238 114,33</w:t>
            </w:r>
            <w:r w:rsidRPr="00BB4560">
              <w:rPr>
                <w:sz w:val="20"/>
                <w:szCs w:val="20"/>
                <w:lang w:val="uk-UA"/>
              </w:rPr>
              <w:t xml:space="preserve">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val="uk-UA"/>
              </w:rPr>
            </w:pPr>
            <w:r w:rsidRPr="00BB4560">
              <w:rPr>
                <w:bCs/>
                <w:sz w:val="20"/>
                <w:szCs w:val="20"/>
                <w:lang w:val="uk-UA"/>
              </w:rPr>
              <w:t>Проєкт реалізовано в 2018 році. Роботи були виконані на суму 368 952,78 грн., в 2019 році погашена заборгованість, яка обліковувалась станом на 01.01.2019 (238 114,33 грн.).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38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«Мрії збуваються» (дитячий майданчик та зона відпочинку - вулиця </w:t>
            </w:r>
            <w:r w:rsidRPr="00BB4560">
              <w:rPr>
                <w:sz w:val="20"/>
                <w:szCs w:val="20"/>
                <w:lang w:val="uk-UA"/>
              </w:rPr>
              <w:lastRenderedPageBreak/>
              <w:t>Холодногірська, будинки 49 та 51)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lastRenderedPageBreak/>
              <w:t>536 948,00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536 948,00 –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lastRenderedPageBreak/>
              <w:t xml:space="preserve">18 944,00 </w:t>
            </w: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lastRenderedPageBreak/>
              <w:t xml:space="preserve">494 944,00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lastRenderedPageBreak/>
              <w:t xml:space="preserve">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lastRenderedPageBreak/>
              <w:t xml:space="preserve">Проведено вишукувальні роботи, розроблено проєктну документацію, проведено експертизу проєкту, проведено розроблення території </w:t>
            </w: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lastRenderedPageBreak/>
              <w:t>об’єкту, влаштовано пішохідну доріжку, змонтовано тренажери. Будівництво об’єкту виконано в неповному обсязі.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lastRenderedPageBreak/>
              <w:t>71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Будівництво волейбольного майданчика по вул. Ковпака, 77Б - 81Б в м. Суми</w:t>
            </w:r>
          </w:p>
        </w:tc>
        <w:tc>
          <w:tcPr>
            <w:tcW w:w="821" w:type="pct"/>
            <w:gridSpan w:val="2"/>
            <w:vMerge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590 105,00 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482 174,00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83 465,00 </w:t>
            </w: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477 453,00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79 741,00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пішохідні  доріжки, паркан, волейбольне поле. Будівництво  завершено, об’єкт введено в експлуатацію. Проєкт реалізовано.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33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«Доріжка здоров’я» в селищі Ганнівка, м. Суми</w:t>
            </w:r>
          </w:p>
        </w:tc>
        <w:tc>
          <w:tcPr>
            <w:tcW w:w="821" w:type="pct"/>
            <w:gridSpan w:val="2"/>
            <w:vMerge/>
            <w:tcBorders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634 164,00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425 207,00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225 501,00 </w:t>
            </w: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-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sz w:val="20"/>
                <w:szCs w:val="20"/>
                <w:lang w:val="uk-UA"/>
              </w:rPr>
              <w:t xml:space="preserve">417 316,00 </w:t>
            </w:r>
            <w:r w:rsidRPr="00BB4560">
              <w:rPr>
                <w:sz w:val="20"/>
                <w:szCs w:val="20"/>
                <w:lang w:val="uk-UA"/>
              </w:rPr>
              <w:t xml:space="preserve">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2018 рік*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 xml:space="preserve">146 402,00 – </w:t>
            </w:r>
          </w:p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z w:val="20"/>
                <w:szCs w:val="20"/>
                <w:lang w:val="uk-UA"/>
              </w:rPr>
            </w:pPr>
            <w:r w:rsidRPr="00BB4560">
              <w:rPr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</w:pPr>
            <w:r w:rsidRPr="00BB4560">
              <w:rPr>
                <w:rStyle w:val="a3"/>
                <w:b w:val="0"/>
                <w:color w:val="000000"/>
                <w:sz w:val="20"/>
                <w:szCs w:val="20"/>
                <w:lang w:val="uk-UA"/>
              </w:rPr>
              <w:t>Проведено вишукувальні роботи, розроблено проєктну документацію, проведено експертизу проєкту, проведено розроблення території об’єкту, влаштовано пішохідні доріжки. Роботи завершені, проводяться остаточні розрахунки з виконавцями робіт.</w:t>
            </w: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4560">
              <w:rPr>
                <w:b/>
                <w:bCs/>
                <w:sz w:val="20"/>
                <w:szCs w:val="20"/>
                <w:lang w:val="uk-UA"/>
              </w:rPr>
              <w:t>1 448 493,33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rStyle w:val="a3"/>
                <w:sz w:val="20"/>
                <w:szCs w:val="20"/>
                <w:lang w:val="uk-UA"/>
              </w:rPr>
              <w:t>1 341 986,33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</w:p>
        </w:tc>
      </w:tr>
      <w:tr w:rsidR="00BB4560" w:rsidRPr="00BB4560" w:rsidTr="00BB45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/>
        </w:trPr>
        <w:tc>
          <w:tcPr>
            <w:tcW w:w="195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rStyle w:val="a3"/>
                <w:sz w:val="20"/>
                <w:szCs w:val="20"/>
                <w:lang w:val="uk-UA"/>
              </w:rPr>
              <w:t>ВСЬОГО на реалізацію проєктів у 2019 році</w:t>
            </w:r>
          </w:p>
        </w:tc>
        <w:tc>
          <w:tcPr>
            <w:tcW w:w="4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B4560">
              <w:rPr>
                <w:b/>
                <w:bCs/>
                <w:sz w:val="20"/>
                <w:szCs w:val="20"/>
                <w:lang w:val="uk-UA"/>
              </w:rPr>
              <w:t>5 177 478,33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  <w:r w:rsidRPr="00BB4560">
              <w:rPr>
                <w:rStyle w:val="a3"/>
                <w:sz w:val="20"/>
                <w:szCs w:val="20"/>
                <w:lang w:val="uk-UA"/>
              </w:rPr>
              <w:t>1 981 024,62</w:t>
            </w:r>
          </w:p>
        </w:tc>
        <w:tc>
          <w:tcPr>
            <w:tcW w:w="1409" w:type="pct"/>
            <w:tcBorders>
              <w:top w:val="single" w:sz="4" w:space="0" w:color="auto"/>
              <w:bottom w:val="single" w:sz="4" w:space="0" w:color="auto"/>
            </w:tcBorders>
          </w:tcPr>
          <w:p w:rsidR="00BB4560" w:rsidRPr="00BB4560" w:rsidRDefault="00BB4560" w:rsidP="007A6E94">
            <w:pPr>
              <w:pStyle w:val="a4"/>
              <w:spacing w:before="0" w:beforeAutospacing="0" w:after="0" w:afterAutospacing="0"/>
              <w:jc w:val="center"/>
              <w:rPr>
                <w:rStyle w:val="a3"/>
                <w:sz w:val="20"/>
                <w:szCs w:val="20"/>
                <w:lang w:val="uk-UA"/>
              </w:rPr>
            </w:pPr>
          </w:p>
        </w:tc>
      </w:tr>
    </w:tbl>
    <w:p w:rsidR="008960CC" w:rsidRDefault="00BB4560" w:rsidP="002C51C9">
      <w:pPr>
        <w:ind w:firstLine="708"/>
        <w:jc w:val="both"/>
      </w:pPr>
      <w:r w:rsidRPr="00BB4560">
        <w:t xml:space="preserve">* Інформація щодо обсягу видатків міського бюджету у 2018 році на проєкти, які визначені </w:t>
      </w:r>
      <w:r w:rsidRPr="00BB4560">
        <w:rPr>
          <w:sz w:val="23"/>
          <w:szCs w:val="23"/>
        </w:rPr>
        <w:t>як переможці у 2017 році</w:t>
      </w:r>
      <w:r w:rsidRPr="00BB4560">
        <w:t xml:space="preserve"> у розділі ІІІ наводиться довідково.</w:t>
      </w:r>
    </w:p>
    <w:p w:rsidR="00BB4560" w:rsidRDefault="00BB4560" w:rsidP="002C51C9">
      <w:pPr>
        <w:ind w:firstLine="708"/>
        <w:jc w:val="both"/>
      </w:pPr>
    </w:p>
    <w:p w:rsidR="00BB4560" w:rsidRDefault="00BB4560" w:rsidP="002C51C9">
      <w:pPr>
        <w:ind w:firstLine="708"/>
        <w:jc w:val="both"/>
      </w:pPr>
      <w:bookmarkStart w:id="0" w:name="_GoBack"/>
      <w:bookmarkEnd w:id="0"/>
    </w:p>
    <w:p w:rsidR="00BB4560" w:rsidRDefault="00BB4560" w:rsidP="002C51C9">
      <w:pPr>
        <w:ind w:firstLine="708"/>
        <w:jc w:val="both"/>
      </w:pPr>
    </w:p>
    <w:p w:rsidR="006C4AA3" w:rsidRDefault="00725256" w:rsidP="006C4AA3">
      <w:pPr>
        <w:rPr>
          <w:sz w:val="28"/>
        </w:rPr>
      </w:pPr>
      <w:r>
        <w:rPr>
          <w:sz w:val="28"/>
        </w:rPr>
        <w:t>Секретар Сумської міської ради</w:t>
      </w:r>
      <w:r w:rsidR="006C4AA3">
        <w:rPr>
          <w:sz w:val="28"/>
        </w:rPr>
        <w:t xml:space="preserve">               </w:t>
      </w:r>
      <w:r w:rsidR="006C4AA3">
        <w:rPr>
          <w:sz w:val="28"/>
        </w:rPr>
        <w:tab/>
      </w:r>
      <w:r w:rsidR="006C4AA3">
        <w:rPr>
          <w:sz w:val="28"/>
        </w:rPr>
        <w:tab/>
      </w:r>
      <w:r w:rsidR="006C4AA3">
        <w:rPr>
          <w:sz w:val="28"/>
        </w:rPr>
        <w:tab/>
      </w:r>
      <w:r w:rsidR="006C4AA3">
        <w:rPr>
          <w:sz w:val="28"/>
        </w:rPr>
        <w:tab/>
      </w:r>
      <w:r w:rsidR="006C4AA3">
        <w:rPr>
          <w:sz w:val="28"/>
        </w:rPr>
        <w:tab/>
      </w:r>
      <w:r w:rsidR="006C4AA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C4AA3">
        <w:rPr>
          <w:sz w:val="28"/>
        </w:rPr>
        <w:tab/>
      </w:r>
      <w:r w:rsidR="006C4AA3">
        <w:rPr>
          <w:sz w:val="28"/>
        </w:rPr>
        <w:tab/>
      </w:r>
      <w:r w:rsidR="006C4AA3">
        <w:rPr>
          <w:sz w:val="28"/>
        </w:rPr>
        <w:tab/>
      </w:r>
      <w:r>
        <w:rPr>
          <w:sz w:val="28"/>
        </w:rPr>
        <w:t>А.В. Баранов</w:t>
      </w:r>
    </w:p>
    <w:p w:rsidR="006C4AA3" w:rsidRDefault="006C4AA3" w:rsidP="006C4AA3"/>
    <w:p w:rsidR="006C4AA3" w:rsidRDefault="006C4AA3" w:rsidP="006C4AA3">
      <w:r>
        <w:t>Виконавець: Липова С.А.</w:t>
      </w:r>
    </w:p>
    <w:p w:rsidR="006C4AA3" w:rsidRDefault="006C4AA3" w:rsidP="006C4AA3"/>
    <w:p w:rsidR="006C4AA3" w:rsidRDefault="006C4AA3" w:rsidP="006C4AA3">
      <w:r>
        <w:t>______________</w:t>
      </w:r>
    </w:p>
    <w:p w:rsidR="006C4AA3" w:rsidRDefault="006C4AA3" w:rsidP="006C4AA3"/>
    <w:p w:rsidR="00BB4560" w:rsidRDefault="00BB4560" w:rsidP="002C51C9">
      <w:pPr>
        <w:ind w:firstLine="708"/>
        <w:jc w:val="both"/>
      </w:pPr>
    </w:p>
    <w:sectPr w:rsidR="00BB4560" w:rsidSect="00FC5E06">
      <w:footerReference w:type="default" r:id="rId7"/>
      <w:pgSz w:w="16838" w:h="11906" w:orient="landscape"/>
      <w:pgMar w:top="851" w:right="567" w:bottom="567" w:left="56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87" w:rsidRDefault="005D2287" w:rsidP="00E86DCA">
      <w:r>
        <w:separator/>
      </w:r>
    </w:p>
  </w:endnote>
  <w:endnote w:type="continuationSeparator" w:id="0">
    <w:p w:rsidR="005D2287" w:rsidRDefault="005D2287" w:rsidP="00E8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0170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86DCA" w:rsidRPr="00E86DCA" w:rsidRDefault="00E86DCA">
        <w:pPr>
          <w:pStyle w:val="ab"/>
          <w:jc w:val="right"/>
          <w:rPr>
            <w:sz w:val="22"/>
            <w:szCs w:val="22"/>
          </w:rPr>
        </w:pPr>
        <w:r w:rsidRPr="00E86DCA">
          <w:rPr>
            <w:sz w:val="22"/>
            <w:szCs w:val="22"/>
          </w:rPr>
          <w:fldChar w:fldCharType="begin"/>
        </w:r>
        <w:r w:rsidRPr="00E86DCA">
          <w:rPr>
            <w:sz w:val="22"/>
            <w:szCs w:val="22"/>
          </w:rPr>
          <w:instrText>PAGE   \* MERGEFORMAT</w:instrText>
        </w:r>
        <w:r w:rsidRPr="00E86DCA">
          <w:rPr>
            <w:sz w:val="22"/>
            <w:szCs w:val="22"/>
          </w:rPr>
          <w:fldChar w:fldCharType="separate"/>
        </w:r>
        <w:r w:rsidR="00725256" w:rsidRPr="00725256">
          <w:rPr>
            <w:noProof/>
            <w:sz w:val="22"/>
            <w:szCs w:val="22"/>
            <w:lang w:val="ru-RU"/>
          </w:rPr>
          <w:t>5</w:t>
        </w:r>
        <w:r w:rsidRPr="00E86DCA">
          <w:rPr>
            <w:sz w:val="22"/>
            <w:szCs w:val="22"/>
          </w:rPr>
          <w:fldChar w:fldCharType="end"/>
        </w:r>
      </w:p>
    </w:sdtContent>
  </w:sdt>
  <w:p w:rsidR="00E86DCA" w:rsidRDefault="00E86D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87" w:rsidRDefault="005D2287" w:rsidP="00E86DCA">
      <w:r>
        <w:separator/>
      </w:r>
    </w:p>
  </w:footnote>
  <w:footnote w:type="continuationSeparator" w:id="0">
    <w:p w:rsidR="005D2287" w:rsidRDefault="005D2287" w:rsidP="00E8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C"/>
    <w:rsid w:val="00004FDE"/>
    <w:rsid w:val="0000709B"/>
    <w:rsid w:val="00045178"/>
    <w:rsid w:val="00054E5A"/>
    <w:rsid w:val="000A2321"/>
    <w:rsid w:val="000B2C13"/>
    <w:rsid w:val="000C3D48"/>
    <w:rsid w:val="000F1A43"/>
    <w:rsid w:val="000F3E6B"/>
    <w:rsid w:val="000F6822"/>
    <w:rsid w:val="000F74D0"/>
    <w:rsid w:val="00110296"/>
    <w:rsid w:val="00124AA9"/>
    <w:rsid w:val="00154651"/>
    <w:rsid w:val="0016140A"/>
    <w:rsid w:val="00173B98"/>
    <w:rsid w:val="001A0C98"/>
    <w:rsid w:val="001A5216"/>
    <w:rsid w:val="001B5717"/>
    <w:rsid w:val="001B641D"/>
    <w:rsid w:val="001B68B8"/>
    <w:rsid w:val="001F0301"/>
    <w:rsid w:val="001F1A0A"/>
    <w:rsid w:val="00230867"/>
    <w:rsid w:val="0027067B"/>
    <w:rsid w:val="00275DCA"/>
    <w:rsid w:val="002941D0"/>
    <w:rsid w:val="002A472E"/>
    <w:rsid w:val="002A5BB2"/>
    <w:rsid w:val="002C51C9"/>
    <w:rsid w:val="002E453F"/>
    <w:rsid w:val="00334EFB"/>
    <w:rsid w:val="003543ED"/>
    <w:rsid w:val="003556D8"/>
    <w:rsid w:val="00367B9C"/>
    <w:rsid w:val="00371757"/>
    <w:rsid w:val="00405995"/>
    <w:rsid w:val="00476BB5"/>
    <w:rsid w:val="004B218E"/>
    <w:rsid w:val="004D401C"/>
    <w:rsid w:val="004E40E3"/>
    <w:rsid w:val="005433CE"/>
    <w:rsid w:val="005442D9"/>
    <w:rsid w:val="0056327F"/>
    <w:rsid w:val="005973BE"/>
    <w:rsid w:val="005C5BAA"/>
    <w:rsid w:val="005C6034"/>
    <w:rsid w:val="005D2287"/>
    <w:rsid w:val="005D394A"/>
    <w:rsid w:val="005E39C2"/>
    <w:rsid w:val="005F4B97"/>
    <w:rsid w:val="0062587E"/>
    <w:rsid w:val="006261D6"/>
    <w:rsid w:val="00632CBF"/>
    <w:rsid w:val="00634613"/>
    <w:rsid w:val="00637D77"/>
    <w:rsid w:val="0068099B"/>
    <w:rsid w:val="006B4C2B"/>
    <w:rsid w:val="006C4AA3"/>
    <w:rsid w:val="006C562C"/>
    <w:rsid w:val="006D293D"/>
    <w:rsid w:val="006F61C2"/>
    <w:rsid w:val="007001FC"/>
    <w:rsid w:val="00702183"/>
    <w:rsid w:val="00704ECF"/>
    <w:rsid w:val="00711600"/>
    <w:rsid w:val="00725256"/>
    <w:rsid w:val="00726C8F"/>
    <w:rsid w:val="00757CCC"/>
    <w:rsid w:val="007A1905"/>
    <w:rsid w:val="007B3AF7"/>
    <w:rsid w:val="007B6672"/>
    <w:rsid w:val="007C4D4A"/>
    <w:rsid w:val="007D457D"/>
    <w:rsid w:val="007E0B38"/>
    <w:rsid w:val="007E399B"/>
    <w:rsid w:val="00800C03"/>
    <w:rsid w:val="00804172"/>
    <w:rsid w:val="00813C71"/>
    <w:rsid w:val="0082721E"/>
    <w:rsid w:val="00842AA9"/>
    <w:rsid w:val="008442A4"/>
    <w:rsid w:val="008637AC"/>
    <w:rsid w:val="00884231"/>
    <w:rsid w:val="008960CC"/>
    <w:rsid w:val="008A24FF"/>
    <w:rsid w:val="008C0CB2"/>
    <w:rsid w:val="008D1FFD"/>
    <w:rsid w:val="008E30AA"/>
    <w:rsid w:val="0091559C"/>
    <w:rsid w:val="00924E69"/>
    <w:rsid w:val="009505CB"/>
    <w:rsid w:val="009600AA"/>
    <w:rsid w:val="009A5EDF"/>
    <w:rsid w:val="009B4064"/>
    <w:rsid w:val="009C632B"/>
    <w:rsid w:val="009F0FFF"/>
    <w:rsid w:val="00A53AC1"/>
    <w:rsid w:val="00A844E9"/>
    <w:rsid w:val="00A95A4B"/>
    <w:rsid w:val="00AD39C1"/>
    <w:rsid w:val="00AF7C52"/>
    <w:rsid w:val="00B66513"/>
    <w:rsid w:val="00B77224"/>
    <w:rsid w:val="00B95A22"/>
    <w:rsid w:val="00BB4560"/>
    <w:rsid w:val="00BD519F"/>
    <w:rsid w:val="00BD56E4"/>
    <w:rsid w:val="00C06C54"/>
    <w:rsid w:val="00C23F65"/>
    <w:rsid w:val="00C630A9"/>
    <w:rsid w:val="00C73200"/>
    <w:rsid w:val="00C7773B"/>
    <w:rsid w:val="00C86B5F"/>
    <w:rsid w:val="00CA53E1"/>
    <w:rsid w:val="00CB04DB"/>
    <w:rsid w:val="00CB49ED"/>
    <w:rsid w:val="00CB63DB"/>
    <w:rsid w:val="00CC7804"/>
    <w:rsid w:val="00CD6EEE"/>
    <w:rsid w:val="00D36379"/>
    <w:rsid w:val="00D62FC6"/>
    <w:rsid w:val="00D76A08"/>
    <w:rsid w:val="00D84D7B"/>
    <w:rsid w:val="00DA5F87"/>
    <w:rsid w:val="00DB27A5"/>
    <w:rsid w:val="00DE4D93"/>
    <w:rsid w:val="00E65677"/>
    <w:rsid w:val="00E656F7"/>
    <w:rsid w:val="00E671C5"/>
    <w:rsid w:val="00E86DCA"/>
    <w:rsid w:val="00E91ACD"/>
    <w:rsid w:val="00E9229E"/>
    <w:rsid w:val="00E945B7"/>
    <w:rsid w:val="00E94EE5"/>
    <w:rsid w:val="00EA5CC4"/>
    <w:rsid w:val="00ED4E3E"/>
    <w:rsid w:val="00EF602A"/>
    <w:rsid w:val="00EF714D"/>
    <w:rsid w:val="00F6419E"/>
    <w:rsid w:val="00F81E1A"/>
    <w:rsid w:val="00F83D1F"/>
    <w:rsid w:val="00F905A0"/>
    <w:rsid w:val="00FC4896"/>
    <w:rsid w:val="00FC5E06"/>
    <w:rsid w:val="00FC7125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2EB8"/>
  <w15:docId w15:val="{00A7E21B-5B75-4E4D-9EB0-66495F57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E4D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001FC"/>
    <w:rPr>
      <w:b/>
      <w:bCs/>
    </w:rPr>
  </w:style>
  <w:style w:type="paragraph" w:styleId="a4">
    <w:name w:val="Normal (Web)"/>
    <w:aliases w:val="Обычный (Web)1"/>
    <w:basedOn w:val="a"/>
    <w:rsid w:val="005E39C2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6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8B8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a7">
    <w:name w:val="Знак Знак"/>
    <w:basedOn w:val="a"/>
    <w:rsid w:val="00C23F65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8960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E4D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E86D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6DC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E86D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6DC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025B-08BE-4733-B8F2-4939169B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Майковська Юлія Миколаївна</cp:lastModifiedBy>
  <cp:revision>32</cp:revision>
  <cp:lastPrinted>2020-02-27T08:54:00Z</cp:lastPrinted>
  <dcterms:created xsi:type="dcterms:W3CDTF">2020-02-07T12:01:00Z</dcterms:created>
  <dcterms:modified xsi:type="dcterms:W3CDTF">2020-02-27T08:54:00Z</dcterms:modified>
</cp:coreProperties>
</file>