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AAF" w:rsidRPr="00E14FEA" w:rsidRDefault="00EF2AAF" w:rsidP="00EF2AA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ПРОТОКОЛ №</w:t>
      </w:r>
      <w:r w:rsidR="008002A3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:rsidR="00EB1743" w:rsidRPr="00E14FEA" w:rsidRDefault="00EB1743" w:rsidP="00EB1743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Комісії з </w:t>
      </w:r>
      <w:r w:rsidR="00FB5CDB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питань </w:t>
      </w: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розподілу публічних інвестицій Сумської територіальної громади </w:t>
      </w:r>
    </w:p>
    <w:p w:rsidR="00AE6971" w:rsidRDefault="00AE6971" w:rsidP="00EF2AAF">
      <w:pPr>
        <w:tabs>
          <w:tab w:val="left" w:pos="-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5388" w:rsidRDefault="008A5388" w:rsidP="00EF2AAF">
      <w:pPr>
        <w:tabs>
          <w:tab w:val="left" w:pos="-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25E8" w:rsidRPr="00E14FEA" w:rsidRDefault="00EB25E8" w:rsidP="00EF2AAF">
      <w:pPr>
        <w:tabs>
          <w:tab w:val="left" w:pos="-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2AAF" w:rsidRPr="00317D3B" w:rsidRDefault="008002A3" w:rsidP="00EF2AA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17D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2D59F5" w:rsidRPr="00317D3B">
        <w:rPr>
          <w:rFonts w:ascii="Times New Roman" w:hAnsi="Times New Roman" w:cs="Times New Roman"/>
          <w:b/>
          <w:sz w:val="28"/>
          <w:szCs w:val="28"/>
          <w:lang w:val="uk-UA"/>
        </w:rPr>
        <w:t>13</w:t>
      </w:r>
      <w:r w:rsidRPr="00317D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квітня</w:t>
      </w:r>
      <w:r w:rsidR="002A21D6" w:rsidRPr="00317D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26A6D" w:rsidRPr="00317D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F2AAF" w:rsidRPr="00317D3B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F26A6D" w:rsidRPr="00317D3B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342660" w:rsidRPr="00317D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2AAF" w:rsidRPr="00317D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року                                                                          місто Суми </w:t>
      </w:r>
    </w:p>
    <w:p w:rsidR="00AE6971" w:rsidRPr="00317D3B" w:rsidRDefault="00AE6971" w:rsidP="00EF2AA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5A79" w:rsidRPr="00317D3B" w:rsidRDefault="00EF2AAF" w:rsidP="00EF2AA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17D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Присутні </w:t>
      </w:r>
      <w:r w:rsidR="002D59F5" w:rsidRPr="00317D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12 </w:t>
      </w:r>
      <w:r w:rsidR="00AE6971" w:rsidRPr="00317D3B">
        <w:rPr>
          <w:rFonts w:ascii="Times New Roman" w:hAnsi="Times New Roman" w:cs="Times New Roman"/>
          <w:b/>
          <w:sz w:val="28"/>
          <w:szCs w:val="28"/>
          <w:lang w:val="uk-UA"/>
        </w:rPr>
        <w:t>осіб, з них ч</w:t>
      </w:r>
      <w:r w:rsidR="002A21D6" w:rsidRPr="00317D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ленів Комісії – </w:t>
      </w:r>
      <w:r w:rsidR="002D59F5" w:rsidRPr="00317D3B"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="004E5A79" w:rsidRPr="00317D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осіб</w:t>
      </w:r>
      <w:r w:rsidR="00AE6971" w:rsidRPr="00317D3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EB25E8" w:rsidRPr="00E14FEA" w:rsidRDefault="00EB25E8" w:rsidP="00EF2AA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2AAF" w:rsidRPr="00E14FEA" w:rsidRDefault="00EB1743" w:rsidP="00EF2A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Голова Комісії</w:t>
      </w:r>
      <w:r w:rsidR="00EF2AAF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proofErr w:type="spellStart"/>
      <w:r w:rsidR="00886DD9" w:rsidRPr="00E14FEA">
        <w:rPr>
          <w:rFonts w:ascii="Times New Roman" w:hAnsi="Times New Roman" w:cs="Times New Roman"/>
          <w:b/>
          <w:sz w:val="28"/>
          <w:szCs w:val="28"/>
          <w:lang w:val="uk-UA"/>
        </w:rPr>
        <w:t>Скиртач</w:t>
      </w:r>
      <w:proofErr w:type="spellEnd"/>
      <w:r w:rsidR="00886DD9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Л.А</w:t>
      </w:r>
      <w:r w:rsidR="00521945" w:rsidRPr="00E14FEA">
        <w:rPr>
          <w:rFonts w:ascii="Times New Roman" w:hAnsi="Times New Roman" w:cs="Times New Roman"/>
          <w:b/>
          <w:sz w:val="28"/>
          <w:szCs w:val="28"/>
          <w:lang w:val="uk-UA"/>
        </w:rPr>
        <w:t>.,</w:t>
      </w:r>
      <w:r w:rsidR="00521945" w:rsidRPr="00E14F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6DD9" w:rsidRPr="00E14FEA">
        <w:rPr>
          <w:rFonts w:ascii="Times New Roman" w:hAnsi="Times New Roman" w:cs="Times New Roman"/>
          <w:sz w:val="28"/>
          <w:szCs w:val="28"/>
          <w:lang w:val="uk-UA"/>
        </w:rPr>
        <w:t>директор Департаменту фінансів Сумської міської ради</w:t>
      </w:r>
      <w:r w:rsidR="005F291A" w:rsidRPr="00E14FE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F2AAF" w:rsidRPr="00E14FEA" w:rsidRDefault="00886DD9" w:rsidP="00EF2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Заступник голови Комісії</w:t>
      </w:r>
      <w:r w:rsidR="00EF2AAF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Якимович О.В.,</w:t>
      </w:r>
      <w:r w:rsidR="00EF2AAF" w:rsidRPr="00E14FEA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E14FEA">
        <w:rPr>
          <w:rFonts w:ascii="Times New Roman" w:hAnsi="Times New Roman" w:cs="Times New Roman"/>
          <w:sz w:val="28"/>
          <w:szCs w:val="28"/>
          <w:lang w:val="uk-UA"/>
        </w:rPr>
        <w:t>перший</w:t>
      </w:r>
      <w:r w:rsidR="00FB5CDB" w:rsidRPr="00E14FEA">
        <w:rPr>
          <w:rFonts w:ascii="Times New Roman" w:hAnsi="Times New Roman" w:cs="Times New Roman"/>
          <w:sz w:val="28"/>
          <w:szCs w:val="28"/>
          <w:lang w:val="uk-UA"/>
        </w:rPr>
        <w:t xml:space="preserve"> заступник</w:t>
      </w:r>
      <w:r w:rsidRPr="00E14F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2A8E" w:rsidRPr="00E14FEA">
        <w:rPr>
          <w:rFonts w:ascii="Times New Roman" w:hAnsi="Times New Roman" w:cs="Times New Roman"/>
          <w:sz w:val="28"/>
          <w:szCs w:val="28"/>
          <w:lang w:val="uk-UA"/>
        </w:rPr>
        <w:t>директора департаменту</w:t>
      </w:r>
      <w:r w:rsidR="00791740">
        <w:rPr>
          <w:rFonts w:ascii="Times New Roman" w:hAnsi="Times New Roman" w:cs="Times New Roman"/>
          <w:sz w:val="28"/>
          <w:szCs w:val="28"/>
          <w:lang w:val="uk-UA"/>
        </w:rPr>
        <w:t xml:space="preserve"> фінансів Сумської міської ради;</w:t>
      </w:r>
    </w:p>
    <w:p w:rsidR="00E43A80" w:rsidRPr="00E14FEA" w:rsidRDefault="00E43A80" w:rsidP="00EF2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голови Комісії </w:t>
      </w:r>
      <w:proofErr w:type="spellStart"/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Зеленська</w:t>
      </w:r>
      <w:proofErr w:type="spellEnd"/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Ю.А.</w:t>
      </w:r>
      <w:r w:rsidRPr="00E14FEA">
        <w:rPr>
          <w:rFonts w:ascii="Times New Roman" w:hAnsi="Times New Roman" w:cs="Times New Roman"/>
          <w:sz w:val="28"/>
          <w:szCs w:val="28"/>
          <w:lang w:val="uk-UA"/>
        </w:rPr>
        <w:t>,  начальник фінансового відділу Сумської міської військової адміністрації Сумського району Сумської області, заступник голови комісії ;</w:t>
      </w:r>
    </w:p>
    <w:p w:rsidR="00EF2AAF" w:rsidRDefault="00EF2AAF" w:rsidP="00EF2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</w:t>
      </w:r>
      <w:r w:rsidR="00C22A8E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Комісії </w:t>
      </w: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C22A8E" w:rsidRPr="00E14FEA">
        <w:rPr>
          <w:rFonts w:ascii="Times New Roman" w:hAnsi="Times New Roman" w:cs="Times New Roman"/>
          <w:b/>
          <w:sz w:val="28"/>
          <w:szCs w:val="28"/>
          <w:lang w:val="uk-UA"/>
        </w:rPr>
        <w:t>Цибульник</w:t>
      </w:r>
      <w:proofErr w:type="spellEnd"/>
      <w:r w:rsidR="00C22A8E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Н.М.</w:t>
      </w:r>
      <w:r w:rsidR="00032256" w:rsidRPr="00E14FEA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22A8E" w:rsidRPr="00E14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в</w:t>
      </w:r>
      <w:r w:rsidR="00C22A8E" w:rsidRPr="00E14FE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ідділу фінансів інфраструктурної сфери </w:t>
      </w:r>
      <w:r w:rsidR="00C22A8E" w:rsidRPr="00E14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Департаменту фінансів, Сумської міської ради</w:t>
      </w:r>
      <w:r w:rsidRPr="00E14FE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17D3B" w:rsidRPr="00E14FEA" w:rsidRDefault="00317D3B" w:rsidP="00EF2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2A8E" w:rsidRPr="00E14FEA" w:rsidRDefault="00C22A8E" w:rsidP="00C22A8E">
      <w:pPr>
        <w:spacing w:after="0" w:line="240" w:lineRule="auto"/>
        <w:jc w:val="both"/>
        <w:rPr>
          <w:sz w:val="28"/>
          <w:szCs w:val="28"/>
        </w:rPr>
      </w:pP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Члени Комісії:</w:t>
      </w:r>
      <w:r w:rsidRPr="00E14FEA">
        <w:rPr>
          <w:sz w:val="28"/>
          <w:szCs w:val="28"/>
        </w:rPr>
        <w:t xml:space="preserve"> </w:t>
      </w:r>
    </w:p>
    <w:p w:rsidR="00C22A8E" w:rsidRPr="00E14FEA" w:rsidRDefault="00C22A8E" w:rsidP="00C22A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Василега</w:t>
      </w:r>
      <w:proofErr w:type="spellEnd"/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С.М</w:t>
      </w:r>
      <w:r w:rsidRPr="00E14FEA">
        <w:rPr>
          <w:rFonts w:ascii="Times New Roman" w:hAnsi="Times New Roman" w:cs="Times New Roman"/>
          <w:sz w:val="28"/>
          <w:szCs w:val="28"/>
          <w:lang w:val="uk-UA"/>
        </w:rPr>
        <w:t>., заступник директора Департаменту  фінансів Сумської міської ради</w:t>
      </w:r>
      <w:r w:rsidR="008A5388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C22A8E" w:rsidRPr="00E14FEA" w:rsidRDefault="00C22A8E" w:rsidP="00C22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Дорда</w:t>
      </w:r>
      <w:proofErr w:type="spellEnd"/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О.В., </w:t>
      </w:r>
      <w:r w:rsidR="008A5388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Pr="00E14FEA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доходів бюджету, фінансів інфраструктурної сфери та програм соціального захисту Департаменту фінансів Сумської міської ради;</w:t>
      </w:r>
    </w:p>
    <w:p w:rsidR="00C22A8E" w:rsidRPr="00E14FEA" w:rsidRDefault="00C22A8E" w:rsidP="00C22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Гончарова Н.О., </w:t>
      </w:r>
      <w:r w:rsidRPr="00E14FEA">
        <w:rPr>
          <w:rFonts w:ascii="Times New Roman" w:hAnsi="Times New Roman" w:cs="Times New Roman"/>
          <w:sz w:val="28"/>
          <w:szCs w:val="28"/>
          <w:lang w:val="uk-UA"/>
        </w:rPr>
        <w:t>заступник начальника Управління освіти і науки Сумської міської ради</w:t>
      </w:r>
      <w:r w:rsidR="0079174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22A8E" w:rsidRDefault="006A39C7" w:rsidP="00C22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Кригіна</w:t>
      </w:r>
      <w:proofErr w:type="spellEnd"/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22A8E" w:rsidRPr="00E14FEA">
        <w:rPr>
          <w:rFonts w:ascii="Times New Roman" w:hAnsi="Times New Roman" w:cs="Times New Roman"/>
          <w:b/>
          <w:sz w:val="28"/>
          <w:szCs w:val="28"/>
          <w:lang w:val="uk-UA"/>
        </w:rPr>
        <w:t>Р.І</w:t>
      </w:r>
      <w:r w:rsidR="00D64D98" w:rsidRPr="00E14FEA">
        <w:rPr>
          <w:rFonts w:ascii="Times New Roman" w:hAnsi="Times New Roman" w:cs="Times New Roman"/>
          <w:sz w:val="28"/>
          <w:szCs w:val="28"/>
          <w:lang w:val="uk-UA"/>
        </w:rPr>
        <w:t xml:space="preserve">., заступник </w:t>
      </w:r>
      <w:r w:rsidR="00FB5CDB" w:rsidRPr="00E14FEA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C22A8E" w:rsidRPr="00E14FEA">
        <w:rPr>
          <w:rFonts w:ascii="Times New Roman" w:hAnsi="Times New Roman" w:cs="Times New Roman"/>
          <w:sz w:val="28"/>
          <w:szCs w:val="28"/>
          <w:lang w:val="uk-UA"/>
        </w:rPr>
        <w:t>чальника Управління охорони здоров’я Сумської міської ради</w:t>
      </w:r>
      <w:r w:rsidR="0079174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22A8E" w:rsidRPr="00E14FEA" w:rsidRDefault="00C22A8E" w:rsidP="00C22A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Шк</w:t>
      </w:r>
      <w:r w:rsidR="00FB5CDB" w:rsidRPr="00E14FEA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ря</w:t>
      </w:r>
      <w:proofErr w:type="spellEnd"/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Ю.І., </w:t>
      </w:r>
      <w:r w:rsidRPr="00E14FEA">
        <w:rPr>
          <w:rFonts w:ascii="Times New Roman" w:hAnsi="Times New Roman" w:cs="Times New Roman"/>
          <w:sz w:val="28"/>
          <w:szCs w:val="28"/>
          <w:lang w:val="uk-UA"/>
        </w:rPr>
        <w:t>заступник начальника Управління капітального будівництва та дорожнього господарства Сумської міської ради;</w:t>
      </w:r>
    </w:p>
    <w:p w:rsidR="00C22A8E" w:rsidRDefault="001920FD" w:rsidP="00C22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Вдовенко О.М.</w:t>
      </w:r>
      <w:r w:rsidR="00FB5CDB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22A8E" w:rsidRPr="00E14FEA">
        <w:rPr>
          <w:rFonts w:ascii="Times New Roman" w:hAnsi="Times New Roman" w:cs="Times New Roman"/>
          <w:sz w:val="28"/>
          <w:szCs w:val="28"/>
          <w:lang w:val="uk-UA"/>
        </w:rPr>
        <w:t>в.о. начальника Відділу культури Сумської міської ради</w:t>
      </w:r>
      <w:r w:rsidR="00E43A80" w:rsidRPr="00E14FE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A21D6" w:rsidRDefault="00E43A80" w:rsidP="00C22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Сукачева</w:t>
      </w:r>
      <w:proofErr w:type="spellEnd"/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С.В.,</w:t>
      </w:r>
      <w:r w:rsidRPr="00E14FEA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 управління бюджету, обліку та звітності Департаменту фінансів Сумської міської ради</w:t>
      </w:r>
      <w:r w:rsidR="002A21D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17D3B" w:rsidRDefault="00317D3B" w:rsidP="00C22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2AAF" w:rsidRPr="00E14FEA" w:rsidRDefault="00EF2AAF" w:rsidP="00EF2AAF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 CYR" w:hAnsi="Times New Roman CYR" w:cs="Times New Roman CYR"/>
          <w:b/>
          <w:sz w:val="28"/>
          <w:szCs w:val="28"/>
          <w:lang w:val="uk-UA"/>
        </w:rPr>
      </w:pPr>
      <w:r w:rsidRPr="00E14FEA">
        <w:rPr>
          <w:rFonts w:ascii="Times New Roman CYR" w:hAnsi="Times New Roman CYR" w:cs="Times New Roman CYR"/>
          <w:b/>
          <w:sz w:val="28"/>
          <w:szCs w:val="28"/>
          <w:lang w:val="uk-UA"/>
        </w:rPr>
        <w:t>Запрошені учасники</w:t>
      </w:r>
      <w:r w:rsidR="00763A96"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 – 1 особа</w:t>
      </w:r>
      <w:r w:rsidRPr="00E14FEA">
        <w:rPr>
          <w:rFonts w:ascii="Times New Roman CYR" w:hAnsi="Times New Roman CYR" w:cs="Times New Roman CYR"/>
          <w:b/>
          <w:sz w:val="28"/>
          <w:szCs w:val="28"/>
          <w:lang w:val="uk-UA"/>
        </w:rPr>
        <w:t>:</w:t>
      </w:r>
    </w:p>
    <w:p w:rsidR="00EF2AAF" w:rsidRPr="00E14FEA" w:rsidRDefault="00E43A80" w:rsidP="00E43A80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Кузнєцова О.А.</w:t>
      </w:r>
      <w:r w:rsidR="00EF2AAF" w:rsidRPr="00E14F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4FEA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="00703D4F" w:rsidRPr="00E14F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4F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відділу бюджетного планування та економічного аналізу Департаменту інфраструктури міста </w:t>
      </w:r>
      <w:r w:rsidR="00EF2AAF" w:rsidRPr="00E14FEA">
        <w:rPr>
          <w:rFonts w:ascii="Times New Roman" w:hAnsi="Times New Roman" w:cs="Times New Roman"/>
          <w:sz w:val="28"/>
          <w:szCs w:val="28"/>
          <w:lang w:val="uk-UA"/>
        </w:rPr>
        <w:t>Сумської міської ради</w:t>
      </w:r>
      <w:r w:rsidR="00E76D5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E6971" w:rsidRDefault="00AE6971" w:rsidP="00EF2A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7D3B" w:rsidRDefault="00317D3B" w:rsidP="00EF2A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7D3B" w:rsidRDefault="00317D3B" w:rsidP="00EF2A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2AAF" w:rsidRDefault="00EF2AAF" w:rsidP="00EF2A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Порядок денний:</w:t>
      </w:r>
    </w:p>
    <w:p w:rsidR="00EB25E8" w:rsidRPr="00E14FEA" w:rsidRDefault="00EB25E8" w:rsidP="00EF2A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0474" w:rsidRPr="00251152" w:rsidRDefault="00E76D58" w:rsidP="00763A96">
      <w:pPr>
        <w:pStyle w:val="a3"/>
        <w:numPr>
          <w:ilvl w:val="0"/>
          <w:numId w:val="10"/>
        </w:numPr>
        <w:spacing w:after="160" w:line="259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D58">
        <w:rPr>
          <w:rFonts w:ascii="Times New Roman" w:hAnsi="Times New Roman" w:cs="Times New Roman"/>
          <w:sz w:val="28"/>
          <w:szCs w:val="28"/>
          <w:lang w:val="uk-UA"/>
        </w:rPr>
        <w:t xml:space="preserve">Розгляд та схвалення пропозицій щодо внесення змін до Консолідованого  переліку публічних інвестиційних </w:t>
      </w:r>
      <w:proofErr w:type="spellStart"/>
      <w:r w:rsidRPr="00E76D58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E76D58">
        <w:rPr>
          <w:rFonts w:ascii="Times New Roman" w:hAnsi="Times New Roman" w:cs="Times New Roman"/>
          <w:sz w:val="28"/>
          <w:szCs w:val="28"/>
          <w:lang w:val="uk-UA"/>
        </w:rPr>
        <w:t xml:space="preserve"> та програм публічних інвестицій Єдиного </w:t>
      </w:r>
      <w:proofErr w:type="spellStart"/>
      <w:r w:rsidRPr="00E76D58">
        <w:rPr>
          <w:rFonts w:ascii="Times New Roman" w:hAnsi="Times New Roman" w:cs="Times New Roman"/>
          <w:sz w:val="28"/>
          <w:szCs w:val="28"/>
          <w:lang w:val="uk-UA"/>
        </w:rPr>
        <w:t>проєктного</w:t>
      </w:r>
      <w:proofErr w:type="spellEnd"/>
      <w:r w:rsidRPr="00E76D58">
        <w:rPr>
          <w:rFonts w:ascii="Times New Roman" w:hAnsi="Times New Roman" w:cs="Times New Roman"/>
          <w:sz w:val="28"/>
          <w:szCs w:val="28"/>
          <w:lang w:val="uk-UA"/>
        </w:rPr>
        <w:t xml:space="preserve"> портфеля публічних інвестицій Сумської міської територіал</w:t>
      </w:r>
      <w:r w:rsidR="00763A96">
        <w:rPr>
          <w:rFonts w:ascii="Times New Roman" w:hAnsi="Times New Roman" w:cs="Times New Roman"/>
          <w:sz w:val="28"/>
          <w:szCs w:val="28"/>
          <w:lang w:val="uk-UA"/>
        </w:rPr>
        <w:t xml:space="preserve">ьної громади </w:t>
      </w:r>
      <w:r w:rsidR="00251152" w:rsidRPr="00251152">
        <w:rPr>
          <w:rFonts w:ascii="Times New Roman" w:hAnsi="Times New Roman" w:cs="Times New Roman"/>
          <w:sz w:val="28"/>
          <w:szCs w:val="28"/>
          <w:lang w:val="uk-UA"/>
        </w:rPr>
        <w:t>і розподіл</w:t>
      </w:r>
      <w:r w:rsidR="00EA48C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51152" w:rsidRPr="00251152">
        <w:rPr>
          <w:rFonts w:ascii="Times New Roman" w:hAnsi="Times New Roman" w:cs="Times New Roman"/>
          <w:sz w:val="28"/>
          <w:szCs w:val="28"/>
          <w:lang w:val="uk-UA"/>
        </w:rPr>
        <w:t xml:space="preserve"> публічних інвестицій на їх підготовку та реалізацію на 2026 – 2028 роки у розрізі джерел і механізмів фінансового забезпечення </w:t>
      </w:r>
      <w:r w:rsidR="00763A96">
        <w:rPr>
          <w:rFonts w:ascii="Times New Roman" w:hAnsi="Times New Roman" w:cs="Times New Roman"/>
          <w:sz w:val="28"/>
          <w:szCs w:val="28"/>
          <w:lang w:val="uk-UA"/>
        </w:rPr>
        <w:t xml:space="preserve">(зі змінами станом на </w:t>
      </w:r>
      <w:r w:rsidR="008002A3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763A9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002A3">
        <w:rPr>
          <w:rFonts w:ascii="Times New Roman" w:hAnsi="Times New Roman" w:cs="Times New Roman"/>
          <w:sz w:val="28"/>
          <w:szCs w:val="28"/>
          <w:lang w:val="uk-UA"/>
        </w:rPr>
        <w:t>03</w:t>
      </w:r>
      <w:r w:rsidR="00763A96">
        <w:rPr>
          <w:rFonts w:ascii="Times New Roman" w:hAnsi="Times New Roman" w:cs="Times New Roman"/>
          <w:sz w:val="28"/>
          <w:szCs w:val="28"/>
          <w:lang w:val="uk-UA"/>
        </w:rPr>
        <w:t>.2026)</w:t>
      </w:r>
      <w:r w:rsidR="00075DD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06F60" w:rsidRDefault="00434675" w:rsidP="00075DD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18516F">
        <w:rPr>
          <w:rFonts w:ascii="Times New Roman" w:hAnsi="Times New Roman" w:cs="Times New Roman"/>
          <w:b/>
          <w:bCs/>
          <w:sz w:val="28"/>
          <w:szCs w:val="28"/>
          <w:lang w:val="uk-UA"/>
        </w:rPr>
        <w:t>Скиртач</w:t>
      </w:r>
      <w:proofErr w:type="spellEnd"/>
      <w:r w:rsidRPr="0018516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Л.А.</w:t>
      </w:r>
      <w:r w:rsidR="00AE6971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 w:rsidR="0021111F" w:rsidRPr="0018516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1851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повідомила </w:t>
      </w:r>
      <w:r w:rsidR="00E76D58" w:rsidRPr="001851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надходження від головних розпорядників бюджетних коштів  -  </w:t>
      </w:r>
      <w:r w:rsidR="00E76D58" w:rsidRPr="00075DD8">
        <w:rPr>
          <w:rFonts w:ascii="Times New Roman" w:hAnsi="Times New Roman" w:cs="Times New Roman"/>
          <w:bCs/>
          <w:sz w:val="28"/>
          <w:szCs w:val="28"/>
          <w:lang w:val="uk-UA"/>
        </w:rPr>
        <w:t>управлін</w:t>
      </w:r>
      <w:r w:rsidR="00075DD8">
        <w:rPr>
          <w:rFonts w:ascii="Times New Roman" w:hAnsi="Times New Roman" w:cs="Times New Roman"/>
          <w:bCs/>
          <w:sz w:val="28"/>
          <w:szCs w:val="28"/>
          <w:lang w:val="uk-UA"/>
        </w:rPr>
        <w:t>ня капітального будівництва</w:t>
      </w:r>
      <w:r w:rsidR="00F62E7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дорожнього господарства</w:t>
      </w:r>
      <w:r w:rsidR="00B354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СМР та </w:t>
      </w:r>
      <w:r w:rsidR="00075D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76D58" w:rsidRPr="0018516F">
        <w:rPr>
          <w:rFonts w:ascii="Times New Roman" w:hAnsi="Times New Roman" w:cs="Times New Roman"/>
          <w:bCs/>
          <w:sz w:val="28"/>
          <w:szCs w:val="28"/>
          <w:lang w:val="uk-UA"/>
        </w:rPr>
        <w:t>Департаменту інфраструктури міста СМР пропозицій щодо</w:t>
      </w:r>
      <w:r w:rsidR="004E5A79" w:rsidRPr="001851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внесення змін</w:t>
      </w:r>
      <w:r w:rsidR="00EA48C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2026 рік </w:t>
      </w:r>
      <w:r w:rsidR="004E5A79" w:rsidRPr="0018516F">
        <w:rPr>
          <w:rFonts w:ascii="Times New Roman" w:hAnsi="Times New Roman" w:cs="Times New Roman"/>
          <w:bCs/>
          <w:sz w:val="28"/>
          <w:szCs w:val="28"/>
          <w:lang w:val="uk-UA"/>
        </w:rPr>
        <w:t>до Консолідованого</w:t>
      </w:r>
      <w:r w:rsidR="00E76D58" w:rsidRPr="001851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перелік</w:t>
      </w:r>
      <w:r w:rsidR="004E5A79" w:rsidRPr="0018516F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E76D58" w:rsidRPr="001851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публічних інвестиційних </w:t>
      </w:r>
      <w:proofErr w:type="spellStart"/>
      <w:r w:rsidR="00E76D58" w:rsidRPr="0018516F">
        <w:rPr>
          <w:rFonts w:ascii="Times New Roman" w:hAnsi="Times New Roman" w:cs="Times New Roman"/>
          <w:bCs/>
          <w:sz w:val="28"/>
          <w:szCs w:val="28"/>
          <w:lang w:val="uk-UA"/>
        </w:rPr>
        <w:t>проєктів</w:t>
      </w:r>
      <w:proofErr w:type="spellEnd"/>
      <w:r w:rsidR="00E76D58" w:rsidRPr="001851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програм публічних інвестицій Єдиного </w:t>
      </w:r>
      <w:proofErr w:type="spellStart"/>
      <w:r w:rsidR="00E76D58" w:rsidRPr="0018516F">
        <w:rPr>
          <w:rFonts w:ascii="Times New Roman" w:hAnsi="Times New Roman" w:cs="Times New Roman"/>
          <w:bCs/>
          <w:sz w:val="28"/>
          <w:szCs w:val="28"/>
          <w:lang w:val="uk-UA"/>
        </w:rPr>
        <w:t>проєктного</w:t>
      </w:r>
      <w:proofErr w:type="spellEnd"/>
      <w:r w:rsidR="00E76D58" w:rsidRPr="001851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портфеля публічних інвестицій Сумської міської територіальної громади і розподіл</w:t>
      </w:r>
      <w:r w:rsidR="0018516F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E76D58" w:rsidRPr="001851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публічних інвестицій на їх підготовку та реалізацію </w:t>
      </w:r>
      <w:r w:rsidR="00AE697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</w:t>
      </w:r>
      <w:r w:rsidR="00E76D58" w:rsidRPr="001851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2026 – 2028 рок</w:t>
      </w:r>
      <w:r w:rsidR="00AE6971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="00E76D58" w:rsidRPr="001851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розрізі джерел і механізмів фінансового забезпечення</w:t>
      </w:r>
      <w:r w:rsidR="00D06D5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(зі змінами від 25.03</w:t>
      </w:r>
      <w:r w:rsidR="00481123">
        <w:rPr>
          <w:rFonts w:ascii="Times New Roman" w:hAnsi="Times New Roman" w:cs="Times New Roman"/>
          <w:bCs/>
          <w:sz w:val="28"/>
          <w:szCs w:val="28"/>
          <w:lang w:val="uk-UA"/>
        </w:rPr>
        <w:t>.2026)</w:t>
      </w:r>
      <w:r w:rsidR="00A05C2C">
        <w:rPr>
          <w:rFonts w:ascii="Times New Roman" w:hAnsi="Times New Roman" w:cs="Times New Roman"/>
          <w:bCs/>
          <w:sz w:val="28"/>
          <w:szCs w:val="28"/>
          <w:lang w:val="uk-UA"/>
        </w:rPr>
        <w:t>, а саме:</w:t>
      </w:r>
    </w:p>
    <w:p w:rsidR="00D06D54" w:rsidRPr="00F8732B" w:rsidRDefault="00EA48CB" w:rsidP="00D06D54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A05C2C" w:rsidRPr="00D06D5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ключити </w:t>
      </w:r>
      <w:r w:rsidR="00693AC6" w:rsidRPr="00F873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Консолідованого переліку </w:t>
      </w:r>
      <w:r w:rsidR="00885A26" w:rsidRPr="00F873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додаткові </w:t>
      </w:r>
      <w:r w:rsidR="00A05C2C" w:rsidRPr="00F873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публічні інвестиційні </w:t>
      </w:r>
      <w:proofErr w:type="spellStart"/>
      <w:r w:rsidR="00A05C2C" w:rsidRPr="00F8732B">
        <w:rPr>
          <w:rFonts w:ascii="Times New Roman" w:hAnsi="Times New Roman" w:cs="Times New Roman"/>
          <w:bCs/>
          <w:sz w:val="28"/>
          <w:szCs w:val="28"/>
          <w:lang w:val="uk-UA"/>
        </w:rPr>
        <w:t>проєкти</w:t>
      </w:r>
      <w:proofErr w:type="spellEnd"/>
      <w:r w:rsidRPr="00F873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що включені до </w:t>
      </w:r>
      <w:r w:rsidRPr="00F873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Єдиного </w:t>
      </w:r>
      <w:proofErr w:type="spellStart"/>
      <w:r w:rsidRPr="00F8732B">
        <w:rPr>
          <w:rFonts w:ascii="Times New Roman" w:hAnsi="Times New Roman" w:cs="Times New Roman"/>
          <w:bCs/>
          <w:sz w:val="28"/>
          <w:szCs w:val="28"/>
          <w:lang w:val="uk-UA"/>
        </w:rPr>
        <w:t>проєктного</w:t>
      </w:r>
      <w:proofErr w:type="spellEnd"/>
      <w:r w:rsidRPr="00F873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портфеля Сумської міської територіальної громади</w:t>
      </w:r>
      <w:r w:rsidR="00D06D54" w:rsidRPr="00F873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54733" w:rsidRPr="00F8732B">
        <w:rPr>
          <w:rFonts w:ascii="Times New Roman" w:hAnsi="Times New Roman" w:cs="Times New Roman"/>
          <w:bCs/>
          <w:sz w:val="28"/>
          <w:szCs w:val="28"/>
          <w:lang w:val="uk-UA"/>
        </w:rPr>
        <w:t>та спрямувати</w:t>
      </w:r>
      <w:r w:rsidR="00693AC6" w:rsidRPr="00F873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</w:t>
      </w:r>
      <w:r w:rsidR="008A5388" w:rsidRPr="00F8732B">
        <w:rPr>
          <w:rFonts w:ascii="Times New Roman" w:hAnsi="Times New Roman" w:cs="Times New Roman"/>
          <w:bCs/>
          <w:sz w:val="28"/>
          <w:szCs w:val="28"/>
          <w:lang w:val="uk-UA"/>
        </w:rPr>
        <w:t>їх реалізацію</w:t>
      </w:r>
      <w:r w:rsidR="00693AC6" w:rsidRPr="00F873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873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2026 році </w:t>
      </w:r>
      <w:r w:rsidR="00154733" w:rsidRPr="00F8732B">
        <w:rPr>
          <w:rFonts w:ascii="Times New Roman" w:hAnsi="Times New Roman" w:cs="Times New Roman"/>
          <w:bCs/>
          <w:sz w:val="28"/>
          <w:szCs w:val="28"/>
          <w:lang w:val="uk-UA"/>
        </w:rPr>
        <w:t>кошти</w:t>
      </w:r>
      <w:r w:rsidR="00481123" w:rsidRPr="00F873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бюджету Сумської міської ТГ</w:t>
      </w:r>
      <w:r w:rsidR="00154733" w:rsidRPr="00F873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в сумі – </w:t>
      </w:r>
      <w:r w:rsidR="00D06D54" w:rsidRPr="00F8732B">
        <w:rPr>
          <w:rFonts w:ascii="Times New Roman" w:hAnsi="Times New Roman" w:cs="Times New Roman"/>
          <w:bCs/>
          <w:sz w:val="28"/>
          <w:szCs w:val="28"/>
          <w:lang w:val="uk-UA"/>
        </w:rPr>
        <w:t>450,0</w:t>
      </w:r>
      <w:r w:rsidR="00154733" w:rsidRPr="00F873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тис. грн</w:t>
      </w:r>
      <w:r w:rsidR="00D06D54" w:rsidRPr="00F8732B">
        <w:rPr>
          <w:rFonts w:ascii="Times New Roman" w:hAnsi="Times New Roman" w:cs="Times New Roman"/>
          <w:bCs/>
          <w:sz w:val="28"/>
          <w:szCs w:val="28"/>
          <w:lang w:val="uk-UA"/>
        </w:rPr>
        <w:t>, а саме:</w:t>
      </w:r>
    </w:p>
    <w:p w:rsidR="002A1EFB" w:rsidRPr="002A1EFB" w:rsidRDefault="00303491" w:rsidP="002A1EFB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«Р</w:t>
      </w:r>
      <w:r w:rsidR="002A1EFB" w:rsidRPr="002A1EFB">
        <w:rPr>
          <w:rFonts w:ascii="Times New Roman" w:hAnsi="Times New Roman" w:cs="Times New Roman"/>
          <w:bCs/>
          <w:sz w:val="28"/>
          <w:szCs w:val="28"/>
          <w:lang w:val="uk-UA"/>
        </w:rPr>
        <w:t>еконструкція (відновлення пошкодженого внаслідок збройної агресії російської федерації проти України) житлового будинку №112 по вул. Герасима Кондратьєва в м. Суми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2A1EFB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:rsidR="002A1EFB" w:rsidRPr="002A1EFB" w:rsidRDefault="00303491" w:rsidP="002A1EFB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«Р</w:t>
      </w:r>
      <w:r w:rsidR="002A1EFB" w:rsidRPr="002A1EFB">
        <w:rPr>
          <w:rFonts w:ascii="Times New Roman" w:hAnsi="Times New Roman" w:cs="Times New Roman"/>
          <w:bCs/>
          <w:sz w:val="28"/>
          <w:szCs w:val="28"/>
          <w:lang w:val="uk-UA"/>
        </w:rPr>
        <w:t>еконструкція (відновлення пошкодженого внаслідок збройної агресії російської федерації проти України) житлового будинку №73 по вул. Металургів в м. Суми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2A1EF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154733" w:rsidRPr="00303491" w:rsidRDefault="00F8732B" w:rsidP="00F8732B">
      <w:pPr>
        <w:pStyle w:val="a3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2)</w:t>
      </w:r>
      <w:r w:rsidR="002A1EFB" w:rsidRPr="003034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</w:t>
      </w:r>
      <w:r w:rsidR="00154733" w:rsidRPr="003034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прямувати </w:t>
      </w:r>
      <w:r w:rsidR="00154733" w:rsidRPr="00F8732B">
        <w:rPr>
          <w:rFonts w:ascii="Times New Roman" w:hAnsi="Times New Roman" w:cs="Times New Roman"/>
          <w:bCs/>
          <w:sz w:val="28"/>
          <w:szCs w:val="28"/>
          <w:lang w:val="uk-UA"/>
        </w:rPr>
        <w:t>додатковий фінансовий ресурс</w:t>
      </w:r>
      <w:r w:rsidR="002A1EFB" w:rsidRPr="00F873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бюджету Сумської міської територіальної громади у сумі 8 000,0 тис. грн на реалізацію публічного  інвестиційного </w:t>
      </w:r>
      <w:proofErr w:type="spellStart"/>
      <w:r w:rsidR="002A1EFB" w:rsidRPr="00F8732B">
        <w:rPr>
          <w:rFonts w:ascii="Times New Roman" w:hAnsi="Times New Roman" w:cs="Times New Roman"/>
          <w:bCs/>
          <w:sz w:val="28"/>
          <w:szCs w:val="28"/>
          <w:lang w:val="uk-UA"/>
        </w:rPr>
        <w:t>проєкту</w:t>
      </w:r>
      <w:proofErr w:type="spellEnd"/>
      <w:r w:rsidR="002A1EFB" w:rsidRPr="00F873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який вже включений </w:t>
      </w:r>
      <w:r w:rsidR="00154733" w:rsidRPr="00F8732B">
        <w:rPr>
          <w:rFonts w:ascii="Times New Roman" w:hAnsi="Times New Roman" w:cs="Times New Roman"/>
          <w:bCs/>
          <w:sz w:val="28"/>
          <w:szCs w:val="28"/>
          <w:lang w:val="uk-UA"/>
        </w:rPr>
        <w:t>до Консолідованого переліку</w:t>
      </w:r>
      <w:r w:rsidR="00795333" w:rsidRPr="00F8732B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20242A" w:rsidRPr="00F873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03491" w:rsidRPr="00F873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 саме </w:t>
      </w:r>
      <w:bookmarkStart w:id="0" w:name="_GoBack"/>
      <w:bookmarkEnd w:id="0"/>
      <w:r w:rsidR="00303491" w:rsidRPr="00F8732B">
        <w:rPr>
          <w:rFonts w:ascii="Times New Roman" w:hAnsi="Times New Roman" w:cs="Times New Roman"/>
          <w:bCs/>
          <w:sz w:val="28"/>
          <w:szCs w:val="28"/>
          <w:lang w:val="uk-UA"/>
        </w:rPr>
        <w:t>«Н</w:t>
      </w:r>
      <w:r w:rsidR="00D06D54" w:rsidRPr="00F8732B">
        <w:rPr>
          <w:rFonts w:ascii="Times New Roman" w:hAnsi="Times New Roman" w:cs="Times New Roman"/>
          <w:bCs/>
          <w:sz w:val="28"/>
          <w:szCs w:val="28"/>
          <w:lang w:val="uk-UA"/>
        </w:rPr>
        <w:t>ове будівництво</w:t>
      </w:r>
      <w:r w:rsidR="00D06D54" w:rsidRPr="0030349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секторів поховань на Ново-Центральному </w:t>
      </w:r>
      <w:proofErr w:type="spellStart"/>
      <w:r w:rsidR="00D06D54" w:rsidRPr="00303491">
        <w:rPr>
          <w:rFonts w:ascii="Times New Roman" w:hAnsi="Times New Roman" w:cs="Times New Roman"/>
          <w:bCs/>
          <w:sz w:val="28"/>
          <w:szCs w:val="28"/>
          <w:lang w:val="uk-UA"/>
        </w:rPr>
        <w:t>Баранівському</w:t>
      </w:r>
      <w:proofErr w:type="spellEnd"/>
      <w:r w:rsidR="00D06D54" w:rsidRPr="0030349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кладовищі в м. Суми. (Друга черга). Коригування</w:t>
      </w:r>
      <w:r w:rsidR="00303491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317D3B" w:rsidRPr="0030349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B00B52" w:rsidRDefault="00175F2A" w:rsidP="00EB25E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251152">
        <w:rPr>
          <w:rFonts w:ascii="Times New Roman" w:hAnsi="Times New Roman" w:cs="Times New Roman"/>
          <w:bCs/>
          <w:sz w:val="28"/>
          <w:szCs w:val="28"/>
          <w:lang w:val="uk-UA"/>
        </w:rPr>
        <w:t>Таким чином</w:t>
      </w:r>
      <w:r w:rsidR="00251152" w:rsidRPr="00251152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25115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</w:t>
      </w:r>
      <w:r w:rsidR="00C96E71" w:rsidRPr="0025115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реалізацію вищезазначених публічних інвестиційних </w:t>
      </w:r>
      <w:proofErr w:type="spellStart"/>
      <w:r w:rsidR="00C96E71" w:rsidRPr="00251152">
        <w:rPr>
          <w:rFonts w:ascii="Times New Roman" w:hAnsi="Times New Roman" w:cs="Times New Roman"/>
          <w:bCs/>
          <w:sz w:val="28"/>
          <w:szCs w:val="28"/>
          <w:lang w:val="uk-UA"/>
        </w:rPr>
        <w:t>проєктів</w:t>
      </w:r>
      <w:proofErr w:type="spellEnd"/>
      <w:r w:rsidR="00C96E71" w:rsidRPr="0025115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пропонується спрямування </w:t>
      </w:r>
      <w:r w:rsidR="00317D3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бюджету Сумської міської територіальної громади  </w:t>
      </w:r>
      <w:r w:rsidR="00C96E71" w:rsidRPr="00251152">
        <w:rPr>
          <w:rFonts w:ascii="Times New Roman" w:hAnsi="Times New Roman" w:cs="Times New Roman"/>
          <w:bCs/>
          <w:sz w:val="28"/>
          <w:szCs w:val="28"/>
          <w:lang w:val="uk-UA"/>
        </w:rPr>
        <w:t>додаткового фінансового ресурсу у сумі</w:t>
      </w:r>
      <w:r w:rsidR="00C96E71" w:rsidRPr="00C96E7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7D3B">
        <w:rPr>
          <w:rFonts w:ascii="Times New Roman" w:hAnsi="Times New Roman"/>
          <w:b/>
          <w:sz w:val="28"/>
          <w:szCs w:val="28"/>
          <w:lang w:val="uk-UA"/>
        </w:rPr>
        <w:t>8 450,0</w:t>
      </w:r>
      <w:r w:rsidR="0020242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17D3B">
        <w:rPr>
          <w:rFonts w:ascii="Times New Roman" w:hAnsi="Times New Roman"/>
          <w:b/>
          <w:sz w:val="28"/>
          <w:szCs w:val="28"/>
          <w:lang w:val="uk-UA"/>
        </w:rPr>
        <w:t>тис. гривень.</w:t>
      </w:r>
    </w:p>
    <w:p w:rsidR="009539A3" w:rsidRDefault="009539A3" w:rsidP="00F114A6">
      <w:pPr>
        <w:spacing w:after="160" w:line="259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539A3">
        <w:rPr>
          <w:rFonts w:ascii="Times New Roman" w:hAnsi="Times New Roman" w:cs="Times New Roman"/>
          <w:b/>
          <w:bCs/>
          <w:sz w:val="28"/>
          <w:szCs w:val="28"/>
          <w:lang w:val="uk-UA"/>
        </w:rPr>
        <w:t>Якимович О.В.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запропонувала провести голосування за внесення </w:t>
      </w:r>
      <w:r w:rsidR="00251152" w:rsidRPr="00E76D58">
        <w:rPr>
          <w:rFonts w:ascii="Times New Roman" w:hAnsi="Times New Roman" w:cs="Times New Roman"/>
          <w:sz w:val="28"/>
          <w:szCs w:val="28"/>
          <w:lang w:val="uk-UA"/>
        </w:rPr>
        <w:t xml:space="preserve">змін до Консолідованого  переліку публічних інвестиційних </w:t>
      </w:r>
      <w:proofErr w:type="spellStart"/>
      <w:r w:rsidR="00251152" w:rsidRPr="00E76D58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="00251152" w:rsidRPr="00E76D58">
        <w:rPr>
          <w:rFonts w:ascii="Times New Roman" w:hAnsi="Times New Roman" w:cs="Times New Roman"/>
          <w:sz w:val="28"/>
          <w:szCs w:val="28"/>
          <w:lang w:val="uk-UA"/>
        </w:rPr>
        <w:t xml:space="preserve"> та програм публічних інвестицій Єдиного </w:t>
      </w:r>
      <w:proofErr w:type="spellStart"/>
      <w:r w:rsidR="00251152" w:rsidRPr="00E76D58">
        <w:rPr>
          <w:rFonts w:ascii="Times New Roman" w:hAnsi="Times New Roman" w:cs="Times New Roman"/>
          <w:sz w:val="28"/>
          <w:szCs w:val="28"/>
          <w:lang w:val="uk-UA"/>
        </w:rPr>
        <w:t>проєктного</w:t>
      </w:r>
      <w:proofErr w:type="spellEnd"/>
      <w:r w:rsidR="00251152" w:rsidRPr="00E76D58">
        <w:rPr>
          <w:rFonts w:ascii="Times New Roman" w:hAnsi="Times New Roman" w:cs="Times New Roman"/>
          <w:sz w:val="28"/>
          <w:szCs w:val="28"/>
          <w:lang w:val="uk-UA"/>
        </w:rPr>
        <w:t xml:space="preserve"> портфеля публічних інвестицій Сумської міської територіал</w:t>
      </w:r>
      <w:r w:rsidR="00251152">
        <w:rPr>
          <w:rFonts w:ascii="Times New Roman" w:hAnsi="Times New Roman" w:cs="Times New Roman"/>
          <w:sz w:val="28"/>
          <w:szCs w:val="28"/>
          <w:lang w:val="uk-UA"/>
        </w:rPr>
        <w:t xml:space="preserve">ьної громади </w:t>
      </w:r>
      <w:r w:rsidR="00251152" w:rsidRPr="00251152">
        <w:rPr>
          <w:rFonts w:ascii="Times New Roman" w:hAnsi="Times New Roman" w:cs="Times New Roman"/>
          <w:sz w:val="28"/>
          <w:szCs w:val="28"/>
          <w:lang w:val="uk-UA"/>
        </w:rPr>
        <w:t>і розподіл</w:t>
      </w:r>
      <w:r w:rsidR="0030349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51152" w:rsidRPr="00251152">
        <w:rPr>
          <w:rFonts w:ascii="Times New Roman" w:hAnsi="Times New Roman" w:cs="Times New Roman"/>
          <w:sz w:val="28"/>
          <w:szCs w:val="28"/>
          <w:lang w:val="uk-UA"/>
        </w:rPr>
        <w:t xml:space="preserve"> публічних інвестицій на їх підготовку та реалізацію на 2026 – 2028 роки у розрізі джерел і механізмів фінансового забезпечення</w:t>
      </w:r>
      <w:r w:rsidRPr="00953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(з</w:t>
      </w:r>
      <w:r w:rsidR="00317D3B">
        <w:rPr>
          <w:rFonts w:ascii="Times New Roman" w:hAnsi="Times New Roman" w:cs="Times New Roman"/>
          <w:bCs/>
          <w:sz w:val="28"/>
          <w:szCs w:val="28"/>
          <w:lang w:val="uk-UA"/>
        </w:rPr>
        <w:t>і змінами станом на 25.03</w:t>
      </w:r>
      <w:r w:rsidRPr="009539A3">
        <w:rPr>
          <w:rFonts w:ascii="Times New Roman" w:hAnsi="Times New Roman" w:cs="Times New Roman"/>
          <w:bCs/>
          <w:sz w:val="28"/>
          <w:szCs w:val="28"/>
          <w:lang w:val="uk-UA"/>
        </w:rPr>
        <w:t>.2026).</w:t>
      </w:r>
    </w:p>
    <w:p w:rsidR="00527034" w:rsidRPr="00E14FEA" w:rsidRDefault="001B0E1F" w:rsidP="008650B7">
      <w:pPr>
        <w:pStyle w:val="a7"/>
        <w:spacing w:before="0" w:beforeAutospacing="0" w:after="0" w:afterAutospacing="0" w:line="276" w:lineRule="auto"/>
        <w:ind w:firstLine="709"/>
        <w:jc w:val="both"/>
        <w:rPr>
          <w:rFonts w:ascii="TimesNewRomanPSMT" w:hAnsi="TimesNewRomanPSMT" w:cs="TimesNewRomanPSMT"/>
          <w:b/>
          <w:sz w:val="28"/>
          <w:szCs w:val="28"/>
          <w:lang w:val="uk-UA" w:eastAsia="en-US"/>
        </w:rPr>
      </w:pPr>
      <w:r w:rsidRPr="00E14FEA">
        <w:rPr>
          <w:rFonts w:ascii="TimesNewRomanPSMT" w:hAnsi="TimesNewRomanPSMT" w:cs="TimesNewRomanPSMT"/>
          <w:b/>
          <w:sz w:val="28"/>
          <w:szCs w:val="28"/>
          <w:lang w:val="uk-UA" w:eastAsia="en-US"/>
        </w:rPr>
        <w:t>Вирішили:</w:t>
      </w:r>
    </w:p>
    <w:p w:rsidR="00A81C9A" w:rsidRDefault="00AE6971" w:rsidP="00955713">
      <w:pPr>
        <w:pStyle w:val="a7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>1.</w:t>
      </w:r>
      <w:r w:rsidR="00251152">
        <w:rPr>
          <w:color w:val="000000"/>
          <w:sz w:val="28"/>
          <w:szCs w:val="28"/>
          <w:lang w:val="uk-UA" w:eastAsia="uk-UA"/>
        </w:rPr>
        <w:t xml:space="preserve"> </w:t>
      </w:r>
      <w:r w:rsidR="00955713" w:rsidRPr="00E14FEA">
        <w:rPr>
          <w:color w:val="000000"/>
          <w:sz w:val="28"/>
          <w:szCs w:val="28"/>
          <w:lang w:val="uk-UA" w:eastAsia="uk-UA"/>
        </w:rPr>
        <w:t xml:space="preserve">Схвалити </w:t>
      </w:r>
      <w:r w:rsidR="00A81C9A">
        <w:rPr>
          <w:color w:val="000000"/>
          <w:sz w:val="28"/>
          <w:szCs w:val="28"/>
          <w:lang w:val="uk-UA" w:eastAsia="uk-UA"/>
        </w:rPr>
        <w:t xml:space="preserve">зміни до </w:t>
      </w:r>
      <w:r w:rsidR="00A81C9A">
        <w:rPr>
          <w:sz w:val="28"/>
          <w:szCs w:val="28"/>
          <w:lang w:val="uk-UA"/>
        </w:rPr>
        <w:t xml:space="preserve">Консолідованого </w:t>
      </w:r>
      <w:r w:rsidR="00955713" w:rsidRPr="00E14FEA">
        <w:rPr>
          <w:sz w:val="28"/>
          <w:szCs w:val="28"/>
          <w:lang w:val="uk-UA"/>
        </w:rPr>
        <w:t>перелік</w:t>
      </w:r>
      <w:r w:rsidR="00A81C9A">
        <w:rPr>
          <w:sz w:val="28"/>
          <w:szCs w:val="28"/>
          <w:lang w:val="uk-UA"/>
        </w:rPr>
        <w:t>у</w:t>
      </w:r>
      <w:r w:rsidR="00955713" w:rsidRPr="00E14FEA">
        <w:rPr>
          <w:sz w:val="28"/>
          <w:szCs w:val="28"/>
          <w:lang w:val="uk-UA"/>
        </w:rPr>
        <w:t xml:space="preserve"> публічних інвестиційних </w:t>
      </w:r>
      <w:proofErr w:type="spellStart"/>
      <w:r w:rsidR="00955713" w:rsidRPr="00E14FEA">
        <w:rPr>
          <w:sz w:val="28"/>
          <w:szCs w:val="28"/>
          <w:lang w:val="uk-UA"/>
        </w:rPr>
        <w:t>проєктів</w:t>
      </w:r>
      <w:proofErr w:type="spellEnd"/>
      <w:r w:rsidR="00955713" w:rsidRPr="00E14FEA">
        <w:rPr>
          <w:sz w:val="28"/>
          <w:szCs w:val="28"/>
          <w:lang w:val="uk-UA"/>
        </w:rPr>
        <w:t xml:space="preserve"> та програм публічних інвестицій Єдиного </w:t>
      </w:r>
      <w:proofErr w:type="spellStart"/>
      <w:r w:rsidR="00955713" w:rsidRPr="00E14FEA">
        <w:rPr>
          <w:sz w:val="28"/>
          <w:szCs w:val="28"/>
          <w:lang w:val="uk-UA"/>
        </w:rPr>
        <w:t>проєктного</w:t>
      </w:r>
      <w:proofErr w:type="spellEnd"/>
      <w:r w:rsidR="00955713" w:rsidRPr="00E14FEA">
        <w:rPr>
          <w:sz w:val="28"/>
          <w:szCs w:val="28"/>
          <w:lang w:val="uk-UA"/>
        </w:rPr>
        <w:t xml:space="preserve"> портфеля публічних </w:t>
      </w:r>
      <w:r w:rsidR="00955713" w:rsidRPr="00E14FEA">
        <w:rPr>
          <w:sz w:val="28"/>
          <w:szCs w:val="28"/>
          <w:lang w:val="uk-UA"/>
        </w:rPr>
        <w:lastRenderedPageBreak/>
        <w:t>інвестицій Сумської міської територіальної громади і розподіл</w:t>
      </w:r>
      <w:r w:rsidR="00303491">
        <w:rPr>
          <w:sz w:val="28"/>
          <w:szCs w:val="28"/>
          <w:lang w:val="uk-UA"/>
        </w:rPr>
        <w:t>у</w:t>
      </w:r>
      <w:r w:rsidR="00955713" w:rsidRPr="00E14FEA">
        <w:rPr>
          <w:sz w:val="28"/>
          <w:szCs w:val="28"/>
          <w:lang w:val="uk-UA"/>
        </w:rPr>
        <w:t xml:space="preserve"> публічних інвестицій </w:t>
      </w:r>
      <w:r w:rsidR="00FD5AC9">
        <w:rPr>
          <w:sz w:val="28"/>
          <w:szCs w:val="28"/>
          <w:lang w:val="uk-UA"/>
        </w:rPr>
        <w:t>на їх підготовку та реалізацію на 2026 – 2028 роки</w:t>
      </w:r>
      <w:r w:rsidR="00955713" w:rsidRPr="00E14FEA">
        <w:rPr>
          <w:sz w:val="28"/>
          <w:szCs w:val="28"/>
          <w:lang w:val="uk-UA"/>
        </w:rPr>
        <w:t xml:space="preserve"> у розрізі джерел і механізмів фінансового забезпечення</w:t>
      </w:r>
      <w:r w:rsidR="00A81C9A">
        <w:rPr>
          <w:sz w:val="28"/>
          <w:szCs w:val="28"/>
          <w:lang w:val="uk-UA"/>
        </w:rPr>
        <w:t xml:space="preserve"> з урахуванням озвучених пропозицій</w:t>
      </w:r>
      <w:r w:rsidR="00FD5AC9">
        <w:rPr>
          <w:sz w:val="28"/>
          <w:szCs w:val="28"/>
          <w:lang w:val="uk-UA"/>
        </w:rPr>
        <w:t xml:space="preserve">  (додаток 1 до протоколу)</w:t>
      </w:r>
      <w:r w:rsidR="00A81C9A">
        <w:rPr>
          <w:sz w:val="28"/>
          <w:szCs w:val="28"/>
          <w:lang w:val="uk-UA"/>
        </w:rPr>
        <w:t>.</w:t>
      </w:r>
    </w:p>
    <w:p w:rsidR="00A81C9A" w:rsidRPr="00A81C9A" w:rsidRDefault="00AE6971" w:rsidP="00A81C9A">
      <w:pPr>
        <w:autoSpaceDE w:val="0"/>
        <w:autoSpaceDN w:val="0"/>
        <w:adjustRightInd w:val="0"/>
        <w:spacing w:after="160"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="00251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81C9A" w:rsidRPr="00A81C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Департаменту фінансів Сумської міської ради забезпечити  відображення у </w:t>
      </w:r>
      <w:r w:rsidR="003034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Консолідованому</w:t>
      </w:r>
      <w:r w:rsidR="00303491" w:rsidRPr="003034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переліку публічних інвестиційних </w:t>
      </w:r>
      <w:proofErr w:type="spellStart"/>
      <w:r w:rsidR="00303491" w:rsidRPr="003034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проєктів</w:t>
      </w:r>
      <w:proofErr w:type="spellEnd"/>
      <w:r w:rsidR="00303491" w:rsidRPr="003034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програм публічних інвестицій Єдиного </w:t>
      </w:r>
      <w:proofErr w:type="spellStart"/>
      <w:r w:rsidR="00303491" w:rsidRPr="003034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проєктного</w:t>
      </w:r>
      <w:proofErr w:type="spellEnd"/>
      <w:r w:rsidR="00303491" w:rsidRPr="003034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портфеля публічних інвестицій Сумської міської територіальної громади і розподілу публічних інвестицій на їх підготовку та реалізацію на 2026 – 2028 роки у розрізі джерел і механізмів фінансового забезпечення </w:t>
      </w:r>
      <w:r w:rsidR="00A81C9A" w:rsidRPr="00A81C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змін</w:t>
      </w:r>
      <w:r w:rsidR="00FD5A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схвалених</w:t>
      </w:r>
      <w:r w:rsidR="00A81C9A" w:rsidRPr="00A81C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на засіданні Комісії та </w:t>
      </w:r>
      <w:r w:rsidR="00A81C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викласти  його у новій редакції</w:t>
      </w:r>
      <w:r w:rsidR="00FD5A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(додаток 2 до протоколу)</w:t>
      </w:r>
      <w:r w:rsidR="00A81C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F0874" w:rsidRPr="00E14FEA" w:rsidRDefault="00317D3B" w:rsidP="00177E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Голосували: за - 11</w:t>
      </w:r>
      <w:r w:rsidR="00643C43" w:rsidRPr="00E14FEA">
        <w:rPr>
          <w:rFonts w:ascii="Times New Roman" w:hAnsi="Times New Roman" w:cs="Times New Roman"/>
          <w:sz w:val="28"/>
          <w:szCs w:val="28"/>
          <w:lang w:val="uk-UA"/>
        </w:rPr>
        <w:t>, проти – 0, утримались – 0.</w:t>
      </w:r>
    </w:p>
    <w:p w:rsidR="00643C43" w:rsidRPr="00E14FEA" w:rsidRDefault="00643C43" w:rsidP="00177E8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2536" w:rsidRPr="00E14FEA" w:rsidRDefault="00BB2536" w:rsidP="00177E8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Рішення прийнято.</w:t>
      </w:r>
    </w:p>
    <w:p w:rsidR="003F0874" w:rsidRPr="00E14FEA" w:rsidRDefault="003F0874" w:rsidP="00B25B09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  <w:lang w:val="uk-UA"/>
        </w:rPr>
      </w:pPr>
    </w:p>
    <w:p w:rsidR="00EB25E8" w:rsidRDefault="00EB25E8" w:rsidP="00EF2A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2AAF" w:rsidRPr="00E14FEA" w:rsidRDefault="00175900" w:rsidP="00EF2A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="00E14FEA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CB452D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лова </w:t>
      </w: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Комісії</w:t>
      </w:r>
      <w:r w:rsidR="003265EE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643C43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3265EE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  <w:r w:rsidR="003265EE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Лариса СКИРТАЧ</w:t>
      </w:r>
    </w:p>
    <w:p w:rsidR="00EB25E8" w:rsidRDefault="00EB25E8" w:rsidP="00EF2A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2AAF" w:rsidRPr="00E14FEA" w:rsidRDefault="00EF2AAF" w:rsidP="00EF2A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</w:t>
      </w:r>
      <w:r w:rsidR="00175900" w:rsidRPr="00E14FEA">
        <w:rPr>
          <w:rFonts w:ascii="Times New Roman" w:hAnsi="Times New Roman" w:cs="Times New Roman"/>
          <w:b/>
          <w:sz w:val="28"/>
          <w:szCs w:val="28"/>
          <w:lang w:val="uk-UA"/>
        </w:rPr>
        <w:t>Комісії</w:t>
      </w: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9C4721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3F0874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175900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 w:rsidR="00EB25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175900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2653C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75900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Неля ЦИБУЛЬНИК</w:t>
      </w:r>
    </w:p>
    <w:p w:rsidR="0048225F" w:rsidRPr="00E14FEA" w:rsidRDefault="0048225F">
      <w:pPr>
        <w:rPr>
          <w:sz w:val="28"/>
          <w:szCs w:val="28"/>
          <w:lang w:val="uk-UA"/>
        </w:rPr>
      </w:pPr>
    </w:p>
    <w:sectPr w:rsidR="0048225F" w:rsidRPr="00E14FEA" w:rsidSect="00EB25E8">
      <w:pgSz w:w="11906" w:h="16838"/>
      <w:pgMar w:top="993" w:right="566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7531"/>
    <w:multiLevelType w:val="hybridMultilevel"/>
    <w:tmpl w:val="A61C2DFC"/>
    <w:lvl w:ilvl="0" w:tplc="23EA4D8C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09E30479"/>
    <w:multiLevelType w:val="hybridMultilevel"/>
    <w:tmpl w:val="0DC82ADC"/>
    <w:lvl w:ilvl="0" w:tplc="E3C6A7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F21AA2"/>
    <w:multiLevelType w:val="hybridMultilevel"/>
    <w:tmpl w:val="DF541A4E"/>
    <w:lvl w:ilvl="0" w:tplc="83000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12A45"/>
    <w:multiLevelType w:val="multilevel"/>
    <w:tmpl w:val="88F82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 w15:restartNumberingAfterBreak="0">
    <w:nsid w:val="1DB0250E"/>
    <w:multiLevelType w:val="hybridMultilevel"/>
    <w:tmpl w:val="87C2C504"/>
    <w:lvl w:ilvl="0" w:tplc="4F5628AA">
      <w:start w:val="2"/>
      <w:numFmt w:val="bullet"/>
      <w:lvlText w:val="-"/>
      <w:lvlJc w:val="left"/>
      <w:pPr>
        <w:ind w:left="178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230410C0"/>
    <w:multiLevelType w:val="hybridMultilevel"/>
    <w:tmpl w:val="19B0D224"/>
    <w:lvl w:ilvl="0" w:tplc="BBBE18A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3C61AA"/>
    <w:multiLevelType w:val="multilevel"/>
    <w:tmpl w:val="0FC09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7" w15:restartNumberingAfterBreak="0">
    <w:nsid w:val="27B21E55"/>
    <w:multiLevelType w:val="hybridMultilevel"/>
    <w:tmpl w:val="92CC0BB4"/>
    <w:lvl w:ilvl="0" w:tplc="3154BE9A">
      <w:start w:val="4"/>
      <w:numFmt w:val="bullet"/>
      <w:lvlText w:val="-"/>
      <w:lvlJc w:val="left"/>
      <w:pPr>
        <w:ind w:left="702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74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846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918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990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1062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1134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206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2783" w:hanging="360"/>
      </w:pPr>
      <w:rPr>
        <w:rFonts w:ascii="Wingdings" w:hAnsi="Wingdings" w:hint="default"/>
      </w:rPr>
    </w:lvl>
  </w:abstractNum>
  <w:abstractNum w:abstractNumId="8" w15:restartNumberingAfterBreak="0">
    <w:nsid w:val="2D071968"/>
    <w:multiLevelType w:val="hybridMultilevel"/>
    <w:tmpl w:val="A10E3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06C94"/>
    <w:multiLevelType w:val="hybridMultilevel"/>
    <w:tmpl w:val="016AC0F0"/>
    <w:lvl w:ilvl="0" w:tplc="4B62705C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64" w:hanging="360"/>
      </w:pPr>
    </w:lvl>
    <w:lvl w:ilvl="2" w:tplc="0422001B" w:tentative="1">
      <w:start w:val="1"/>
      <w:numFmt w:val="lowerRoman"/>
      <w:lvlText w:val="%3."/>
      <w:lvlJc w:val="right"/>
      <w:pPr>
        <w:ind w:left="1884" w:hanging="180"/>
      </w:pPr>
    </w:lvl>
    <w:lvl w:ilvl="3" w:tplc="0422000F" w:tentative="1">
      <w:start w:val="1"/>
      <w:numFmt w:val="decimal"/>
      <w:lvlText w:val="%4."/>
      <w:lvlJc w:val="left"/>
      <w:pPr>
        <w:ind w:left="2604" w:hanging="360"/>
      </w:pPr>
    </w:lvl>
    <w:lvl w:ilvl="4" w:tplc="04220019" w:tentative="1">
      <w:start w:val="1"/>
      <w:numFmt w:val="lowerLetter"/>
      <w:lvlText w:val="%5."/>
      <w:lvlJc w:val="left"/>
      <w:pPr>
        <w:ind w:left="3324" w:hanging="360"/>
      </w:pPr>
    </w:lvl>
    <w:lvl w:ilvl="5" w:tplc="0422001B" w:tentative="1">
      <w:start w:val="1"/>
      <w:numFmt w:val="lowerRoman"/>
      <w:lvlText w:val="%6."/>
      <w:lvlJc w:val="right"/>
      <w:pPr>
        <w:ind w:left="4044" w:hanging="180"/>
      </w:pPr>
    </w:lvl>
    <w:lvl w:ilvl="6" w:tplc="0422000F" w:tentative="1">
      <w:start w:val="1"/>
      <w:numFmt w:val="decimal"/>
      <w:lvlText w:val="%7."/>
      <w:lvlJc w:val="left"/>
      <w:pPr>
        <w:ind w:left="4764" w:hanging="360"/>
      </w:pPr>
    </w:lvl>
    <w:lvl w:ilvl="7" w:tplc="04220019" w:tentative="1">
      <w:start w:val="1"/>
      <w:numFmt w:val="lowerLetter"/>
      <w:lvlText w:val="%8."/>
      <w:lvlJc w:val="left"/>
      <w:pPr>
        <w:ind w:left="5484" w:hanging="360"/>
      </w:pPr>
    </w:lvl>
    <w:lvl w:ilvl="8" w:tplc="0422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0" w15:restartNumberingAfterBreak="0">
    <w:nsid w:val="34DF7BDE"/>
    <w:multiLevelType w:val="hybridMultilevel"/>
    <w:tmpl w:val="60307A2A"/>
    <w:lvl w:ilvl="0" w:tplc="761EDE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E5624"/>
    <w:multiLevelType w:val="hybridMultilevel"/>
    <w:tmpl w:val="5D2A746A"/>
    <w:lvl w:ilvl="0" w:tplc="9E50DCD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31DE3"/>
    <w:multiLevelType w:val="hybridMultilevel"/>
    <w:tmpl w:val="8EE8DEA6"/>
    <w:lvl w:ilvl="0" w:tplc="96CA57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E457F"/>
    <w:multiLevelType w:val="hybridMultilevel"/>
    <w:tmpl w:val="979A78DC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07C8A"/>
    <w:multiLevelType w:val="hybridMultilevel"/>
    <w:tmpl w:val="B2E46A2C"/>
    <w:lvl w:ilvl="0" w:tplc="861C3F98">
      <w:start w:val="1"/>
      <w:numFmt w:val="decimal"/>
      <w:lvlText w:val="%1)"/>
      <w:lvlJc w:val="left"/>
      <w:pPr>
        <w:ind w:left="928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 w15:restartNumberingAfterBreak="0">
    <w:nsid w:val="47530176"/>
    <w:multiLevelType w:val="hybridMultilevel"/>
    <w:tmpl w:val="C7662AD2"/>
    <w:lvl w:ilvl="0" w:tplc="714608F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2B94C56"/>
    <w:multiLevelType w:val="hybridMultilevel"/>
    <w:tmpl w:val="B7D63EB0"/>
    <w:lvl w:ilvl="0" w:tplc="D7D214A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29676A"/>
    <w:multiLevelType w:val="hybridMultilevel"/>
    <w:tmpl w:val="EB6E8120"/>
    <w:lvl w:ilvl="0" w:tplc="C5EA2A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B03194"/>
    <w:multiLevelType w:val="hybridMultilevel"/>
    <w:tmpl w:val="EF74FE96"/>
    <w:lvl w:ilvl="0" w:tplc="7AFE00F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B27159"/>
    <w:multiLevelType w:val="hybridMultilevel"/>
    <w:tmpl w:val="AD46F122"/>
    <w:lvl w:ilvl="0" w:tplc="6D4202E0">
      <w:start w:val="1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F29E2"/>
    <w:multiLevelType w:val="multilevel"/>
    <w:tmpl w:val="0FC09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1" w15:restartNumberingAfterBreak="0">
    <w:nsid w:val="77F074A4"/>
    <w:multiLevelType w:val="hybridMultilevel"/>
    <w:tmpl w:val="E90C0760"/>
    <w:lvl w:ilvl="0" w:tplc="B24486A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761F36"/>
    <w:multiLevelType w:val="hybridMultilevel"/>
    <w:tmpl w:val="7D00C744"/>
    <w:lvl w:ilvl="0" w:tplc="2F94A8C8">
      <w:start w:val="1"/>
      <w:numFmt w:val="decimal"/>
      <w:lvlText w:val="%1."/>
      <w:lvlJc w:val="left"/>
      <w:pPr>
        <w:ind w:left="1092" w:hanging="384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FB80699"/>
    <w:multiLevelType w:val="multilevel"/>
    <w:tmpl w:val="0FC09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18"/>
  </w:num>
  <w:num w:numId="2">
    <w:abstractNumId w:val="8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9"/>
  </w:num>
  <w:num w:numId="8">
    <w:abstractNumId w:val="1"/>
  </w:num>
  <w:num w:numId="9">
    <w:abstractNumId w:val="15"/>
  </w:num>
  <w:num w:numId="10">
    <w:abstractNumId w:val="20"/>
  </w:num>
  <w:num w:numId="11">
    <w:abstractNumId w:val="6"/>
  </w:num>
  <w:num w:numId="12">
    <w:abstractNumId w:val="23"/>
  </w:num>
  <w:num w:numId="13">
    <w:abstractNumId w:val="2"/>
  </w:num>
  <w:num w:numId="14">
    <w:abstractNumId w:val="13"/>
  </w:num>
  <w:num w:numId="15">
    <w:abstractNumId w:val="22"/>
  </w:num>
  <w:num w:numId="16">
    <w:abstractNumId w:val="7"/>
  </w:num>
  <w:num w:numId="17">
    <w:abstractNumId w:val="11"/>
  </w:num>
  <w:num w:numId="18">
    <w:abstractNumId w:val="10"/>
  </w:num>
  <w:num w:numId="19">
    <w:abstractNumId w:val="17"/>
  </w:num>
  <w:num w:numId="20">
    <w:abstractNumId w:val="14"/>
  </w:num>
  <w:num w:numId="21">
    <w:abstractNumId w:val="9"/>
  </w:num>
  <w:num w:numId="22">
    <w:abstractNumId w:val="21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AAF"/>
    <w:rsid w:val="0001117B"/>
    <w:rsid w:val="000161C2"/>
    <w:rsid w:val="00020E50"/>
    <w:rsid w:val="00022FA0"/>
    <w:rsid w:val="00032256"/>
    <w:rsid w:val="00035F63"/>
    <w:rsid w:val="00041654"/>
    <w:rsid w:val="000424BB"/>
    <w:rsid w:val="000464C4"/>
    <w:rsid w:val="000544EF"/>
    <w:rsid w:val="000758B7"/>
    <w:rsid w:val="00075DD8"/>
    <w:rsid w:val="000850FD"/>
    <w:rsid w:val="000A7616"/>
    <w:rsid w:val="000C1471"/>
    <w:rsid w:val="000C66BF"/>
    <w:rsid w:val="000C7076"/>
    <w:rsid w:val="000D6481"/>
    <w:rsid w:val="000E1D96"/>
    <w:rsid w:val="000F24CA"/>
    <w:rsid w:val="000F5AB8"/>
    <w:rsid w:val="00101F43"/>
    <w:rsid w:val="00102727"/>
    <w:rsid w:val="0012437D"/>
    <w:rsid w:val="00154733"/>
    <w:rsid w:val="00157C42"/>
    <w:rsid w:val="00164A15"/>
    <w:rsid w:val="00175900"/>
    <w:rsid w:val="00175F2A"/>
    <w:rsid w:val="00177E8A"/>
    <w:rsid w:val="00180BFE"/>
    <w:rsid w:val="0018394A"/>
    <w:rsid w:val="0018516F"/>
    <w:rsid w:val="00190290"/>
    <w:rsid w:val="001920FD"/>
    <w:rsid w:val="001B0E1F"/>
    <w:rsid w:val="001B529E"/>
    <w:rsid w:val="001C62E0"/>
    <w:rsid w:val="001D7500"/>
    <w:rsid w:val="001E1EED"/>
    <w:rsid w:val="001F0118"/>
    <w:rsid w:val="0020242A"/>
    <w:rsid w:val="002068D1"/>
    <w:rsid w:val="00206CF9"/>
    <w:rsid w:val="00206F60"/>
    <w:rsid w:val="0021111F"/>
    <w:rsid w:val="00230769"/>
    <w:rsid w:val="00232EBB"/>
    <w:rsid w:val="00250343"/>
    <w:rsid w:val="00251152"/>
    <w:rsid w:val="00255714"/>
    <w:rsid w:val="00257D14"/>
    <w:rsid w:val="002605C8"/>
    <w:rsid w:val="00280D45"/>
    <w:rsid w:val="00282201"/>
    <w:rsid w:val="00292EBF"/>
    <w:rsid w:val="002A1E2C"/>
    <w:rsid w:val="002A1EFB"/>
    <w:rsid w:val="002A21D6"/>
    <w:rsid w:val="002B35F0"/>
    <w:rsid w:val="002B4BE4"/>
    <w:rsid w:val="002D59F5"/>
    <w:rsid w:val="002E0BA4"/>
    <w:rsid w:val="002E549D"/>
    <w:rsid w:val="002F20FB"/>
    <w:rsid w:val="002F26AE"/>
    <w:rsid w:val="002F3545"/>
    <w:rsid w:val="0030254D"/>
    <w:rsid w:val="00303491"/>
    <w:rsid w:val="00317D3B"/>
    <w:rsid w:val="00321797"/>
    <w:rsid w:val="00323E2A"/>
    <w:rsid w:val="003240A0"/>
    <w:rsid w:val="003265EE"/>
    <w:rsid w:val="00342660"/>
    <w:rsid w:val="0036595F"/>
    <w:rsid w:val="00373162"/>
    <w:rsid w:val="00391CC0"/>
    <w:rsid w:val="00394122"/>
    <w:rsid w:val="003B347F"/>
    <w:rsid w:val="003B357E"/>
    <w:rsid w:val="003B7C81"/>
    <w:rsid w:val="003D063D"/>
    <w:rsid w:val="003D50A3"/>
    <w:rsid w:val="003E3C34"/>
    <w:rsid w:val="003F0874"/>
    <w:rsid w:val="003F513E"/>
    <w:rsid w:val="004006F4"/>
    <w:rsid w:val="00424CEF"/>
    <w:rsid w:val="00434675"/>
    <w:rsid w:val="004521F5"/>
    <w:rsid w:val="00457212"/>
    <w:rsid w:val="004614D5"/>
    <w:rsid w:val="00464D78"/>
    <w:rsid w:val="00470116"/>
    <w:rsid w:val="00481123"/>
    <w:rsid w:val="0048225F"/>
    <w:rsid w:val="004B6AEA"/>
    <w:rsid w:val="004B6E62"/>
    <w:rsid w:val="004D5B03"/>
    <w:rsid w:val="004E3391"/>
    <w:rsid w:val="004E5A79"/>
    <w:rsid w:val="004F5996"/>
    <w:rsid w:val="004F5E81"/>
    <w:rsid w:val="00521945"/>
    <w:rsid w:val="005252F9"/>
    <w:rsid w:val="0052676A"/>
    <w:rsid w:val="00527034"/>
    <w:rsid w:val="005365FE"/>
    <w:rsid w:val="00542858"/>
    <w:rsid w:val="00550B74"/>
    <w:rsid w:val="00594658"/>
    <w:rsid w:val="005B42D3"/>
    <w:rsid w:val="005F291A"/>
    <w:rsid w:val="00605EF8"/>
    <w:rsid w:val="0062018B"/>
    <w:rsid w:val="00623214"/>
    <w:rsid w:val="00626A87"/>
    <w:rsid w:val="00632CE9"/>
    <w:rsid w:val="00643C43"/>
    <w:rsid w:val="0064439C"/>
    <w:rsid w:val="00653DEF"/>
    <w:rsid w:val="00674555"/>
    <w:rsid w:val="00681787"/>
    <w:rsid w:val="00684C3D"/>
    <w:rsid w:val="00693AC6"/>
    <w:rsid w:val="00695AED"/>
    <w:rsid w:val="006A39C7"/>
    <w:rsid w:val="006B4738"/>
    <w:rsid w:val="006B7C4E"/>
    <w:rsid w:val="006E71AC"/>
    <w:rsid w:val="00703D4F"/>
    <w:rsid w:val="00710F60"/>
    <w:rsid w:val="00713DD2"/>
    <w:rsid w:val="00715173"/>
    <w:rsid w:val="007300E8"/>
    <w:rsid w:val="00741F98"/>
    <w:rsid w:val="007479D8"/>
    <w:rsid w:val="00751D73"/>
    <w:rsid w:val="00763A96"/>
    <w:rsid w:val="00791740"/>
    <w:rsid w:val="00792E8F"/>
    <w:rsid w:val="00795333"/>
    <w:rsid w:val="007B5D01"/>
    <w:rsid w:val="007E5023"/>
    <w:rsid w:val="008002A3"/>
    <w:rsid w:val="00807F50"/>
    <w:rsid w:val="00813471"/>
    <w:rsid w:val="00813BB8"/>
    <w:rsid w:val="00824860"/>
    <w:rsid w:val="008272C1"/>
    <w:rsid w:val="00840450"/>
    <w:rsid w:val="00852E70"/>
    <w:rsid w:val="00853277"/>
    <w:rsid w:val="00853759"/>
    <w:rsid w:val="008650B7"/>
    <w:rsid w:val="00880474"/>
    <w:rsid w:val="00885A26"/>
    <w:rsid w:val="00886DD9"/>
    <w:rsid w:val="008A5388"/>
    <w:rsid w:val="008B09CC"/>
    <w:rsid w:val="008B42C6"/>
    <w:rsid w:val="008C20FD"/>
    <w:rsid w:val="008D3BF7"/>
    <w:rsid w:val="008E6521"/>
    <w:rsid w:val="00902033"/>
    <w:rsid w:val="00904F0C"/>
    <w:rsid w:val="009130A7"/>
    <w:rsid w:val="0092653C"/>
    <w:rsid w:val="009454FB"/>
    <w:rsid w:val="009508FF"/>
    <w:rsid w:val="009539A3"/>
    <w:rsid w:val="0095459E"/>
    <w:rsid w:val="00955713"/>
    <w:rsid w:val="00976510"/>
    <w:rsid w:val="00977D4A"/>
    <w:rsid w:val="00986319"/>
    <w:rsid w:val="009C4721"/>
    <w:rsid w:val="009E4DF6"/>
    <w:rsid w:val="009F372E"/>
    <w:rsid w:val="009F776F"/>
    <w:rsid w:val="009F7C5D"/>
    <w:rsid w:val="00A011B4"/>
    <w:rsid w:val="00A05C2C"/>
    <w:rsid w:val="00A15F12"/>
    <w:rsid w:val="00A2365E"/>
    <w:rsid w:val="00A259EF"/>
    <w:rsid w:val="00A56297"/>
    <w:rsid w:val="00A81C9A"/>
    <w:rsid w:val="00A864C6"/>
    <w:rsid w:val="00A9534F"/>
    <w:rsid w:val="00AC7708"/>
    <w:rsid w:val="00AD6A75"/>
    <w:rsid w:val="00AE6971"/>
    <w:rsid w:val="00AF4154"/>
    <w:rsid w:val="00B00B52"/>
    <w:rsid w:val="00B00FFD"/>
    <w:rsid w:val="00B124D2"/>
    <w:rsid w:val="00B151B9"/>
    <w:rsid w:val="00B216D6"/>
    <w:rsid w:val="00B23E5B"/>
    <w:rsid w:val="00B25B09"/>
    <w:rsid w:val="00B35423"/>
    <w:rsid w:val="00B63F9A"/>
    <w:rsid w:val="00BA56A0"/>
    <w:rsid w:val="00BB2536"/>
    <w:rsid w:val="00BD6754"/>
    <w:rsid w:val="00BD7E84"/>
    <w:rsid w:val="00BE6580"/>
    <w:rsid w:val="00BF5CE8"/>
    <w:rsid w:val="00BF5F7A"/>
    <w:rsid w:val="00C16445"/>
    <w:rsid w:val="00C20D44"/>
    <w:rsid w:val="00C22A8E"/>
    <w:rsid w:val="00C35813"/>
    <w:rsid w:val="00C46339"/>
    <w:rsid w:val="00C61A09"/>
    <w:rsid w:val="00C846FC"/>
    <w:rsid w:val="00C87180"/>
    <w:rsid w:val="00C96E71"/>
    <w:rsid w:val="00C97B63"/>
    <w:rsid w:val="00CA3244"/>
    <w:rsid w:val="00CB452D"/>
    <w:rsid w:val="00CF661C"/>
    <w:rsid w:val="00D00FCF"/>
    <w:rsid w:val="00D05BE3"/>
    <w:rsid w:val="00D06D54"/>
    <w:rsid w:val="00D16F37"/>
    <w:rsid w:val="00D22703"/>
    <w:rsid w:val="00D25F32"/>
    <w:rsid w:val="00D3151E"/>
    <w:rsid w:val="00D416A2"/>
    <w:rsid w:val="00D53947"/>
    <w:rsid w:val="00D64D98"/>
    <w:rsid w:val="00D800D8"/>
    <w:rsid w:val="00D93661"/>
    <w:rsid w:val="00DC66FD"/>
    <w:rsid w:val="00DE0CA4"/>
    <w:rsid w:val="00DE20A2"/>
    <w:rsid w:val="00E051D1"/>
    <w:rsid w:val="00E1196D"/>
    <w:rsid w:val="00E12FED"/>
    <w:rsid w:val="00E14FEA"/>
    <w:rsid w:val="00E30C3A"/>
    <w:rsid w:val="00E349F3"/>
    <w:rsid w:val="00E43A80"/>
    <w:rsid w:val="00E45C37"/>
    <w:rsid w:val="00E5081A"/>
    <w:rsid w:val="00E545E4"/>
    <w:rsid w:val="00E61D55"/>
    <w:rsid w:val="00E75441"/>
    <w:rsid w:val="00E76D58"/>
    <w:rsid w:val="00EA48CB"/>
    <w:rsid w:val="00EB1743"/>
    <w:rsid w:val="00EB2001"/>
    <w:rsid w:val="00EB25E8"/>
    <w:rsid w:val="00ED22DC"/>
    <w:rsid w:val="00EF2AAF"/>
    <w:rsid w:val="00F0031E"/>
    <w:rsid w:val="00F114A6"/>
    <w:rsid w:val="00F166A2"/>
    <w:rsid w:val="00F2698B"/>
    <w:rsid w:val="00F26A6D"/>
    <w:rsid w:val="00F337DD"/>
    <w:rsid w:val="00F4406E"/>
    <w:rsid w:val="00F51400"/>
    <w:rsid w:val="00F54B19"/>
    <w:rsid w:val="00F62E75"/>
    <w:rsid w:val="00F8732B"/>
    <w:rsid w:val="00F9205D"/>
    <w:rsid w:val="00FB5CDB"/>
    <w:rsid w:val="00FC193C"/>
    <w:rsid w:val="00FC56B4"/>
    <w:rsid w:val="00FD5854"/>
    <w:rsid w:val="00FD5AC9"/>
    <w:rsid w:val="00FE5D03"/>
    <w:rsid w:val="00FE670D"/>
    <w:rsid w:val="00F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E62B"/>
  <w15:chartTrackingRefBased/>
  <w15:docId w15:val="{CA1A21E2-46DB-48CD-A647-9BDC767B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9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AAF"/>
    <w:pPr>
      <w:ind w:left="720"/>
      <w:contextualSpacing/>
    </w:pPr>
  </w:style>
  <w:style w:type="paragraph" w:customStyle="1" w:styleId="Default">
    <w:name w:val="Default"/>
    <w:rsid w:val="000758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5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5E81"/>
    <w:rPr>
      <w:rFonts w:ascii="Segoe UI" w:hAnsi="Segoe UI" w:cs="Segoe UI"/>
      <w:sz w:val="18"/>
      <w:szCs w:val="18"/>
    </w:rPr>
  </w:style>
  <w:style w:type="character" w:customStyle="1" w:styleId="spanrvts0">
    <w:name w:val="span_rvts0"/>
    <w:rsid w:val="008C20FD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spanrvts23">
    <w:name w:val="span_rvts23"/>
    <w:basedOn w:val="a0"/>
    <w:rsid w:val="008C20FD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customStyle="1" w:styleId="rvps2">
    <w:name w:val="rvps2"/>
    <w:basedOn w:val="a"/>
    <w:rsid w:val="00434675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37">
    <w:name w:val="rvts37"/>
    <w:rsid w:val="00434675"/>
  </w:style>
  <w:style w:type="paragraph" w:styleId="a6">
    <w:name w:val="No Spacing"/>
    <w:uiPriority w:val="1"/>
    <w:qFormat/>
    <w:rsid w:val="00DC66FD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B25B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7">
    <w:name w:val="Normal (Web)"/>
    <w:basedOn w:val="a"/>
    <w:uiPriority w:val="99"/>
    <w:semiHidden/>
    <w:unhideWhenUsed/>
    <w:rsid w:val="00684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43A80"/>
    <w:rPr>
      <w:b/>
      <w:bCs/>
    </w:rPr>
  </w:style>
  <w:style w:type="character" w:customStyle="1" w:styleId="2">
    <w:name w:val="Основной текст (2)_"/>
    <w:link w:val="20"/>
    <w:rsid w:val="00FE5D03"/>
    <w:rPr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E5D03"/>
    <w:pPr>
      <w:shd w:val="clear" w:color="auto" w:fill="FFFFFF"/>
      <w:spacing w:before="240" w:after="240" w:line="312" w:lineRule="exact"/>
      <w:jc w:val="both"/>
    </w:pPr>
    <w:rPr>
      <w:sz w:val="24"/>
      <w:szCs w:val="24"/>
    </w:rPr>
  </w:style>
  <w:style w:type="character" w:customStyle="1" w:styleId="arvts99">
    <w:name w:val="a_rvts99"/>
    <w:basedOn w:val="a0"/>
    <w:rsid w:val="001C62E0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5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52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69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9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2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76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77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A1EA5-6E24-4C39-B8AE-FB6ADDD06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3</Pages>
  <Words>3453</Words>
  <Characters>1969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Якимович Олена Василівна</cp:lastModifiedBy>
  <cp:revision>29</cp:revision>
  <cp:lastPrinted>2026-03-31T11:13:00Z</cp:lastPrinted>
  <dcterms:created xsi:type="dcterms:W3CDTF">2025-12-15T07:20:00Z</dcterms:created>
  <dcterms:modified xsi:type="dcterms:W3CDTF">2026-04-15T12:38:00Z</dcterms:modified>
</cp:coreProperties>
</file>