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AF" w:rsidRPr="00E14FEA" w:rsidRDefault="00EF2AAF" w:rsidP="00EF2A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D54BE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EB1743" w:rsidRPr="00E14FEA" w:rsidRDefault="00EB1743" w:rsidP="00EB1743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Комісії з 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розподілу публічних інвестицій Сумської територіальної громади </w:t>
      </w:r>
    </w:p>
    <w:p w:rsidR="00EB25E8" w:rsidRPr="00E14FEA" w:rsidRDefault="00EB25E8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317D3B" w:rsidRDefault="00D54BEF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C928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479F">
        <w:rPr>
          <w:rFonts w:ascii="Times New Roman" w:hAnsi="Times New Roman" w:cs="Times New Roman"/>
          <w:b/>
          <w:sz w:val="28"/>
          <w:szCs w:val="28"/>
          <w:lang w:val="uk-UA"/>
        </w:rPr>
        <w:t>травня</w:t>
      </w:r>
      <w:r w:rsidR="002A21D6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6A6D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2AAF" w:rsidRPr="00317D3B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F26A6D" w:rsidRPr="00317D3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42660" w:rsidRPr="0031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AAF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         місто Суми </w:t>
      </w:r>
    </w:p>
    <w:p w:rsidR="004E5A79" w:rsidRPr="00317D3B" w:rsidRDefault="00EF2AAF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 </w:t>
      </w:r>
      <w:r w:rsidR="00D54BE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2D59F5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6971" w:rsidRPr="00317D3B">
        <w:rPr>
          <w:rFonts w:ascii="Times New Roman" w:hAnsi="Times New Roman" w:cs="Times New Roman"/>
          <w:b/>
          <w:sz w:val="28"/>
          <w:szCs w:val="28"/>
          <w:lang w:val="uk-UA"/>
        </w:rPr>
        <w:t>осіб, з них ч</w:t>
      </w:r>
      <w:r w:rsidR="002A21D6" w:rsidRPr="00317D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ленів Комісії – </w:t>
      </w:r>
      <w:r w:rsidR="00D54BE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A231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A79" w:rsidRPr="00317D3B">
        <w:rPr>
          <w:rFonts w:ascii="Times New Roman" w:hAnsi="Times New Roman" w:cs="Times New Roman"/>
          <w:b/>
          <w:sz w:val="28"/>
          <w:szCs w:val="28"/>
          <w:lang w:val="uk-UA"/>
        </w:rPr>
        <w:t>осіб</w:t>
      </w:r>
      <w:r w:rsidR="00AE6971" w:rsidRPr="00317D3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F2AAF" w:rsidRPr="00E14FEA" w:rsidRDefault="00EB1743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>Скиртач</w:t>
      </w:r>
      <w:proofErr w:type="spellEnd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Л.А</w:t>
      </w:r>
      <w:r w:rsidR="00521945" w:rsidRPr="00E14FEA">
        <w:rPr>
          <w:rFonts w:ascii="Times New Roman" w:hAnsi="Times New Roman" w:cs="Times New Roman"/>
          <w:b/>
          <w:sz w:val="28"/>
          <w:szCs w:val="28"/>
          <w:lang w:val="uk-UA"/>
        </w:rPr>
        <w:t>.,</w:t>
      </w:r>
      <w:r w:rsidR="00521945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DD9" w:rsidRPr="00E14FEA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фінансів Сумської міської ради</w:t>
      </w:r>
      <w:r w:rsidR="005F291A"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2AAF" w:rsidRPr="00E14FEA" w:rsidRDefault="00886DD9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Якимович О.В.,</w:t>
      </w:r>
      <w:r w:rsidR="00EF2AAF" w:rsidRPr="00E14FE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FB5CDB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директора департаменту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 xml:space="preserve"> фінансів Сумської міської ради;</w:t>
      </w:r>
    </w:p>
    <w:p w:rsidR="00E43A80" w:rsidRPr="00E14FEA" w:rsidRDefault="00E43A80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="001B32F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Зеленська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Ю.А.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,  начальник фінансового </w:t>
      </w:r>
      <w:r w:rsidR="0026122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Сумської міської військової адміністрації Су</w:t>
      </w:r>
      <w:r w:rsidR="001B32F9">
        <w:rPr>
          <w:rFonts w:ascii="Times New Roman" w:hAnsi="Times New Roman" w:cs="Times New Roman"/>
          <w:sz w:val="28"/>
          <w:szCs w:val="28"/>
          <w:lang w:val="uk-UA"/>
        </w:rPr>
        <w:t>мського району Сумської області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2AAF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>Цибульник Н.М.</w:t>
      </w:r>
      <w:r w:rsidR="00032256" w:rsidRPr="00E14FE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</w:t>
      </w:r>
      <w:r w:rsidR="00C22A8E" w:rsidRPr="00E14F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ідділу фінансів інфраструктурної сфери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фінансів, Сумської міської ради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D3B" w:rsidRPr="00E14FEA" w:rsidRDefault="00317D3B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2A8E" w:rsidRPr="00386651" w:rsidRDefault="00C22A8E" w:rsidP="00C22A8E">
      <w:pPr>
        <w:spacing w:after="0" w:line="240" w:lineRule="auto"/>
        <w:jc w:val="both"/>
        <w:rPr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  <w:r w:rsidRPr="00386651">
        <w:rPr>
          <w:sz w:val="28"/>
          <w:szCs w:val="28"/>
          <w:lang w:val="uk-UA"/>
        </w:rPr>
        <w:t xml:space="preserve"> 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Гончарова Н.О.,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і науки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A8E" w:rsidRDefault="00A23104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Кригіна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Р.І.,</w:t>
      </w:r>
      <w:r w:rsidR="00D64D98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 </w:t>
      </w:r>
      <w:r w:rsidR="00983B2F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83B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охорони здоров’я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4BEF" w:rsidRDefault="00D54BEF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4BEF">
        <w:rPr>
          <w:rFonts w:ascii="Times New Roman" w:hAnsi="Times New Roman" w:cs="Times New Roman"/>
          <w:b/>
          <w:sz w:val="28"/>
          <w:szCs w:val="28"/>
          <w:lang w:val="uk-UA"/>
        </w:rPr>
        <w:t>Бровенко</w:t>
      </w:r>
      <w:proofErr w:type="spellEnd"/>
      <w:r w:rsidRPr="00D54B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Є.С.,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 Департаменту інфраструктури міста Сумської міської ради;</w:t>
      </w:r>
    </w:p>
    <w:p w:rsidR="00C22A8E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Шк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ря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Ю.І.,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капітального будівництва та дорожнього господарства Сумської міської ради;</w:t>
      </w:r>
    </w:p>
    <w:p w:rsidR="00D54BEF" w:rsidRPr="00E14FEA" w:rsidRDefault="00D54BEF" w:rsidP="00C2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3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Мозгова </w:t>
      </w:r>
      <w:r w:rsidR="00291330" w:rsidRPr="00291330">
        <w:rPr>
          <w:rFonts w:ascii="Times New Roman" w:hAnsi="Times New Roman" w:cs="Times New Roman"/>
          <w:b/>
          <w:sz w:val="28"/>
          <w:szCs w:val="28"/>
          <w:lang w:val="uk-UA"/>
        </w:rPr>
        <w:t>Н.П.,</w:t>
      </w:r>
      <w:r w:rsidR="00291330">
        <w:rPr>
          <w:rFonts w:ascii="Times New Roman" w:hAnsi="Times New Roman" w:cs="Times New Roman"/>
          <w:sz w:val="28"/>
          <w:szCs w:val="28"/>
          <w:lang w:val="uk-UA"/>
        </w:rPr>
        <w:t xml:space="preserve"> в.о. начальника Відділу культури Сумської міської ради;</w:t>
      </w:r>
    </w:p>
    <w:p w:rsidR="002A21D6" w:rsidRDefault="00E43A80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Сукачева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С.В.,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управління бюджету, обліку та звітності Департаменту фінансів Сумської міської ради</w:t>
      </w:r>
      <w:r w:rsidR="00A231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3104" w:rsidRDefault="00A23104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4" w:rsidRDefault="00A23104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AAF" w:rsidRDefault="00EF2AAF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EB25E8" w:rsidRPr="00E14FEA" w:rsidRDefault="00EB25E8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474" w:rsidRPr="00251152" w:rsidRDefault="00E76D58" w:rsidP="00763A96">
      <w:pPr>
        <w:pStyle w:val="a3"/>
        <w:numPr>
          <w:ilvl w:val="0"/>
          <w:numId w:val="10"/>
        </w:numPr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Розгляд та схвалення пропозицій щодо внесення змін до Консолідованого  переліку публічних інвестиційних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</w:t>
      </w:r>
      <w:r w:rsidR="00EA48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 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(зі змінами станом на </w:t>
      </w:r>
      <w:r w:rsidR="00291330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310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.2026)</w:t>
      </w:r>
      <w:r w:rsidR="00075D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01F9" w:rsidRDefault="00434675" w:rsidP="00C601F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Скиртач</w:t>
      </w:r>
      <w:proofErr w:type="spellEnd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Л.А.</w:t>
      </w:r>
      <w:r w:rsidR="00AE697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C601F9" w:rsidRP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повідомила </w:t>
      </w:r>
      <w:r w:rsidR="00A23104">
        <w:rPr>
          <w:rFonts w:ascii="Times New Roman" w:hAnsi="Times New Roman" w:cs="Times New Roman"/>
          <w:bCs/>
          <w:sz w:val="28"/>
          <w:szCs w:val="28"/>
          <w:lang w:val="uk-UA"/>
        </w:rPr>
        <w:t>про надходження від головних розпорядників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бюджетних коштів  -  </w:t>
      </w:r>
      <w:r w:rsidR="00C601F9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управлін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ня капітального будівництва та дорожнього господарства СМР</w:t>
      </w:r>
      <w:r w:rsidR="002913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A231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освіти і науки СМР </w:t>
      </w:r>
      <w:r w:rsidR="002913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управління охорони здоров’я СМР 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пропозицій щодо внесення змін до Консолідованого переліку публічних інвестиційних </w:t>
      </w:r>
      <w:proofErr w:type="spellStart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проєктного</w:t>
      </w:r>
      <w:proofErr w:type="spellEnd"/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портфеля публічних інвестицій Сумської міської територіальної громади і розподіл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публічних інвестицій на їх підготовку та реалізацію 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 – 2028 рок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C601F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2913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 від 18</w:t>
      </w:r>
      <w:r w:rsidR="00A23104">
        <w:rPr>
          <w:rFonts w:ascii="Times New Roman" w:hAnsi="Times New Roman" w:cs="Times New Roman"/>
          <w:bCs/>
          <w:sz w:val="28"/>
          <w:szCs w:val="28"/>
          <w:lang w:val="uk-UA"/>
        </w:rPr>
        <w:t>.05</w:t>
      </w:r>
      <w:r w:rsidR="000067D7">
        <w:rPr>
          <w:rFonts w:ascii="Times New Roman" w:hAnsi="Times New Roman" w:cs="Times New Roman"/>
          <w:bCs/>
          <w:sz w:val="28"/>
          <w:szCs w:val="28"/>
          <w:lang w:val="uk-UA"/>
        </w:rPr>
        <w:t>.2026)</w:t>
      </w:r>
      <w:r w:rsidR="00C601F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386651" w:rsidRPr="000A71B0" w:rsidRDefault="00386651" w:rsidP="000A71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спрямувати додатковий </w:t>
      </w:r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фінансовий ресурс на реалізацію </w:t>
      </w:r>
      <w:r w:rsidR="002612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2026 році </w:t>
      </w:r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публічних інвестиційних </w:t>
      </w:r>
      <w:proofErr w:type="spellStart"/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проєктів</w:t>
      </w:r>
      <w:proofErr w:type="spellEnd"/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0F68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здійснити перерозподіл публічних інвестицій між </w:t>
      </w:r>
      <w:proofErr w:type="spellStart"/>
      <w:r w:rsidR="000F6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проєктами</w:t>
      </w:r>
      <w:proofErr w:type="spellEnd"/>
      <w:r w:rsidR="00210E3A" w:rsidRPr="000A71B0">
        <w:rPr>
          <w:rFonts w:ascii="Times New Roman" w:hAnsi="Times New Roman" w:cs="Times New Roman"/>
          <w:b/>
          <w:bCs/>
          <w:sz w:val="28"/>
          <w:szCs w:val="28"/>
          <w:lang w:val="uk-UA"/>
        </w:rPr>
        <w:t>, а саме:</w:t>
      </w:r>
    </w:p>
    <w:p w:rsidR="00B231F2" w:rsidRDefault="00B231F2" w:rsidP="00210E3A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31F2">
        <w:rPr>
          <w:rFonts w:ascii="Times New Roman" w:hAnsi="Times New Roman" w:cs="Times New Roman"/>
          <w:b/>
          <w:bCs/>
          <w:sz w:val="28"/>
          <w:szCs w:val="28"/>
          <w:lang w:val="uk-UA"/>
        </w:rPr>
        <w:t>1)</w:t>
      </w:r>
      <w:r w:rsidR="00943496" w:rsidRPr="00B231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B231F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«Освіта і наука»:</w:t>
      </w:r>
    </w:p>
    <w:p w:rsidR="00B231F2" w:rsidRDefault="00B231F2" w:rsidP="00210E3A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31F2">
        <w:rPr>
          <w:rFonts w:ascii="Times New Roman" w:hAnsi="Times New Roman" w:cs="Times New Roman"/>
          <w:b/>
          <w:bCs/>
          <w:sz w:val="28"/>
          <w:szCs w:val="28"/>
          <w:lang w:val="uk-UA"/>
        </w:rPr>
        <w:t>- за напрямом</w:t>
      </w:r>
      <w:r w:rsidRPr="00B231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«Облаштування захисних споруд цивільного захисту (укриттів) у закладах загальної середньої освіти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 здійснити перерозподіл видатків мі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 публічними інвестиційними </w:t>
      </w:r>
      <w:proofErr w:type="spellStart"/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ктами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саме: </w:t>
      </w:r>
    </w:p>
    <w:p w:rsidR="00B231F2" w:rsidRDefault="00B231F2" w:rsidP="000546D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31F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зменшити видатки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«</w:t>
      </w:r>
      <w:r w:rsidRPr="00B231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Нове будівництво захисної споруди цивільного захисту (протирадіаційне укриття) на території КУ ССШ №17 за </w:t>
      </w:r>
      <w:proofErr w:type="spellStart"/>
      <w:r w:rsidRPr="00B231F2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Pr="00B231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м. Суми, </w:t>
      </w:r>
      <w:proofErr w:type="spellStart"/>
      <w:r w:rsidRPr="00B231F2">
        <w:rPr>
          <w:rFonts w:ascii="Times New Roman" w:hAnsi="Times New Roman" w:cs="Times New Roman"/>
          <w:bCs/>
          <w:sz w:val="28"/>
          <w:szCs w:val="28"/>
          <w:lang w:val="uk-UA"/>
        </w:rPr>
        <w:t>просп</w:t>
      </w:r>
      <w:proofErr w:type="spellEnd"/>
      <w:r w:rsidRPr="00B231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М. </w:t>
      </w:r>
      <w:proofErr w:type="spellStart"/>
      <w:r w:rsidRPr="00B231F2">
        <w:rPr>
          <w:rFonts w:ascii="Times New Roman" w:hAnsi="Times New Roman" w:cs="Times New Roman"/>
          <w:bCs/>
          <w:sz w:val="28"/>
          <w:szCs w:val="28"/>
          <w:lang w:val="uk-UA"/>
        </w:rPr>
        <w:t>Лушпи</w:t>
      </w:r>
      <w:proofErr w:type="spellEnd"/>
      <w:r w:rsidRPr="00B231F2">
        <w:rPr>
          <w:rFonts w:ascii="Times New Roman" w:hAnsi="Times New Roman" w:cs="Times New Roman"/>
          <w:bCs/>
          <w:sz w:val="28"/>
          <w:szCs w:val="28"/>
          <w:lang w:val="uk-UA"/>
        </w:rPr>
        <w:t>, 18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904A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</w:t>
      </w:r>
      <w:r w:rsidR="00920C1C">
        <w:rPr>
          <w:rFonts w:ascii="Times New Roman" w:hAnsi="Times New Roman" w:cs="Times New Roman"/>
          <w:bCs/>
          <w:sz w:val="28"/>
          <w:szCs w:val="28"/>
          <w:lang w:val="uk-UA"/>
        </w:rPr>
        <w:t>«-»</w:t>
      </w:r>
      <w:r w:rsidR="00904A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2 500,0 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тис.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грн (у 2026 році реалізація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здійснюється </w:t>
      </w:r>
      <w:r w:rsidR="00920C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зв’язку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 не</w:t>
      </w:r>
      <w:r w:rsidR="00920C1C">
        <w:rPr>
          <w:rFonts w:ascii="Times New Roman" w:hAnsi="Times New Roman" w:cs="Times New Roman"/>
          <w:bCs/>
          <w:sz w:val="28"/>
          <w:szCs w:val="28"/>
          <w:lang w:val="uk-UA"/>
        </w:rPr>
        <w:t>наданням відповідної субвенції з державного бюджету України);</w:t>
      </w:r>
    </w:p>
    <w:p w:rsidR="00920C1C" w:rsidRDefault="000546DD" w:rsidP="000546D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="00920C1C" w:rsidRPr="00920C1C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більшити видатки</w:t>
      </w:r>
      <w:r w:rsidR="00920C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04A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</w:t>
      </w:r>
      <w:proofErr w:type="spellStart"/>
      <w:r w:rsidR="00920C1C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920C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920C1C" w:rsidRPr="00920C1C">
        <w:rPr>
          <w:rFonts w:ascii="Times New Roman" w:hAnsi="Times New Roman" w:cs="Times New Roman"/>
          <w:bCs/>
          <w:sz w:val="28"/>
          <w:szCs w:val="28"/>
          <w:lang w:val="uk-UA"/>
        </w:rPr>
        <w:t>Нове будівництво захисної споруди цивільного захисту (ПРУ) на території СПШ № 28</w:t>
      </w:r>
      <w:r w:rsidR="00207C46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920C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04A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«+» 2 500,0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тис.</w:t>
      </w:r>
      <w:r w:rsidR="00904A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 (додаткові кошти необхідні для виконання додаткових робіт, які виникли в процесії будівництва);</w:t>
      </w:r>
    </w:p>
    <w:p w:rsidR="0018792A" w:rsidRDefault="00904A69" w:rsidP="00FD0CC6">
      <w:pPr>
        <w:pStyle w:val="a3"/>
        <w:numPr>
          <w:ilvl w:val="0"/>
          <w:numId w:val="36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4DE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напрямом «</w:t>
      </w:r>
      <w:r w:rsidRPr="00684DEA">
        <w:rPr>
          <w:rFonts w:ascii="Times New Roman" w:hAnsi="Times New Roman" w:cs="Times New Roman"/>
          <w:bCs/>
          <w:sz w:val="28"/>
          <w:szCs w:val="28"/>
          <w:lang w:val="uk-UA"/>
        </w:rPr>
        <w:t>Облаштування  безпечних умов у закладах, що надають загальну середню освіту (протипожежний захист)»</w:t>
      </w:r>
      <w:r w:rsidR="00773A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84DEA" w:rsidRPr="00684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реалізацію 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двох публічних</w:t>
      </w:r>
      <w:r w:rsidR="00684DEA" w:rsidRPr="00684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вестиційних </w:t>
      </w:r>
      <w:proofErr w:type="spellStart"/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>проєтів</w:t>
      </w:r>
      <w:proofErr w:type="spellEnd"/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92A" w:rsidRPr="0018792A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773A8D" w:rsidRPr="0018792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прямувати додатковий</w:t>
      </w:r>
      <w:r w:rsidR="00773A8D" w:rsidRPr="00773A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фінансовий ресурс у сумі</w:t>
      </w:r>
      <w:r w:rsidR="001879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="00773A8D" w:rsidRPr="00773A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3 341,055 тис. грн,</w:t>
      </w:r>
      <w:r w:rsidR="00773A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т. ч.</w:t>
      </w:r>
      <w:r w:rsidR="0018792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18792A" w:rsidRDefault="0018792A" w:rsidP="00FB2BFB">
      <w:pPr>
        <w:pStyle w:val="a3"/>
        <w:numPr>
          <w:ilvl w:val="0"/>
          <w:numId w:val="19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773A8D" w:rsidRPr="0018792A">
        <w:rPr>
          <w:rFonts w:ascii="Times New Roman" w:hAnsi="Times New Roman" w:cs="Times New Roman"/>
          <w:b/>
          <w:bCs/>
          <w:sz w:val="28"/>
          <w:szCs w:val="28"/>
          <w:lang w:val="uk-UA"/>
        </w:rPr>
        <w:t>3 068,551 тис. грн</w:t>
      </w:r>
      <w:r w:rsidR="00773A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A49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субвенція</w:t>
      </w:r>
      <w:r w:rsidR="00684DEA" w:rsidRPr="00684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684DEA" w:rsidRPr="00684DEA">
        <w:rPr>
          <w:rFonts w:ascii="Times New Roman" w:hAnsi="Times New Roman" w:cs="Times New Roman"/>
          <w:bCs/>
          <w:sz w:val="28"/>
          <w:szCs w:val="28"/>
          <w:lang w:val="uk-UA"/>
        </w:rPr>
        <w:t>міс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цевого бюджету </w:t>
      </w:r>
      <w:r w:rsidR="00684DEA" w:rsidRPr="00684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розпорядження голови Сумської обласної державної адміністрації – начальника обласної військової адміністрації від 18.05.2026 № 318 – ОД </w:t>
      </w:r>
      <w:r w:rsidR="00BA49AE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684DEA" w:rsidRPr="00684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обласного бюджету Сумської області на  2026 рік»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рахунок відповідної субвенції з державного бюджету;</w:t>
      </w:r>
    </w:p>
    <w:p w:rsidR="000546DD" w:rsidRPr="000546DD" w:rsidRDefault="0018792A" w:rsidP="000546DD">
      <w:pPr>
        <w:pStyle w:val="a3"/>
        <w:numPr>
          <w:ilvl w:val="0"/>
          <w:numId w:val="19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A4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272,504 тис. грн </w:t>
      </w:r>
      <w:r w:rsidR="00BA4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="00773A8D"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кошти бюджету Сумської міської ТГ </w:t>
      </w:r>
      <w:r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забезпечення </w:t>
      </w:r>
      <w:proofErr w:type="spellStart"/>
      <w:r w:rsidRPr="000546DD">
        <w:rPr>
          <w:rFonts w:ascii="Times New Roman" w:hAnsi="Times New Roman" w:cs="Times New Roman"/>
          <w:bCs/>
          <w:sz w:val="28"/>
          <w:szCs w:val="28"/>
          <w:lang w:val="uk-UA"/>
        </w:rPr>
        <w:t>співфінансування</w:t>
      </w:r>
      <w:proofErr w:type="spellEnd"/>
      <w:r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заходів відповідно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</w:t>
      </w:r>
      <w:r w:rsidR="00BA49AE"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F68B0" w:rsidRPr="000546DD">
        <w:rPr>
          <w:rFonts w:ascii="Times New Roman" w:hAnsi="Times New Roman" w:cs="Times New Roman"/>
          <w:bCs/>
          <w:sz w:val="28"/>
          <w:szCs w:val="28"/>
          <w:lang w:val="uk-UA"/>
        </w:rPr>
        <w:t>порядку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умов</w:t>
      </w:r>
      <w:r w:rsidR="00BA49AE"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надання субвенції, затверджених  постановою Кабінету Міністрів України  від 25.03.2026 № 374 «</w:t>
      </w:r>
      <w:r w:rsidR="00BA49AE" w:rsidRPr="0018792A">
        <w:rPr>
          <w:rFonts w:ascii="Times New Roman" w:hAnsi="Times New Roman" w:cs="Times New Roman"/>
          <w:bCs/>
          <w:sz w:val="28"/>
          <w:szCs w:val="28"/>
          <w:lang w:val="uk-UA"/>
        </w:rPr>
        <w:t>Деякі питання розподілу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підготовкою, на 2026 рік</w:t>
      </w:r>
      <w:r w:rsidR="00BA49AE" w:rsidRPr="000546DD">
        <w:rPr>
          <w:rFonts w:ascii="Times New Roman" w:hAnsi="Times New Roman" w:cs="Times New Roman"/>
          <w:bCs/>
          <w:sz w:val="28"/>
          <w:szCs w:val="28"/>
          <w:lang w:val="uk-UA"/>
        </w:rPr>
        <w:t>» (в бюджеті передбачені видатки у сумі 1 051,</w:t>
      </w:r>
      <w:r w:rsidR="000546DD" w:rsidRPr="000546DD">
        <w:rPr>
          <w:rFonts w:ascii="Times New Roman" w:hAnsi="Times New Roman" w:cs="Times New Roman"/>
          <w:bCs/>
          <w:sz w:val="28"/>
          <w:szCs w:val="28"/>
          <w:lang w:val="uk-UA"/>
        </w:rPr>
        <w:t>2 тис. грн)</w:t>
      </w:r>
      <w:r w:rsid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46DD"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рахунок зменшення обсягу публічних інвестицій (кошти бюджету СМТГ), передбачених в бюджеті </w:t>
      </w:r>
      <w:r w:rsid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Сумської міської ТГ </w:t>
      </w:r>
      <w:r w:rsidR="000546DD"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 реалізацію публічного інвестиційного проекту «Забезпечення закладів загальної середньої освіти засобами навчання та обладнанням в межах впровадження реформи  «Нова українська школа» </w:t>
      </w:r>
      <w:r w:rsid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суму </w:t>
      </w:r>
      <w:r w:rsidR="000546DD" w:rsidRPr="007C16A0">
        <w:rPr>
          <w:rFonts w:ascii="Times New Roman" w:hAnsi="Times New Roman" w:cs="Times New Roman"/>
          <w:b/>
          <w:bCs/>
          <w:sz w:val="28"/>
          <w:szCs w:val="28"/>
          <w:lang w:val="uk-UA"/>
        </w:rPr>
        <w:t>272, 504 тис. гривень</w:t>
      </w:r>
      <w:r w:rsidR="000546DD"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904A69" w:rsidRDefault="000546DD" w:rsidP="00210E3A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054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Pr="000546D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сектор  «Охорона здоров’я»:</w:t>
      </w:r>
    </w:p>
    <w:p w:rsidR="00943496" w:rsidRPr="00FD0CC6" w:rsidRDefault="00FD0CC6" w:rsidP="00FD0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0CC6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43496" w:rsidRPr="00FD0CC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напрямом</w:t>
      </w:r>
      <w:r w:rsidR="00943496" w:rsidRPr="00FD0C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7C16A0" w:rsidRPr="00FD0CC6">
        <w:rPr>
          <w:rFonts w:ascii="Times New Roman" w:hAnsi="Times New Roman" w:cs="Times New Roman"/>
          <w:bCs/>
          <w:sz w:val="28"/>
          <w:szCs w:val="28"/>
          <w:lang w:val="uk-UA"/>
        </w:rPr>
        <w:t>Розбудова мережі стаціонарних реабілітаційних відділень/центрів</w:t>
      </w:r>
      <w:r w:rsidR="0030773F" w:rsidRPr="00FD0CC6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7C16A0" w:rsidRPr="00FD0C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спрямувати кошти  бюджету Сумської міської ТГ                                           </w:t>
      </w:r>
      <w:r w:rsidR="007C16A0" w:rsidRPr="00FD0CC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у сумі </w:t>
      </w:r>
      <w:r w:rsidR="007C16A0" w:rsidRPr="00FD0CC6">
        <w:rPr>
          <w:rFonts w:ascii="Times New Roman" w:hAnsi="Times New Roman" w:cs="Times New Roman"/>
          <w:b/>
          <w:bCs/>
          <w:sz w:val="28"/>
          <w:szCs w:val="28"/>
          <w:lang w:val="uk-UA"/>
        </w:rPr>
        <w:t>1 635,819 тис. грн</w:t>
      </w:r>
      <w:r w:rsidR="007C16A0" w:rsidRPr="00FD0C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реалізацію публічного інвестиційного </w:t>
      </w:r>
      <w:proofErr w:type="spellStart"/>
      <w:r w:rsidR="007C16A0" w:rsidRPr="00FD0CC6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7C16A0" w:rsidRPr="00FD0C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«Будівництво центру реабілітації та соціальної адаптації модульного типу для осіб, що постраждали внаслідок російської воєнної агресії проти України в КНП «Клінічна лікарня Святого Пантелеймона»</w:t>
      </w:r>
      <w:r w:rsidR="00C928B1" w:rsidRPr="00FD0CC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07C46" w:rsidRDefault="00207C46" w:rsidP="007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C16A0" w:rsidRDefault="00207C46" w:rsidP="00C92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Представники головних розпорядників бюджетних коштів Сумської міської територіальної громади, а саме </w:t>
      </w:r>
      <w:r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управлін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ня капітального будівництва та дорожнього господарства СМР, управління освіти і науки СМР та управління охорони здоров’я СМР стосовно внесення змін до Консолідованого переліку зазначили наступне:</w:t>
      </w:r>
    </w:p>
    <w:p w:rsidR="00207C46" w:rsidRDefault="00207C46" w:rsidP="007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16A0" w:rsidRDefault="00207C46" w:rsidP="007C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0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Шкиря</w:t>
      </w:r>
      <w:proofErr w:type="spellEnd"/>
      <w:r w:rsidRPr="00207C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Ю.І.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07C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повідомим членів комісії про те, що реалізація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публічного інвестиційного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н</w:t>
      </w:r>
      <w:r w:rsidRPr="00920C1C">
        <w:rPr>
          <w:rFonts w:ascii="Times New Roman" w:hAnsi="Times New Roman" w:cs="Times New Roman"/>
          <w:bCs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 будівництва</w:t>
      </w:r>
      <w:r w:rsidRPr="00920C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захисної споруди цивільного захисту (ПРУ) на території СПШ № 28 СМР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здійснюється з 2025 року, в результаті будівництва виникла необхідність щодо виконання додаткових робіт, які не були перед</w:t>
      </w:r>
      <w:r w:rsidR="00E000BC">
        <w:rPr>
          <w:rFonts w:ascii="Times New Roman" w:hAnsi="Times New Roman" w:cs="Times New Roman"/>
          <w:bCs/>
          <w:sz w:val="28"/>
          <w:szCs w:val="28"/>
          <w:lang w:val="uk-UA"/>
        </w:rPr>
        <w:t>бач</w:t>
      </w:r>
      <w:r w:rsid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ені в </w:t>
      </w:r>
      <w:proofErr w:type="spellStart"/>
      <w:r w:rsidR="00D42797">
        <w:rPr>
          <w:rFonts w:ascii="Times New Roman" w:hAnsi="Times New Roman" w:cs="Times New Roman"/>
          <w:bCs/>
          <w:sz w:val="28"/>
          <w:szCs w:val="28"/>
          <w:lang w:val="uk-UA"/>
        </w:rPr>
        <w:t>проєктній</w:t>
      </w:r>
      <w:proofErr w:type="spellEnd"/>
      <w:r w:rsid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документації (утеплення вхідних груп,</w:t>
      </w:r>
      <w:r w:rsidR="00E0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встановлення додаткових бойлерів для підігріву води, прокладання електричних кабельних ліній), </w:t>
      </w:r>
      <w:r w:rsidR="00E0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0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виконання яких потребує додаткового фінансування з бюджету громади у сумі 2 500,0 тис. гривень;</w:t>
      </w:r>
    </w:p>
    <w:p w:rsidR="00E000BC" w:rsidRDefault="00E000BC" w:rsidP="00950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00B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Гончарова Н.О</w:t>
      </w:r>
      <w:r w:rsidRPr="00E000BC">
        <w:rPr>
          <w:rFonts w:ascii="Times New Roman" w:hAnsi="Times New Roman" w:cs="Times New Roman"/>
          <w:bCs/>
          <w:sz w:val="28"/>
          <w:szCs w:val="28"/>
          <w:lang w:val="uk-UA"/>
        </w:rPr>
        <w:t>. зазначила, що розпорядження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E0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голови Сумської обласної державної адміністрації – начальника обласної військової адміністрації від 18.05.2026 № 318 – ОД «Про внесення змін до обласного бюджету Сумської області на  2026 рік»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передбачено надання субвенції з </w:t>
      </w:r>
      <w:r w:rsidRPr="00684DEA">
        <w:rPr>
          <w:rFonts w:ascii="Times New Roman" w:hAnsi="Times New Roman" w:cs="Times New Roman"/>
          <w:bCs/>
          <w:sz w:val="28"/>
          <w:szCs w:val="28"/>
          <w:lang w:val="uk-UA"/>
        </w:rPr>
        <w:t>міс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цевого бюджету </w:t>
      </w:r>
      <w:r w:rsidRPr="00E000BC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відповідної субвенції з державного бюджету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</w:t>
      </w:r>
      <w:r w:rsidRPr="00684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реалізацію публічного інвестиційного </w:t>
      </w:r>
      <w:proofErr w:type="spellStart"/>
      <w:r w:rsidRPr="00684DEA">
        <w:rPr>
          <w:rFonts w:ascii="Times New Roman" w:hAnsi="Times New Roman" w:cs="Times New Roman"/>
          <w:bCs/>
          <w:sz w:val="28"/>
          <w:szCs w:val="28"/>
          <w:lang w:val="uk-UA"/>
        </w:rPr>
        <w:t>проєту</w:t>
      </w:r>
      <w:proofErr w:type="spellEnd"/>
      <w:r w:rsidRPr="00684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облаштування безпечних  у мов у закладах, що надають загальну середню освіту (протипожежний захист», зокрема військових (військово- морських, військово-спортивних) ліцеях, ліцеях із посиленою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військово-фізичною підготовкою, а саме м</w:t>
      </w:r>
      <w:r w:rsidRPr="00E0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онтаж системи автоматичної пожежної сигналізації, оповіщення людей про пожежу та передавання тривожних сповіщень у 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>Сумській початковій школі № 30 «Унікум»</w:t>
      </w:r>
      <w:r w:rsidRPr="00E0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D2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СМР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AD2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КУ </w:t>
      </w:r>
      <w:r w:rsidRPr="00E000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Сумська спеціалізована школа І-ІІІ ступенів № 7 імена Максима Савченка </w:t>
      </w:r>
      <w:r w:rsidR="00AD2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СМР у сумі </w:t>
      </w:r>
      <w:r w:rsidR="00AD2360" w:rsidRPr="00AD2360">
        <w:rPr>
          <w:rFonts w:ascii="Times New Roman" w:hAnsi="Times New Roman" w:cs="Times New Roman"/>
          <w:bCs/>
          <w:sz w:val="28"/>
          <w:szCs w:val="28"/>
          <w:lang w:val="uk-UA"/>
        </w:rPr>
        <w:t>3 068,551</w:t>
      </w:r>
      <w:r w:rsidR="00AD2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тис. гривень. Д</w:t>
      </w:r>
      <w:r w:rsidR="00AD2360" w:rsidRPr="00AD2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ля </w:t>
      </w:r>
      <w:r w:rsidR="00AD2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забезпечення  </w:t>
      </w:r>
      <w:proofErr w:type="spellStart"/>
      <w:r w:rsidR="00AD2360" w:rsidRPr="00AD2360">
        <w:rPr>
          <w:rFonts w:ascii="Times New Roman" w:hAnsi="Times New Roman" w:cs="Times New Roman"/>
          <w:bCs/>
          <w:sz w:val="28"/>
          <w:szCs w:val="28"/>
          <w:lang w:val="uk-UA"/>
        </w:rPr>
        <w:t>співфінансування</w:t>
      </w:r>
      <w:proofErr w:type="spellEnd"/>
      <w:r w:rsidR="00AD2360" w:rsidRPr="00AD2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D2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бюджету Сумської міської ТГ відповідно до листа департаменту освіти і науки Сумської обласної державної адміністрації   </w:t>
      </w:r>
      <w:r w:rsidR="00950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необхідно передбачити додаткові кошти у сумі </w:t>
      </w:r>
      <w:r w:rsidR="0095026E" w:rsidRPr="0095026E">
        <w:rPr>
          <w:rFonts w:ascii="Times New Roman" w:hAnsi="Times New Roman" w:cs="Times New Roman"/>
          <w:bCs/>
          <w:sz w:val="28"/>
          <w:szCs w:val="28"/>
          <w:lang w:val="uk-UA"/>
        </w:rPr>
        <w:t>272,504 тис. гр</w:t>
      </w:r>
      <w:r w:rsidR="00950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 (в бюджеті  громади передбачені кошти у розмірі 20% </w:t>
      </w:r>
      <w:r w:rsidR="005822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(1 051,2 тис. грн) </w:t>
      </w:r>
      <w:r w:rsidR="00950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вартості реалізації </w:t>
      </w:r>
      <w:proofErr w:type="spellStart"/>
      <w:r w:rsidR="0095026E">
        <w:rPr>
          <w:rFonts w:ascii="Times New Roman" w:hAnsi="Times New Roman" w:cs="Times New Roman"/>
          <w:bCs/>
          <w:sz w:val="28"/>
          <w:szCs w:val="28"/>
          <w:lang w:val="uk-UA"/>
        </w:rPr>
        <w:t>проє</w:t>
      </w:r>
      <w:r w:rsidR="00582246">
        <w:rPr>
          <w:rFonts w:ascii="Times New Roman" w:hAnsi="Times New Roman" w:cs="Times New Roman"/>
          <w:bCs/>
          <w:sz w:val="28"/>
          <w:szCs w:val="28"/>
          <w:lang w:val="uk-UA"/>
        </w:rPr>
        <w:t>ктів</w:t>
      </w:r>
      <w:proofErr w:type="spellEnd"/>
      <w:r w:rsidR="0095026E">
        <w:rPr>
          <w:rFonts w:ascii="Times New Roman" w:hAnsi="Times New Roman" w:cs="Times New Roman"/>
          <w:bCs/>
          <w:sz w:val="28"/>
          <w:szCs w:val="28"/>
          <w:lang w:val="uk-UA"/>
        </w:rPr>
        <w:t>, а необхідно – 29,</w:t>
      </w:r>
      <w:r w:rsidR="00582246">
        <w:rPr>
          <w:rFonts w:ascii="Times New Roman" w:hAnsi="Times New Roman" w:cs="Times New Roman"/>
          <w:bCs/>
          <w:sz w:val="28"/>
          <w:szCs w:val="28"/>
          <w:lang w:val="uk-UA"/>
        </w:rPr>
        <w:t>33</w:t>
      </w:r>
      <w:r w:rsidR="00950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582246">
        <w:rPr>
          <w:rFonts w:ascii="Times New Roman" w:hAnsi="Times New Roman" w:cs="Times New Roman"/>
          <w:bCs/>
          <w:sz w:val="28"/>
          <w:szCs w:val="28"/>
          <w:lang w:val="uk-UA"/>
        </w:rPr>
        <w:t>29,34% відпов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>ідно та кошти на коригування ПКД</w:t>
      </w:r>
      <w:r w:rsidR="005822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). </w:t>
      </w:r>
    </w:p>
    <w:p w:rsidR="00E000BC" w:rsidRPr="00D42797" w:rsidRDefault="00582246" w:rsidP="000F68B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4279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Кригіна</w:t>
      </w:r>
      <w:proofErr w:type="spellEnd"/>
      <w:r w:rsidRPr="00D427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Р.І. </w:t>
      </w:r>
      <w:r w:rsidRP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повідомила, що </w:t>
      </w:r>
      <w:r w:rsidR="00D42797" w:rsidRP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продовження </w:t>
      </w:r>
      <w:r w:rsidR="00BF26E1" w:rsidRPr="00D42797">
        <w:rPr>
          <w:rFonts w:ascii="Times New Roman" w:hAnsi="Times New Roman" w:cs="Times New Roman"/>
          <w:bCs/>
          <w:sz w:val="28"/>
          <w:szCs w:val="28"/>
          <w:lang w:val="uk-UA"/>
        </w:rPr>
        <w:t>реалізаці</w:t>
      </w:r>
      <w:r w:rsidR="00D42797" w:rsidRPr="00D42797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BF26E1" w:rsidRP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42797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BF26E1" w:rsidRPr="00D42797">
        <w:rPr>
          <w:rFonts w:ascii="Times New Roman" w:hAnsi="Times New Roman" w:cs="Times New Roman"/>
          <w:bCs/>
          <w:sz w:val="28"/>
          <w:szCs w:val="28"/>
          <w:lang w:val="uk-UA"/>
        </w:rPr>
        <w:t>єкту</w:t>
      </w:r>
      <w:proofErr w:type="spellEnd"/>
      <w:r w:rsidRP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будівництва центру реабілітації та соціальної адаптації модульного типу для осіб, що постраждали внаслідок російської воєнної агресії проти України в КНП «Клінічна лікарня Святого Пантелеймона»</w:t>
      </w:r>
      <w:r w:rsidR="00F22A42" w:rsidRPr="00D427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42797" w:rsidRPr="00D42797">
        <w:rPr>
          <w:rFonts w:ascii="Times New Roman" w:hAnsi="Times New Roman" w:cs="Times New Roman"/>
          <w:bCs/>
          <w:sz w:val="28"/>
          <w:szCs w:val="28"/>
          <w:lang w:val="uk-UA"/>
        </w:rPr>
        <w:t>необхідно передбачити  кошти у сумі                                  1 635,819 тис. грн</w:t>
      </w:r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0F6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реалізуються</w:t>
      </w:r>
      <w:r w:rsidR="00707B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</w:t>
      </w:r>
      <w:r w:rsidR="00707B78">
        <w:rPr>
          <w:rFonts w:ascii="Times New Roman" w:hAnsi="Times New Roman" w:cs="Times New Roman"/>
          <w:sz w:val="28"/>
          <w:szCs w:val="28"/>
          <w:lang w:val="uk-UA"/>
        </w:rPr>
        <w:t>співпраці з БО «МІЖНАРОДНИЙ БЛАГОДІЙНИЙ ФОНД «НОВА ЮКРЕЙН»</w:t>
      </w:r>
      <w:r w:rsidR="00D427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773F" w:rsidRDefault="00707B78" w:rsidP="00707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707B7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Скиртач</w:t>
      </w:r>
      <w:proofErr w:type="spellEnd"/>
      <w:r w:rsidRPr="00707B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Л.А.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зазначила, що </w:t>
      </w:r>
      <w:r w:rsidR="00175F2A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реалізацію вищезазначених публічних інвестиційних </w:t>
      </w:r>
      <w:proofErr w:type="spellStart"/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>єктів</w:t>
      </w:r>
      <w:proofErr w:type="spellEnd"/>
      <w:r w:rsidR="003077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пропонується спрямування </w:t>
      </w:r>
      <w:r w:rsidR="0030773F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додаткового фінансового ресурсу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 2026 рік </w:t>
      </w:r>
      <w:r w:rsidR="0030773F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30773F" w:rsidRPr="0030773F">
        <w:rPr>
          <w:rFonts w:ascii="Times New Roman" w:hAnsi="Times New Roman" w:cs="Times New Roman"/>
          <w:bCs/>
          <w:sz w:val="28"/>
          <w:szCs w:val="28"/>
          <w:lang w:val="uk-UA"/>
        </w:rPr>
        <w:t>сумі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A71B0">
        <w:rPr>
          <w:rFonts w:ascii="Times New Roman" w:hAnsi="Times New Roman"/>
          <w:sz w:val="28"/>
          <w:szCs w:val="28"/>
          <w:lang w:val="uk-UA"/>
        </w:rPr>
        <w:t xml:space="preserve">«+» </w:t>
      </w:r>
      <w:r w:rsidR="00C928B1">
        <w:rPr>
          <w:rFonts w:ascii="Times New Roman" w:hAnsi="Times New Roman"/>
          <w:b/>
          <w:sz w:val="28"/>
          <w:szCs w:val="28"/>
          <w:lang w:val="uk-UA"/>
        </w:rPr>
        <w:t>4 705,37</w:t>
      </w:r>
      <w:r w:rsidR="0030773F" w:rsidRPr="000A71B0">
        <w:rPr>
          <w:rFonts w:ascii="Times New Roman" w:hAnsi="Times New Roman"/>
          <w:b/>
          <w:sz w:val="28"/>
          <w:szCs w:val="28"/>
          <w:lang w:val="uk-UA"/>
        </w:rPr>
        <w:t xml:space="preserve">  тис. грн</w:t>
      </w:r>
      <w:r w:rsidR="000A71B0">
        <w:rPr>
          <w:rFonts w:ascii="Times New Roman" w:hAnsi="Times New Roman"/>
          <w:sz w:val="28"/>
          <w:szCs w:val="28"/>
          <w:lang w:val="uk-UA"/>
        </w:rPr>
        <w:t xml:space="preserve"> за наступними джерелами фінансування, а саме</w:t>
      </w:r>
      <w:r w:rsidR="0030773F">
        <w:rPr>
          <w:rFonts w:ascii="Times New Roman" w:hAnsi="Times New Roman"/>
          <w:sz w:val="28"/>
          <w:szCs w:val="28"/>
          <w:lang w:val="uk-UA"/>
        </w:rPr>
        <w:t>:</w:t>
      </w:r>
    </w:p>
    <w:p w:rsidR="0030773F" w:rsidRPr="000A71B0" w:rsidRDefault="000A71B0" w:rsidP="00C928B1">
      <w:pPr>
        <w:pStyle w:val="a3"/>
        <w:numPr>
          <w:ilvl w:val="0"/>
          <w:numId w:val="19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«+» </w:t>
      </w:r>
      <w:r w:rsidR="00C928B1" w:rsidRPr="00C928B1">
        <w:rPr>
          <w:rFonts w:ascii="Times New Roman" w:hAnsi="Times New Roman" w:cs="Times New Roman"/>
          <w:b/>
          <w:bCs/>
          <w:sz w:val="28"/>
          <w:szCs w:val="28"/>
          <w:lang w:val="uk-UA"/>
        </w:rPr>
        <w:t>1 635,819</w:t>
      </w:r>
      <w:r w:rsidR="0030773F" w:rsidRPr="000A71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</w:t>
      </w:r>
      <w:r w:rsidR="00317D3B" w:rsidRPr="000A71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773F" w:rsidRPr="000A71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кошти </w:t>
      </w:r>
      <w:r w:rsidR="00317D3B" w:rsidRPr="000A71B0">
        <w:rPr>
          <w:rFonts w:ascii="Times New Roman" w:hAnsi="Times New Roman" w:cs="Times New Roman"/>
          <w:bCs/>
          <w:sz w:val="28"/>
          <w:szCs w:val="28"/>
          <w:lang w:val="uk-UA"/>
        </w:rPr>
        <w:t>бюджету Сумської міської територіальної грома</w:t>
      </w:r>
      <w:r w:rsidR="0030773F" w:rsidRPr="000A71B0">
        <w:rPr>
          <w:rFonts w:ascii="Times New Roman" w:hAnsi="Times New Roman" w:cs="Times New Roman"/>
          <w:bCs/>
          <w:sz w:val="28"/>
          <w:szCs w:val="28"/>
          <w:lang w:val="uk-UA"/>
        </w:rPr>
        <w:t>ди;</w:t>
      </w:r>
    </w:p>
    <w:p w:rsidR="00C928B1" w:rsidRDefault="000A71B0" w:rsidP="00C928B1">
      <w:pPr>
        <w:pStyle w:val="a3"/>
        <w:numPr>
          <w:ilvl w:val="0"/>
          <w:numId w:val="19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28B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«+» </w:t>
      </w:r>
      <w:r w:rsidR="00C928B1" w:rsidRPr="00C928B1">
        <w:rPr>
          <w:rFonts w:ascii="Times New Roman" w:hAnsi="Times New Roman" w:cs="Times New Roman"/>
          <w:b/>
          <w:bCs/>
          <w:sz w:val="28"/>
          <w:szCs w:val="28"/>
          <w:lang w:val="uk-UA"/>
        </w:rPr>
        <w:t>3 068,551</w:t>
      </w:r>
      <w:r w:rsidR="0030773F" w:rsidRPr="00C928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тис. грн</w:t>
      </w:r>
      <w:r w:rsidR="0030773F" w:rsidRPr="00C928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</w:t>
      </w:r>
      <w:r w:rsidRPr="00C928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928B1">
        <w:rPr>
          <w:rFonts w:ascii="Times New Roman" w:hAnsi="Times New Roman" w:cs="Times New Roman"/>
          <w:bCs/>
          <w:sz w:val="28"/>
          <w:szCs w:val="28"/>
          <w:lang w:val="uk-UA"/>
        </w:rPr>
        <w:t>субвенція</w:t>
      </w:r>
      <w:r w:rsidR="00C928B1" w:rsidRPr="00684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928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C928B1" w:rsidRPr="00684DEA">
        <w:rPr>
          <w:rFonts w:ascii="Times New Roman" w:hAnsi="Times New Roman" w:cs="Times New Roman"/>
          <w:bCs/>
          <w:sz w:val="28"/>
          <w:szCs w:val="28"/>
          <w:lang w:val="uk-UA"/>
        </w:rPr>
        <w:t>міс</w:t>
      </w:r>
      <w:r w:rsidR="00C928B1">
        <w:rPr>
          <w:rFonts w:ascii="Times New Roman" w:hAnsi="Times New Roman" w:cs="Times New Roman"/>
          <w:bCs/>
          <w:sz w:val="28"/>
          <w:szCs w:val="28"/>
          <w:lang w:val="uk-UA"/>
        </w:rPr>
        <w:t>цевого бюджету за рахунок відповідної субвенції з державного бюджету</w:t>
      </w:r>
      <w:r w:rsidR="00C928B1" w:rsidRPr="001879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підготовкою, на 2026 рік</w:t>
      </w:r>
      <w:r w:rsidR="00C928B1" w:rsidRPr="000546D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C928B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539A3" w:rsidRDefault="00816315" w:rsidP="00F114A6">
      <w:pPr>
        <w:spacing w:after="160" w:line="25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Якимович О.В.</w:t>
      </w:r>
      <w:r w:rsid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запропонувала провести голосування за внесення </w:t>
      </w:r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змін до Консолідованого  переліку публічних інвестиційних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251152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</w:t>
      </w:r>
      <w:r w:rsidR="003034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</w:t>
      </w:r>
      <w:r w:rsidR="009539A3" w:rsidRP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</w:t>
      </w:r>
      <w:r w:rsidR="00317D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змінами станом на </w:t>
      </w:r>
      <w:r w:rsidR="00C928B1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="000A71B0">
        <w:rPr>
          <w:rFonts w:ascii="Times New Roman" w:hAnsi="Times New Roman" w:cs="Times New Roman"/>
          <w:bCs/>
          <w:sz w:val="28"/>
          <w:szCs w:val="28"/>
          <w:lang w:val="uk-UA"/>
        </w:rPr>
        <w:t>.05</w:t>
      </w:r>
      <w:r w:rsidR="009539A3" w:rsidRPr="009539A3">
        <w:rPr>
          <w:rFonts w:ascii="Times New Roman" w:hAnsi="Times New Roman" w:cs="Times New Roman"/>
          <w:bCs/>
          <w:sz w:val="28"/>
          <w:szCs w:val="28"/>
          <w:lang w:val="uk-UA"/>
        </w:rPr>
        <w:t>.2026).</w:t>
      </w:r>
    </w:p>
    <w:p w:rsidR="00527034" w:rsidRPr="00E14FEA" w:rsidRDefault="001B0E1F" w:rsidP="008650B7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  <w:lang w:val="uk-UA" w:eastAsia="en-US"/>
        </w:rPr>
      </w:pPr>
      <w:r w:rsidRPr="00E14FEA">
        <w:rPr>
          <w:rFonts w:ascii="TimesNewRomanPSMT" w:hAnsi="TimesNewRomanPSMT" w:cs="TimesNewRomanPSMT"/>
          <w:b/>
          <w:sz w:val="28"/>
          <w:szCs w:val="28"/>
          <w:lang w:val="uk-UA" w:eastAsia="en-US"/>
        </w:rPr>
        <w:t>Вирішили:</w:t>
      </w:r>
    </w:p>
    <w:p w:rsidR="00A81C9A" w:rsidRDefault="00AE6971" w:rsidP="00955713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251152">
        <w:rPr>
          <w:color w:val="000000"/>
          <w:sz w:val="28"/>
          <w:szCs w:val="28"/>
          <w:lang w:val="uk-UA" w:eastAsia="uk-UA"/>
        </w:rPr>
        <w:t xml:space="preserve"> </w:t>
      </w:r>
      <w:r w:rsidR="00955713" w:rsidRPr="00E14FEA">
        <w:rPr>
          <w:color w:val="000000"/>
          <w:sz w:val="28"/>
          <w:szCs w:val="28"/>
          <w:lang w:val="uk-UA" w:eastAsia="uk-UA"/>
        </w:rPr>
        <w:t xml:space="preserve">Схвалити </w:t>
      </w:r>
      <w:r w:rsidR="00A81C9A">
        <w:rPr>
          <w:color w:val="000000"/>
          <w:sz w:val="28"/>
          <w:szCs w:val="28"/>
          <w:lang w:val="uk-UA" w:eastAsia="uk-UA"/>
        </w:rPr>
        <w:t xml:space="preserve">зміни до </w:t>
      </w:r>
      <w:r w:rsidR="00A81C9A">
        <w:rPr>
          <w:sz w:val="28"/>
          <w:szCs w:val="28"/>
          <w:lang w:val="uk-UA"/>
        </w:rPr>
        <w:t xml:space="preserve">Консолідованого </w:t>
      </w:r>
      <w:r w:rsidR="00955713" w:rsidRPr="00E14FEA">
        <w:rPr>
          <w:sz w:val="28"/>
          <w:szCs w:val="28"/>
          <w:lang w:val="uk-UA"/>
        </w:rPr>
        <w:t>перелік</w:t>
      </w:r>
      <w:r w:rsidR="00A81C9A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інвестиційних </w:t>
      </w:r>
      <w:proofErr w:type="spellStart"/>
      <w:r w:rsidR="00955713" w:rsidRPr="00E14FEA">
        <w:rPr>
          <w:sz w:val="28"/>
          <w:szCs w:val="28"/>
          <w:lang w:val="uk-UA"/>
        </w:rPr>
        <w:t>проєктів</w:t>
      </w:r>
      <w:proofErr w:type="spellEnd"/>
      <w:r w:rsidR="00955713" w:rsidRPr="00E14FEA">
        <w:rPr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955713" w:rsidRPr="00E14FEA">
        <w:rPr>
          <w:sz w:val="28"/>
          <w:szCs w:val="28"/>
          <w:lang w:val="uk-UA"/>
        </w:rPr>
        <w:t>проєктного</w:t>
      </w:r>
      <w:proofErr w:type="spellEnd"/>
      <w:r w:rsidR="00955713" w:rsidRPr="00E14FEA">
        <w:rPr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розподіл</w:t>
      </w:r>
      <w:r w:rsidR="00303491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інвестицій </w:t>
      </w:r>
      <w:r w:rsidR="00FD5AC9">
        <w:rPr>
          <w:sz w:val="28"/>
          <w:szCs w:val="28"/>
          <w:lang w:val="uk-UA"/>
        </w:rPr>
        <w:t>на їх підготовку та реалізацію на 2026 – 2028 роки</w:t>
      </w:r>
      <w:r w:rsidR="00955713" w:rsidRPr="00E14FEA">
        <w:rPr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A81C9A">
        <w:rPr>
          <w:sz w:val="28"/>
          <w:szCs w:val="28"/>
          <w:lang w:val="uk-UA"/>
        </w:rPr>
        <w:t xml:space="preserve"> з урахуванням озвучених пропозицій</w:t>
      </w:r>
      <w:r w:rsidR="00FD5AC9">
        <w:rPr>
          <w:sz w:val="28"/>
          <w:szCs w:val="28"/>
          <w:lang w:val="uk-UA"/>
        </w:rPr>
        <w:t xml:space="preserve">  (додаток 1 до протоколу)</w:t>
      </w:r>
      <w:r w:rsidR="00A81C9A">
        <w:rPr>
          <w:sz w:val="28"/>
          <w:szCs w:val="28"/>
          <w:lang w:val="uk-UA"/>
        </w:rPr>
        <w:t>.</w:t>
      </w:r>
    </w:p>
    <w:p w:rsidR="00A81C9A" w:rsidRPr="00A81C9A" w:rsidRDefault="00AE6971" w:rsidP="00A81C9A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251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фінансів Сумської міської ради забезпечити  відображення у </w:t>
      </w:r>
      <w:r w:rsid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Консолідованому</w:t>
      </w:r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переліку публічних інвестиційних </w:t>
      </w:r>
      <w:proofErr w:type="spellStart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програм публічних інвестицій Єдиного </w:t>
      </w:r>
      <w:proofErr w:type="spellStart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проєктного</w:t>
      </w:r>
      <w:proofErr w:type="spellEnd"/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портфеля публічних інвестицій Сумської міської те</w:t>
      </w:r>
      <w:r w:rsidR="003E5A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риторіальної громади і розподілі</w:t>
      </w:r>
      <w:r w:rsidR="00303491" w:rsidRPr="0030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публічних інвестицій на їх підготовку та реалізацію на 2026 – 2028 роки у розрізі джерел і механізмів фінансового забезпечення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схвалених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засіданні Комісії та 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 його у новій редакції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2 до протоколу)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0874" w:rsidRPr="00E14FEA" w:rsidRDefault="00317D3B" w:rsidP="00177E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за - </w:t>
      </w:r>
      <w:r w:rsidR="00C928B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43C43" w:rsidRPr="00E14FEA">
        <w:rPr>
          <w:rFonts w:ascii="Times New Roman" w:hAnsi="Times New Roman" w:cs="Times New Roman"/>
          <w:sz w:val="28"/>
          <w:szCs w:val="28"/>
          <w:lang w:val="uk-UA"/>
        </w:rPr>
        <w:t>, проти – 0, утримались – 0.</w:t>
      </w:r>
    </w:p>
    <w:p w:rsidR="00643C43" w:rsidRPr="00E14FEA" w:rsidRDefault="00643C43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2536" w:rsidRPr="00E14FEA" w:rsidRDefault="00BB2536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3F0874" w:rsidRPr="00E14FEA" w:rsidRDefault="003F0874" w:rsidP="00B25B0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EF2AAF" w:rsidRPr="00E14FEA" w:rsidRDefault="00175900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E14FE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B452D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лова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643C43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Лариса СКИРТАЧ</w:t>
      </w:r>
    </w:p>
    <w:p w:rsidR="002C4FE3" w:rsidRDefault="002C4FE3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4721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F0874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EB2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653C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Неля ЦИБУЛЬНИК</w:t>
      </w:r>
    </w:p>
    <w:p w:rsidR="0048225F" w:rsidRPr="00E14FEA" w:rsidRDefault="0048225F">
      <w:pPr>
        <w:rPr>
          <w:sz w:val="28"/>
          <w:szCs w:val="28"/>
          <w:lang w:val="uk-UA"/>
        </w:rPr>
      </w:pPr>
    </w:p>
    <w:sectPr w:rsidR="0048225F" w:rsidRPr="00E14FEA" w:rsidSect="00EB25E8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531"/>
    <w:multiLevelType w:val="hybridMultilevel"/>
    <w:tmpl w:val="A61C2DFC"/>
    <w:lvl w:ilvl="0" w:tplc="23EA4D8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9E30479"/>
    <w:multiLevelType w:val="hybridMultilevel"/>
    <w:tmpl w:val="0DC82ADC"/>
    <w:lvl w:ilvl="0" w:tplc="E3C6A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F21AA2"/>
    <w:multiLevelType w:val="hybridMultilevel"/>
    <w:tmpl w:val="DF541A4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5270"/>
    <w:multiLevelType w:val="hybridMultilevel"/>
    <w:tmpl w:val="CED201F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012A45"/>
    <w:multiLevelType w:val="multilevel"/>
    <w:tmpl w:val="88F8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1B3F75EA"/>
    <w:multiLevelType w:val="hybridMultilevel"/>
    <w:tmpl w:val="99920D6C"/>
    <w:lvl w:ilvl="0" w:tplc="EC08B3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B0250E"/>
    <w:multiLevelType w:val="hybridMultilevel"/>
    <w:tmpl w:val="87C2C504"/>
    <w:lvl w:ilvl="0" w:tplc="4F5628AA">
      <w:start w:val="2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30410C0"/>
    <w:multiLevelType w:val="hybridMultilevel"/>
    <w:tmpl w:val="19B0D224"/>
    <w:lvl w:ilvl="0" w:tplc="BBBE18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3C61AA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274B0F53"/>
    <w:multiLevelType w:val="hybridMultilevel"/>
    <w:tmpl w:val="9EE2BEEE"/>
    <w:lvl w:ilvl="0" w:tplc="D9A678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B21E55"/>
    <w:multiLevelType w:val="hybridMultilevel"/>
    <w:tmpl w:val="92CC0BB4"/>
    <w:lvl w:ilvl="0" w:tplc="3154BE9A">
      <w:start w:val="4"/>
      <w:numFmt w:val="bullet"/>
      <w:lvlText w:val="-"/>
      <w:lvlJc w:val="left"/>
      <w:pPr>
        <w:ind w:left="70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1" w15:restartNumberingAfterBreak="0">
    <w:nsid w:val="2D071968"/>
    <w:multiLevelType w:val="hybridMultilevel"/>
    <w:tmpl w:val="A10E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06C94"/>
    <w:multiLevelType w:val="hybridMultilevel"/>
    <w:tmpl w:val="016AC0F0"/>
    <w:lvl w:ilvl="0" w:tplc="4B62705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4" w:hanging="360"/>
      </w:pPr>
    </w:lvl>
    <w:lvl w:ilvl="2" w:tplc="0422001B" w:tentative="1">
      <w:start w:val="1"/>
      <w:numFmt w:val="lowerRoman"/>
      <w:lvlText w:val="%3."/>
      <w:lvlJc w:val="right"/>
      <w:pPr>
        <w:ind w:left="1884" w:hanging="180"/>
      </w:pPr>
    </w:lvl>
    <w:lvl w:ilvl="3" w:tplc="0422000F" w:tentative="1">
      <w:start w:val="1"/>
      <w:numFmt w:val="decimal"/>
      <w:lvlText w:val="%4."/>
      <w:lvlJc w:val="left"/>
      <w:pPr>
        <w:ind w:left="2604" w:hanging="360"/>
      </w:pPr>
    </w:lvl>
    <w:lvl w:ilvl="4" w:tplc="04220019" w:tentative="1">
      <w:start w:val="1"/>
      <w:numFmt w:val="lowerLetter"/>
      <w:lvlText w:val="%5."/>
      <w:lvlJc w:val="left"/>
      <w:pPr>
        <w:ind w:left="3324" w:hanging="360"/>
      </w:pPr>
    </w:lvl>
    <w:lvl w:ilvl="5" w:tplc="0422001B" w:tentative="1">
      <w:start w:val="1"/>
      <w:numFmt w:val="lowerRoman"/>
      <w:lvlText w:val="%6."/>
      <w:lvlJc w:val="right"/>
      <w:pPr>
        <w:ind w:left="4044" w:hanging="180"/>
      </w:pPr>
    </w:lvl>
    <w:lvl w:ilvl="6" w:tplc="0422000F" w:tentative="1">
      <w:start w:val="1"/>
      <w:numFmt w:val="decimal"/>
      <w:lvlText w:val="%7."/>
      <w:lvlJc w:val="left"/>
      <w:pPr>
        <w:ind w:left="4764" w:hanging="360"/>
      </w:pPr>
    </w:lvl>
    <w:lvl w:ilvl="7" w:tplc="04220019" w:tentative="1">
      <w:start w:val="1"/>
      <w:numFmt w:val="lowerLetter"/>
      <w:lvlText w:val="%8."/>
      <w:lvlJc w:val="left"/>
      <w:pPr>
        <w:ind w:left="5484" w:hanging="360"/>
      </w:pPr>
    </w:lvl>
    <w:lvl w:ilvl="8" w:tplc="0422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31A71CAC"/>
    <w:multiLevelType w:val="hybridMultilevel"/>
    <w:tmpl w:val="6EE6C5CE"/>
    <w:lvl w:ilvl="0" w:tplc="EC3A260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4DF7BDE"/>
    <w:multiLevelType w:val="hybridMultilevel"/>
    <w:tmpl w:val="60307A2A"/>
    <w:lvl w:ilvl="0" w:tplc="761EDE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0893"/>
    <w:multiLevelType w:val="hybridMultilevel"/>
    <w:tmpl w:val="E4424EFE"/>
    <w:lvl w:ilvl="0" w:tplc="4AACF8EA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81B13E7"/>
    <w:multiLevelType w:val="hybridMultilevel"/>
    <w:tmpl w:val="6BDC6550"/>
    <w:lvl w:ilvl="0" w:tplc="0B24A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E5624"/>
    <w:multiLevelType w:val="hybridMultilevel"/>
    <w:tmpl w:val="5D2A746A"/>
    <w:lvl w:ilvl="0" w:tplc="9E50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31DE3"/>
    <w:multiLevelType w:val="hybridMultilevel"/>
    <w:tmpl w:val="8EE8DEA6"/>
    <w:lvl w:ilvl="0" w:tplc="96CA57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E457F"/>
    <w:multiLevelType w:val="hybridMultilevel"/>
    <w:tmpl w:val="979A78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7C8A"/>
    <w:multiLevelType w:val="hybridMultilevel"/>
    <w:tmpl w:val="B2E46A2C"/>
    <w:lvl w:ilvl="0" w:tplc="861C3F98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47530176"/>
    <w:multiLevelType w:val="hybridMultilevel"/>
    <w:tmpl w:val="C7662AD2"/>
    <w:lvl w:ilvl="0" w:tplc="714608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2A5FB4"/>
    <w:multiLevelType w:val="hybridMultilevel"/>
    <w:tmpl w:val="C338C994"/>
    <w:lvl w:ilvl="0" w:tplc="C6540BB8">
      <w:start w:val="1"/>
      <w:numFmt w:val="decimal"/>
      <w:lvlText w:val="%1)"/>
      <w:lvlJc w:val="left"/>
      <w:pPr>
        <w:ind w:left="19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2B94C56"/>
    <w:multiLevelType w:val="hybridMultilevel"/>
    <w:tmpl w:val="B7D63EB0"/>
    <w:lvl w:ilvl="0" w:tplc="D7D214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EC4F26"/>
    <w:multiLevelType w:val="hybridMultilevel"/>
    <w:tmpl w:val="C2FCE618"/>
    <w:lvl w:ilvl="0" w:tplc="D06EBAB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29676A"/>
    <w:multiLevelType w:val="hybridMultilevel"/>
    <w:tmpl w:val="0A221DD2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03194"/>
    <w:multiLevelType w:val="hybridMultilevel"/>
    <w:tmpl w:val="EF74FE96"/>
    <w:lvl w:ilvl="0" w:tplc="7AFE00F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10C8"/>
    <w:multiLevelType w:val="hybridMultilevel"/>
    <w:tmpl w:val="14CAF13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E5799"/>
    <w:multiLevelType w:val="hybridMultilevel"/>
    <w:tmpl w:val="8398D93C"/>
    <w:lvl w:ilvl="0" w:tplc="F2C89EDA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7B27159"/>
    <w:multiLevelType w:val="hybridMultilevel"/>
    <w:tmpl w:val="AD46F122"/>
    <w:lvl w:ilvl="0" w:tplc="6D4202E0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29E2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1" w15:restartNumberingAfterBreak="0">
    <w:nsid w:val="6B613A72"/>
    <w:multiLevelType w:val="hybridMultilevel"/>
    <w:tmpl w:val="E8AE1E1E"/>
    <w:lvl w:ilvl="0" w:tplc="CD0A84F2">
      <w:start w:val="2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74622792"/>
    <w:multiLevelType w:val="hybridMultilevel"/>
    <w:tmpl w:val="758E62DA"/>
    <w:lvl w:ilvl="0" w:tplc="FCA258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074A4"/>
    <w:multiLevelType w:val="hybridMultilevel"/>
    <w:tmpl w:val="E90C0760"/>
    <w:lvl w:ilvl="0" w:tplc="B24486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61F36"/>
    <w:multiLevelType w:val="hybridMultilevel"/>
    <w:tmpl w:val="7D00C744"/>
    <w:lvl w:ilvl="0" w:tplc="2F94A8C8">
      <w:start w:val="1"/>
      <w:numFmt w:val="decimal"/>
      <w:lvlText w:val="%1."/>
      <w:lvlJc w:val="left"/>
      <w:pPr>
        <w:ind w:left="1092" w:hanging="384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B80699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9"/>
  </w:num>
  <w:num w:numId="8">
    <w:abstractNumId w:val="1"/>
  </w:num>
  <w:num w:numId="9">
    <w:abstractNumId w:val="21"/>
  </w:num>
  <w:num w:numId="10">
    <w:abstractNumId w:val="30"/>
  </w:num>
  <w:num w:numId="11">
    <w:abstractNumId w:val="8"/>
  </w:num>
  <w:num w:numId="12">
    <w:abstractNumId w:val="35"/>
  </w:num>
  <w:num w:numId="13">
    <w:abstractNumId w:val="2"/>
  </w:num>
  <w:num w:numId="14">
    <w:abstractNumId w:val="19"/>
  </w:num>
  <w:num w:numId="15">
    <w:abstractNumId w:val="34"/>
  </w:num>
  <w:num w:numId="16">
    <w:abstractNumId w:val="10"/>
  </w:num>
  <w:num w:numId="17">
    <w:abstractNumId w:val="17"/>
  </w:num>
  <w:num w:numId="18">
    <w:abstractNumId w:val="14"/>
  </w:num>
  <w:num w:numId="19">
    <w:abstractNumId w:val="25"/>
  </w:num>
  <w:num w:numId="20">
    <w:abstractNumId w:val="20"/>
  </w:num>
  <w:num w:numId="21">
    <w:abstractNumId w:val="12"/>
  </w:num>
  <w:num w:numId="22">
    <w:abstractNumId w:val="33"/>
  </w:num>
  <w:num w:numId="23">
    <w:abstractNumId w:val="18"/>
  </w:num>
  <w:num w:numId="24">
    <w:abstractNumId w:val="23"/>
  </w:num>
  <w:num w:numId="25">
    <w:abstractNumId w:val="5"/>
  </w:num>
  <w:num w:numId="26">
    <w:abstractNumId w:val="24"/>
  </w:num>
  <w:num w:numId="27">
    <w:abstractNumId w:val="22"/>
  </w:num>
  <w:num w:numId="28">
    <w:abstractNumId w:val="31"/>
  </w:num>
  <w:num w:numId="29">
    <w:abstractNumId w:val="27"/>
  </w:num>
  <w:num w:numId="30">
    <w:abstractNumId w:val="16"/>
  </w:num>
  <w:num w:numId="31">
    <w:abstractNumId w:val="3"/>
  </w:num>
  <w:num w:numId="32">
    <w:abstractNumId w:val="32"/>
  </w:num>
  <w:num w:numId="33">
    <w:abstractNumId w:val="28"/>
  </w:num>
  <w:num w:numId="34">
    <w:abstractNumId w:val="15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AF"/>
    <w:rsid w:val="000067D7"/>
    <w:rsid w:val="0001117B"/>
    <w:rsid w:val="000161C2"/>
    <w:rsid w:val="00020E50"/>
    <w:rsid w:val="00022FA0"/>
    <w:rsid w:val="00032256"/>
    <w:rsid w:val="00035F63"/>
    <w:rsid w:val="00041654"/>
    <w:rsid w:val="000424BB"/>
    <w:rsid w:val="000464C4"/>
    <w:rsid w:val="00051F2C"/>
    <w:rsid w:val="000544EF"/>
    <w:rsid w:val="000546DD"/>
    <w:rsid w:val="000758B7"/>
    <w:rsid w:val="00075DD8"/>
    <w:rsid w:val="000850FD"/>
    <w:rsid w:val="000A71B0"/>
    <w:rsid w:val="000A7616"/>
    <w:rsid w:val="000C1471"/>
    <w:rsid w:val="000C66BF"/>
    <w:rsid w:val="000C7076"/>
    <w:rsid w:val="000D6481"/>
    <w:rsid w:val="000E1D96"/>
    <w:rsid w:val="000F24CA"/>
    <w:rsid w:val="000F5AB8"/>
    <w:rsid w:val="000F68B0"/>
    <w:rsid w:val="00101F43"/>
    <w:rsid w:val="00102727"/>
    <w:rsid w:val="0012437D"/>
    <w:rsid w:val="00154733"/>
    <w:rsid w:val="00157C42"/>
    <w:rsid w:val="00164A15"/>
    <w:rsid w:val="00175900"/>
    <w:rsid w:val="00175F2A"/>
    <w:rsid w:val="00177E8A"/>
    <w:rsid w:val="00180BFE"/>
    <w:rsid w:val="0018394A"/>
    <w:rsid w:val="0018516F"/>
    <w:rsid w:val="0018792A"/>
    <w:rsid w:val="00190290"/>
    <w:rsid w:val="001920FD"/>
    <w:rsid w:val="001B0E1F"/>
    <w:rsid w:val="001B32F9"/>
    <w:rsid w:val="001B529E"/>
    <w:rsid w:val="001C62E0"/>
    <w:rsid w:val="001D7500"/>
    <w:rsid w:val="001E1EED"/>
    <w:rsid w:val="001F0118"/>
    <w:rsid w:val="0020242A"/>
    <w:rsid w:val="002068D1"/>
    <w:rsid w:val="00206CF9"/>
    <w:rsid w:val="00206F60"/>
    <w:rsid w:val="00207C46"/>
    <w:rsid w:val="00210E3A"/>
    <w:rsid w:val="0021111F"/>
    <w:rsid w:val="00230769"/>
    <w:rsid w:val="00232EBB"/>
    <w:rsid w:val="00250343"/>
    <w:rsid w:val="00251152"/>
    <w:rsid w:val="00255714"/>
    <w:rsid w:val="00257D14"/>
    <w:rsid w:val="002605C8"/>
    <w:rsid w:val="00261223"/>
    <w:rsid w:val="00280D45"/>
    <w:rsid w:val="00282201"/>
    <w:rsid w:val="00291330"/>
    <w:rsid w:val="00292EBF"/>
    <w:rsid w:val="002A1E2C"/>
    <w:rsid w:val="002A1EFB"/>
    <w:rsid w:val="002A21D6"/>
    <w:rsid w:val="002B35F0"/>
    <w:rsid w:val="002B4BE4"/>
    <w:rsid w:val="002C4FE3"/>
    <w:rsid w:val="002D59F5"/>
    <w:rsid w:val="002E0BA4"/>
    <w:rsid w:val="002E1470"/>
    <w:rsid w:val="002E549D"/>
    <w:rsid w:val="002F20FB"/>
    <w:rsid w:val="002F26AE"/>
    <w:rsid w:val="002F3545"/>
    <w:rsid w:val="0030254D"/>
    <w:rsid w:val="00303491"/>
    <w:rsid w:val="0030764F"/>
    <w:rsid w:val="0030773F"/>
    <w:rsid w:val="00317D3B"/>
    <w:rsid w:val="00321797"/>
    <w:rsid w:val="00323E2A"/>
    <w:rsid w:val="003240A0"/>
    <w:rsid w:val="003265EE"/>
    <w:rsid w:val="00335BDF"/>
    <w:rsid w:val="00342660"/>
    <w:rsid w:val="00355F86"/>
    <w:rsid w:val="0036595F"/>
    <w:rsid w:val="00373162"/>
    <w:rsid w:val="00386651"/>
    <w:rsid w:val="00391CC0"/>
    <w:rsid w:val="00394122"/>
    <w:rsid w:val="003A2196"/>
    <w:rsid w:val="003B347F"/>
    <w:rsid w:val="003B357E"/>
    <w:rsid w:val="003B7C81"/>
    <w:rsid w:val="003D063D"/>
    <w:rsid w:val="003D50A3"/>
    <w:rsid w:val="003E2ECF"/>
    <w:rsid w:val="003E3C34"/>
    <w:rsid w:val="003E5AFF"/>
    <w:rsid w:val="003F0874"/>
    <w:rsid w:val="003F513E"/>
    <w:rsid w:val="004006F4"/>
    <w:rsid w:val="00424CEF"/>
    <w:rsid w:val="00434675"/>
    <w:rsid w:val="004521F5"/>
    <w:rsid w:val="00457212"/>
    <w:rsid w:val="00457412"/>
    <w:rsid w:val="004614D5"/>
    <w:rsid w:val="00464D78"/>
    <w:rsid w:val="00470116"/>
    <w:rsid w:val="00481123"/>
    <w:rsid w:val="0048225F"/>
    <w:rsid w:val="0049479F"/>
    <w:rsid w:val="004A5A1C"/>
    <w:rsid w:val="004B68E7"/>
    <w:rsid w:val="004B6AEA"/>
    <w:rsid w:val="004B6E62"/>
    <w:rsid w:val="004D5B03"/>
    <w:rsid w:val="004E3391"/>
    <w:rsid w:val="004E5A79"/>
    <w:rsid w:val="004F5996"/>
    <w:rsid w:val="004F5E81"/>
    <w:rsid w:val="00521945"/>
    <w:rsid w:val="005252F9"/>
    <w:rsid w:val="0052676A"/>
    <w:rsid w:val="00527034"/>
    <w:rsid w:val="005365FE"/>
    <w:rsid w:val="00542858"/>
    <w:rsid w:val="00550B74"/>
    <w:rsid w:val="00582246"/>
    <w:rsid w:val="00594658"/>
    <w:rsid w:val="005B42D3"/>
    <w:rsid w:val="005F291A"/>
    <w:rsid w:val="00605EF8"/>
    <w:rsid w:val="0062018B"/>
    <w:rsid w:val="00623214"/>
    <w:rsid w:val="00626A87"/>
    <w:rsid w:val="00632CE9"/>
    <w:rsid w:val="00643C43"/>
    <w:rsid w:val="0064439C"/>
    <w:rsid w:val="00653DEF"/>
    <w:rsid w:val="00674555"/>
    <w:rsid w:val="00681787"/>
    <w:rsid w:val="00684C3D"/>
    <w:rsid w:val="00684DEA"/>
    <w:rsid w:val="00693AC6"/>
    <w:rsid w:val="00695AED"/>
    <w:rsid w:val="006A39C7"/>
    <w:rsid w:val="006B4738"/>
    <w:rsid w:val="006B7C4E"/>
    <w:rsid w:val="006E71AC"/>
    <w:rsid w:val="00703D4F"/>
    <w:rsid w:val="00707B78"/>
    <w:rsid w:val="00710F60"/>
    <w:rsid w:val="00713DD2"/>
    <w:rsid w:val="00715173"/>
    <w:rsid w:val="007300E8"/>
    <w:rsid w:val="00741F98"/>
    <w:rsid w:val="00743BE2"/>
    <w:rsid w:val="007479D8"/>
    <w:rsid w:val="00751D73"/>
    <w:rsid w:val="00763A96"/>
    <w:rsid w:val="00773A8D"/>
    <w:rsid w:val="00791740"/>
    <w:rsid w:val="00792E8F"/>
    <w:rsid w:val="00795333"/>
    <w:rsid w:val="007B5D01"/>
    <w:rsid w:val="007B60C6"/>
    <w:rsid w:val="007C16A0"/>
    <w:rsid w:val="007E5023"/>
    <w:rsid w:val="008002A3"/>
    <w:rsid w:val="00807F50"/>
    <w:rsid w:val="00813471"/>
    <w:rsid w:val="00813BB8"/>
    <w:rsid w:val="00816315"/>
    <w:rsid w:val="00824860"/>
    <w:rsid w:val="008272C1"/>
    <w:rsid w:val="00840450"/>
    <w:rsid w:val="00852E70"/>
    <w:rsid w:val="00853277"/>
    <w:rsid w:val="00853759"/>
    <w:rsid w:val="008650B7"/>
    <w:rsid w:val="00880474"/>
    <w:rsid w:val="00885A26"/>
    <w:rsid w:val="00886DD9"/>
    <w:rsid w:val="008A5388"/>
    <w:rsid w:val="008B09CC"/>
    <w:rsid w:val="008B42C6"/>
    <w:rsid w:val="008C20FD"/>
    <w:rsid w:val="008D3BF7"/>
    <w:rsid w:val="008E6521"/>
    <w:rsid w:val="00902033"/>
    <w:rsid w:val="00904A69"/>
    <w:rsid w:val="00904F0C"/>
    <w:rsid w:val="009130A7"/>
    <w:rsid w:val="00920C1C"/>
    <w:rsid w:val="0092653C"/>
    <w:rsid w:val="00943496"/>
    <w:rsid w:val="009454FB"/>
    <w:rsid w:val="0095026E"/>
    <w:rsid w:val="009508FF"/>
    <w:rsid w:val="009539A3"/>
    <w:rsid w:val="0095459E"/>
    <w:rsid w:val="00955713"/>
    <w:rsid w:val="00976510"/>
    <w:rsid w:val="00977D4A"/>
    <w:rsid w:val="009827D4"/>
    <w:rsid w:val="00983B2F"/>
    <w:rsid w:val="00986319"/>
    <w:rsid w:val="009C4721"/>
    <w:rsid w:val="009E4DF6"/>
    <w:rsid w:val="009F372E"/>
    <w:rsid w:val="009F776F"/>
    <w:rsid w:val="009F7C5D"/>
    <w:rsid w:val="00A011B4"/>
    <w:rsid w:val="00A05C2C"/>
    <w:rsid w:val="00A15F12"/>
    <w:rsid w:val="00A23104"/>
    <w:rsid w:val="00A2365E"/>
    <w:rsid w:val="00A259EF"/>
    <w:rsid w:val="00A56297"/>
    <w:rsid w:val="00A81C9A"/>
    <w:rsid w:val="00A864C6"/>
    <w:rsid w:val="00A94278"/>
    <w:rsid w:val="00A9534F"/>
    <w:rsid w:val="00AC7708"/>
    <w:rsid w:val="00AD2360"/>
    <w:rsid w:val="00AD6A75"/>
    <w:rsid w:val="00AE6971"/>
    <w:rsid w:val="00AF4154"/>
    <w:rsid w:val="00B00B52"/>
    <w:rsid w:val="00B00FFD"/>
    <w:rsid w:val="00B124D2"/>
    <w:rsid w:val="00B151B9"/>
    <w:rsid w:val="00B216D6"/>
    <w:rsid w:val="00B231F2"/>
    <w:rsid w:val="00B23E5B"/>
    <w:rsid w:val="00B25B09"/>
    <w:rsid w:val="00B35423"/>
    <w:rsid w:val="00B63F9A"/>
    <w:rsid w:val="00B676C4"/>
    <w:rsid w:val="00B83654"/>
    <w:rsid w:val="00BA49AE"/>
    <w:rsid w:val="00BA56A0"/>
    <w:rsid w:val="00BB2536"/>
    <w:rsid w:val="00BD0961"/>
    <w:rsid w:val="00BD6754"/>
    <w:rsid w:val="00BD7E84"/>
    <w:rsid w:val="00BE6580"/>
    <w:rsid w:val="00BF26E1"/>
    <w:rsid w:val="00BF5CE8"/>
    <w:rsid w:val="00BF5F7A"/>
    <w:rsid w:val="00C16445"/>
    <w:rsid w:val="00C20D44"/>
    <w:rsid w:val="00C22A8E"/>
    <w:rsid w:val="00C35813"/>
    <w:rsid w:val="00C4417E"/>
    <w:rsid w:val="00C46339"/>
    <w:rsid w:val="00C601F9"/>
    <w:rsid w:val="00C61A09"/>
    <w:rsid w:val="00C846FC"/>
    <w:rsid w:val="00C87180"/>
    <w:rsid w:val="00C928B1"/>
    <w:rsid w:val="00C96E71"/>
    <w:rsid w:val="00C97B63"/>
    <w:rsid w:val="00CA3244"/>
    <w:rsid w:val="00CB452D"/>
    <w:rsid w:val="00CF661C"/>
    <w:rsid w:val="00D00FCF"/>
    <w:rsid w:val="00D05BE3"/>
    <w:rsid w:val="00D06D54"/>
    <w:rsid w:val="00D16F37"/>
    <w:rsid w:val="00D22703"/>
    <w:rsid w:val="00D25F32"/>
    <w:rsid w:val="00D3151E"/>
    <w:rsid w:val="00D416A2"/>
    <w:rsid w:val="00D42797"/>
    <w:rsid w:val="00D53947"/>
    <w:rsid w:val="00D54BEF"/>
    <w:rsid w:val="00D64D98"/>
    <w:rsid w:val="00D800D8"/>
    <w:rsid w:val="00D93661"/>
    <w:rsid w:val="00DC66FD"/>
    <w:rsid w:val="00DE0CA4"/>
    <w:rsid w:val="00DE20A2"/>
    <w:rsid w:val="00DE3AE0"/>
    <w:rsid w:val="00E000BC"/>
    <w:rsid w:val="00E051D1"/>
    <w:rsid w:val="00E1196D"/>
    <w:rsid w:val="00E12FED"/>
    <w:rsid w:val="00E14FEA"/>
    <w:rsid w:val="00E30C3A"/>
    <w:rsid w:val="00E349F3"/>
    <w:rsid w:val="00E43A80"/>
    <w:rsid w:val="00E44D4D"/>
    <w:rsid w:val="00E45C37"/>
    <w:rsid w:val="00E5081A"/>
    <w:rsid w:val="00E545E4"/>
    <w:rsid w:val="00E61D55"/>
    <w:rsid w:val="00E75441"/>
    <w:rsid w:val="00E76D58"/>
    <w:rsid w:val="00EA48CB"/>
    <w:rsid w:val="00EB1743"/>
    <w:rsid w:val="00EB2001"/>
    <w:rsid w:val="00EB25E8"/>
    <w:rsid w:val="00ED22DC"/>
    <w:rsid w:val="00EF2AAF"/>
    <w:rsid w:val="00F0031E"/>
    <w:rsid w:val="00F07EC0"/>
    <w:rsid w:val="00F114A6"/>
    <w:rsid w:val="00F1423F"/>
    <w:rsid w:val="00F166A2"/>
    <w:rsid w:val="00F22A42"/>
    <w:rsid w:val="00F2698B"/>
    <w:rsid w:val="00F26A6D"/>
    <w:rsid w:val="00F337DD"/>
    <w:rsid w:val="00F4406E"/>
    <w:rsid w:val="00F51400"/>
    <w:rsid w:val="00F54B19"/>
    <w:rsid w:val="00F62E75"/>
    <w:rsid w:val="00F8732B"/>
    <w:rsid w:val="00F9205D"/>
    <w:rsid w:val="00FB5CDB"/>
    <w:rsid w:val="00FC193C"/>
    <w:rsid w:val="00FC56B4"/>
    <w:rsid w:val="00FD0CC6"/>
    <w:rsid w:val="00FD5854"/>
    <w:rsid w:val="00FD5AC9"/>
    <w:rsid w:val="00FE5D03"/>
    <w:rsid w:val="00FE670D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25B8"/>
  <w15:chartTrackingRefBased/>
  <w15:docId w15:val="{CA1A21E2-46DB-48CD-A647-9BDC767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AF"/>
    <w:pPr>
      <w:ind w:left="720"/>
      <w:contextualSpacing/>
    </w:pPr>
  </w:style>
  <w:style w:type="paragraph" w:customStyle="1" w:styleId="Default">
    <w:name w:val="Default"/>
    <w:rsid w:val="000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81"/>
    <w:rPr>
      <w:rFonts w:ascii="Segoe UI" w:hAnsi="Segoe UI" w:cs="Segoe UI"/>
      <w:sz w:val="18"/>
      <w:szCs w:val="18"/>
    </w:rPr>
  </w:style>
  <w:style w:type="character" w:customStyle="1" w:styleId="spanrvts0">
    <w:name w:val="span_rvts0"/>
    <w:rsid w:val="008C20F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8C20FD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rsid w:val="00434675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rsid w:val="00434675"/>
  </w:style>
  <w:style w:type="paragraph" w:styleId="a6">
    <w:name w:val="No Spacing"/>
    <w:uiPriority w:val="1"/>
    <w:qFormat/>
    <w:rsid w:val="00DC66FD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25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Normal (Web)"/>
    <w:basedOn w:val="a"/>
    <w:uiPriority w:val="99"/>
    <w:semiHidden/>
    <w:unhideWhenUsed/>
    <w:rsid w:val="0068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3A80"/>
    <w:rPr>
      <w:b/>
      <w:bCs/>
    </w:rPr>
  </w:style>
  <w:style w:type="character" w:customStyle="1" w:styleId="2">
    <w:name w:val="Основной текст (2)_"/>
    <w:link w:val="20"/>
    <w:rsid w:val="00FE5D0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D03"/>
    <w:pPr>
      <w:shd w:val="clear" w:color="auto" w:fill="FFFFFF"/>
      <w:spacing w:before="240" w:after="240" w:line="312" w:lineRule="exact"/>
      <w:jc w:val="both"/>
    </w:pPr>
    <w:rPr>
      <w:sz w:val="24"/>
      <w:szCs w:val="24"/>
    </w:rPr>
  </w:style>
  <w:style w:type="character" w:customStyle="1" w:styleId="arvts99">
    <w:name w:val="a_rvts99"/>
    <w:basedOn w:val="a0"/>
    <w:rsid w:val="001C62E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styleId="a9">
    <w:name w:val="Emphasis"/>
    <w:basedOn w:val="a0"/>
    <w:uiPriority w:val="20"/>
    <w:qFormat/>
    <w:rsid w:val="00BA49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5A3D-62CC-44F8-8D03-8667311E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6517</Words>
  <Characters>3715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Якимович Олена Василівна</cp:lastModifiedBy>
  <cp:revision>15</cp:revision>
  <cp:lastPrinted>2026-05-25T12:01:00Z</cp:lastPrinted>
  <dcterms:created xsi:type="dcterms:W3CDTF">2026-05-13T06:33:00Z</dcterms:created>
  <dcterms:modified xsi:type="dcterms:W3CDTF">2026-05-26T06:33:00Z</dcterms:modified>
</cp:coreProperties>
</file>