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DF770" w14:textId="77777777" w:rsidR="008B52B9" w:rsidRDefault="008B52B9" w:rsidP="008B52B9">
      <w:pPr>
        <w:spacing w:after="0"/>
        <w:jc w:val="center"/>
        <w:rPr>
          <w:rFonts w:ascii="Times New Roman" w:hAnsi="Times New Roman" w:cs="Times New Roman"/>
          <w:b/>
          <w:sz w:val="28"/>
          <w:szCs w:val="28"/>
          <w:lang w:val="uk-UA"/>
        </w:rPr>
      </w:pPr>
      <w:r w:rsidRPr="00930DE7">
        <w:rPr>
          <w:rFonts w:ascii="Times New Roman" w:hAnsi="Times New Roman" w:cs="Times New Roman"/>
          <w:b/>
          <w:sz w:val="32"/>
          <w:szCs w:val="32"/>
          <w:lang w:val="uk-UA"/>
        </w:rPr>
        <w:t>Інформація</w:t>
      </w:r>
      <w:r>
        <w:rPr>
          <w:rFonts w:ascii="Times New Roman" w:hAnsi="Times New Roman" w:cs="Times New Roman"/>
          <w:b/>
          <w:sz w:val="28"/>
          <w:szCs w:val="28"/>
          <w:lang w:val="uk-UA"/>
        </w:rPr>
        <w:t xml:space="preserve"> </w:t>
      </w:r>
    </w:p>
    <w:p w14:paraId="4E4D2185" w14:textId="77777777" w:rsidR="00EF00ED" w:rsidRDefault="008B52B9" w:rsidP="00206F7B">
      <w:pPr>
        <w:spacing w:after="0"/>
        <w:jc w:val="center"/>
        <w:rPr>
          <w:rFonts w:ascii="Times New Roman" w:hAnsi="Times New Roman" w:cs="Times New Roman"/>
          <w:b/>
          <w:sz w:val="28"/>
          <w:szCs w:val="28"/>
          <w:lang w:val="uk-UA"/>
        </w:rPr>
      </w:pPr>
      <w:r w:rsidRPr="009A3320">
        <w:rPr>
          <w:rFonts w:ascii="Times New Roman" w:hAnsi="Times New Roman" w:cs="Times New Roman"/>
          <w:b/>
          <w:sz w:val="28"/>
          <w:szCs w:val="28"/>
          <w:lang w:val="uk-UA"/>
        </w:rPr>
        <w:t xml:space="preserve">про стан врахування пропозицій учасників </w:t>
      </w:r>
      <w:r w:rsidRPr="003433A9">
        <w:rPr>
          <w:rFonts w:ascii="Times New Roman" w:hAnsi="Times New Roman" w:cs="Times New Roman"/>
          <w:b/>
          <w:sz w:val="28"/>
          <w:szCs w:val="28"/>
          <w:lang w:val="uk-UA"/>
        </w:rPr>
        <w:t>електронних ко</w:t>
      </w:r>
      <w:r w:rsidR="00EF00ED">
        <w:rPr>
          <w:rFonts w:ascii="Times New Roman" w:hAnsi="Times New Roman" w:cs="Times New Roman"/>
          <w:b/>
          <w:sz w:val="28"/>
          <w:szCs w:val="28"/>
          <w:lang w:val="uk-UA"/>
        </w:rPr>
        <w:t>нсультацій щодо проєкту бюджету</w:t>
      </w:r>
    </w:p>
    <w:p w14:paraId="7586D7A1" w14:textId="77777777" w:rsidR="00EF00ED" w:rsidRDefault="008B52B9" w:rsidP="00206F7B">
      <w:pPr>
        <w:spacing w:after="0"/>
        <w:jc w:val="center"/>
        <w:rPr>
          <w:rFonts w:ascii="Times New Roman" w:hAnsi="Times New Roman" w:cs="Times New Roman"/>
          <w:b/>
          <w:sz w:val="28"/>
          <w:szCs w:val="28"/>
          <w:lang w:val="uk-UA"/>
        </w:rPr>
      </w:pPr>
      <w:r w:rsidRPr="003433A9">
        <w:rPr>
          <w:rFonts w:ascii="Times New Roman" w:hAnsi="Times New Roman" w:cs="Times New Roman"/>
          <w:b/>
          <w:sz w:val="28"/>
          <w:szCs w:val="28"/>
          <w:lang w:val="uk-UA"/>
        </w:rPr>
        <w:t xml:space="preserve">Сумської міської територіальної громади на </w:t>
      </w:r>
      <w:r w:rsidR="00B00893" w:rsidRPr="003433A9">
        <w:rPr>
          <w:rFonts w:ascii="Times New Roman" w:hAnsi="Times New Roman" w:cs="Times New Roman"/>
          <w:b/>
          <w:sz w:val="28"/>
          <w:szCs w:val="28"/>
          <w:lang w:val="uk-UA"/>
        </w:rPr>
        <w:t>202</w:t>
      </w:r>
      <w:r w:rsidR="00C8151E">
        <w:rPr>
          <w:rFonts w:ascii="Times New Roman" w:hAnsi="Times New Roman" w:cs="Times New Roman"/>
          <w:b/>
          <w:sz w:val="28"/>
          <w:szCs w:val="28"/>
          <w:lang w:val="uk-UA"/>
        </w:rPr>
        <w:t>6</w:t>
      </w:r>
      <w:r w:rsidR="0049733D">
        <w:rPr>
          <w:rFonts w:ascii="Times New Roman" w:hAnsi="Times New Roman" w:cs="Times New Roman"/>
          <w:b/>
          <w:sz w:val="28"/>
          <w:szCs w:val="28"/>
          <w:lang w:val="uk-UA"/>
        </w:rPr>
        <w:t xml:space="preserve"> рік</w:t>
      </w:r>
    </w:p>
    <w:p w14:paraId="2E752636" w14:textId="67885DE4" w:rsidR="00A527FF" w:rsidRDefault="00EF00ED" w:rsidP="00206F7B">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за підсумками І кварталу 2026 року</w:t>
      </w:r>
    </w:p>
    <w:p w14:paraId="591352FB" w14:textId="77777777" w:rsidR="004C0B6D" w:rsidRDefault="004C0B6D" w:rsidP="00206F7B">
      <w:pPr>
        <w:spacing w:after="0"/>
        <w:jc w:val="center"/>
        <w:rPr>
          <w:rFonts w:ascii="Times New Roman" w:hAnsi="Times New Roman" w:cs="Times New Roman"/>
          <w:b/>
          <w:sz w:val="28"/>
          <w:szCs w:val="28"/>
          <w:lang w:val="uk-UA"/>
        </w:rPr>
      </w:pPr>
    </w:p>
    <w:tbl>
      <w:tblPr>
        <w:tblW w:w="50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4520"/>
        <w:gridCol w:w="1136"/>
        <w:gridCol w:w="7344"/>
        <w:gridCol w:w="2197"/>
      </w:tblGrid>
      <w:tr w:rsidR="00D62E04" w:rsidRPr="00BB1880" w14:paraId="64C55143" w14:textId="77777777" w:rsidTr="005E7A06">
        <w:trPr>
          <w:trHeight w:val="482"/>
          <w:tblHeader/>
        </w:trPr>
        <w:tc>
          <w:tcPr>
            <w:tcW w:w="226" w:type="pct"/>
            <w:shd w:val="clear" w:color="auto" w:fill="auto"/>
            <w:noWrap/>
            <w:vAlign w:val="center"/>
            <w:hideMark/>
          </w:tcPr>
          <w:p w14:paraId="5BE81B70" w14:textId="77777777" w:rsidR="00D62E04" w:rsidRPr="00BB1880" w:rsidRDefault="00D62E04" w:rsidP="00B17C83">
            <w:pPr>
              <w:spacing w:after="0" w:line="240" w:lineRule="auto"/>
              <w:jc w:val="center"/>
              <w:rPr>
                <w:rFonts w:ascii="Times New Roman" w:eastAsia="Times New Roman" w:hAnsi="Times New Roman" w:cs="Times New Roman"/>
                <w:b/>
                <w:bCs/>
                <w:color w:val="000000"/>
                <w:sz w:val="20"/>
                <w:szCs w:val="20"/>
                <w:lang w:val="uk-UA" w:eastAsia="ru-RU"/>
              </w:rPr>
            </w:pPr>
            <w:r w:rsidRPr="00BB1880">
              <w:rPr>
                <w:rFonts w:ascii="Times New Roman" w:eastAsia="Times New Roman" w:hAnsi="Times New Roman" w:cs="Times New Roman"/>
                <w:b/>
                <w:bCs/>
                <w:color w:val="000000"/>
                <w:sz w:val="20"/>
                <w:szCs w:val="20"/>
                <w:lang w:val="uk-UA" w:eastAsia="ru-RU"/>
              </w:rPr>
              <w:t>№ з/п</w:t>
            </w:r>
          </w:p>
        </w:tc>
        <w:tc>
          <w:tcPr>
            <w:tcW w:w="1420" w:type="pct"/>
            <w:vAlign w:val="center"/>
          </w:tcPr>
          <w:p w14:paraId="5A0AD405" w14:textId="77777777" w:rsidR="00D62E04" w:rsidRPr="00BB1880" w:rsidRDefault="00D62E04" w:rsidP="00274B84">
            <w:pPr>
              <w:spacing w:after="0" w:line="240" w:lineRule="auto"/>
              <w:jc w:val="center"/>
              <w:rPr>
                <w:rFonts w:ascii="Times New Roman" w:eastAsia="Times New Roman" w:hAnsi="Times New Roman" w:cs="Times New Roman"/>
                <w:b/>
                <w:bCs/>
                <w:color w:val="000000"/>
                <w:sz w:val="20"/>
                <w:szCs w:val="20"/>
                <w:lang w:val="uk-UA" w:eastAsia="ru-RU"/>
              </w:rPr>
            </w:pPr>
            <w:r w:rsidRPr="00BB1880">
              <w:rPr>
                <w:rFonts w:ascii="Times New Roman" w:eastAsia="Times New Roman" w:hAnsi="Times New Roman" w:cs="Times New Roman"/>
                <w:b/>
                <w:bCs/>
                <w:color w:val="000000"/>
                <w:sz w:val="20"/>
                <w:szCs w:val="20"/>
                <w:lang w:val="uk-UA" w:eastAsia="ru-RU"/>
              </w:rPr>
              <w:t>Категорія питань</w:t>
            </w:r>
          </w:p>
        </w:tc>
        <w:tc>
          <w:tcPr>
            <w:tcW w:w="357" w:type="pct"/>
          </w:tcPr>
          <w:p w14:paraId="59E2E890" w14:textId="621CFEBD" w:rsidR="00D62E04" w:rsidRPr="00BB1880" w:rsidRDefault="00D62E04" w:rsidP="002A63E4">
            <w:pPr>
              <w:spacing w:after="0" w:line="240" w:lineRule="auto"/>
              <w:jc w:val="center"/>
              <w:rPr>
                <w:rFonts w:ascii="Times New Roman" w:eastAsia="Times New Roman" w:hAnsi="Times New Roman" w:cs="Times New Roman"/>
                <w:b/>
                <w:bCs/>
                <w:color w:val="000000"/>
                <w:sz w:val="20"/>
                <w:szCs w:val="20"/>
                <w:lang w:val="uk-UA" w:eastAsia="ru-RU"/>
              </w:rPr>
            </w:pPr>
            <w:r w:rsidRPr="00BB1880">
              <w:rPr>
                <w:rFonts w:ascii="Times New Roman" w:eastAsia="Times New Roman" w:hAnsi="Times New Roman" w:cs="Times New Roman"/>
                <w:b/>
                <w:bCs/>
                <w:color w:val="000000"/>
                <w:sz w:val="20"/>
                <w:szCs w:val="20"/>
                <w:lang w:val="uk-UA" w:eastAsia="ru-RU"/>
              </w:rPr>
              <w:t>Кіл-</w:t>
            </w:r>
            <w:proofErr w:type="spellStart"/>
            <w:r w:rsidRPr="00BB1880">
              <w:rPr>
                <w:rFonts w:ascii="Times New Roman" w:eastAsia="Times New Roman" w:hAnsi="Times New Roman" w:cs="Times New Roman"/>
                <w:b/>
                <w:bCs/>
                <w:color w:val="000000"/>
                <w:sz w:val="20"/>
                <w:szCs w:val="20"/>
                <w:lang w:val="uk-UA" w:eastAsia="ru-RU"/>
              </w:rPr>
              <w:t>ть</w:t>
            </w:r>
            <w:proofErr w:type="spellEnd"/>
            <w:r w:rsidRPr="00BB1880">
              <w:rPr>
                <w:rFonts w:ascii="Times New Roman" w:eastAsia="Times New Roman" w:hAnsi="Times New Roman" w:cs="Times New Roman"/>
                <w:b/>
                <w:bCs/>
                <w:color w:val="000000"/>
                <w:sz w:val="20"/>
                <w:szCs w:val="20"/>
                <w:lang w:val="uk-UA" w:eastAsia="ru-RU"/>
              </w:rPr>
              <w:t xml:space="preserve"> </w:t>
            </w:r>
            <w:r w:rsidR="002A63E4">
              <w:rPr>
                <w:rFonts w:ascii="Times New Roman" w:eastAsia="Times New Roman" w:hAnsi="Times New Roman" w:cs="Times New Roman"/>
                <w:b/>
                <w:bCs/>
                <w:color w:val="000000"/>
                <w:sz w:val="20"/>
                <w:szCs w:val="20"/>
                <w:lang w:val="uk-UA" w:eastAsia="ru-RU"/>
              </w:rPr>
              <w:t>питань</w:t>
            </w:r>
            <w:r w:rsidR="0049733D">
              <w:rPr>
                <w:rFonts w:ascii="Times New Roman" w:eastAsia="Times New Roman" w:hAnsi="Times New Roman" w:cs="Times New Roman"/>
                <w:b/>
                <w:bCs/>
                <w:color w:val="000000"/>
                <w:sz w:val="20"/>
                <w:szCs w:val="20"/>
                <w:lang w:val="uk-UA" w:eastAsia="ru-RU"/>
              </w:rPr>
              <w:t xml:space="preserve"> / звернень</w:t>
            </w:r>
          </w:p>
        </w:tc>
        <w:tc>
          <w:tcPr>
            <w:tcW w:w="2307" w:type="pct"/>
            <w:shd w:val="clear" w:color="auto" w:fill="auto"/>
            <w:vAlign w:val="center"/>
            <w:hideMark/>
          </w:tcPr>
          <w:p w14:paraId="30AC8D7B" w14:textId="2FF15F54" w:rsidR="00D62E04" w:rsidRPr="00BB1880" w:rsidRDefault="00D62E04" w:rsidP="00B17C83">
            <w:pPr>
              <w:spacing w:after="0" w:line="240" w:lineRule="auto"/>
              <w:jc w:val="center"/>
              <w:rPr>
                <w:rFonts w:ascii="Times New Roman" w:eastAsia="Times New Roman" w:hAnsi="Times New Roman" w:cs="Times New Roman"/>
                <w:b/>
                <w:bCs/>
                <w:color w:val="000000"/>
                <w:sz w:val="20"/>
                <w:szCs w:val="20"/>
                <w:lang w:val="uk-UA" w:eastAsia="ru-RU"/>
              </w:rPr>
            </w:pPr>
            <w:r w:rsidRPr="00BB1880">
              <w:rPr>
                <w:rFonts w:ascii="Times New Roman" w:eastAsia="Times New Roman" w:hAnsi="Times New Roman" w:cs="Times New Roman"/>
                <w:b/>
                <w:bCs/>
                <w:color w:val="000000"/>
                <w:sz w:val="20"/>
                <w:szCs w:val="20"/>
                <w:lang w:val="uk-UA" w:eastAsia="ru-RU"/>
              </w:rPr>
              <w:t>Інформація виконавчих органів Сумської міської ради за результатами розгляду пропозицій</w:t>
            </w:r>
          </w:p>
        </w:tc>
        <w:tc>
          <w:tcPr>
            <w:tcW w:w="690" w:type="pct"/>
            <w:shd w:val="clear" w:color="auto" w:fill="auto"/>
            <w:vAlign w:val="center"/>
            <w:hideMark/>
          </w:tcPr>
          <w:p w14:paraId="66BC66EC" w14:textId="77777777" w:rsidR="00D62E04" w:rsidRPr="00BB1880" w:rsidRDefault="00D62E04" w:rsidP="00B17C83">
            <w:pPr>
              <w:spacing w:after="0" w:line="240" w:lineRule="auto"/>
              <w:jc w:val="center"/>
              <w:rPr>
                <w:rFonts w:ascii="Times New Roman" w:eastAsia="Times New Roman" w:hAnsi="Times New Roman" w:cs="Times New Roman"/>
                <w:b/>
                <w:bCs/>
                <w:color w:val="000000"/>
                <w:sz w:val="20"/>
                <w:szCs w:val="20"/>
                <w:lang w:val="uk-UA" w:eastAsia="ru-RU"/>
              </w:rPr>
            </w:pPr>
            <w:r w:rsidRPr="00BB1880">
              <w:rPr>
                <w:rFonts w:ascii="Times New Roman" w:eastAsia="Times New Roman" w:hAnsi="Times New Roman" w:cs="Times New Roman"/>
                <w:b/>
                <w:bCs/>
                <w:color w:val="000000"/>
                <w:sz w:val="20"/>
                <w:szCs w:val="20"/>
                <w:lang w:val="uk-UA" w:eastAsia="ru-RU"/>
              </w:rPr>
              <w:t>Примітка</w:t>
            </w:r>
          </w:p>
        </w:tc>
      </w:tr>
      <w:tr w:rsidR="00371354" w:rsidRPr="00BB1880" w14:paraId="5FFD6608" w14:textId="77777777" w:rsidTr="005E7A06">
        <w:trPr>
          <w:trHeight w:val="20"/>
        </w:trPr>
        <w:tc>
          <w:tcPr>
            <w:tcW w:w="5000" w:type="pct"/>
            <w:gridSpan w:val="5"/>
            <w:shd w:val="clear" w:color="auto" w:fill="E2EFD9" w:themeFill="accent6" w:themeFillTint="33"/>
          </w:tcPr>
          <w:p w14:paraId="41186592" w14:textId="77777777" w:rsidR="00371354" w:rsidRPr="00BB1880" w:rsidRDefault="00371354" w:rsidP="00371354">
            <w:pPr>
              <w:spacing w:after="0" w:line="240" w:lineRule="auto"/>
              <w:jc w:val="center"/>
              <w:rPr>
                <w:rFonts w:ascii="Times New Roman" w:eastAsia="Times New Roman" w:hAnsi="Times New Roman" w:cs="Times New Roman"/>
                <w:b/>
                <w:bCs/>
                <w:sz w:val="24"/>
                <w:szCs w:val="24"/>
                <w:lang w:val="uk-UA" w:eastAsia="ru-RU"/>
              </w:rPr>
            </w:pPr>
            <w:r w:rsidRPr="00BB1880">
              <w:rPr>
                <w:rFonts w:ascii="Times New Roman" w:eastAsia="Times New Roman" w:hAnsi="Times New Roman" w:cs="Times New Roman"/>
                <w:b/>
                <w:bCs/>
                <w:sz w:val="24"/>
                <w:szCs w:val="24"/>
                <w:lang w:val="uk-UA" w:eastAsia="ru-RU"/>
              </w:rPr>
              <w:t>Управління освіти і науки Сумської міської ради</w:t>
            </w:r>
          </w:p>
        </w:tc>
      </w:tr>
      <w:tr w:rsidR="00371354" w:rsidRPr="00BB1880" w14:paraId="4ACBD52C" w14:textId="77777777" w:rsidTr="005E7A06">
        <w:trPr>
          <w:trHeight w:val="20"/>
        </w:trPr>
        <w:tc>
          <w:tcPr>
            <w:tcW w:w="226" w:type="pct"/>
            <w:shd w:val="clear" w:color="auto" w:fill="auto"/>
          </w:tcPr>
          <w:p w14:paraId="17403280" w14:textId="77777777" w:rsidR="00371354" w:rsidRPr="00BB1880" w:rsidRDefault="00371354" w:rsidP="00371354">
            <w:pPr>
              <w:spacing w:after="0" w:line="240" w:lineRule="auto"/>
              <w:jc w:val="center"/>
              <w:rPr>
                <w:rFonts w:ascii="Times New Roman" w:eastAsia="Times New Roman" w:hAnsi="Times New Roman" w:cs="Times New Roman"/>
                <w:bCs/>
                <w:sz w:val="20"/>
                <w:szCs w:val="20"/>
                <w:lang w:val="uk-UA" w:eastAsia="ru-RU"/>
              </w:rPr>
            </w:pPr>
          </w:p>
        </w:tc>
        <w:tc>
          <w:tcPr>
            <w:tcW w:w="1420" w:type="pct"/>
            <w:shd w:val="clear" w:color="auto" w:fill="auto"/>
          </w:tcPr>
          <w:p w14:paraId="14DE1A11" w14:textId="77777777" w:rsidR="00371354" w:rsidRPr="00BB1880" w:rsidRDefault="00371354" w:rsidP="00371354">
            <w:pPr>
              <w:spacing w:after="0" w:line="240" w:lineRule="auto"/>
              <w:jc w:val="center"/>
              <w:rPr>
                <w:rFonts w:ascii="Times New Roman" w:eastAsia="Times New Roman" w:hAnsi="Times New Roman" w:cs="Times New Roman"/>
                <w:bCs/>
                <w:sz w:val="20"/>
                <w:szCs w:val="20"/>
                <w:lang w:val="uk-UA" w:eastAsia="ru-RU"/>
              </w:rPr>
            </w:pPr>
            <w:r w:rsidRPr="00BB1880">
              <w:rPr>
                <w:rFonts w:ascii="Times New Roman" w:eastAsia="Times New Roman" w:hAnsi="Times New Roman" w:cs="Times New Roman"/>
                <w:b/>
                <w:sz w:val="20"/>
                <w:szCs w:val="20"/>
                <w:lang w:val="uk-UA" w:eastAsia="ru-RU"/>
              </w:rPr>
              <w:t>Всього питань</w:t>
            </w:r>
          </w:p>
        </w:tc>
        <w:tc>
          <w:tcPr>
            <w:tcW w:w="357" w:type="pct"/>
          </w:tcPr>
          <w:p w14:paraId="279AAF2E" w14:textId="309446E9" w:rsidR="00371354" w:rsidRPr="00BB1880" w:rsidRDefault="007C3704" w:rsidP="00371354">
            <w:pPr>
              <w:pStyle w:val="1"/>
              <w:ind w:left="0"/>
              <w:jc w:val="center"/>
              <w:rPr>
                <w:rFonts w:eastAsia="Times New Roman"/>
                <w:b/>
                <w:color w:val="000000"/>
                <w:sz w:val="20"/>
                <w:szCs w:val="20"/>
                <w:lang w:val="uk-UA"/>
              </w:rPr>
            </w:pPr>
            <w:r w:rsidRPr="00BB1880">
              <w:rPr>
                <w:rFonts w:eastAsia="Times New Roman"/>
                <w:b/>
                <w:color w:val="000000"/>
                <w:sz w:val="20"/>
                <w:szCs w:val="20"/>
                <w:lang w:val="uk-UA"/>
              </w:rPr>
              <w:t>1</w:t>
            </w:r>
          </w:p>
        </w:tc>
        <w:tc>
          <w:tcPr>
            <w:tcW w:w="2307" w:type="pct"/>
            <w:shd w:val="clear" w:color="auto" w:fill="auto"/>
          </w:tcPr>
          <w:p w14:paraId="743F499B" w14:textId="77777777" w:rsidR="00371354" w:rsidRPr="00BB1880" w:rsidRDefault="00371354" w:rsidP="00371354">
            <w:pPr>
              <w:pStyle w:val="1"/>
              <w:ind w:left="0"/>
              <w:jc w:val="center"/>
              <w:rPr>
                <w:rFonts w:eastAsia="Times New Roman"/>
                <w:b/>
                <w:color w:val="000000"/>
                <w:sz w:val="20"/>
                <w:szCs w:val="20"/>
                <w:lang w:val="uk-UA"/>
              </w:rPr>
            </w:pPr>
          </w:p>
        </w:tc>
        <w:tc>
          <w:tcPr>
            <w:tcW w:w="690" w:type="pct"/>
            <w:shd w:val="clear" w:color="auto" w:fill="auto"/>
          </w:tcPr>
          <w:p w14:paraId="3AF7AD9B" w14:textId="77777777" w:rsidR="00371354" w:rsidRPr="00BB1880" w:rsidRDefault="00371354" w:rsidP="00371354">
            <w:pPr>
              <w:spacing w:after="0" w:line="240" w:lineRule="auto"/>
              <w:jc w:val="center"/>
              <w:rPr>
                <w:rFonts w:ascii="Times New Roman" w:eastAsia="Times New Roman" w:hAnsi="Times New Roman" w:cs="Times New Roman"/>
                <w:b/>
                <w:bCs/>
                <w:sz w:val="20"/>
                <w:szCs w:val="20"/>
                <w:lang w:val="uk-UA" w:eastAsia="ru-RU"/>
              </w:rPr>
            </w:pPr>
          </w:p>
        </w:tc>
      </w:tr>
      <w:tr w:rsidR="00371354" w:rsidRPr="00BB1880" w14:paraId="2037BAE9" w14:textId="77777777" w:rsidTr="005E7A06">
        <w:trPr>
          <w:trHeight w:val="2669"/>
        </w:trPr>
        <w:tc>
          <w:tcPr>
            <w:tcW w:w="226" w:type="pct"/>
            <w:shd w:val="clear" w:color="auto" w:fill="auto"/>
            <w:vAlign w:val="center"/>
          </w:tcPr>
          <w:p w14:paraId="6B4E0322" w14:textId="3E6E9007" w:rsidR="00371354" w:rsidRPr="00E60DDE" w:rsidRDefault="00371354" w:rsidP="00E60DDE">
            <w:pPr>
              <w:spacing w:after="0" w:line="240" w:lineRule="auto"/>
              <w:jc w:val="center"/>
              <w:rPr>
                <w:rFonts w:ascii="Times New Roman" w:eastAsia="Times New Roman" w:hAnsi="Times New Roman" w:cs="Times New Roman"/>
                <w:bCs/>
                <w:lang w:val="uk-UA" w:eastAsia="ru-RU"/>
              </w:rPr>
            </w:pPr>
            <w:r w:rsidRPr="00E60DDE">
              <w:rPr>
                <w:rFonts w:ascii="Times New Roman" w:eastAsia="Times New Roman" w:hAnsi="Times New Roman" w:cs="Times New Roman"/>
                <w:bCs/>
                <w:lang w:val="uk-UA" w:eastAsia="ru-RU"/>
              </w:rPr>
              <w:t>1.</w:t>
            </w:r>
          </w:p>
        </w:tc>
        <w:tc>
          <w:tcPr>
            <w:tcW w:w="1420" w:type="pct"/>
            <w:shd w:val="clear" w:color="auto" w:fill="auto"/>
            <w:vAlign w:val="center"/>
          </w:tcPr>
          <w:p w14:paraId="2ADB2631" w14:textId="658AA68D" w:rsidR="00371354" w:rsidRPr="00E60DDE" w:rsidRDefault="00964CAC" w:rsidP="00F36654">
            <w:pPr>
              <w:shd w:val="clear" w:color="auto" w:fill="FFFFFF"/>
              <w:spacing w:after="0" w:line="240" w:lineRule="auto"/>
              <w:ind w:left="-60" w:right="60"/>
              <w:jc w:val="both"/>
              <w:rPr>
                <w:rFonts w:ascii="Times New Roman" w:eastAsia="Times New Roman" w:hAnsi="Times New Roman" w:cs="Times New Roman"/>
                <w:bCs/>
                <w:lang w:val="uk-UA" w:eastAsia="ru-RU"/>
              </w:rPr>
            </w:pPr>
            <w:r w:rsidRPr="00E60DDE">
              <w:rPr>
                <w:rFonts w:ascii="Times New Roman" w:eastAsia="Calibri" w:hAnsi="Times New Roman" w:cs="Times New Roman"/>
                <w:lang w:val="uk-UA"/>
              </w:rPr>
              <w:t>Щодо можливості здійснення за рахунок коштів бюджету Сумської міської територіальної громади у 2026 році щомісячної доплати педагогічним працівникам закладів дошкільної освіти за роботу в несприятливих умовах праці в розмірі 2 600 гривень в умовах воєнного стану.</w:t>
            </w:r>
          </w:p>
        </w:tc>
        <w:tc>
          <w:tcPr>
            <w:tcW w:w="357" w:type="pct"/>
            <w:vAlign w:val="center"/>
          </w:tcPr>
          <w:p w14:paraId="3454DC93" w14:textId="6BF268E4" w:rsidR="00371354" w:rsidRPr="00E60DDE" w:rsidRDefault="007C3704" w:rsidP="00F36654">
            <w:pPr>
              <w:spacing w:after="0" w:line="240" w:lineRule="auto"/>
              <w:jc w:val="center"/>
              <w:rPr>
                <w:rFonts w:ascii="Times New Roman" w:eastAsia="Times New Roman" w:hAnsi="Times New Roman" w:cs="Times New Roman"/>
                <w:bCs/>
                <w:color w:val="000000"/>
                <w:highlight w:val="yellow"/>
                <w:lang w:val="uk-UA" w:eastAsia="ru-RU"/>
              </w:rPr>
            </w:pPr>
            <w:r w:rsidRPr="00E60DDE">
              <w:rPr>
                <w:rFonts w:ascii="Times New Roman" w:eastAsia="Times New Roman" w:hAnsi="Times New Roman" w:cs="Times New Roman"/>
                <w:bCs/>
                <w:color w:val="000000"/>
                <w:lang w:val="uk-UA" w:eastAsia="ru-RU"/>
              </w:rPr>
              <w:t>1</w:t>
            </w:r>
          </w:p>
        </w:tc>
        <w:tc>
          <w:tcPr>
            <w:tcW w:w="2307" w:type="pct"/>
            <w:shd w:val="clear" w:color="auto" w:fill="auto"/>
            <w:vAlign w:val="center"/>
          </w:tcPr>
          <w:p w14:paraId="28F4F972" w14:textId="77777777" w:rsidR="00F36654" w:rsidRPr="00E60DDE" w:rsidRDefault="00F36654" w:rsidP="00F36654">
            <w:pPr>
              <w:spacing w:after="0"/>
              <w:jc w:val="both"/>
              <w:rPr>
                <w:rFonts w:ascii="Times New Roman" w:eastAsia="Calibri" w:hAnsi="Times New Roman" w:cs="Times New Roman"/>
                <w:lang w:val="uk-UA"/>
              </w:rPr>
            </w:pPr>
            <w:r w:rsidRPr="00E60DDE">
              <w:rPr>
                <w:rFonts w:ascii="Times New Roman" w:eastAsia="Calibri" w:hAnsi="Times New Roman" w:cs="Times New Roman"/>
                <w:lang w:val="uk-UA"/>
              </w:rPr>
              <w:t>Пунктом 1</w:t>
            </w:r>
            <w:r w:rsidRPr="00E60DDE">
              <w:rPr>
                <w:rFonts w:ascii="Times New Roman" w:eastAsia="Calibri" w:hAnsi="Times New Roman" w:cs="Times New Roman"/>
                <w:vertAlign w:val="superscript"/>
                <w:lang w:val="uk-UA"/>
              </w:rPr>
              <w:t>1</w:t>
            </w:r>
            <w:r w:rsidRPr="00E60DDE">
              <w:rPr>
                <w:rFonts w:ascii="Times New Roman" w:eastAsia="Calibri" w:hAnsi="Times New Roman" w:cs="Times New Roman"/>
                <w:lang w:val="uk-UA"/>
              </w:rPr>
              <w:t xml:space="preserve"> постанови Кабінету Міністрів України від 8 листопада 2024 року № 1286 (зі змінами) передбачено рекомендаційний підхід до встановлення органами місцевого самоврядування доплати за роботу в несприятливих умовах праці педагогічним працівникам інших закладів та установ освіти, що утримуються з місцевого бюджету.</w:t>
            </w:r>
          </w:p>
          <w:p w14:paraId="369EC4C6" w14:textId="4BD79827" w:rsidR="008B3449" w:rsidRPr="00E60DDE" w:rsidRDefault="00D020C8" w:rsidP="00F36654">
            <w:pPr>
              <w:spacing w:after="0"/>
              <w:jc w:val="both"/>
              <w:rPr>
                <w:rFonts w:ascii="Arial" w:eastAsia="Times New Roman" w:hAnsi="Arial" w:cs="Arial"/>
                <w:lang w:val="uk-UA"/>
              </w:rPr>
            </w:pPr>
            <w:r w:rsidRPr="00E60DDE">
              <w:rPr>
                <w:rFonts w:ascii="Times New Roman" w:eastAsia="Calibri" w:hAnsi="Times New Roman" w:cs="Times New Roman"/>
                <w:lang w:val="uk-UA"/>
              </w:rPr>
              <w:t>Кошти в бюджеті Сумської міської територіальної громади не передбачені</w:t>
            </w:r>
            <w:r w:rsidR="00A84BA8" w:rsidRPr="00E60DDE">
              <w:rPr>
                <w:rFonts w:ascii="Times New Roman" w:eastAsia="Calibri" w:hAnsi="Times New Roman" w:cs="Times New Roman"/>
                <w:lang w:val="uk-UA"/>
              </w:rPr>
              <w:t>.</w:t>
            </w:r>
          </w:p>
        </w:tc>
        <w:tc>
          <w:tcPr>
            <w:tcW w:w="690" w:type="pct"/>
            <w:shd w:val="clear" w:color="auto" w:fill="FFFFFF" w:themeFill="background1"/>
            <w:vAlign w:val="center"/>
          </w:tcPr>
          <w:p w14:paraId="5D5846E1" w14:textId="77777777" w:rsidR="006A1FE4" w:rsidRPr="00E60DDE" w:rsidRDefault="008B3449" w:rsidP="00F36654">
            <w:pPr>
              <w:spacing w:after="0" w:line="240" w:lineRule="auto"/>
              <w:jc w:val="center"/>
              <w:rPr>
                <w:rFonts w:ascii="Times New Roman" w:eastAsia="Times New Roman" w:hAnsi="Times New Roman" w:cs="Times New Roman"/>
                <w:lang w:val="uk-UA" w:eastAsia="ru-RU"/>
              </w:rPr>
            </w:pPr>
            <w:r w:rsidRPr="00E60DDE">
              <w:rPr>
                <w:rFonts w:ascii="Times New Roman" w:eastAsia="Times New Roman" w:hAnsi="Times New Roman" w:cs="Times New Roman"/>
                <w:lang w:val="uk-UA" w:eastAsia="ru-RU"/>
              </w:rPr>
              <w:t>Пропозиція</w:t>
            </w:r>
          </w:p>
          <w:p w14:paraId="03EFC3D0" w14:textId="242FEB08" w:rsidR="00371354" w:rsidRPr="00E60DDE" w:rsidRDefault="006A1FE4" w:rsidP="00F36654">
            <w:pPr>
              <w:spacing w:after="0" w:line="240" w:lineRule="auto"/>
              <w:jc w:val="center"/>
              <w:rPr>
                <w:rFonts w:ascii="Times New Roman" w:eastAsia="Times New Roman" w:hAnsi="Times New Roman" w:cs="Times New Roman"/>
                <w:lang w:val="uk-UA" w:eastAsia="ru-RU"/>
              </w:rPr>
            </w:pPr>
            <w:r w:rsidRPr="00E60DDE">
              <w:rPr>
                <w:rFonts w:ascii="Times New Roman" w:eastAsia="Times New Roman" w:hAnsi="Times New Roman" w:cs="Times New Roman"/>
                <w:lang w:val="uk-UA" w:eastAsia="ru-RU"/>
              </w:rPr>
              <w:t>не врахована</w:t>
            </w:r>
          </w:p>
        </w:tc>
      </w:tr>
      <w:tr w:rsidR="00D62E04" w:rsidRPr="00BB1880" w14:paraId="13FD8295" w14:textId="77777777" w:rsidTr="005E7A06">
        <w:trPr>
          <w:trHeight w:val="20"/>
        </w:trPr>
        <w:tc>
          <w:tcPr>
            <w:tcW w:w="5000" w:type="pct"/>
            <w:gridSpan w:val="5"/>
            <w:shd w:val="clear" w:color="auto" w:fill="E2EFD9" w:themeFill="accent6" w:themeFillTint="33"/>
          </w:tcPr>
          <w:p w14:paraId="0F503B3E" w14:textId="58E9B1B7" w:rsidR="00D62E04" w:rsidRPr="00BB1880" w:rsidRDefault="00371354" w:rsidP="00371354">
            <w:pPr>
              <w:spacing w:after="0" w:line="240" w:lineRule="auto"/>
              <w:jc w:val="center"/>
              <w:rPr>
                <w:rFonts w:ascii="Times New Roman" w:eastAsia="Times New Roman" w:hAnsi="Times New Roman" w:cs="Times New Roman"/>
                <w:b/>
                <w:bCs/>
                <w:color w:val="000000"/>
                <w:sz w:val="24"/>
                <w:szCs w:val="24"/>
                <w:lang w:val="uk-UA" w:eastAsia="ru-RU"/>
              </w:rPr>
            </w:pPr>
            <w:r w:rsidRPr="00BB1880">
              <w:rPr>
                <w:rFonts w:ascii="Times New Roman" w:eastAsia="Times New Roman" w:hAnsi="Times New Roman" w:cs="Times New Roman"/>
                <w:b/>
                <w:color w:val="000000"/>
                <w:sz w:val="24"/>
                <w:szCs w:val="24"/>
                <w:lang w:val="uk-UA" w:eastAsia="ru-RU"/>
              </w:rPr>
              <w:t>Департамент соціального захисту населення СМР</w:t>
            </w:r>
          </w:p>
        </w:tc>
      </w:tr>
      <w:tr w:rsidR="00D62E04" w:rsidRPr="00BB1880" w14:paraId="46CD96F8" w14:textId="77777777" w:rsidTr="005E7A06">
        <w:trPr>
          <w:trHeight w:val="20"/>
        </w:trPr>
        <w:tc>
          <w:tcPr>
            <w:tcW w:w="226" w:type="pct"/>
            <w:shd w:val="clear" w:color="auto" w:fill="auto"/>
          </w:tcPr>
          <w:p w14:paraId="48C0F9E6" w14:textId="77777777" w:rsidR="00D62E04" w:rsidRPr="00BB1880" w:rsidRDefault="00D62E04" w:rsidP="00371354">
            <w:pPr>
              <w:spacing w:after="0" w:line="240" w:lineRule="auto"/>
              <w:jc w:val="center"/>
              <w:rPr>
                <w:rFonts w:ascii="Times New Roman" w:eastAsia="Times New Roman" w:hAnsi="Times New Roman" w:cs="Times New Roman"/>
                <w:b/>
                <w:bCs/>
                <w:color w:val="000000"/>
                <w:sz w:val="20"/>
                <w:szCs w:val="20"/>
                <w:lang w:val="uk-UA" w:eastAsia="ru-RU"/>
              </w:rPr>
            </w:pPr>
          </w:p>
        </w:tc>
        <w:tc>
          <w:tcPr>
            <w:tcW w:w="1420" w:type="pct"/>
          </w:tcPr>
          <w:p w14:paraId="6D00C170" w14:textId="4AE8F7CC" w:rsidR="00D62E04" w:rsidRPr="00BB1880" w:rsidRDefault="00D62E04" w:rsidP="00371354">
            <w:pPr>
              <w:autoSpaceDE w:val="0"/>
              <w:autoSpaceDN w:val="0"/>
              <w:adjustRightInd w:val="0"/>
              <w:spacing w:after="0" w:line="240" w:lineRule="auto"/>
              <w:jc w:val="center"/>
              <w:rPr>
                <w:rFonts w:ascii="Times New Roman" w:hAnsi="Times New Roman" w:cs="Times New Roman"/>
                <w:b/>
                <w:bCs/>
                <w:sz w:val="20"/>
                <w:szCs w:val="20"/>
                <w:shd w:val="clear" w:color="auto" w:fill="FFFFFF"/>
                <w:lang w:val="uk-UA"/>
              </w:rPr>
            </w:pPr>
            <w:r w:rsidRPr="00BB1880">
              <w:rPr>
                <w:rFonts w:ascii="Times New Roman" w:hAnsi="Times New Roman" w:cs="Times New Roman"/>
                <w:b/>
                <w:bCs/>
                <w:sz w:val="20"/>
                <w:szCs w:val="20"/>
                <w:shd w:val="clear" w:color="auto" w:fill="FFFFFF"/>
                <w:lang w:val="uk-UA"/>
              </w:rPr>
              <w:t xml:space="preserve">Всього </w:t>
            </w:r>
            <w:r w:rsidR="00D3197F" w:rsidRPr="00BB1880">
              <w:rPr>
                <w:rFonts w:ascii="Times New Roman" w:hAnsi="Times New Roman" w:cs="Times New Roman"/>
                <w:b/>
                <w:bCs/>
                <w:sz w:val="20"/>
                <w:szCs w:val="20"/>
                <w:shd w:val="clear" w:color="auto" w:fill="FFFFFF"/>
                <w:lang w:val="uk-UA"/>
              </w:rPr>
              <w:t>питань</w:t>
            </w:r>
          </w:p>
        </w:tc>
        <w:tc>
          <w:tcPr>
            <w:tcW w:w="357" w:type="pct"/>
          </w:tcPr>
          <w:p w14:paraId="38F053BA" w14:textId="4D5C5C11" w:rsidR="00D62E04" w:rsidRPr="00BB1880" w:rsidRDefault="007C3704" w:rsidP="00371354">
            <w:pPr>
              <w:pStyle w:val="ac"/>
              <w:spacing w:before="0" w:beforeAutospacing="0" w:after="0" w:afterAutospacing="0"/>
              <w:jc w:val="center"/>
              <w:rPr>
                <w:b/>
                <w:bCs/>
                <w:color w:val="000000"/>
                <w:sz w:val="20"/>
                <w:szCs w:val="20"/>
                <w:lang w:val="uk-UA"/>
              </w:rPr>
            </w:pPr>
            <w:r w:rsidRPr="00BB1880">
              <w:rPr>
                <w:b/>
                <w:bCs/>
                <w:color w:val="000000"/>
                <w:sz w:val="20"/>
                <w:szCs w:val="20"/>
                <w:lang w:val="uk-UA"/>
              </w:rPr>
              <w:t>1</w:t>
            </w:r>
          </w:p>
        </w:tc>
        <w:tc>
          <w:tcPr>
            <w:tcW w:w="2307" w:type="pct"/>
            <w:shd w:val="clear" w:color="auto" w:fill="auto"/>
          </w:tcPr>
          <w:p w14:paraId="7A2D7B06" w14:textId="62CEF741" w:rsidR="00D62E04" w:rsidRPr="00BB1880" w:rsidRDefault="00D62E04" w:rsidP="00371354">
            <w:pPr>
              <w:pStyle w:val="ac"/>
              <w:spacing w:before="0" w:beforeAutospacing="0" w:after="0" w:afterAutospacing="0"/>
              <w:jc w:val="center"/>
              <w:rPr>
                <w:b/>
                <w:bCs/>
                <w:color w:val="000000"/>
                <w:sz w:val="20"/>
                <w:szCs w:val="20"/>
                <w:lang w:val="uk-UA"/>
              </w:rPr>
            </w:pPr>
          </w:p>
        </w:tc>
        <w:tc>
          <w:tcPr>
            <w:tcW w:w="690" w:type="pct"/>
            <w:shd w:val="clear" w:color="auto" w:fill="auto"/>
          </w:tcPr>
          <w:p w14:paraId="3DD59BFA" w14:textId="77777777" w:rsidR="00D62E04" w:rsidRPr="00BB1880" w:rsidRDefault="00D62E04" w:rsidP="00371354">
            <w:pPr>
              <w:spacing w:after="0" w:line="240" w:lineRule="auto"/>
              <w:jc w:val="center"/>
              <w:rPr>
                <w:rFonts w:ascii="Times New Roman" w:eastAsia="Times New Roman" w:hAnsi="Times New Roman" w:cs="Times New Roman"/>
                <w:b/>
                <w:bCs/>
                <w:color w:val="000000"/>
                <w:sz w:val="20"/>
                <w:szCs w:val="20"/>
                <w:lang w:val="uk-UA" w:eastAsia="ru-RU"/>
              </w:rPr>
            </w:pPr>
          </w:p>
        </w:tc>
      </w:tr>
      <w:tr w:rsidR="00D62E04" w:rsidRPr="00BB1880" w14:paraId="7A1F4112" w14:textId="77777777" w:rsidTr="005E7A06">
        <w:trPr>
          <w:trHeight w:val="20"/>
        </w:trPr>
        <w:tc>
          <w:tcPr>
            <w:tcW w:w="226" w:type="pct"/>
            <w:shd w:val="clear" w:color="auto" w:fill="auto"/>
            <w:vAlign w:val="center"/>
          </w:tcPr>
          <w:p w14:paraId="6F586964" w14:textId="32E8DCB5" w:rsidR="00D62E04" w:rsidRPr="00E60DDE" w:rsidRDefault="00D62E04" w:rsidP="00371354">
            <w:pPr>
              <w:spacing w:after="0" w:line="240" w:lineRule="auto"/>
              <w:jc w:val="center"/>
              <w:rPr>
                <w:rFonts w:ascii="Times New Roman" w:eastAsia="Times New Roman" w:hAnsi="Times New Roman" w:cs="Times New Roman"/>
                <w:color w:val="000000"/>
                <w:lang w:val="uk-UA" w:eastAsia="ru-RU"/>
              </w:rPr>
            </w:pPr>
            <w:r w:rsidRPr="00E60DDE">
              <w:rPr>
                <w:rFonts w:ascii="Times New Roman" w:eastAsia="Times New Roman" w:hAnsi="Times New Roman" w:cs="Times New Roman"/>
                <w:color w:val="000000"/>
                <w:lang w:val="uk-UA" w:eastAsia="ru-RU"/>
              </w:rPr>
              <w:t>1.</w:t>
            </w:r>
          </w:p>
        </w:tc>
        <w:tc>
          <w:tcPr>
            <w:tcW w:w="1420" w:type="pct"/>
            <w:vAlign w:val="center"/>
          </w:tcPr>
          <w:p w14:paraId="70B64589" w14:textId="6EA539A5" w:rsidR="00D62E04" w:rsidRPr="00E60DDE" w:rsidRDefault="00545966" w:rsidP="00545966">
            <w:pPr>
              <w:autoSpaceDE w:val="0"/>
              <w:autoSpaceDN w:val="0"/>
              <w:adjustRightInd w:val="0"/>
              <w:spacing w:after="0" w:line="240" w:lineRule="auto"/>
              <w:jc w:val="both"/>
              <w:rPr>
                <w:rFonts w:ascii="Times New Roman" w:eastAsia="Times New Roman" w:hAnsi="Times New Roman" w:cs="Times New Roman"/>
                <w:lang w:val="uk-UA" w:eastAsia="ru-RU"/>
              </w:rPr>
            </w:pPr>
            <w:r w:rsidRPr="00E60DDE">
              <w:rPr>
                <w:rFonts w:ascii="Times New Roman" w:eastAsia="Times New Roman" w:hAnsi="Times New Roman" w:cs="Times New Roman"/>
                <w:lang w:val="uk-UA"/>
              </w:rPr>
              <w:t>З</w:t>
            </w:r>
            <w:r w:rsidR="00134646" w:rsidRPr="00E60DDE">
              <w:rPr>
                <w:rFonts w:ascii="Times New Roman" w:eastAsia="Times New Roman" w:hAnsi="Times New Roman" w:cs="Times New Roman"/>
                <w:lang w:val="uk-UA"/>
              </w:rPr>
              <w:t>більшення розміру соціальних виплат (</w:t>
            </w:r>
            <w:r w:rsidR="000116FA" w:rsidRPr="00E60DDE">
              <w:rPr>
                <w:rFonts w:ascii="Times New Roman" w:eastAsia="Times New Roman" w:hAnsi="Times New Roman" w:cs="Times New Roman"/>
                <w:lang w:val="uk-UA"/>
              </w:rPr>
              <w:t>з 2 595 грн до 5 396 грн</w:t>
            </w:r>
            <w:r w:rsidR="00134646" w:rsidRPr="00E60DDE">
              <w:rPr>
                <w:rFonts w:ascii="Times New Roman" w:eastAsia="Times New Roman" w:hAnsi="Times New Roman" w:cs="Times New Roman"/>
                <w:lang w:val="uk-UA"/>
              </w:rPr>
              <w:t>) для осіб з інвалідністю 1 та 2 групи, які в дитинстві мали онкологічні захворювання</w:t>
            </w:r>
          </w:p>
        </w:tc>
        <w:tc>
          <w:tcPr>
            <w:tcW w:w="357" w:type="pct"/>
          </w:tcPr>
          <w:p w14:paraId="129DF619" w14:textId="6B37267C" w:rsidR="00D62E04" w:rsidRPr="00E60DDE" w:rsidRDefault="00545966" w:rsidP="00371354">
            <w:pPr>
              <w:shd w:val="clear" w:color="auto" w:fill="FFFFFF"/>
              <w:spacing w:after="0" w:line="240" w:lineRule="auto"/>
              <w:ind w:right="62"/>
              <w:jc w:val="center"/>
              <w:rPr>
                <w:rFonts w:ascii="Times New Roman" w:eastAsia="Times New Roman" w:hAnsi="Times New Roman" w:cs="Times New Roman"/>
                <w:color w:val="000000"/>
                <w:lang w:val="uk-UA" w:eastAsia="ru-RU"/>
              </w:rPr>
            </w:pPr>
            <w:r w:rsidRPr="00E60DDE">
              <w:rPr>
                <w:rFonts w:ascii="Times New Roman" w:eastAsia="Times New Roman" w:hAnsi="Times New Roman" w:cs="Times New Roman"/>
                <w:color w:val="000000"/>
                <w:lang w:val="uk-UA" w:eastAsia="ru-RU"/>
              </w:rPr>
              <w:t>1</w:t>
            </w:r>
          </w:p>
        </w:tc>
        <w:tc>
          <w:tcPr>
            <w:tcW w:w="2307" w:type="pct"/>
            <w:shd w:val="clear" w:color="auto" w:fill="auto"/>
          </w:tcPr>
          <w:p w14:paraId="28E31B21" w14:textId="7DEEC606" w:rsidR="00E26AD5" w:rsidRPr="00E60DDE" w:rsidRDefault="00545966" w:rsidP="00545966">
            <w:pPr>
              <w:shd w:val="clear" w:color="auto" w:fill="FFFFFF"/>
              <w:spacing w:after="0" w:line="240" w:lineRule="auto"/>
              <w:ind w:right="62"/>
              <w:jc w:val="both"/>
              <w:rPr>
                <w:rFonts w:ascii="Times New Roman" w:hAnsi="Times New Roman" w:cs="Times New Roman"/>
                <w:b/>
                <w:color w:val="000000"/>
                <w:lang w:val="uk-UA"/>
              </w:rPr>
            </w:pPr>
            <w:r w:rsidRPr="00E60DDE">
              <w:rPr>
                <w:rFonts w:ascii="Times New Roman" w:eastAsia="Times New Roman" w:hAnsi="Times New Roman" w:cs="Times New Roman"/>
                <w:lang w:val="uk-UA"/>
              </w:rPr>
              <w:t>О</w:t>
            </w:r>
            <w:r w:rsidRPr="00E60DDE">
              <w:rPr>
                <w:rFonts w:ascii="Times New Roman" w:eastAsia="Calibri" w:hAnsi="Times New Roman" w:cs="Times New Roman"/>
                <w:lang w:val="uk-UA"/>
              </w:rPr>
              <w:t>соби з інвалідністю з дитинства отримують державну соціальну допомогу за рахунок коштів державного бюджету, розмір якої визначається Законом України «Про державну соціальну допомогу особам з інвалідністю з дитинства та дітям з інвалідністю» і не може змінюватися органами місцевого самоврядування.</w:t>
            </w:r>
          </w:p>
        </w:tc>
        <w:tc>
          <w:tcPr>
            <w:tcW w:w="690" w:type="pct"/>
            <w:shd w:val="clear" w:color="auto" w:fill="auto"/>
          </w:tcPr>
          <w:p w14:paraId="2B947A29" w14:textId="368A22EE" w:rsidR="00D62E04" w:rsidRPr="00E60DDE" w:rsidRDefault="0049733D" w:rsidP="008B3449">
            <w:pPr>
              <w:spacing w:after="0" w:line="240" w:lineRule="auto"/>
              <w:jc w:val="center"/>
              <w:rPr>
                <w:rFonts w:ascii="Times New Roman" w:eastAsia="Times New Roman" w:hAnsi="Times New Roman" w:cs="Times New Roman"/>
                <w:color w:val="000000"/>
                <w:lang w:val="uk-UA" w:eastAsia="ru-RU"/>
              </w:rPr>
            </w:pPr>
            <w:r w:rsidRPr="00E60DDE">
              <w:rPr>
                <w:rFonts w:ascii="Times New Roman" w:eastAsia="Times New Roman" w:hAnsi="Times New Roman" w:cs="Times New Roman"/>
                <w:color w:val="000000"/>
                <w:lang w:val="uk-UA" w:eastAsia="ru-RU"/>
              </w:rPr>
              <w:t>Надана відповідь роз’яснювального характеру</w:t>
            </w:r>
          </w:p>
        </w:tc>
      </w:tr>
      <w:tr w:rsidR="00371354" w:rsidRPr="00BB1880" w14:paraId="0742E5AA" w14:textId="77777777" w:rsidTr="005E7A06">
        <w:trPr>
          <w:trHeight w:val="20"/>
        </w:trPr>
        <w:tc>
          <w:tcPr>
            <w:tcW w:w="5000" w:type="pct"/>
            <w:gridSpan w:val="5"/>
            <w:shd w:val="clear" w:color="auto" w:fill="E2EFD9" w:themeFill="accent6" w:themeFillTint="33"/>
          </w:tcPr>
          <w:p w14:paraId="5E83F460" w14:textId="77777777" w:rsidR="00371354" w:rsidRPr="00BB1880" w:rsidRDefault="00371354" w:rsidP="00371354">
            <w:pPr>
              <w:spacing w:after="0" w:line="240" w:lineRule="auto"/>
              <w:jc w:val="center"/>
              <w:rPr>
                <w:rFonts w:ascii="Times New Roman" w:eastAsia="Times New Roman" w:hAnsi="Times New Roman" w:cs="Times New Roman"/>
                <w:b/>
                <w:bCs/>
                <w:color w:val="000000"/>
                <w:sz w:val="24"/>
                <w:szCs w:val="24"/>
                <w:lang w:val="uk-UA" w:eastAsia="ru-RU"/>
              </w:rPr>
            </w:pPr>
            <w:r w:rsidRPr="00BB1880">
              <w:rPr>
                <w:rFonts w:ascii="Times New Roman" w:eastAsia="Times New Roman" w:hAnsi="Times New Roman" w:cs="Times New Roman"/>
                <w:b/>
                <w:bCs/>
                <w:color w:val="000000"/>
                <w:sz w:val="24"/>
                <w:szCs w:val="24"/>
                <w:lang w:val="uk-UA" w:eastAsia="ru-RU"/>
              </w:rPr>
              <w:t>Департамент інфраструктури міста Сумської міської ради</w:t>
            </w:r>
          </w:p>
        </w:tc>
      </w:tr>
      <w:tr w:rsidR="00371354" w:rsidRPr="00BB1880" w14:paraId="065C3451" w14:textId="77777777" w:rsidTr="005E7A06">
        <w:trPr>
          <w:trHeight w:val="20"/>
        </w:trPr>
        <w:tc>
          <w:tcPr>
            <w:tcW w:w="226" w:type="pct"/>
            <w:shd w:val="clear" w:color="auto" w:fill="auto"/>
          </w:tcPr>
          <w:p w14:paraId="2C71559E" w14:textId="77777777" w:rsidR="00371354" w:rsidRPr="00BB1880" w:rsidRDefault="00371354" w:rsidP="00371354">
            <w:pPr>
              <w:spacing w:after="0" w:line="240" w:lineRule="auto"/>
              <w:jc w:val="center"/>
              <w:rPr>
                <w:rFonts w:ascii="Times New Roman" w:eastAsia="Times New Roman" w:hAnsi="Times New Roman" w:cs="Times New Roman"/>
                <w:b/>
                <w:bCs/>
                <w:color w:val="000000"/>
                <w:sz w:val="20"/>
                <w:szCs w:val="20"/>
                <w:lang w:val="uk-UA" w:eastAsia="ru-RU"/>
              </w:rPr>
            </w:pPr>
          </w:p>
        </w:tc>
        <w:tc>
          <w:tcPr>
            <w:tcW w:w="1420" w:type="pct"/>
          </w:tcPr>
          <w:p w14:paraId="12EE6458" w14:textId="77777777" w:rsidR="00371354" w:rsidRPr="00BB1880" w:rsidRDefault="00371354" w:rsidP="00371354">
            <w:pPr>
              <w:autoSpaceDE w:val="0"/>
              <w:autoSpaceDN w:val="0"/>
              <w:adjustRightInd w:val="0"/>
              <w:spacing w:after="0" w:line="240" w:lineRule="auto"/>
              <w:jc w:val="center"/>
              <w:rPr>
                <w:rFonts w:ascii="Times New Roman" w:hAnsi="Times New Roman" w:cs="Times New Roman"/>
                <w:b/>
                <w:bCs/>
                <w:sz w:val="20"/>
                <w:szCs w:val="20"/>
                <w:shd w:val="clear" w:color="auto" w:fill="FFFFFF"/>
                <w:lang w:val="uk-UA"/>
              </w:rPr>
            </w:pPr>
            <w:r w:rsidRPr="00BB1880">
              <w:rPr>
                <w:rFonts w:ascii="Times New Roman" w:hAnsi="Times New Roman" w:cs="Times New Roman"/>
                <w:b/>
                <w:bCs/>
                <w:sz w:val="20"/>
                <w:szCs w:val="20"/>
                <w:shd w:val="clear" w:color="auto" w:fill="FFFFFF"/>
                <w:lang w:val="uk-UA"/>
              </w:rPr>
              <w:t>Всього питань</w:t>
            </w:r>
          </w:p>
        </w:tc>
        <w:tc>
          <w:tcPr>
            <w:tcW w:w="357" w:type="pct"/>
          </w:tcPr>
          <w:p w14:paraId="5E8C448E" w14:textId="52D86D62" w:rsidR="00FD7E8B" w:rsidRPr="00BB1880" w:rsidRDefault="00BB1880" w:rsidP="009879A7">
            <w:pPr>
              <w:pStyle w:val="ac"/>
              <w:spacing w:before="0" w:beforeAutospacing="0" w:after="0" w:afterAutospacing="0"/>
              <w:jc w:val="center"/>
              <w:rPr>
                <w:b/>
                <w:bCs/>
                <w:color w:val="000000"/>
                <w:sz w:val="20"/>
                <w:szCs w:val="20"/>
                <w:lang w:val="uk-UA"/>
              </w:rPr>
            </w:pPr>
            <w:r>
              <w:rPr>
                <w:b/>
                <w:bCs/>
                <w:color w:val="000000"/>
                <w:sz w:val="20"/>
                <w:szCs w:val="20"/>
                <w:lang w:val="uk-UA"/>
              </w:rPr>
              <w:t>2</w:t>
            </w:r>
            <w:r w:rsidR="009879A7">
              <w:rPr>
                <w:b/>
                <w:bCs/>
                <w:color w:val="000000"/>
                <w:sz w:val="20"/>
                <w:szCs w:val="20"/>
                <w:lang w:val="uk-UA"/>
              </w:rPr>
              <w:t>1</w:t>
            </w:r>
          </w:p>
        </w:tc>
        <w:tc>
          <w:tcPr>
            <w:tcW w:w="2307" w:type="pct"/>
            <w:shd w:val="clear" w:color="auto" w:fill="auto"/>
          </w:tcPr>
          <w:p w14:paraId="462EEB74" w14:textId="77777777" w:rsidR="00371354" w:rsidRPr="00BB1880" w:rsidRDefault="00371354" w:rsidP="00371354">
            <w:pPr>
              <w:pStyle w:val="ac"/>
              <w:spacing w:before="0" w:beforeAutospacing="0" w:after="0" w:afterAutospacing="0"/>
              <w:ind w:firstLine="205"/>
              <w:jc w:val="center"/>
              <w:rPr>
                <w:b/>
                <w:bCs/>
                <w:color w:val="000000"/>
                <w:sz w:val="20"/>
                <w:szCs w:val="20"/>
                <w:lang w:val="uk-UA"/>
              </w:rPr>
            </w:pPr>
          </w:p>
        </w:tc>
        <w:tc>
          <w:tcPr>
            <w:tcW w:w="690" w:type="pct"/>
            <w:shd w:val="clear" w:color="auto" w:fill="auto"/>
          </w:tcPr>
          <w:p w14:paraId="110BA240" w14:textId="77777777" w:rsidR="00371354" w:rsidRPr="00BB1880" w:rsidRDefault="00371354" w:rsidP="00371354">
            <w:pPr>
              <w:spacing w:after="0" w:line="240" w:lineRule="auto"/>
              <w:jc w:val="center"/>
              <w:rPr>
                <w:rFonts w:ascii="Times New Roman" w:eastAsia="Times New Roman" w:hAnsi="Times New Roman" w:cs="Times New Roman"/>
                <w:b/>
                <w:bCs/>
                <w:color w:val="000000"/>
                <w:sz w:val="20"/>
                <w:szCs w:val="20"/>
                <w:lang w:val="uk-UA" w:eastAsia="ru-RU"/>
              </w:rPr>
            </w:pPr>
          </w:p>
        </w:tc>
      </w:tr>
      <w:tr w:rsidR="00371354" w:rsidRPr="00BB1880" w14:paraId="7627DE89" w14:textId="77777777" w:rsidTr="005E7A06">
        <w:trPr>
          <w:trHeight w:val="20"/>
        </w:trPr>
        <w:tc>
          <w:tcPr>
            <w:tcW w:w="226" w:type="pct"/>
            <w:shd w:val="clear" w:color="auto" w:fill="auto"/>
            <w:vAlign w:val="center"/>
          </w:tcPr>
          <w:p w14:paraId="1A4FAA58" w14:textId="77777777" w:rsidR="00371354" w:rsidRPr="00E60DDE" w:rsidRDefault="00371354" w:rsidP="00371354">
            <w:pPr>
              <w:spacing w:after="0" w:line="240" w:lineRule="auto"/>
              <w:jc w:val="center"/>
              <w:rPr>
                <w:rFonts w:ascii="Times New Roman" w:eastAsia="Times New Roman" w:hAnsi="Times New Roman" w:cs="Times New Roman"/>
                <w:color w:val="000000"/>
                <w:lang w:val="uk-UA" w:eastAsia="ru-RU"/>
              </w:rPr>
            </w:pPr>
            <w:r w:rsidRPr="00E60DDE">
              <w:rPr>
                <w:rFonts w:ascii="Times New Roman" w:eastAsia="Times New Roman" w:hAnsi="Times New Roman" w:cs="Times New Roman"/>
                <w:color w:val="000000"/>
                <w:lang w:val="uk-UA" w:eastAsia="ru-RU"/>
              </w:rPr>
              <w:t>1.</w:t>
            </w:r>
          </w:p>
        </w:tc>
        <w:tc>
          <w:tcPr>
            <w:tcW w:w="1420" w:type="pct"/>
            <w:vAlign w:val="center"/>
          </w:tcPr>
          <w:p w14:paraId="7D46BE2B" w14:textId="24F643A2" w:rsidR="00371354" w:rsidRPr="00E60DDE" w:rsidRDefault="001A69C5" w:rsidP="001A69C5">
            <w:pPr>
              <w:autoSpaceDE w:val="0"/>
              <w:autoSpaceDN w:val="0"/>
              <w:adjustRightInd w:val="0"/>
              <w:spacing w:after="0" w:line="240" w:lineRule="auto"/>
              <w:rPr>
                <w:rFonts w:ascii="Times New Roman" w:eastAsia="Times New Roman" w:hAnsi="Times New Roman" w:cs="Times New Roman"/>
                <w:lang w:val="uk-UA" w:eastAsia="ru-RU"/>
              </w:rPr>
            </w:pPr>
            <w:r w:rsidRPr="00E60DDE">
              <w:rPr>
                <w:rFonts w:ascii="Times New Roman" w:hAnsi="Times New Roman" w:cs="Times New Roman"/>
                <w:lang w:val="uk-UA"/>
              </w:rPr>
              <w:t xml:space="preserve">Ремонт </w:t>
            </w:r>
            <w:proofErr w:type="spellStart"/>
            <w:r w:rsidRPr="00E60DDE">
              <w:rPr>
                <w:rFonts w:ascii="Times New Roman" w:hAnsi="Times New Roman" w:cs="Times New Roman"/>
                <w:lang w:val="uk-UA"/>
              </w:rPr>
              <w:t>вулично</w:t>
            </w:r>
            <w:proofErr w:type="spellEnd"/>
            <w:r w:rsidRPr="00E60DDE">
              <w:rPr>
                <w:rFonts w:ascii="Times New Roman" w:hAnsi="Times New Roman" w:cs="Times New Roman"/>
                <w:lang w:val="uk-UA"/>
              </w:rPr>
              <w:t>-дорожньої мережі біля будинків 14/3, 14/1 по проспекту Свободи до ЖК «Зарічний».</w:t>
            </w:r>
          </w:p>
        </w:tc>
        <w:tc>
          <w:tcPr>
            <w:tcW w:w="357" w:type="pct"/>
            <w:vAlign w:val="center"/>
          </w:tcPr>
          <w:p w14:paraId="1DFA6D69" w14:textId="54ADCDA1" w:rsidR="00371354" w:rsidRPr="00E60DDE" w:rsidRDefault="006E4B8D" w:rsidP="00371354">
            <w:pPr>
              <w:shd w:val="clear" w:color="auto" w:fill="FFFFFF"/>
              <w:spacing w:after="0" w:line="240" w:lineRule="auto"/>
              <w:ind w:right="62"/>
              <w:jc w:val="center"/>
              <w:rPr>
                <w:rFonts w:ascii="Times New Roman" w:eastAsia="Times New Roman" w:hAnsi="Times New Roman" w:cs="Times New Roman"/>
                <w:color w:val="000000"/>
                <w:lang w:val="en-US" w:eastAsia="ru-RU"/>
              </w:rPr>
            </w:pPr>
            <w:r w:rsidRPr="00E60DDE">
              <w:rPr>
                <w:rFonts w:ascii="Times New Roman" w:eastAsia="Times New Roman" w:hAnsi="Times New Roman" w:cs="Times New Roman"/>
                <w:color w:val="000000"/>
                <w:lang w:val="en-US" w:eastAsia="ru-RU"/>
              </w:rPr>
              <w:t>6</w:t>
            </w:r>
          </w:p>
        </w:tc>
        <w:tc>
          <w:tcPr>
            <w:tcW w:w="2307" w:type="pct"/>
            <w:shd w:val="clear" w:color="auto" w:fill="auto"/>
            <w:vAlign w:val="center"/>
          </w:tcPr>
          <w:p w14:paraId="20C77D76" w14:textId="77777777" w:rsidR="00371354" w:rsidRPr="00E60DDE" w:rsidRDefault="00657346" w:rsidP="008919E4">
            <w:pPr>
              <w:shd w:val="clear" w:color="auto" w:fill="FFFFFF"/>
              <w:spacing w:after="0" w:line="240" w:lineRule="auto"/>
              <w:ind w:right="62"/>
              <w:jc w:val="both"/>
              <w:rPr>
                <w:rFonts w:ascii="Times New Roman" w:hAnsi="Times New Roman" w:cs="Times New Roman"/>
                <w:lang w:val="uk-UA"/>
              </w:rPr>
            </w:pPr>
            <w:r w:rsidRPr="00E60DDE">
              <w:rPr>
                <w:rFonts w:ascii="Times New Roman" w:hAnsi="Times New Roman" w:cs="Times New Roman"/>
                <w:lang w:val="uk-UA"/>
              </w:rPr>
              <w:t>Рішенням № 6533-МР від 25.02.2026 депутатським корпусом Сумської міської ради п</w:t>
            </w:r>
            <w:r w:rsidR="001A69C5" w:rsidRPr="00E60DDE">
              <w:rPr>
                <w:rFonts w:ascii="Times New Roman" w:hAnsi="Times New Roman" w:cs="Times New Roman"/>
                <w:lang w:val="uk-UA"/>
              </w:rPr>
              <w:t xml:space="preserve">ідтримано петицію </w:t>
            </w:r>
            <w:r w:rsidRPr="00E60DDE">
              <w:rPr>
                <w:rFonts w:ascii="Times New Roman" w:hAnsi="Times New Roman" w:cs="Times New Roman"/>
                <w:lang w:val="uk-UA"/>
              </w:rPr>
              <w:t>щодо ремонту</w:t>
            </w:r>
            <w:r w:rsidR="001A69C5" w:rsidRPr="00E60DDE">
              <w:rPr>
                <w:rFonts w:ascii="Times New Roman" w:hAnsi="Times New Roman" w:cs="Times New Roman"/>
                <w:lang w:val="uk-UA"/>
              </w:rPr>
              <w:t xml:space="preserve"> дороги ЖК Зарічний та автостоянки (на ділянці дороги від перехрестя проспекту Свободи –             вул. Української Народної Республіки (починаючи від двох автостоянок), повз житлові будинки №№ 14-16 пр. Свободи до будинку по вулиці Харківській, 6 секції 1-8; від повороту на ЖК «Зарічний» та будинку №</w:t>
            </w:r>
            <w:r w:rsidR="0049733D" w:rsidRPr="00E60DDE">
              <w:rPr>
                <w:rFonts w:ascii="Times New Roman" w:hAnsi="Times New Roman" w:cs="Times New Roman"/>
                <w:lang w:val="uk-UA"/>
              </w:rPr>
              <w:t xml:space="preserve"> </w:t>
            </w:r>
            <w:r w:rsidR="001A69C5" w:rsidRPr="00E60DDE">
              <w:rPr>
                <w:rFonts w:ascii="Times New Roman" w:hAnsi="Times New Roman" w:cs="Times New Roman"/>
                <w:lang w:val="uk-UA"/>
              </w:rPr>
              <w:t>14 по пр. Свободи до автостоянки по вул. Харківській, 6)</w:t>
            </w:r>
            <w:r w:rsidR="008919E4" w:rsidRPr="00E60DDE">
              <w:rPr>
                <w:rFonts w:ascii="Times New Roman" w:hAnsi="Times New Roman" w:cs="Times New Roman"/>
                <w:lang w:val="uk-UA"/>
              </w:rPr>
              <w:t>.</w:t>
            </w:r>
          </w:p>
          <w:p w14:paraId="2B441D4D" w14:textId="18DEB520" w:rsidR="008919E4" w:rsidRPr="00E60DDE" w:rsidRDefault="008919E4" w:rsidP="00E60DDE">
            <w:pPr>
              <w:shd w:val="clear" w:color="auto" w:fill="FFFFFF"/>
              <w:spacing w:after="0" w:line="240" w:lineRule="auto"/>
              <w:ind w:right="62"/>
              <w:jc w:val="both"/>
              <w:rPr>
                <w:rFonts w:ascii="Times New Roman" w:hAnsi="Times New Roman" w:cs="Times New Roman"/>
                <w:b/>
                <w:color w:val="000000"/>
                <w:lang w:val="uk-UA"/>
              </w:rPr>
            </w:pPr>
            <w:r w:rsidRPr="00E60DDE">
              <w:rPr>
                <w:rFonts w:ascii="Times New Roman" w:hAnsi="Times New Roman" w:cs="Times New Roman"/>
                <w:lang w:val="uk-UA"/>
              </w:rPr>
              <w:lastRenderedPageBreak/>
              <w:t xml:space="preserve">Департаментом інфраструктури міста СМР спільно з представниками Сумської міської військової адміністрації проведено візуальне обстеження </w:t>
            </w:r>
            <w:proofErr w:type="spellStart"/>
            <w:r w:rsidR="004A2801" w:rsidRPr="00E60DDE">
              <w:rPr>
                <w:rFonts w:ascii="Times New Roman" w:hAnsi="Times New Roman" w:cs="Times New Roman"/>
                <w:lang w:val="uk-UA"/>
              </w:rPr>
              <w:t>в</w:t>
            </w:r>
            <w:r w:rsidRPr="00E60DDE">
              <w:rPr>
                <w:rFonts w:ascii="Times New Roman" w:hAnsi="Times New Roman" w:cs="Times New Roman"/>
                <w:lang w:val="uk-UA"/>
              </w:rPr>
              <w:t>улично</w:t>
            </w:r>
            <w:proofErr w:type="spellEnd"/>
            <w:r w:rsidRPr="00E60DDE">
              <w:rPr>
                <w:rFonts w:ascii="Times New Roman" w:hAnsi="Times New Roman" w:cs="Times New Roman"/>
                <w:lang w:val="uk-UA"/>
              </w:rPr>
              <w:t>-дорожньої мережі та здійснено попередній підрахунок вартості даних робіт</w:t>
            </w:r>
            <w:r w:rsidR="00E60DDE">
              <w:rPr>
                <w:rFonts w:ascii="Times New Roman" w:hAnsi="Times New Roman" w:cs="Times New Roman"/>
                <w:lang w:val="uk-UA"/>
              </w:rPr>
              <w:t>.</w:t>
            </w:r>
          </w:p>
        </w:tc>
        <w:tc>
          <w:tcPr>
            <w:tcW w:w="690" w:type="pct"/>
            <w:shd w:val="clear" w:color="auto" w:fill="auto"/>
            <w:vAlign w:val="center"/>
          </w:tcPr>
          <w:p w14:paraId="7F9B034A" w14:textId="53129B43" w:rsidR="001A69C5" w:rsidRPr="00E60DDE" w:rsidRDefault="001A69C5" w:rsidP="001A69C5">
            <w:pPr>
              <w:spacing w:after="0" w:line="240" w:lineRule="auto"/>
              <w:jc w:val="center"/>
              <w:rPr>
                <w:rFonts w:ascii="Times New Roman" w:eastAsia="Times New Roman" w:hAnsi="Times New Roman" w:cs="Times New Roman"/>
                <w:color w:val="000000"/>
                <w:lang w:val="uk-UA" w:eastAsia="ru-RU"/>
              </w:rPr>
            </w:pPr>
            <w:r w:rsidRPr="00E60DDE">
              <w:rPr>
                <w:rFonts w:ascii="Times New Roman" w:eastAsia="Times New Roman" w:hAnsi="Times New Roman" w:cs="Times New Roman"/>
                <w:color w:val="000000"/>
                <w:lang w:val="uk-UA" w:eastAsia="ru-RU"/>
              </w:rPr>
              <w:lastRenderedPageBreak/>
              <w:t>Пропозиція</w:t>
            </w:r>
            <w:r w:rsidR="0049733D" w:rsidRPr="00E60DDE">
              <w:rPr>
                <w:rFonts w:ascii="Times New Roman" w:eastAsia="Times New Roman" w:hAnsi="Times New Roman" w:cs="Times New Roman"/>
                <w:color w:val="000000"/>
                <w:lang w:val="uk-UA" w:eastAsia="ru-RU"/>
              </w:rPr>
              <w:t xml:space="preserve"> залишається</w:t>
            </w:r>
          </w:p>
          <w:p w14:paraId="6F24E9BD" w14:textId="78DA2D1C" w:rsidR="00371354" w:rsidRPr="00E60DDE" w:rsidRDefault="001A69C5" w:rsidP="001A69C5">
            <w:pPr>
              <w:spacing w:after="0" w:line="240" w:lineRule="auto"/>
              <w:jc w:val="center"/>
              <w:rPr>
                <w:rFonts w:ascii="Times New Roman" w:eastAsia="Times New Roman" w:hAnsi="Times New Roman" w:cs="Times New Roman"/>
                <w:color w:val="000000"/>
                <w:highlight w:val="yellow"/>
                <w:lang w:val="uk-UA" w:eastAsia="ru-RU"/>
              </w:rPr>
            </w:pPr>
            <w:r w:rsidRPr="00E60DDE">
              <w:rPr>
                <w:rFonts w:ascii="Times New Roman" w:eastAsia="Times New Roman" w:hAnsi="Times New Roman" w:cs="Times New Roman"/>
                <w:color w:val="000000"/>
                <w:lang w:val="uk-UA" w:eastAsia="ru-RU"/>
              </w:rPr>
              <w:t>на контролі</w:t>
            </w:r>
          </w:p>
        </w:tc>
      </w:tr>
      <w:tr w:rsidR="00371354" w:rsidRPr="00BB1880" w14:paraId="61DC832C" w14:textId="77777777" w:rsidTr="005E7A06">
        <w:trPr>
          <w:trHeight w:val="1620"/>
        </w:trPr>
        <w:tc>
          <w:tcPr>
            <w:tcW w:w="226" w:type="pct"/>
            <w:shd w:val="clear" w:color="auto" w:fill="auto"/>
            <w:vAlign w:val="center"/>
          </w:tcPr>
          <w:p w14:paraId="729116BE" w14:textId="77777777" w:rsidR="00371354" w:rsidRPr="00E60DDE" w:rsidRDefault="00371354" w:rsidP="007C4EF6">
            <w:pPr>
              <w:spacing w:after="0" w:line="240" w:lineRule="auto"/>
              <w:jc w:val="center"/>
              <w:rPr>
                <w:rFonts w:ascii="Times New Roman" w:eastAsia="Times New Roman" w:hAnsi="Times New Roman" w:cs="Times New Roman"/>
                <w:color w:val="000000"/>
                <w:lang w:val="uk-UA" w:eastAsia="ru-RU"/>
              </w:rPr>
            </w:pPr>
            <w:r w:rsidRPr="00E60DDE">
              <w:rPr>
                <w:rFonts w:ascii="Times New Roman" w:eastAsia="Times New Roman" w:hAnsi="Times New Roman" w:cs="Times New Roman"/>
                <w:color w:val="000000"/>
                <w:lang w:val="uk-UA" w:eastAsia="ru-RU"/>
              </w:rPr>
              <w:t>2.</w:t>
            </w:r>
          </w:p>
        </w:tc>
        <w:tc>
          <w:tcPr>
            <w:tcW w:w="1420" w:type="pct"/>
            <w:vAlign w:val="center"/>
          </w:tcPr>
          <w:p w14:paraId="4322634C" w14:textId="51DD742A" w:rsidR="00371354" w:rsidRPr="00E60DDE" w:rsidRDefault="001A69C5" w:rsidP="00BB1880">
            <w:pPr>
              <w:widowControl w:val="0"/>
              <w:spacing w:after="0" w:line="240" w:lineRule="auto"/>
              <w:contextualSpacing/>
              <w:jc w:val="both"/>
              <w:rPr>
                <w:rFonts w:ascii="Times New Roman" w:eastAsia="Times New Roman" w:hAnsi="Times New Roman" w:cs="Times New Roman"/>
                <w:color w:val="000000"/>
                <w:lang w:val="uk-UA" w:eastAsia="ru-RU"/>
              </w:rPr>
            </w:pPr>
            <w:r w:rsidRPr="00E60DDE">
              <w:rPr>
                <w:rFonts w:ascii="Times New Roman" w:hAnsi="Times New Roman" w:cs="Times New Roman"/>
                <w:shd w:val="clear" w:color="auto" w:fill="FFFFFF"/>
                <w:lang w:val="uk-UA"/>
              </w:rPr>
              <w:t>Ямковий ремонт дорожнього покриття проспекту Козацького та прилеглих вулиць житлового масиву «Рось»</w:t>
            </w:r>
            <w:r w:rsidR="009043F4" w:rsidRPr="00E60DDE">
              <w:rPr>
                <w:rFonts w:ascii="Times New Roman" w:hAnsi="Times New Roman" w:cs="Times New Roman"/>
                <w:shd w:val="clear" w:color="auto" w:fill="FFFFFF"/>
                <w:lang w:val="uk-UA"/>
              </w:rPr>
              <w:t xml:space="preserve"> (</w:t>
            </w:r>
            <w:proofErr w:type="spellStart"/>
            <w:r w:rsidR="009043F4" w:rsidRPr="00E60DDE">
              <w:rPr>
                <w:rFonts w:ascii="Times New Roman" w:hAnsi="Times New Roman" w:cs="Times New Roman"/>
                <w:shd w:val="clear" w:color="auto" w:fill="FFFFFF"/>
                <w:lang w:val="uk-UA"/>
              </w:rPr>
              <w:t>просп</w:t>
            </w:r>
            <w:proofErr w:type="spellEnd"/>
            <w:r w:rsidR="009043F4" w:rsidRPr="00E60DDE">
              <w:rPr>
                <w:rFonts w:ascii="Times New Roman" w:hAnsi="Times New Roman" w:cs="Times New Roman"/>
                <w:shd w:val="clear" w:color="auto" w:fill="FFFFFF"/>
                <w:lang w:val="uk-UA"/>
              </w:rPr>
              <w:t xml:space="preserve">. Козацький, вул. </w:t>
            </w:r>
            <w:r w:rsidR="00BB1880" w:rsidRPr="00E60DDE">
              <w:rPr>
                <w:rFonts w:ascii="Times New Roman" w:hAnsi="Times New Roman" w:cs="Times New Roman"/>
                <w:shd w:val="clear" w:color="auto" w:fill="FFFFFF"/>
                <w:lang w:val="uk-UA"/>
              </w:rPr>
              <w:t xml:space="preserve">Запорізька, </w:t>
            </w:r>
            <w:r w:rsidR="009043F4" w:rsidRPr="00E60DDE">
              <w:rPr>
                <w:rFonts w:ascii="Times New Roman" w:hAnsi="Times New Roman" w:cs="Times New Roman"/>
                <w:shd w:val="clear" w:color="auto" w:fill="FFFFFF"/>
                <w:lang w:val="uk-UA"/>
              </w:rPr>
              <w:t xml:space="preserve">вул. Грушевського, </w:t>
            </w:r>
            <w:r w:rsidR="00BB1880" w:rsidRPr="00E60DDE">
              <w:rPr>
                <w:rFonts w:ascii="Times New Roman" w:hAnsi="Times New Roman" w:cs="Times New Roman"/>
                <w:shd w:val="clear" w:color="auto" w:fill="FFFFFF"/>
                <w:lang w:val="uk-UA"/>
              </w:rPr>
              <w:t xml:space="preserve">                  </w:t>
            </w:r>
            <w:r w:rsidR="009043F4" w:rsidRPr="00E60DDE">
              <w:rPr>
                <w:rFonts w:ascii="Times New Roman" w:hAnsi="Times New Roman" w:cs="Times New Roman"/>
                <w:shd w:val="clear" w:color="auto" w:fill="FFFFFF"/>
                <w:lang w:val="uk-UA"/>
              </w:rPr>
              <w:t xml:space="preserve">вул. </w:t>
            </w:r>
            <w:r w:rsidR="00F6795A" w:rsidRPr="00E60DDE">
              <w:rPr>
                <w:rFonts w:ascii="Times New Roman" w:hAnsi="Times New Roman" w:cs="Times New Roman"/>
                <w:shd w:val="clear" w:color="auto" w:fill="FFFFFF"/>
                <w:lang w:val="uk-UA"/>
              </w:rPr>
              <w:t>Калнишевського</w:t>
            </w:r>
            <w:r w:rsidR="009043F4" w:rsidRPr="00E60DDE">
              <w:rPr>
                <w:rFonts w:ascii="Times New Roman" w:hAnsi="Times New Roman" w:cs="Times New Roman"/>
                <w:shd w:val="clear" w:color="auto" w:fill="FFFFFF"/>
                <w:lang w:val="uk-UA"/>
              </w:rPr>
              <w:t>, вул. Льотна).</w:t>
            </w:r>
          </w:p>
        </w:tc>
        <w:tc>
          <w:tcPr>
            <w:tcW w:w="357" w:type="pct"/>
            <w:vAlign w:val="center"/>
          </w:tcPr>
          <w:p w14:paraId="19482038" w14:textId="5C2C3487" w:rsidR="00371354" w:rsidRPr="00E60DDE" w:rsidRDefault="009043F4" w:rsidP="007C4EF6">
            <w:pPr>
              <w:pStyle w:val="ac"/>
              <w:spacing w:before="0" w:beforeAutospacing="0" w:after="0" w:afterAutospacing="0"/>
              <w:jc w:val="center"/>
              <w:rPr>
                <w:color w:val="000000"/>
                <w:sz w:val="22"/>
                <w:szCs w:val="22"/>
                <w:lang w:val="uk-UA"/>
              </w:rPr>
            </w:pPr>
            <w:r w:rsidRPr="00E60DDE">
              <w:rPr>
                <w:color w:val="000000"/>
                <w:sz w:val="22"/>
                <w:szCs w:val="22"/>
                <w:lang w:val="uk-UA"/>
              </w:rPr>
              <w:t>6</w:t>
            </w:r>
          </w:p>
        </w:tc>
        <w:tc>
          <w:tcPr>
            <w:tcW w:w="2307" w:type="pct"/>
            <w:shd w:val="clear" w:color="auto" w:fill="auto"/>
            <w:vAlign w:val="center"/>
          </w:tcPr>
          <w:p w14:paraId="7F08D45D" w14:textId="049BBBEB" w:rsidR="00371354" w:rsidRPr="00E60DDE" w:rsidRDefault="00F6795A" w:rsidP="00F6795A">
            <w:pPr>
              <w:spacing w:after="0"/>
              <w:jc w:val="both"/>
              <w:rPr>
                <w:rFonts w:ascii="Times New Roman" w:hAnsi="Times New Roman" w:cs="Times New Roman"/>
                <w:color w:val="000000"/>
                <w:lang w:val="uk-UA"/>
              </w:rPr>
            </w:pPr>
            <w:r w:rsidRPr="00E60DDE">
              <w:rPr>
                <w:rFonts w:ascii="Times New Roman" w:hAnsi="Times New Roman" w:cs="Times New Roman"/>
                <w:lang w:val="uk-UA"/>
              </w:rPr>
              <w:t>Пропозицію взято до розгляду Департаментом інфраструктури міста Сумської міської ради та її реалізація буде можливою за наявності відповідного фінансового ресурсу у бюджеті Сумської міської територіальної громади на 2026 рік.</w:t>
            </w:r>
          </w:p>
        </w:tc>
        <w:tc>
          <w:tcPr>
            <w:tcW w:w="690" w:type="pct"/>
            <w:shd w:val="clear" w:color="auto" w:fill="auto"/>
            <w:vAlign w:val="center"/>
          </w:tcPr>
          <w:p w14:paraId="5B85CA34" w14:textId="07190400" w:rsidR="0006258D" w:rsidRPr="00E60DDE" w:rsidRDefault="0006258D" w:rsidP="007C4EF6">
            <w:pPr>
              <w:spacing w:after="0" w:line="240" w:lineRule="auto"/>
              <w:jc w:val="center"/>
              <w:rPr>
                <w:rFonts w:ascii="Times New Roman" w:eastAsia="Times New Roman" w:hAnsi="Times New Roman" w:cs="Times New Roman"/>
                <w:color w:val="000000"/>
                <w:lang w:val="uk-UA" w:eastAsia="ru-RU"/>
              </w:rPr>
            </w:pPr>
            <w:r w:rsidRPr="00E60DDE">
              <w:rPr>
                <w:rFonts w:ascii="Times New Roman" w:eastAsia="Times New Roman" w:hAnsi="Times New Roman" w:cs="Times New Roman"/>
                <w:color w:val="000000"/>
                <w:lang w:val="uk-UA" w:eastAsia="ru-RU"/>
              </w:rPr>
              <w:t>Пропозиція</w:t>
            </w:r>
            <w:r w:rsidR="0049733D" w:rsidRPr="00E60DDE">
              <w:rPr>
                <w:rFonts w:ascii="Times New Roman" w:eastAsia="Times New Roman" w:hAnsi="Times New Roman" w:cs="Times New Roman"/>
                <w:color w:val="000000"/>
                <w:lang w:val="uk-UA" w:eastAsia="ru-RU"/>
              </w:rPr>
              <w:t xml:space="preserve"> залишається</w:t>
            </w:r>
          </w:p>
          <w:p w14:paraId="10C7F3B1" w14:textId="36AB14BE" w:rsidR="00371354" w:rsidRPr="00E60DDE" w:rsidRDefault="0006258D" w:rsidP="007C4EF6">
            <w:pPr>
              <w:spacing w:after="0" w:line="240" w:lineRule="auto"/>
              <w:jc w:val="center"/>
              <w:rPr>
                <w:rFonts w:ascii="Times New Roman" w:eastAsia="Times New Roman" w:hAnsi="Times New Roman" w:cs="Times New Roman"/>
                <w:color w:val="000000"/>
                <w:lang w:val="uk-UA" w:eastAsia="ru-RU"/>
              </w:rPr>
            </w:pPr>
            <w:r w:rsidRPr="00E60DDE">
              <w:rPr>
                <w:rFonts w:ascii="Times New Roman" w:eastAsia="Times New Roman" w:hAnsi="Times New Roman" w:cs="Times New Roman"/>
                <w:color w:val="000000"/>
                <w:lang w:val="uk-UA" w:eastAsia="ru-RU"/>
              </w:rPr>
              <w:t>на контролі</w:t>
            </w:r>
          </w:p>
        </w:tc>
      </w:tr>
      <w:tr w:rsidR="00150E14" w:rsidRPr="00BB1880" w14:paraId="60FB2BAC" w14:textId="77777777" w:rsidTr="005E7A06">
        <w:trPr>
          <w:trHeight w:val="1543"/>
        </w:trPr>
        <w:tc>
          <w:tcPr>
            <w:tcW w:w="226" w:type="pct"/>
            <w:shd w:val="clear" w:color="auto" w:fill="auto"/>
            <w:vAlign w:val="center"/>
          </w:tcPr>
          <w:p w14:paraId="625F6632" w14:textId="3E9B5B36" w:rsidR="00150E14" w:rsidRPr="00E60DDE" w:rsidRDefault="001A69C5" w:rsidP="00371354">
            <w:pPr>
              <w:spacing w:after="0" w:line="240" w:lineRule="auto"/>
              <w:jc w:val="center"/>
              <w:rPr>
                <w:rFonts w:ascii="Times New Roman" w:eastAsia="Times New Roman" w:hAnsi="Times New Roman" w:cs="Times New Roman"/>
                <w:color w:val="000000"/>
                <w:lang w:val="uk-UA" w:eastAsia="ru-RU"/>
              </w:rPr>
            </w:pPr>
            <w:r w:rsidRPr="00E60DDE">
              <w:rPr>
                <w:rFonts w:ascii="Times New Roman" w:eastAsia="Times New Roman" w:hAnsi="Times New Roman" w:cs="Times New Roman"/>
                <w:color w:val="000000"/>
                <w:lang w:val="uk-UA" w:eastAsia="ru-RU"/>
              </w:rPr>
              <w:t>3.</w:t>
            </w:r>
          </w:p>
        </w:tc>
        <w:tc>
          <w:tcPr>
            <w:tcW w:w="1420" w:type="pct"/>
            <w:vAlign w:val="center"/>
          </w:tcPr>
          <w:p w14:paraId="00E08135" w14:textId="321C0AA4" w:rsidR="00150E14" w:rsidRPr="00E60DDE" w:rsidRDefault="000A78C1" w:rsidP="000A78C1">
            <w:pPr>
              <w:spacing w:after="0" w:line="240" w:lineRule="auto"/>
              <w:jc w:val="both"/>
              <w:rPr>
                <w:rFonts w:ascii="Times New Roman" w:eastAsia="Times New Roman" w:hAnsi="Times New Roman" w:cs="Times New Roman"/>
                <w:color w:val="000000"/>
                <w:lang w:val="uk-UA" w:eastAsia="ru-RU"/>
              </w:rPr>
            </w:pPr>
            <w:r w:rsidRPr="00E60DDE">
              <w:rPr>
                <w:rFonts w:ascii="Times New Roman" w:hAnsi="Times New Roman" w:cs="Times New Roman"/>
                <w:shd w:val="clear" w:color="auto" w:fill="FFFFFF"/>
                <w:lang w:val="uk-UA"/>
              </w:rPr>
              <w:t>Передбачити в бюджеті громади розробку проектно</w:t>
            </w:r>
            <w:r w:rsidR="00F6795A" w:rsidRPr="00E60DDE">
              <w:rPr>
                <w:rFonts w:ascii="Times New Roman" w:hAnsi="Times New Roman" w:cs="Times New Roman"/>
                <w:shd w:val="clear" w:color="auto" w:fill="FFFFFF"/>
                <w:lang w:val="uk-UA"/>
              </w:rPr>
              <w:t xml:space="preserve">-кошторисної документації відповідно до </w:t>
            </w:r>
            <w:r w:rsidRPr="00E60DDE">
              <w:rPr>
                <w:rFonts w:ascii="Times New Roman" w:hAnsi="Times New Roman" w:cs="Times New Roman"/>
                <w:shd w:val="clear" w:color="auto" w:fill="FFFFFF"/>
                <w:lang w:val="uk-UA"/>
              </w:rPr>
              <w:t xml:space="preserve"> генерального плану перехрестя </w:t>
            </w:r>
            <w:r w:rsidR="00BB1880" w:rsidRPr="00E60DDE">
              <w:rPr>
                <w:rFonts w:ascii="Times New Roman" w:hAnsi="Times New Roman" w:cs="Times New Roman"/>
                <w:shd w:val="clear" w:color="auto" w:fill="FFFFFF"/>
                <w:lang w:val="uk-UA"/>
              </w:rPr>
              <w:t xml:space="preserve">                   </w:t>
            </w:r>
            <w:r w:rsidRPr="00E60DDE">
              <w:rPr>
                <w:rFonts w:ascii="Times New Roman" w:hAnsi="Times New Roman" w:cs="Times New Roman"/>
                <w:shd w:val="clear" w:color="auto" w:fill="FFFFFF"/>
                <w:lang w:val="uk-UA"/>
              </w:rPr>
              <w:t xml:space="preserve">      вул. Г.</w:t>
            </w:r>
            <w:r w:rsidR="00F6795A" w:rsidRPr="00E60DDE">
              <w:rPr>
                <w:rFonts w:ascii="Times New Roman" w:hAnsi="Times New Roman" w:cs="Times New Roman"/>
                <w:shd w:val="clear" w:color="auto" w:fill="FFFFFF"/>
                <w:lang w:val="uk-UA"/>
              </w:rPr>
              <w:t xml:space="preserve"> </w:t>
            </w:r>
            <w:r w:rsidRPr="00E60DDE">
              <w:rPr>
                <w:rFonts w:ascii="Times New Roman" w:hAnsi="Times New Roman" w:cs="Times New Roman"/>
                <w:shd w:val="clear" w:color="auto" w:fill="FFFFFF"/>
                <w:lang w:val="uk-UA"/>
              </w:rPr>
              <w:t xml:space="preserve">Кондратьєва - </w:t>
            </w:r>
            <w:proofErr w:type="spellStart"/>
            <w:r w:rsidRPr="00E60DDE">
              <w:rPr>
                <w:rFonts w:ascii="Times New Roman" w:hAnsi="Times New Roman" w:cs="Times New Roman"/>
                <w:shd w:val="clear" w:color="auto" w:fill="FFFFFF"/>
                <w:lang w:val="uk-UA"/>
              </w:rPr>
              <w:t>просп</w:t>
            </w:r>
            <w:proofErr w:type="spellEnd"/>
            <w:r w:rsidRPr="00E60DDE">
              <w:rPr>
                <w:rFonts w:ascii="Times New Roman" w:hAnsi="Times New Roman" w:cs="Times New Roman"/>
                <w:shd w:val="clear" w:color="auto" w:fill="FFFFFF"/>
                <w:lang w:val="uk-UA"/>
              </w:rPr>
              <w:t>. Козацький з подальшою реалізацією.</w:t>
            </w:r>
          </w:p>
        </w:tc>
        <w:tc>
          <w:tcPr>
            <w:tcW w:w="357" w:type="pct"/>
            <w:vAlign w:val="center"/>
          </w:tcPr>
          <w:p w14:paraId="3FC97717" w14:textId="3EC9DDEB" w:rsidR="00150E14" w:rsidRPr="00E60DDE" w:rsidRDefault="006E4B8D" w:rsidP="00371354">
            <w:pPr>
              <w:pStyle w:val="ac"/>
              <w:spacing w:before="0" w:beforeAutospacing="0" w:after="0" w:afterAutospacing="0"/>
              <w:jc w:val="center"/>
              <w:rPr>
                <w:color w:val="000000"/>
                <w:sz w:val="22"/>
                <w:szCs w:val="22"/>
                <w:lang w:val="en-US"/>
              </w:rPr>
            </w:pPr>
            <w:r w:rsidRPr="00E60DDE">
              <w:rPr>
                <w:color w:val="000000"/>
                <w:sz w:val="22"/>
                <w:szCs w:val="22"/>
                <w:lang w:val="en-US"/>
              </w:rPr>
              <w:t>4</w:t>
            </w:r>
          </w:p>
        </w:tc>
        <w:tc>
          <w:tcPr>
            <w:tcW w:w="2307" w:type="pct"/>
            <w:shd w:val="clear" w:color="auto" w:fill="auto"/>
            <w:vAlign w:val="center"/>
          </w:tcPr>
          <w:p w14:paraId="2EEA86F9" w14:textId="17F6BAEF" w:rsidR="00150E14" w:rsidRPr="00E60DDE" w:rsidRDefault="00F6795A" w:rsidP="000A78C1">
            <w:pPr>
              <w:spacing w:after="0" w:line="240" w:lineRule="auto"/>
              <w:jc w:val="both"/>
              <w:rPr>
                <w:rFonts w:ascii="Times New Roman" w:hAnsi="Times New Roman" w:cs="Times New Roman"/>
                <w:color w:val="000000"/>
                <w:lang w:val="uk-UA"/>
              </w:rPr>
            </w:pPr>
            <w:r w:rsidRPr="00E60DDE">
              <w:rPr>
                <w:rFonts w:ascii="Times New Roman" w:hAnsi="Times New Roman" w:cs="Times New Roman"/>
                <w:lang w:val="uk-UA"/>
              </w:rPr>
              <w:t>Пропозицію взято до розгляду Департаментом інфраструктури міста Сумської міської ради та її реалізація буде можливою за наявності відповідного фінансового ресурсу у бюджеті Сумської міської територіальної громади на 2026 рік.</w:t>
            </w:r>
          </w:p>
        </w:tc>
        <w:tc>
          <w:tcPr>
            <w:tcW w:w="690" w:type="pct"/>
            <w:shd w:val="clear" w:color="auto" w:fill="auto"/>
            <w:vAlign w:val="center"/>
          </w:tcPr>
          <w:p w14:paraId="2CC05CCF" w14:textId="77777777" w:rsidR="0049733D" w:rsidRPr="00E60DDE" w:rsidRDefault="0049733D" w:rsidP="0049733D">
            <w:pPr>
              <w:spacing w:after="0" w:line="240" w:lineRule="auto"/>
              <w:jc w:val="center"/>
              <w:rPr>
                <w:rFonts w:ascii="Times New Roman" w:eastAsia="Times New Roman" w:hAnsi="Times New Roman" w:cs="Times New Roman"/>
                <w:color w:val="000000"/>
                <w:lang w:val="uk-UA" w:eastAsia="ru-RU"/>
              </w:rPr>
            </w:pPr>
            <w:r w:rsidRPr="00E60DDE">
              <w:rPr>
                <w:rFonts w:ascii="Times New Roman" w:eastAsia="Times New Roman" w:hAnsi="Times New Roman" w:cs="Times New Roman"/>
                <w:color w:val="000000"/>
                <w:lang w:val="uk-UA" w:eastAsia="ru-RU"/>
              </w:rPr>
              <w:t>Пропозиція залишається</w:t>
            </w:r>
          </w:p>
          <w:p w14:paraId="7648C6AF" w14:textId="6AB5359B" w:rsidR="00150E14" w:rsidRPr="00E60DDE" w:rsidRDefault="0049733D" w:rsidP="0049733D">
            <w:pPr>
              <w:spacing w:after="0" w:line="240" w:lineRule="auto"/>
              <w:jc w:val="center"/>
              <w:rPr>
                <w:rFonts w:ascii="Times New Roman" w:eastAsia="Times New Roman" w:hAnsi="Times New Roman" w:cs="Times New Roman"/>
                <w:color w:val="000000"/>
                <w:lang w:val="uk-UA" w:eastAsia="ru-RU"/>
              </w:rPr>
            </w:pPr>
            <w:r w:rsidRPr="00E60DDE">
              <w:rPr>
                <w:rFonts w:ascii="Times New Roman" w:eastAsia="Times New Roman" w:hAnsi="Times New Roman" w:cs="Times New Roman"/>
                <w:color w:val="000000"/>
                <w:lang w:val="uk-UA" w:eastAsia="ru-RU"/>
              </w:rPr>
              <w:t>на контролі</w:t>
            </w:r>
          </w:p>
        </w:tc>
      </w:tr>
      <w:tr w:rsidR="00F9605E" w:rsidRPr="00BB1880" w14:paraId="76447254" w14:textId="77777777" w:rsidTr="005E7A06">
        <w:trPr>
          <w:trHeight w:val="1413"/>
        </w:trPr>
        <w:tc>
          <w:tcPr>
            <w:tcW w:w="226" w:type="pct"/>
            <w:shd w:val="clear" w:color="auto" w:fill="auto"/>
            <w:vAlign w:val="center"/>
          </w:tcPr>
          <w:p w14:paraId="4C406454" w14:textId="79826126" w:rsidR="00F9605E" w:rsidRPr="00E60DDE" w:rsidRDefault="00F9605E" w:rsidP="00F9605E">
            <w:pPr>
              <w:spacing w:after="0" w:line="240" w:lineRule="auto"/>
              <w:jc w:val="center"/>
              <w:rPr>
                <w:rFonts w:ascii="Times New Roman" w:eastAsia="Times New Roman" w:hAnsi="Times New Roman" w:cs="Times New Roman"/>
                <w:color w:val="000000"/>
                <w:lang w:val="uk-UA" w:eastAsia="ru-RU"/>
              </w:rPr>
            </w:pPr>
            <w:r w:rsidRPr="00E60DDE">
              <w:rPr>
                <w:rFonts w:ascii="Times New Roman" w:eastAsia="Times New Roman" w:hAnsi="Times New Roman" w:cs="Times New Roman"/>
                <w:color w:val="000000"/>
                <w:lang w:val="uk-UA" w:eastAsia="ru-RU"/>
              </w:rPr>
              <w:t>4.</w:t>
            </w:r>
          </w:p>
        </w:tc>
        <w:tc>
          <w:tcPr>
            <w:tcW w:w="1420" w:type="pct"/>
            <w:vAlign w:val="center"/>
          </w:tcPr>
          <w:p w14:paraId="5D55B9DD" w14:textId="27349230" w:rsidR="00F9605E" w:rsidRPr="00E60DDE" w:rsidRDefault="00F9605E" w:rsidP="00F6795A">
            <w:pPr>
              <w:spacing w:after="0" w:line="240" w:lineRule="auto"/>
              <w:jc w:val="both"/>
              <w:rPr>
                <w:rFonts w:ascii="Times New Roman" w:hAnsi="Times New Roman" w:cs="Times New Roman"/>
                <w:shd w:val="clear" w:color="auto" w:fill="FFFFFF"/>
                <w:lang w:val="uk-UA"/>
              </w:rPr>
            </w:pPr>
            <w:r w:rsidRPr="00E60DDE">
              <w:rPr>
                <w:rFonts w:ascii="Times New Roman" w:hAnsi="Times New Roman" w:cs="Times New Roman"/>
                <w:lang w:val="uk-UA"/>
              </w:rPr>
              <w:t xml:space="preserve">Передбачити </w:t>
            </w:r>
            <w:r w:rsidR="00F6795A" w:rsidRPr="00E60DDE">
              <w:rPr>
                <w:rFonts w:ascii="Times New Roman" w:hAnsi="Times New Roman" w:cs="Times New Roman"/>
                <w:lang w:val="uk-UA"/>
              </w:rPr>
              <w:t>в бюджеті</w:t>
            </w:r>
            <w:r w:rsidRPr="00E60DDE">
              <w:rPr>
                <w:rFonts w:ascii="Times New Roman" w:hAnsi="Times New Roman" w:cs="Times New Roman"/>
                <w:lang w:val="uk-UA"/>
              </w:rPr>
              <w:t xml:space="preserve"> Сумської міської територіальної громади</w:t>
            </w:r>
            <w:r w:rsidR="00F6795A" w:rsidRPr="00E60DDE">
              <w:rPr>
                <w:rFonts w:ascii="Times New Roman" w:hAnsi="Times New Roman" w:cs="Times New Roman"/>
                <w:lang w:val="uk-UA"/>
              </w:rPr>
              <w:t xml:space="preserve"> кошти</w:t>
            </w:r>
            <w:r w:rsidRPr="00E60DDE">
              <w:rPr>
                <w:rFonts w:ascii="Times New Roman" w:hAnsi="Times New Roman" w:cs="Times New Roman"/>
                <w:lang w:val="uk-UA"/>
              </w:rPr>
              <w:t xml:space="preserve"> на проведення ямкового ремонту по вул. Євгена Мовчана - кінцева зупинка автобусного маршрут</w:t>
            </w:r>
            <w:r w:rsidR="00F6795A" w:rsidRPr="00E60DDE">
              <w:rPr>
                <w:rFonts w:ascii="Times New Roman" w:hAnsi="Times New Roman" w:cs="Times New Roman"/>
                <w:lang w:val="uk-UA"/>
              </w:rPr>
              <w:t>у</w:t>
            </w:r>
            <w:r w:rsidRPr="00E60DDE">
              <w:rPr>
                <w:rFonts w:ascii="Times New Roman" w:hAnsi="Times New Roman" w:cs="Times New Roman"/>
                <w:lang w:val="uk-UA"/>
              </w:rPr>
              <w:t xml:space="preserve"> номер 62 та маршрутного таксі номер 12.</w:t>
            </w:r>
          </w:p>
        </w:tc>
        <w:tc>
          <w:tcPr>
            <w:tcW w:w="357" w:type="pct"/>
            <w:vAlign w:val="center"/>
          </w:tcPr>
          <w:p w14:paraId="3CC83AD6" w14:textId="075700F1" w:rsidR="00F9605E" w:rsidRPr="00E60DDE" w:rsidRDefault="00F9605E" w:rsidP="00F9605E">
            <w:pPr>
              <w:pStyle w:val="ac"/>
              <w:spacing w:before="0" w:beforeAutospacing="0" w:after="0" w:afterAutospacing="0"/>
              <w:jc w:val="center"/>
              <w:rPr>
                <w:color w:val="000000"/>
                <w:sz w:val="22"/>
                <w:szCs w:val="22"/>
                <w:lang w:val="uk-UA"/>
              </w:rPr>
            </w:pPr>
            <w:r w:rsidRPr="00E60DDE">
              <w:rPr>
                <w:color w:val="000000"/>
                <w:sz w:val="22"/>
                <w:szCs w:val="22"/>
                <w:lang w:val="uk-UA"/>
              </w:rPr>
              <w:t>1</w:t>
            </w:r>
          </w:p>
        </w:tc>
        <w:tc>
          <w:tcPr>
            <w:tcW w:w="2307" w:type="pct"/>
            <w:shd w:val="clear" w:color="auto" w:fill="auto"/>
            <w:vAlign w:val="center"/>
          </w:tcPr>
          <w:p w14:paraId="6885FEA1" w14:textId="59B325E1" w:rsidR="00F9605E" w:rsidRPr="00E60DDE" w:rsidRDefault="00F6795A" w:rsidP="00F9605E">
            <w:pPr>
              <w:spacing w:after="0" w:line="240" w:lineRule="auto"/>
              <w:jc w:val="both"/>
              <w:rPr>
                <w:rFonts w:ascii="Times New Roman" w:eastAsia="Times New Roman" w:hAnsi="Times New Roman" w:cs="Times New Roman"/>
                <w:color w:val="000000"/>
                <w:lang w:val="uk-UA"/>
              </w:rPr>
            </w:pPr>
            <w:r w:rsidRPr="00E60DDE">
              <w:rPr>
                <w:rFonts w:ascii="Times New Roman" w:hAnsi="Times New Roman" w:cs="Times New Roman"/>
                <w:lang w:val="uk-UA"/>
              </w:rPr>
              <w:t>Пропозицію взято до розгляду Департаментом інфраструктури міста Сумської міської ради та її реалізація буде можливою за наявності відповідного фінансового ресурсу у бюджеті Сумської міської територіальної громади на 2026 рік.</w:t>
            </w:r>
          </w:p>
        </w:tc>
        <w:tc>
          <w:tcPr>
            <w:tcW w:w="690" w:type="pct"/>
            <w:shd w:val="clear" w:color="auto" w:fill="auto"/>
            <w:vAlign w:val="center"/>
          </w:tcPr>
          <w:p w14:paraId="387B4BA0" w14:textId="77777777" w:rsidR="0049733D" w:rsidRPr="00E60DDE" w:rsidRDefault="0049733D" w:rsidP="0049733D">
            <w:pPr>
              <w:spacing w:after="0" w:line="240" w:lineRule="auto"/>
              <w:jc w:val="center"/>
              <w:rPr>
                <w:rFonts w:ascii="Times New Roman" w:eastAsia="Times New Roman" w:hAnsi="Times New Roman" w:cs="Times New Roman"/>
                <w:color w:val="000000"/>
                <w:lang w:val="uk-UA" w:eastAsia="ru-RU"/>
              </w:rPr>
            </w:pPr>
            <w:r w:rsidRPr="00E60DDE">
              <w:rPr>
                <w:rFonts w:ascii="Times New Roman" w:eastAsia="Times New Roman" w:hAnsi="Times New Roman" w:cs="Times New Roman"/>
                <w:color w:val="000000"/>
                <w:lang w:val="uk-UA" w:eastAsia="ru-RU"/>
              </w:rPr>
              <w:t>Пропозиція залишається</w:t>
            </w:r>
          </w:p>
          <w:p w14:paraId="77864CFD" w14:textId="6D110E04" w:rsidR="00F9605E" w:rsidRPr="00E60DDE" w:rsidRDefault="0049733D" w:rsidP="0049733D">
            <w:pPr>
              <w:spacing w:after="0" w:line="240" w:lineRule="auto"/>
              <w:jc w:val="center"/>
              <w:rPr>
                <w:rFonts w:ascii="Times New Roman" w:eastAsia="Times New Roman" w:hAnsi="Times New Roman" w:cs="Times New Roman"/>
                <w:color w:val="000000"/>
                <w:lang w:val="uk-UA" w:eastAsia="ru-RU"/>
              </w:rPr>
            </w:pPr>
            <w:r w:rsidRPr="00E60DDE">
              <w:rPr>
                <w:rFonts w:ascii="Times New Roman" w:eastAsia="Times New Roman" w:hAnsi="Times New Roman" w:cs="Times New Roman"/>
                <w:color w:val="000000"/>
                <w:lang w:val="uk-UA" w:eastAsia="ru-RU"/>
              </w:rPr>
              <w:t>на контролі</w:t>
            </w:r>
          </w:p>
        </w:tc>
      </w:tr>
      <w:tr w:rsidR="00C11C13" w:rsidRPr="00BB1880" w14:paraId="443E41D4" w14:textId="77777777" w:rsidTr="005E7A06">
        <w:trPr>
          <w:trHeight w:val="20"/>
        </w:trPr>
        <w:tc>
          <w:tcPr>
            <w:tcW w:w="226" w:type="pct"/>
            <w:shd w:val="clear" w:color="auto" w:fill="auto"/>
            <w:vAlign w:val="center"/>
          </w:tcPr>
          <w:p w14:paraId="1FA1C49F" w14:textId="0BCFDCB9" w:rsidR="00C11C13" w:rsidRPr="00E60DDE" w:rsidRDefault="00322907" w:rsidP="00F9605E">
            <w:pPr>
              <w:spacing w:after="0" w:line="240" w:lineRule="auto"/>
              <w:jc w:val="center"/>
              <w:rPr>
                <w:rFonts w:ascii="Times New Roman" w:eastAsia="Times New Roman" w:hAnsi="Times New Roman" w:cs="Times New Roman"/>
                <w:color w:val="000000"/>
                <w:lang w:val="uk-UA" w:eastAsia="ru-RU"/>
              </w:rPr>
            </w:pPr>
            <w:r w:rsidRPr="00E60DDE">
              <w:rPr>
                <w:rFonts w:ascii="Times New Roman" w:eastAsia="Times New Roman" w:hAnsi="Times New Roman" w:cs="Times New Roman"/>
                <w:color w:val="000000"/>
                <w:lang w:val="uk-UA" w:eastAsia="ru-RU"/>
              </w:rPr>
              <w:t>5.</w:t>
            </w:r>
          </w:p>
        </w:tc>
        <w:tc>
          <w:tcPr>
            <w:tcW w:w="1420" w:type="pct"/>
            <w:vAlign w:val="center"/>
          </w:tcPr>
          <w:p w14:paraId="1C00D1A5" w14:textId="3911DB22" w:rsidR="00C11C13" w:rsidRPr="00E60DDE" w:rsidRDefault="00C11C13" w:rsidP="0049733D">
            <w:pPr>
              <w:spacing w:after="0" w:line="240" w:lineRule="auto"/>
              <w:jc w:val="both"/>
              <w:rPr>
                <w:rFonts w:ascii="Times New Roman" w:hAnsi="Times New Roman" w:cs="Times New Roman"/>
                <w:lang w:val="uk-UA"/>
              </w:rPr>
            </w:pPr>
            <w:r w:rsidRPr="00E60DDE">
              <w:rPr>
                <w:rFonts w:ascii="Times New Roman" w:hAnsi="Times New Roman" w:cs="Times New Roman"/>
                <w:lang w:val="uk-UA"/>
              </w:rPr>
              <w:t>Ремонт пішохідної частин</w:t>
            </w:r>
            <w:r w:rsidR="0049733D" w:rsidRPr="00E60DDE">
              <w:rPr>
                <w:rFonts w:ascii="Times New Roman" w:hAnsi="Times New Roman" w:cs="Times New Roman"/>
                <w:lang w:val="uk-UA"/>
              </w:rPr>
              <w:t>и</w:t>
            </w:r>
            <w:r w:rsidRPr="00E60DDE">
              <w:rPr>
                <w:rFonts w:ascii="Times New Roman" w:hAnsi="Times New Roman" w:cs="Times New Roman"/>
                <w:lang w:val="uk-UA"/>
              </w:rPr>
              <w:t xml:space="preserve"> у парку</w:t>
            </w:r>
            <w:r w:rsidR="008F683E" w:rsidRPr="00E60DDE">
              <w:rPr>
                <w:rFonts w:ascii="Times New Roman" w:hAnsi="Times New Roman" w:cs="Times New Roman"/>
                <w:lang w:val="uk-UA"/>
              </w:rPr>
              <w:t xml:space="preserve"> </w:t>
            </w:r>
            <w:r w:rsidR="00BB1880" w:rsidRPr="00E60DDE">
              <w:rPr>
                <w:rFonts w:ascii="Times New Roman" w:hAnsi="Times New Roman" w:cs="Times New Roman"/>
                <w:lang w:val="uk-UA"/>
              </w:rPr>
              <w:t xml:space="preserve">                       </w:t>
            </w:r>
            <w:r w:rsidR="008F683E" w:rsidRPr="00E60DDE">
              <w:rPr>
                <w:rFonts w:ascii="Times New Roman" w:hAnsi="Times New Roman" w:cs="Times New Roman"/>
                <w:lang w:val="uk-UA"/>
              </w:rPr>
              <w:t>ім. Кожедуба (</w:t>
            </w:r>
            <w:r w:rsidRPr="00E60DDE">
              <w:rPr>
                <w:rFonts w:ascii="Times New Roman" w:hAnsi="Times New Roman" w:cs="Times New Roman"/>
                <w:lang w:val="uk-UA"/>
              </w:rPr>
              <w:t>доріжка вздовж річки, що веде до пішохідного мосту та манежу</w:t>
            </w:r>
            <w:r w:rsidR="008F683E" w:rsidRPr="00E60DDE">
              <w:rPr>
                <w:rFonts w:ascii="Times New Roman" w:hAnsi="Times New Roman" w:cs="Times New Roman"/>
                <w:lang w:val="uk-UA"/>
              </w:rPr>
              <w:t>).</w:t>
            </w:r>
          </w:p>
        </w:tc>
        <w:tc>
          <w:tcPr>
            <w:tcW w:w="357" w:type="pct"/>
            <w:vAlign w:val="center"/>
          </w:tcPr>
          <w:p w14:paraId="66775E29" w14:textId="4B63DE08" w:rsidR="00C11C13" w:rsidRPr="00E60DDE" w:rsidRDefault="008F683E" w:rsidP="00F9605E">
            <w:pPr>
              <w:pStyle w:val="ac"/>
              <w:spacing w:before="0" w:beforeAutospacing="0" w:after="0" w:afterAutospacing="0"/>
              <w:jc w:val="center"/>
              <w:rPr>
                <w:color w:val="000000"/>
                <w:sz w:val="22"/>
                <w:szCs w:val="22"/>
                <w:lang w:val="uk-UA"/>
              </w:rPr>
            </w:pPr>
            <w:r w:rsidRPr="00E60DDE">
              <w:rPr>
                <w:color w:val="000000"/>
                <w:sz w:val="22"/>
                <w:szCs w:val="22"/>
                <w:lang w:val="uk-UA"/>
              </w:rPr>
              <w:t>1</w:t>
            </w:r>
          </w:p>
        </w:tc>
        <w:tc>
          <w:tcPr>
            <w:tcW w:w="2307" w:type="pct"/>
            <w:shd w:val="clear" w:color="auto" w:fill="auto"/>
            <w:vAlign w:val="center"/>
          </w:tcPr>
          <w:p w14:paraId="50A6114F" w14:textId="54FACC6A" w:rsidR="00C11C13" w:rsidRPr="00E60DDE" w:rsidRDefault="00F6795A" w:rsidP="008F683E">
            <w:pPr>
              <w:jc w:val="both"/>
              <w:rPr>
                <w:rFonts w:ascii="Times New Roman" w:eastAsia="Times New Roman" w:hAnsi="Times New Roman" w:cs="Times New Roman"/>
                <w:lang w:val="uk-UA"/>
              </w:rPr>
            </w:pPr>
            <w:r w:rsidRPr="00E60DDE">
              <w:rPr>
                <w:rFonts w:ascii="Times New Roman" w:hAnsi="Times New Roman" w:cs="Times New Roman"/>
                <w:lang w:val="uk-UA"/>
              </w:rPr>
              <w:t>Пропозицію взято до розгляду Департаментом інфраструктури міста Сумської міської ради та її реалізація буде можливою за наявності відповідного фінансового ресурсу у бюджеті Сумської міської територіальної громади на 2026 рік.</w:t>
            </w:r>
          </w:p>
        </w:tc>
        <w:tc>
          <w:tcPr>
            <w:tcW w:w="690" w:type="pct"/>
            <w:shd w:val="clear" w:color="auto" w:fill="auto"/>
            <w:vAlign w:val="center"/>
          </w:tcPr>
          <w:p w14:paraId="1DC6243E" w14:textId="77777777" w:rsidR="0049733D" w:rsidRPr="00E60DDE" w:rsidRDefault="0049733D" w:rsidP="0049733D">
            <w:pPr>
              <w:spacing w:after="0" w:line="240" w:lineRule="auto"/>
              <w:jc w:val="center"/>
              <w:rPr>
                <w:rFonts w:ascii="Times New Roman" w:eastAsia="Times New Roman" w:hAnsi="Times New Roman" w:cs="Times New Roman"/>
                <w:color w:val="000000"/>
                <w:lang w:val="uk-UA" w:eastAsia="ru-RU"/>
              </w:rPr>
            </w:pPr>
            <w:r w:rsidRPr="00E60DDE">
              <w:rPr>
                <w:rFonts w:ascii="Times New Roman" w:eastAsia="Times New Roman" w:hAnsi="Times New Roman" w:cs="Times New Roman"/>
                <w:color w:val="000000"/>
                <w:lang w:val="uk-UA" w:eastAsia="ru-RU"/>
              </w:rPr>
              <w:t>Пропозиція залишається</w:t>
            </w:r>
          </w:p>
          <w:p w14:paraId="7DE1386A" w14:textId="556921E2" w:rsidR="00C11C13" w:rsidRPr="00E60DDE" w:rsidRDefault="0049733D" w:rsidP="0049733D">
            <w:pPr>
              <w:spacing w:after="0" w:line="240" w:lineRule="auto"/>
              <w:jc w:val="center"/>
              <w:rPr>
                <w:rFonts w:ascii="Times New Roman" w:eastAsia="Times New Roman" w:hAnsi="Times New Roman" w:cs="Times New Roman"/>
                <w:color w:val="000000"/>
                <w:lang w:val="uk-UA" w:eastAsia="ru-RU"/>
              </w:rPr>
            </w:pPr>
            <w:r w:rsidRPr="00E60DDE">
              <w:rPr>
                <w:rFonts w:ascii="Times New Roman" w:eastAsia="Times New Roman" w:hAnsi="Times New Roman" w:cs="Times New Roman"/>
                <w:color w:val="000000"/>
                <w:lang w:val="uk-UA" w:eastAsia="ru-RU"/>
              </w:rPr>
              <w:t>на контролі</w:t>
            </w:r>
          </w:p>
        </w:tc>
      </w:tr>
      <w:tr w:rsidR="00F9605E" w:rsidRPr="00BB1880" w14:paraId="4D630169" w14:textId="77777777" w:rsidTr="005E7A06">
        <w:trPr>
          <w:trHeight w:val="1425"/>
        </w:trPr>
        <w:tc>
          <w:tcPr>
            <w:tcW w:w="226" w:type="pct"/>
            <w:shd w:val="clear" w:color="auto" w:fill="auto"/>
            <w:vAlign w:val="center"/>
          </w:tcPr>
          <w:p w14:paraId="0AA4A85F" w14:textId="24841201" w:rsidR="00F9605E" w:rsidRPr="00E60DDE" w:rsidRDefault="001B2EF4" w:rsidP="00F9605E">
            <w:pPr>
              <w:spacing w:after="0" w:line="240" w:lineRule="auto"/>
              <w:jc w:val="center"/>
              <w:rPr>
                <w:rFonts w:ascii="Times New Roman" w:eastAsia="Times New Roman" w:hAnsi="Times New Roman" w:cs="Times New Roman"/>
                <w:color w:val="000000"/>
                <w:lang w:val="uk-UA" w:eastAsia="ru-RU"/>
              </w:rPr>
            </w:pPr>
            <w:r w:rsidRPr="00E60DDE">
              <w:rPr>
                <w:rFonts w:ascii="Times New Roman" w:eastAsia="Times New Roman" w:hAnsi="Times New Roman" w:cs="Times New Roman"/>
                <w:color w:val="000000"/>
                <w:lang w:val="uk-UA" w:eastAsia="ru-RU"/>
              </w:rPr>
              <w:t>6</w:t>
            </w:r>
            <w:r w:rsidR="00F9605E" w:rsidRPr="00E60DDE">
              <w:rPr>
                <w:rFonts w:ascii="Times New Roman" w:eastAsia="Times New Roman" w:hAnsi="Times New Roman" w:cs="Times New Roman"/>
                <w:color w:val="000000"/>
                <w:lang w:val="uk-UA" w:eastAsia="ru-RU"/>
              </w:rPr>
              <w:t>.</w:t>
            </w:r>
          </w:p>
        </w:tc>
        <w:tc>
          <w:tcPr>
            <w:tcW w:w="1420" w:type="pct"/>
            <w:vAlign w:val="center"/>
          </w:tcPr>
          <w:p w14:paraId="69DBFF54" w14:textId="4486ADF6" w:rsidR="00F9605E" w:rsidRPr="00E60DDE" w:rsidRDefault="00F9605E" w:rsidP="00F9605E">
            <w:pPr>
              <w:spacing w:after="0" w:line="240" w:lineRule="auto"/>
              <w:jc w:val="both"/>
              <w:rPr>
                <w:rFonts w:ascii="Times New Roman" w:eastAsia="Times New Roman" w:hAnsi="Times New Roman" w:cs="Times New Roman"/>
                <w:color w:val="000000"/>
                <w:lang w:val="uk-UA" w:eastAsia="ru-RU"/>
              </w:rPr>
            </w:pPr>
            <w:r w:rsidRPr="00E60DDE">
              <w:rPr>
                <w:rFonts w:ascii="Times New Roman" w:hAnsi="Times New Roman" w:cs="Times New Roman"/>
                <w:lang w:val="uk-UA"/>
              </w:rPr>
              <w:t>Обладнати світлофори в місті Суми сонячними панелями задля їх безперебійного живлення під час вимкнення електропостачання.</w:t>
            </w:r>
          </w:p>
        </w:tc>
        <w:tc>
          <w:tcPr>
            <w:tcW w:w="357" w:type="pct"/>
            <w:vAlign w:val="center"/>
          </w:tcPr>
          <w:p w14:paraId="37DF29E9" w14:textId="46950C8C" w:rsidR="00F9605E" w:rsidRPr="00E60DDE" w:rsidRDefault="00F9605E" w:rsidP="00F9605E">
            <w:pPr>
              <w:pStyle w:val="ac"/>
              <w:spacing w:before="0" w:beforeAutospacing="0" w:after="0" w:afterAutospacing="0"/>
              <w:jc w:val="center"/>
              <w:rPr>
                <w:color w:val="000000"/>
                <w:sz w:val="22"/>
                <w:szCs w:val="22"/>
                <w:lang w:val="uk-UA"/>
              </w:rPr>
            </w:pPr>
            <w:r w:rsidRPr="00E60DDE">
              <w:rPr>
                <w:color w:val="000000"/>
                <w:sz w:val="22"/>
                <w:szCs w:val="22"/>
                <w:lang w:val="uk-UA"/>
              </w:rPr>
              <w:t>1</w:t>
            </w:r>
          </w:p>
        </w:tc>
        <w:tc>
          <w:tcPr>
            <w:tcW w:w="2307" w:type="pct"/>
            <w:shd w:val="clear" w:color="auto" w:fill="auto"/>
            <w:vAlign w:val="center"/>
          </w:tcPr>
          <w:p w14:paraId="4B782E25" w14:textId="77777777" w:rsidR="00F9605E" w:rsidRPr="00E60DDE" w:rsidRDefault="00F9605E" w:rsidP="00F9605E">
            <w:pPr>
              <w:pStyle w:val="1"/>
              <w:ind w:left="0"/>
              <w:jc w:val="both"/>
              <w:rPr>
                <w:rFonts w:eastAsia="Times New Roman"/>
                <w:color w:val="000000"/>
                <w:sz w:val="22"/>
                <w:szCs w:val="22"/>
                <w:lang w:val="uk-UA"/>
              </w:rPr>
            </w:pPr>
            <w:r w:rsidRPr="00E60DDE">
              <w:rPr>
                <w:rFonts w:eastAsia="Times New Roman"/>
                <w:color w:val="000000"/>
                <w:sz w:val="22"/>
                <w:szCs w:val="22"/>
                <w:lang w:val="uk-UA"/>
              </w:rPr>
              <w:t>На замовлення Департаменту інфраструктури міста СМР забезпечено безперебійну роботу світлофорних об’єктів в м. Суми в межах передбаченого на дані цілі фінансування.</w:t>
            </w:r>
          </w:p>
          <w:p w14:paraId="075794CF" w14:textId="73990C53" w:rsidR="00F9605E" w:rsidRPr="00E60DDE" w:rsidRDefault="00F9605E" w:rsidP="004315ED">
            <w:pPr>
              <w:pStyle w:val="1"/>
              <w:ind w:left="0"/>
              <w:jc w:val="both"/>
              <w:rPr>
                <w:rFonts w:eastAsia="Times New Roman"/>
                <w:color w:val="000000"/>
                <w:sz w:val="22"/>
                <w:szCs w:val="22"/>
                <w:lang w:val="uk-UA"/>
              </w:rPr>
            </w:pPr>
            <w:r w:rsidRPr="00E60DDE">
              <w:rPr>
                <w:rFonts w:eastAsia="Times New Roman"/>
                <w:color w:val="000000"/>
                <w:sz w:val="22"/>
                <w:szCs w:val="22"/>
                <w:lang w:val="uk-UA"/>
              </w:rPr>
              <w:t>Станом на поточну дату відповідно до рекомендацій наданих Управлінням патрульної поліції 3</w:t>
            </w:r>
            <w:r w:rsidR="009A5386">
              <w:rPr>
                <w:rFonts w:eastAsia="Times New Roman"/>
                <w:color w:val="000000"/>
                <w:sz w:val="22"/>
                <w:szCs w:val="22"/>
                <w:lang w:val="uk-UA"/>
              </w:rPr>
              <w:t>9</w:t>
            </w:r>
            <w:r w:rsidR="004315ED">
              <w:rPr>
                <w:rFonts w:eastAsia="Times New Roman"/>
                <w:color w:val="000000"/>
                <w:sz w:val="22"/>
                <w:szCs w:val="22"/>
                <w:lang w:val="uk-UA"/>
              </w:rPr>
              <w:t xml:space="preserve"> світлофорних</w:t>
            </w:r>
            <w:r w:rsidRPr="00E60DDE">
              <w:rPr>
                <w:rFonts w:eastAsia="Times New Roman"/>
                <w:color w:val="000000"/>
                <w:sz w:val="22"/>
                <w:szCs w:val="22"/>
                <w:lang w:val="uk-UA"/>
              </w:rPr>
              <w:t xml:space="preserve"> об’єкт</w:t>
            </w:r>
            <w:r w:rsidR="004315ED">
              <w:rPr>
                <w:rFonts w:eastAsia="Times New Roman"/>
                <w:color w:val="000000"/>
                <w:sz w:val="22"/>
                <w:szCs w:val="22"/>
                <w:lang w:val="uk-UA"/>
              </w:rPr>
              <w:t xml:space="preserve">ів </w:t>
            </w:r>
            <w:r w:rsidR="004315ED" w:rsidRPr="00E60DDE">
              <w:rPr>
                <w:rFonts w:eastAsia="Times New Roman"/>
                <w:color w:val="000000"/>
                <w:sz w:val="22"/>
                <w:szCs w:val="22"/>
                <w:lang w:val="uk-UA"/>
              </w:rPr>
              <w:t>облаштовано</w:t>
            </w:r>
            <w:r w:rsidR="004315ED">
              <w:rPr>
                <w:rFonts w:eastAsia="Times New Roman"/>
                <w:color w:val="000000"/>
                <w:sz w:val="22"/>
                <w:szCs w:val="22"/>
                <w:lang w:val="uk-UA"/>
              </w:rPr>
              <w:t xml:space="preserve"> засобами безперебійного живлення</w:t>
            </w:r>
            <w:r w:rsidRPr="00E60DDE">
              <w:rPr>
                <w:rFonts w:eastAsia="Times New Roman"/>
                <w:color w:val="000000"/>
                <w:sz w:val="22"/>
                <w:szCs w:val="22"/>
                <w:lang w:val="uk-UA"/>
              </w:rPr>
              <w:t>.</w:t>
            </w:r>
          </w:p>
        </w:tc>
        <w:tc>
          <w:tcPr>
            <w:tcW w:w="690" w:type="pct"/>
            <w:shd w:val="clear" w:color="auto" w:fill="auto"/>
            <w:vAlign w:val="center"/>
          </w:tcPr>
          <w:p w14:paraId="45F46F6A" w14:textId="6009BDE6" w:rsidR="00F9605E" w:rsidRPr="00E60DDE" w:rsidRDefault="0049733D" w:rsidP="0049733D">
            <w:pPr>
              <w:spacing w:after="0" w:line="240" w:lineRule="auto"/>
              <w:jc w:val="center"/>
              <w:rPr>
                <w:rFonts w:ascii="Times New Roman" w:eastAsia="Times New Roman" w:hAnsi="Times New Roman" w:cs="Times New Roman"/>
                <w:color w:val="000000"/>
                <w:highlight w:val="yellow"/>
                <w:lang w:val="uk-UA" w:eastAsia="ru-RU"/>
              </w:rPr>
            </w:pPr>
            <w:r w:rsidRPr="00E60DDE">
              <w:rPr>
                <w:rFonts w:ascii="Times New Roman" w:eastAsia="Times New Roman" w:hAnsi="Times New Roman" w:cs="Times New Roman"/>
                <w:color w:val="000000"/>
                <w:lang w:val="uk-UA" w:eastAsia="ru-RU"/>
              </w:rPr>
              <w:t>Надана відповідь роз’яснювального характеру</w:t>
            </w:r>
          </w:p>
        </w:tc>
      </w:tr>
      <w:tr w:rsidR="00F9605E" w:rsidRPr="00BB1880" w14:paraId="2CA0D224" w14:textId="77777777" w:rsidTr="005E7A06">
        <w:trPr>
          <w:trHeight w:val="1701"/>
        </w:trPr>
        <w:tc>
          <w:tcPr>
            <w:tcW w:w="226" w:type="pct"/>
            <w:shd w:val="clear" w:color="auto" w:fill="auto"/>
            <w:vAlign w:val="center"/>
          </w:tcPr>
          <w:p w14:paraId="79DCF919" w14:textId="75915960" w:rsidR="00F9605E" w:rsidRPr="00E60DDE" w:rsidRDefault="001B2EF4" w:rsidP="00F9605E">
            <w:pPr>
              <w:spacing w:after="0" w:line="240" w:lineRule="auto"/>
              <w:jc w:val="center"/>
              <w:rPr>
                <w:rFonts w:ascii="Times New Roman" w:eastAsia="Times New Roman" w:hAnsi="Times New Roman" w:cs="Times New Roman"/>
                <w:color w:val="000000"/>
                <w:lang w:val="uk-UA" w:eastAsia="ru-RU"/>
              </w:rPr>
            </w:pPr>
            <w:r w:rsidRPr="00E60DDE">
              <w:rPr>
                <w:rFonts w:ascii="Times New Roman" w:eastAsia="Times New Roman" w:hAnsi="Times New Roman" w:cs="Times New Roman"/>
                <w:color w:val="000000"/>
                <w:lang w:val="uk-UA" w:eastAsia="ru-RU"/>
              </w:rPr>
              <w:lastRenderedPageBreak/>
              <w:t>7</w:t>
            </w:r>
            <w:r w:rsidR="00C11C13" w:rsidRPr="00E60DDE">
              <w:rPr>
                <w:rFonts w:ascii="Times New Roman" w:eastAsia="Times New Roman" w:hAnsi="Times New Roman" w:cs="Times New Roman"/>
                <w:color w:val="000000"/>
                <w:lang w:val="uk-UA" w:eastAsia="ru-RU"/>
              </w:rPr>
              <w:t>.</w:t>
            </w:r>
          </w:p>
        </w:tc>
        <w:tc>
          <w:tcPr>
            <w:tcW w:w="1420" w:type="pct"/>
            <w:vAlign w:val="center"/>
          </w:tcPr>
          <w:p w14:paraId="2D4D35A2" w14:textId="3B114AA4" w:rsidR="00F9605E" w:rsidRPr="00111BB6" w:rsidRDefault="00322907" w:rsidP="00322907">
            <w:pPr>
              <w:spacing w:after="0" w:line="240" w:lineRule="auto"/>
              <w:jc w:val="both"/>
              <w:rPr>
                <w:rFonts w:ascii="Times New Roman" w:eastAsia="Times New Roman" w:hAnsi="Times New Roman" w:cs="Times New Roman"/>
                <w:color w:val="000000"/>
                <w:lang w:val="uk-UA" w:eastAsia="ru-RU"/>
              </w:rPr>
            </w:pPr>
            <w:r w:rsidRPr="00111BB6">
              <w:rPr>
                <w:rFonts w:ascii="Times New Roman" w:hAnsi="Times New Roman" w:cs="Times New Roman"/>
                <w:lang w:val="uk-UA"/>
              </w:rPr>
              <w:t>Переведення насосних станцій підвищення тиску, що забезпечують водопостачання верхніх поверхів, на окрему лінію/мережу електроживлення та визначення таких насосних станцій як об’єкти критичної інфраструктури</w:t>
            </w:r>
          </w:p>
        </w:tc>
        <w:tc>
          <w:tcPr>
            <w:tcW w:w="357" w:type="pct"/>
            <w:vAlign w:val="center"/>
          </w:tcPr>
          <w:p w14:paraId="060F63F1" w14:textId="734F094D" w:rsidR="00F9605E" w:rsidRPr="00111BB6" w:rsidRDefault="002A63E4" w:rsidP="00F9605E">
            <w:pPr>
              <w:pStyle w:val="ac"/>
              <w:spacing w:before="0" w:beforeAutospacing="0" w:after="0" w:afterAutospacing="0"/>
              <w:jc w:val="center"/>
              <w:rPr>
                <w:color w:val="000000"/>
                <w:sz w:val="22"/>
                <w:szCs w:val="22"/>
                <w:lang w:val="uk-UA"/>
              </w:rPr>
            </w:pPr>
            <w:r w:rsidRPr="00111BB6">
              <w:rPr>
                <w:color w:val="000000"/>
                <w:sz w:val="22"/>
                <w:szCs w:val="22"/>
                <w:lang w:val="uk-UA"/>
              </w:rPr>
              <w:t>2</w:t>
            </w:r>
          </w:p>
        </w:tc>
        <w:tc>
          <w:tcPr>
            <w:tcW w:w="2307" w:type="pct"/>
            <w:shd w:val="clear" w:color="auto" w:fill="auto"/>
            <w:vAlign w:val="center"/>
          </w:tcPr>
          <w:p w14:paraId="3E27537C" w14:textId="2122445E" w:rsidR="00383599" w:rsidRPr="00111BB6" w:rsidRDefault="00383599" w:rsidP="00383599">
            <w:pPr>
              <w:spacing w:line="240" w:lineRule="auto"/>
              <w:contextualSpacing/>
              <w:jc w:val="both"/>
              <w:rPr>
                <w:rFonts w:ascii="Times New Roman" w:hAnsi="Times New Roman" w:cs="Times New Roman"/>
                <w:color w:val="000000"/>
                <w:lang w:val="uk-UA"/>
              </w:rPr>
            </w:pPr>
            <w:r w:rsidRPr="00111BB6">
              <w:rPr>
                <w:rFonts w:ascii="Times New Roman" w:hAnsi="Times New Roman" w:cs="Times New Roman"/>
                <w:color w:val="000000"/>
                <w:lang w:val="uk-UA"/>
              </w:rPr>
              <w:t>Пропозиція не стосується проєкту бюджету</w:t>
            </w:r>
            <w:r w:rsidR="00F6795A" w:rsidRPr="00111BB6">
              <w:rPr>
                <w:rFonts w:ascii="Times New Roman" w:hAnsi="Times New Roman" w:cs="Times New Roman"/>
                <w:color w:val="000000"/>
                <w:lang w:val="uk-UA"/>
              </w:rPr>
              <w:t xml:space="preserve"> Сумської міської територіальної громади</w:t>
            </w:r>
            <w:r w:rsidRPr="00111BB6">
              <w:rPr>
                <w:rFonts w:ascii="Times New Roman" w:hAnsi="Times New Roman" w:cs="Times New Roman"/>
                <w:color w:val="000000"/>
                <w:lang w:val="uk-UA"/>
              </w:rPr>
              <w:t>. Органи місцевого самоврядування не здійснюють визначення об’єктів критичної інфраструктури до категорій критичності.</w:t>
            </w:r>
          </w:p>
          <w:p w14:paraId="1779D118" w14:textId="77777777" w:rsidR="00F9605E" w:rsidRPr="00111BB6" w:rsidRDefault="00F9605E" w:rsidP="00F9605E">
            <w:pPr>
              <w:spacing w:after="0" w:line="240" w:lineRule="auto"/>
              <w:jc w:val="center"/>
              <w:rPr>
                <w:rFonts w:ascii="Times New Roman" w:hAnsi="Times New Roman" w:cs="Times New Roman"/>
                <w:color w:val="000000"/>
                <w:lang w:val="uk-UA"/>
              </w:rPr>
            </w:pPr>
          </w:p>
        </w:tc>
        <w:tc>
          <w:tcPr>
            <w:tcW w:w="690" w:type="pct"/>
            <w:shd w:val="clear" w:color="auto" w:fill="auto"/>
            <w:vAlign w:val="center"/>
          </w:tcPr>
          <w:p w14:paraId="37575691" w14:textId="73AE678A" w:rsidR="00F9605E" w:rsidRPr="00111BB6" w:rsidRDefault="0049733D" w:rsidP="00383599">
            <w:pPr>
              <w:spacing w:after="0" w:line="240" w:lineRule="auto"/>
              <w:jc w:val="center"/>
              <w:rPr>
                <w:rFonts w:ascii="Times New Roman" w:eastAsia="Times New Roman" w:hAnsi="Times New Roman" w:cs="Times New Roman"/>
                <w:color w:val="000000"/>
                <w:lang w:val="uk-UA" w:eastAsia="ru-RU"/>
              </w:rPr>
            </w:pPr>
            <w:r w:rsidRPr="00111BB6">
              <w:rPr>
                <w:rFonts w:ascii="Times New Roman" w:eastAsia="Times New Roman" w:hAnsi="Times New Roman" w:cs="Times New Roman"/>
                <w:color w:val="000000"/>
                <w:lang w:val="uk-UA" w:eastAsia="ru-RU"/>
              </w:rPr>
              <w:t>Надана відповідь роз’яснювального характеру</w:t>
            </w:r>
          </w:p>
        </w:tc>
      </w:tr>
      <w:tr w:rsidR="00F9605E" w:rsidRPr="00BB1880" w14:paraId="5836C636" w14:textId="77777777" w:rsidTr="005E7A06">
        <w:trPr>
          <w:trHeight w:val="20"/>
        </w:trPr>
        <w:tc>
          <w:tcPr>
            <w:tcW w:w="5000" w:type="pct"/>
            <w:gridSpan w:val="5"/>
            <w:shd w:val="clear" w:color="auto" w:fill="E2EFD9" w:themeFill="accent6" w:themeFillTint="33"/>
          </w:tcPr>
          <w:p w14:paraId="6DFE84BA" w14:textId="2D96E75F" w:rsidR="00F9605E" w:rsidRPr="00BB1880" w:rsidRDefault="00F9605E" w:rsidP="00F9605E">
            <w:pPr>
              <w:spacing w:after="0" w:line="240" w:lineRule="auto"/>
              <w:jc w:val="center"/>
              <w:rPr>
                <w:rFonts w:ascii="Times New Roman" w:eastAsia="Times New Roman" w:hAnsi="Times New Roman" w:cs="Times New Roman"/>
                <w:color w:val="000000"/>
                <w:sz w:val="24"/>
                <w:szCs w:val="24"/>
                <w:lang w:val="uk-UA" w:eastAsia="ru-RU"/>
              </w:rPr>
            </w:pPr>
            <w:r w:rsidRPr="00BB1880">
              <w:rPr>
                <w:rFonts w:ascii="Times New Roman" w:eastAsia="Times New Roman" w:hAnsi="Times New Roman" w:cs="Times New Roman"/>
                <w:b/>
                <w:color w:val="000000"/>
                <w:sz w:val="24"/>
                <w:szCs w:val="24"/>
                <w:lang w:val="uk-UA" w:eastAsia="ru-RU"/>
              </w:rPr>
              <w:t>Управління архітектури, містобудування та охорони культурної спадщини громади</w:t>
            </w:r>
          </w:p>
        </w:tc>
      </w:tr>
      <w:tr w:rsidR="00F9605E" w:rsidRPr="00BB1880" w14:paraId="5C5683C7" w14:textId="77777777" w:rsidTr="005E7A06">
        <w:trPr>
          <w:trHeight w:val="20"/>
        </w:trPr>
        <w:tc>
          <w:tcPr>
            <w:tcW w:w="226" w:type="pct"/>
            <w:shd w:val="clear" w:color="auto" w:fill="auto"/>
          </w:tcPr>
          <w:p w14:paraId="58CC4D55" w14:textId="77777777" w:rsidR="00F9605E" w:rsidRPr="00BB1880" w:rsidRDefault="00F9605E" w:rsidP="00F9605E">
            <w:pPr>
              <w:spacing w:after="0" w:line="240" w:lineRule="auto"/>
              <w:jc w:val="center"/>
              <w:rPr>
                <w:rFonts w:ascii="Times New Roman" w:eastAsia="Times New Roman" w:hAnsi="Times New Roman" w:cs="Times New Roman"/>
                <w:color w:val="000000"/>
                <w:sz w:val="20"/>
                <w:szCs w:val="20"/>
                <w:lang w:val="uk-UA" w:eastAsia="ru-RU"/>
              </w:rPr>
            </w:pPr>
          </w:p>
        </w:tc>
        <w:tc>
          <w:tcPr>
            <w:tcW w:w="1420" w:type="pct"/>
          </w:tcPr>
          <w:p w14:paraId="30BF993C" w14:textId="1FDAD19B" w:rsidR="00F9605E" w:rsidRPr="00BB1880" w:rsidRDefault="00F9605E" w:rsidP="00F9605E">
            <w:pPr>
              <w:spacing w:after="0" w:line="240" w:lineRule="auto"/>
              <w:jc w:val="center"/>
              <w:rPr>
                <w:rFonts w:ascii="Times New Roman" w:eastAsia="Times New Roman" w:hAnsi="Times New Roman" w:cs="Times New Roman"/>
                <w:color w:val="000000"/>
                <w:sz w:val="20"/>
                <w:szCs w:val="20"/>
                <w:lang w:val="uk-UA" w:eastAsia="ru-RU"/>
              </w:rPr>
            </w:pPr>
            <w:r w:rsidRPr="00BB1880">
              <w:rPr>
                <w:rFonts w:ascii="Times New Roman" w:hAnsi="Times New Roman" w:cs="Times New Roman"/>
                <w:b/>
                <w:bCs/>
                <w:sz w:val="20"/>
                <w:szCs w:val="20"/>
                <w:shd w:val="clear" w:color="auto" w:fill="FFFFFF"/>
                <w:lang w:val="uk-UA"/>
              </w:rPr>
              <w:t>Всього питань</w:t>
            </w:r>
          </w:p>
        </w:tc>
        <w:tc>
          <w:tcPr>
            <w:tcW w:w="357" w:type="pct"/>
          </w:tcPr>
          <w:p w14:paraId="41666717" w14:textId="0F084BDE" w:rsidR="00F9605E" w:rsidRPr="00BB1880" w:rsidRDefault="00F9605E" w:rsidP="00F9605E">
            <w:pPr>
              <w:spacing w:after="0" w:line="240" w:lineRule="auto"/>
              <w:jc w:val="center"/>
              <w:rPr>
                <w:rFonts w:ascii="Times New Roman" w:hAnsi="Times New Roman" w:cs="Times New Roman"/>
                <w:b/>
                <w:sz w:val="20"/>
                <w:szCs w:val="20"/>
                <w:lang w:val="uk-UA"/>
              </w:rPr>
            </w:pPr>
            <w:r w:rsidRPr="00BB1880">
              <w:rPr>
                <w:rFonts w:ascii="Times New Roman" w:hAnsi="Times New Roman" w:cs="Times New Roman"/>
                <w:b/>
                <w:sz w:val="20"/>
                <w:szCs w:val="20"/>
                <w:lang w:val="uk-UA"/>
              </w:rPr>
              <w:t>1</w:t>
            </w:r>
          </w:p>
        </w:tc>
        <w:tc>
          <w:tcPr>
            <w:tcW w:w="2307" w:type="pct"/>
            <w:shd w:val="clear" w:color="auto" w:fill="auto"/>
          </w:tcPr>
          <w:p w14:paraId="108DC476" w14:textId="77777777" w:rsidR="00F9605E" w:rsidRPr="00BB1880" w:rsidRDefault="00F9605E" w:rsidP="00F9605E">
            <w:pPr>
              <w:contextualSpacing/>
              <w:jc w:val="center"/>
              <w:rPr>
                <w:rFonts w:ascii="Times New Roman" w:eastAsia="Times New Roman" w:hAnsi="Times New Roman" w:cs="Times New Roman"/>
                <w:color w:val="000000"/>
                <w:sz w:val="20"/>
                <w:szCs w:val="20"/>
                <w:lang w:val="uk-UA" w:eastAsia="ru-RU"/>
              </w:rPr>
            </w:pPr>
          </w:p>
        </w:tc>
        <w:tc>
          <w:tcPr>
            <w:tcW w:w="690" w:type="pct"/>
            <w:shd w:val="clear" w:color="auto" w:fill="auto"/>
          </w:tcPr>
          <w:p w14:paraId="29B693F2" w14:textId="77777777" w:rsidR="00F9605E" w:rsidRPr="00BB1880" w:rsidRDefault="00F9605E" w:rsidP="00F9605E">
            <w:pPr>
              <w:spacing w:after="0" w:line="240" w:lineRule="auto"/>
              <w:jc w:val="center"/>
              <w:rPr>
                <w:rFonts w:ascii="Times New Roman" w:eastAsia="Times New Roman" w:hAnsi="Times New Roman" w:cs="Times New Roman"/>
                <w:color w:val="000000"/>
                <w:sz w:val="20"/>
                <w:szCs w:val="20"/>
                <w:lang w:val="uk-UA" w:eastAsia="ru-RU"/>
              </w:rPr>
            </w:pPr>
          </w:p>
        </w:tc>
      </w:tr>
      <w:tr w:rsidR="00F9605E" w:rsidRPr="00BB1880" w14:paraId="57868664" w14:textId="77777777" w:rsidTr="005E7A06">
        <w:trPr>
          <w:trHeight w:val="20"/>
        </w:trPr>
        <w:tc>
          <w:tcPr>
            <w:tcW w:w="226" w:type="pct"/>
            <w:shd w:val="clear" w:color="auto" w:fill="auto"/>
            <w:vAlign w:val="center"/>
          </w:tcPr>
          <w:p w14:paraId="605B7E44" w14:textId="741FD98B" w:rsidR="00F9605E" w:rsidRPr="00BB1880" w:rsidRDefault="00F9605E" w:rsidP="00BB1880">
            <w:pPr>
              <w:spacing w:after="0" w:line="240" w:lineRule="auto"/>
              <w:jc w:val="center"/>
              <w:rPr>
                <w:rFonts w:ascii="Times New Roman" w:eastAsia="Times New Roman" w:hAnsi="Times New Roman" w:cs="Times New Roman"/>
                <w:color w:val="000000"/>
                <w:sz w:val="20"/>
                <w:szCs w:val="20"/>
                <w:lang w:val="uk-UA" w:eastAsia="ru-RU"/>
              </w:rPr>
            </w:pPr>
            <w:r w:rsidRPr="00BB1880">
              <w:rPr>
                <w:rFonts w:ascii="Times New Roman" w:eastAsia="Times New Roman" w:hAnsi="Times New Roman" w:cs="Times New Roman"/>
                <w:color w:val="000000"/>
                <w:sz w:val="20"/>
                <w:szCs w:val="20"/>
                <w:lang w:val="uk-UA" w:eastAsia="ru-RU"/>
              </w:rPr>
              <w:t>1.</w:t>
            </w:r>
          </w:p>
        </w:tc>
        <w:tc>
          <w:tcPr>
            <w:tcW w:w="1420" w:type="pct"/>
            <w:vAlign w:val="center"/>
          </w:tcPr>
          <w:p w14:paraId="3107E54C" w14:textId="2CA239CB" w:rsidR="00F9605E" w:rsidRPr="00BB1880" w:rsidRDefault="00F9605E" w:rsidP="00F9605E">
            <w:pPr>
              <w:spacing w:after="0" w:line="240" w:lineRule="auto"/>
              <w:jc w:val="both"/>
              <w:rPr>
                <w:rFonts w:ascii="Times New Roman" w:eastAsia="Times New Roman" w:hAnsi="Times New Roman" w:cs="Times New Roman"/>
                <w:color w:val="000000"/>
                <w:lang w:val="uk-UA" w:eastAsia="ru-RU"/>
              </w:rPr>
            </w:pPr>
            <w:r w:rsidRPr="00BB1880">
              <w:rPr>
                <w:rFonts w:ascii="Times New Roman" w:hAnsi="Times New Roman" w:cs="Times New Roman"/>
                <w:lang w:val="uk-UA"/>
              </w:rPr>
              <w:t>Встановлення пам’ятного знаку з метою увічнення пам’яті загиблих цивільних осіб мешканців міста Суми, які загинули в Сумській міській територіальній громаді (133 особи) внаслідок збройної агресії російської федерації</w:t>
            </w:r>
          </w:p>
        </w:tc>
        <w:tc>
          <w:tcPr>
            <w:tcW w:w="357" w:type="pct"/>
            <w:vAlign w:val="center"/>
          </w:tcPr>
          <w:p w14:paraId="16F47259" w14:textId="069485F0" w:rsidR="00F9605E" w:rsidRPr="00BB1880" w:rsidRDefault="00F9605E" w:rsidP="00F9605E">
            <w:pPr>
              <w:spacing w:after="0" w:line="240" w:lineRule="auto"/>
              <w:jc w:val="center"/>
              <w:rPr>
                <w:rFonts w:ascii="Times New Roman" w:hAnsi="Times New Roman" w:cs="Times New Roman"/>
                <w:lang w:val="uk-UA"/>
              </w:rPr>
            </w:pPr>
            <w:r w:rsidRPr="00BB1880">
              <w:rPr>
                <w:rFonts w:ascii="Times New Roman" w:hAnsi="Times New Roman" w:cs="Times New Roman"/>
                <w:lang w:val="uk-UA"/>
              </w:rPr>
              <w:t>1</w:t>
            </w:r>
          </w:p>
        </w:tc>
        <w:tc>
          <w:tcPr>
            <w:tcW w:w="2307" w:type="pct"/>
            <w:shd w:val="clear" w:color="auto" w:fill="auto"/>
            <w:vAlign w:val="center"/>
          </w:tcPr>
          <w:p w14:paraId="3AD37CBA" w14:textId="4673C6DA" w:rsidR="00F9605E" w:rsidRPr="0049733D" w:rsidRDefault="00942FDB" w:rsidP="005027F5">
            <w:pPr>
              <w:contextualSpacing/>
              <w:jc w:val="both"/>
              <w:rPr>
                <w:rFonts w:ascii="Times New Roman" w:hAnsi="Times New Roman" w:cs="Times New Roman"/>
                <w:lang w:val="uk-UA"/>
              </w:rPr>
            </w:pPr>
            <w:r>
              <w:rPr>
                <w:rFonts w:ascii="Times New Roman" w:eastAsia="Times New Roman" w:hAnsi="Times New Roman" w:cs="Times New Roman"/>
                <w:color w:val="000000"/>
                <w:lang w:val="uk-UA" w:eastAsia="ru-RU"/>
              </w:rPr>
              <w:t>Український інститут національної пам’яті надав методичні рекомендації для місцевих громад щодо пам’ятання учасників, жертв і по</w:t>
            </w:r>
            <w:r w:rsidR="000257F9">
              <w:rPr>
                <w:rFonts w:ascii="Times New Roman" w:eastAsia="Times New Roman" w:hAnsi="Times New Roman" w:cs="Times New Roman"/>
                <w:color w:val="000000"/>
                <w:lang w:val="uk-UA" w:eastAsia="ru-RU"/>
              </w:rPr>
              <w:t>дій російсько-української війни</w:t>
            </w:r>
            <w:r w:rsidR="005027F5">
              <w:rPr>
                <w:rFonts w:ascii="Times New Roman" w:eastAsia="Times New Roman" w:hAnsi="Times New Roman" w:cs="Times New Roman"/>
                <w:color w:val="000000"/>
                <w:lang w:val="uk-UA" w:eastAsia="ru-RU"/>
              </w:rPr>
              <w:t>, відповідно до яких одним із зап</w:t>
            </w:r>
            <w:r w:rsidR="000257F9">
              <w:rPr>
                <w:rFonts w:ascii="Times New Roman" w:eastAsia="Times New Roman" w:hAnsi="Times New Roman" w:cs="Times New Roman"/>
                <w:color w:val="000000"/>
                <w:lang w:val="uk-UA" w:eastAsia="ru-RU"/>
              </w:rPr>
              <w:t xml:space="preserve">ропонованих принципів </w:t>
            </w:r>
            <w:proofErr w:type="spellStart"/>
            <w:r w:rsidR="000257F9">
              <w:rPr>
                <w:rFonts w:ascii="Times New Roman" w:eastAsia="Times New Roman" w:hAnsi="Times New Roman" w:cs="Times New Roman"/>
                <w:color w:val="000000"/>
                <w:lang w:val="uk-UA" w:eastAsia="ru-RU"/>
              </w:rPr>
              <w:t>меморалізації</w:t>
            </w:r>
            <w:proofErr w:type="spellEnd"/>
            <w:r w:rsidR="000257F9">
              <w:rPr>
                <w:rFonts w:ascii="Times New Roman" w:eastAsia="Times New Roman" w:hAnsi="Times New Roman" w:cs="Times New Roman"/>
                <w:color w:val="000000"/>
                <w:lang w:val="uk-UA" w:eastAsia="ru-RU"/>
              </w:rPr>
              <w:t xml:space="preserve"> війни є принцип широкої </w:t>
            </w:r>
            <w:proofErr w:type="spellStart"/>
            <w:r w:rsidR="000257F9">
              <w:rPr>
                <w:rFonts w:ascii="Times New Roman" w:eastAsia="Times New Roman" w:hAnsi="Times New Roman" w:cs="Times New Roman"/>
                <w:color w:val="000000"/>
                <w:lang w:val="uk-UA" w:eastAsia="ru-RU"/>
              </w:rPr>
              <w:t>залученості</w:t>
            </w:r>
            <w:proofErr w:type="spellEnd"/>
            <w:r w:rsidR="000257F9">
              <w:rPr>
                <w:rFonts w:ascii="Times New Roman" w:eastAsia="Times New Roman" w:hAnsi="Times New Roman" w:cs="Times New Roman"/>
                <w:color w:val="000000"/>
                <w:lang w:val="uk-UA" w:eastAsia="ru-RU"/>
              </w:rPr>
              <w:t xml:space="preserve"> в обговоренн</w:t>
            </w:r>
            <w:r w:rsidR="005027F5">
              <w:rPr>
                <w:rFonts w:ascii="Times New Roman" w:eastAsia="Times New Roman" w:hAnsi="Times New Roman" w:cs="Times New Roman"/>
                <w:color w:val="000000"/>
                <w:lang w:val="uk-UA" w:eastAsia="ru-RU"/>
              </w:rPr>
              <w:t>і</w:t>
            </w:r>
            <w:r w:rsidR="000257F9">
              <w:rPr>
                <w:rFonts w:ascii="Times New Roman" w:eastAsia="Times New Roman" w:hAnsi="Times New Roman" w:cs="Times New Roman"/>
                <w:color w:val="000000"/>
                <w:lang w:val="uk-UA" w:eastAsia="ru-RU"/>
              </w:rPr>
              <w:t xml:space="preserve"> за участю мешканців громади, влади та фахівців у цій сфері.</w:t>
            </w:r>
            <w:r w:rsidR="00E85A8B">
              <w:rPr>
                <w:rFonts w:ascii="Times New Roman" w:eastAsia="Times New Roman" w:hAnsi="Times New Roman" w:cs="Times New Roman"/>
                <w:color w:val="000000"/>
                <w:lang w:val="uk-UA" w:eastAsia="ru-RU"/>
              </w:rPr>
              <w:t xml:space="preserve"> Заходи першого етапу встановлення пам’ятного знаку не потребують коштів бюджету Сумської міської </w:t>
            </w:r>
            <w:r w:rsidR="00DB4F0F">
              <w:rPr>
                <w:rFonts w:ascii="Times New Roman" w:eastAsia="Times New Roman" w:hAnsi="Times New Roman" w:cs="Times New Roman"/>
                <w:color w:val="000000"/>
                <w:lang w:val="uk-UA" w:eastAsia="ru-RU"/>
              </w:rPr>
              <w:t>ТГ, проте можуть окреслити масштаб майбутнього проєкту і його фінансову складову.</w:t>
            </w:r>
          </w:p>
        </w:tc>
        <w:tc>
          <w:tcPr>
            <w:tcW w:w="690" w:type="pct"/>
            <w:shd w:val="clear" w:color="auto" w:fill="auto"/>
            <w:vAlign w:val="center"/>
          </w:tcPr>
          <w:p w14:paraId="6A9D65F7" w14:textId="77777777" w:rsidR="0049733D" w:rsidRPr="00BB1880" w:rsidRDefault="0049733D" w:rsidP="0049733D">
            <w:pPr>
              <w:spacing w:after="0" w:line="240" w:lineRule="auto"/>
              <w:jc w:val="center"/>
              <w:rPr>
                <w:rFonts w:ascii="Times New Roman" w:eastAsia="Times New Roman" w:hAnsi="Times New Roman" w:cs="Times New Roman"/>
                <w:color w:val="000000"/>
                <w:lang w:val="uk-UA" w:eastAsia="ru-RU"/>
              </w:rPr>
            </w:pPr>
            <w:r w:rsidRPr="00BB1880">
              <w:rPr>
                <w:rFonts w:ascii="Times New Roman" w:eastAsia="Times New Roman" w:hAnsi="Times New Roman" w:cs="Times New Roman"/>
                <w:color w:val="000000"/>
                <w:lang w:val="uk-UA" w:eastAsia="ru-RU"/>
              </w:rPr>
              <w:t>Пропозиція</w:t>
            </w:r>
            <w:r>
              <w:rPr>
                <w:rFonts w:ascii="Times New Roman" w:eastAsia="Times New Roman" w:hAnsi="Times New Roman" w:cs="Times New Roman"/>
                <w:color w:val="000000"/>
                <w:lang w:val="uk-UA" w:eastAsia="ru-RU"/>
              </w:rPr>
              <w:t xml:space="preserve"> залишається</w:t>
            </w:r>
          </w:p>
          <w:p w14:paraId="5E64AE7B" w14:textId="335DACD7" w:rsidR="00F9605E" w:rsidRPr="00BB1880" w:rsidRDefault="0049733D" w:rsidP="0049733D">
            <w:pPr>
              <w:spacing w:after="0" w:line="240" w:lineRule="auto"/>
              <w:jc w:val="center"/>
              <w:rPr>
                <w:rFonts w:ascii="Times New Roman" w:eastAsia="Times New Roman" w:hAnsi="Times New Roman" w:cs="Times New Roman"/>
                <w:color w:val="000000"/>
                <w:sz w:val="20"/>
                <w:szCs w:val="20"/>
                <w:lang w:val="uk-UA" w:eastAsia="ru-RU"/>
              </w:rPr>
            </w:pPr>
            <w:r w:rsidRPr="00BB1880">
              <w:rPr>
                <w:rFonts w:ascii="Times New Roman" w:eastAsia="Times New Roman" w:hAnsi="Times New Roman" w:cs="Times New Roman"/>
                <w:color w:val="000000"/>
                <w:lang w:val="uk-UA" w:eastAsia="ru-RU"/>
              </w:rPr>
              <w:t>на контролі</w:t>
            </w:r>
          </w:p>
        </w:tc>
      </w:tr>
      <w:tr w:rsidR="00F9605E" w:rsidRPr="00BB1880" w14:paraId="7DB96618" w14:textId="77777777" w:rsidTr="005E7A06">
        <w:trPr>
          <w:trHeight w:val="20"/>
        </w:trPr>
        <w:tc>
          <w:tcPr>
            <w:tcW w:w="5000" w:type="pct"/>
            <w:gridSpan w:val="5"/>
            <w:shd w:val="clear" w:color="auto" w:fill="E2EFD9" w:themeFill="accent6" w:themeFillTint="33"/>
          </w:tcPr>
          <w:p w14:paraId="7F3A6173" w14:textId="73885E45" w:rsidR="00F9605E" w:rsidRPr="00BB1880" w:rsidRDefault="00F9605E" w:rsidP="00F9605E">
            <w:pPr>
              <w:spacing w:after="0" w:line="240" w:lineRule="auto"/>
              <w:jc w:val="center"/>
              <w:rPr>
                <w:rFonts w:ascii="Times New Roman" w:eastAsia="Times New Roman" w:hAnsi="Times New Roman" w:cs="Times New Roman"/>
                <w:color w:val="000000"/>
                <w:sz w:val="24"/>
                <w:szCs w:val="24"/>
                <w:lang w:val="uk-UA" w:eastAsia="ru-RU"/>
              </w:rPr>
            </w:pPr>
            <w:r w:rsidRPr="00BB1880">
              <w:rPr>
                <w:rFonts w:ascii="Times New Roman" w:eastAsia="Times New Roman" w:hAnsi="Times New Roman" w:cs="Times New Roman"/>
                <w:b/>
                <w:bCs/>
                <w:sz w:val="24"/>
                <w:szCs w:val="24"/>
                <w:lang w:val="uk-UA" w:eastAsia="ru-RU"/>
              </w:rPr>
              <w:t>Департамент інспекційної роботи СМР</w:t>
            </w:r>
          </w:p>
        </w:tc>
      </w:tr>
      <w:tr w:rsidR="00F9605E" w:rsidRPr="00BB1880" w14:paraId="39C2CE69" w14:textId="77777777" w:rsidTr="005E7A06">
        <w:trPr>
          <w:trHeight w:val="20"/>
        </w:trPr>
        <w:tc>
          <w:tcPr>
            <w:tcW w:w="226" w:type="pct"/>
            <w:shd w:val="clear" w:color="auto" w:fill="auto"/>
          </w:tcPr>
          <w:p w14:paraId="3D0D90CA" w14:textId="77777777" w:rsidR="00F9605E" w:rsidRPr="00BB1880" w:rsidRDefault="00F9605E" w:rsidP="00F9605E">
            <w:pPr>
              <w:spacing w:after="0" w:line="240" w:lineRule="auto"/>
              <w:jc w:val="center"/>
              <w:rPr>
                <w:rFonts w:ascii="Times New Roman" w:eastAsia="Times New Roman" w:hAnsi="Times New Roman" w:cs="Times New Roman"/>
                <w:color w:val="000000"/>
                <w:sz w:val="20"/>
                <w:szCs w:val="20"/>
                <w:lang w:val="uk-UA" w:eastAsia="ru-RU"/>
              </w:rPr>
            </w:pPr>
          </w:p>
        </w:tc>
        <w:tc>
          <w:tcPr>
            <w:tcW w:w="1420" w:type="pct"/>
          </w:tcPr>
          <w:p w14:paraId="4C7871B2" w14:textId="42E644CE" w:rsidR="00F9605E" w:rsidRPr="00BB1880" w:rsidRDefault="00F9605E" w:rsidP="00F9605E">
            <w:pPr>
              <w:spacing w:after="0" w:line="240" w:lineRule="auto"/>
              <w:jc w:val="center"/>
              <w:rPr>
                <w:rFonts w:ascii="Times New Roman" w:eastAsia="Times New Roman" w:hAnsi="Times New Roman" w:cs="Times New Roman"/>
                <w:color w:val="000000"/>
                <w:sz w:val="20"/>
                <w:szCs w:val="20"/>
                <w:lang w:val="uk-UA" w:eastAsia="ru-RU"/>
              </w:rPr>
            </w:pPr>
            <w:r w:rsidRPr="00BB1880">
              <w:rPr>
                <w:rFonts w:ascii="Times New Roman" w:eastAsia="Times New Roman" w:hAnsi="Times New Roman" w:cs="Times New Roman"/>
                <w:b/>
                <w:sz w:val="20"/>
                <w:szCs w:val="20"/>
                <w:lang w:val="uk-UA" w:eastAsia="ru-RU"/>
              </w:rPr>
              <w:t>Всього питань</w:t>
            </w:r>
          </w:p>
        </w:tc>
        <w:tc>
          <w:tcPr>
            <w:tcW w:w="357" w:type="pct"/>
          </w:tcPr>
          <w:p w14:paraId="43AE8B1C" w14:textId="3C4CA40F" w:rsidR="00F9605E" w:rsidRPr="00BB1880" w:rsidRDefault="00BB1880" w:rsidP="00F9605E">
            <w:pPr>
              <w:spacing w:after="0" w:line="240" w:lineRule="auto"/>
              <w:jc w:val="center"/>
              <w:rPr>
                <w:rFonts w:ascii="Times New Roman" w:hAnsi="Times New Roman" w:cs="Times New Roman"/>
                <w:sz w:val="20"/>
                <w:szCs w:val="20"/>
                <w:lang w:val="uk-UA"/>
              </w:rPr>
            </w:pPr>
            <w:r>
              <w:rPr>
                <w:rFonts w:ascii="Times New Roman" w:hAnsi="Times New Roman" w:cs="Times New Roman"/>
                <w:sz w:val="20"/>
                <w:szCs w:val="20"/>
                <w:lang w:val="uk-UA"/>
              </w:rPr>
              <w:t>1</w:t>
            </w:r>
          </w:p>
        </w:tc>
        <w:tc>
          <w:tcPr>
            <w:tcW w:w="2307" w:type="pct"/>
            <w:shd w:val="clear" w:color="auto" w:fill="auto"/>
          </w:tcPr>
          <w:p w14:paraId="1A1B9C06" w14:textId="77777777" w:rsidR="00F9605E" w:rsidRPr="00BB1880" w:rsidRDefault="00F9605E" w:rsidP="00F9605E">
            <w:pPr>
              <w:contextualSpacing/>
              <w:jc w:val="center"/>
              <w:rPr>
                <w:rFonts w:ascii="Times New Roman" w:eastAsia="Times New Roman" w:hAnsi="Times New Roman" w:cs="Times New Roman"/>
                <w:color w:val="000000"/>
                <w:sz w:val="20"/>
                <w:szCs w:val="20"/>
                <w:lang w:val="uk-UA" w:eastAsia="ru-RU"/>
              </w:rPr>
            </w:pPr>
          </w:p>
        </w:tc>
        <w:tc>
          <w:tcPr>
            <w:tcW w:w="690" w:type="pct"/>
            <w:shd w:val="clear" w:color="auto" w:fill="auto"/>
          </w:tcPr>
          <w:p w14:paraId="303D4668" w14:textId="77777777" w:rsidR="00F9605E" w:rsidRPr="00BB1880" w:rsidRDefault="00F9605E" w:rsidP="00F9605E">
            <w:pPr>
              <w:spacing w:after="0" w:line="240" w:lineRule="auto"/>
              <w:jc w:val="center"/>
              <w:rPr>
                <w:rFonts w:ascii="Times New Roman" w:eastAsia="Times New Roman" w:hAnsi="Times New Roman" w:cs="Times New Roman"/>
                <w:color w:val="000000"/>
                <w:sz w:val="20"/>
                <w:szCs w:val="20"/>
                <w:lang w:val="uk-UA" w:eastAsia="ru-RU"/>
              </w:rPr>
            </w:pPr>
          </w:p>
        </w:tc>
      </w:tr>
      <w:tr w:rsidR="00F9605E" w:rsidRPr="00BB1880" w14:paraId="78C53D7E" w14:textId="77777777" w:rsidTr="005E7A06">
        <w:trPr>
          <w:trHeight w:val="20"/>
        </w:trPr>
        <w:tc>
          <w:tcPr>
            <w:tcW w:w="226" w:type="pct"/>
            <w:shd w:val="clear" w:color="auto" w:fill="auto"/>
            <w:vAlign w:val="center"/>
          </w:tcPr>
          <w:p w14:paraId="3512F62B" w14:textId="62F3C870" w:rsidR="00F9605E" w:rsidRPr="00BB1880" w:rsidRDefault="00F9605E" w:rsidP="00F9605E">
            <w:pPr>
              <w:spacing w:after="0" w:line="240" w:lineRule="auto"/>
              <w:jc w:val="center"/>
              <w:rPr>
                <w:rFonts w:ascii="Times New Roman" w:eastAsia="Times New Roman" w:hAnsi="Times New Roman" w:cs="Times New Roman"/>
                <w:color w:val="000000"/>
                <w:sz w:val="20"/>
                <w:szCs w:val="20"/>
                <w:lang w:val="uk-UA" w:eastAsia="ru-RU"/>
              </w:rPr>
            </w:pPr>
            <w:r w:rsidRPr="00BB1880">
              <w:rPr>
                <w:rFonts w:ascii="Times New Roman" w:eastAsia="Times New Roman" w:hAnsi="Times New Roman" w:cs="Times New Roman"/>
                <w:color w:val="000000"/>
                <w:sz w:val="20"/>
                <w:szCs w:val="20"/>
                <w:lang w:val="uk-UA" w:eastAsia="ru-RU"/>
              </w:rPr>
              <w:t>1.</w:t>
            </w:r>
          </w:p>
        </w:tc>
        <w:tc>
          <w:tcPr>
            <w:tcW w:w="1420" w:type="pct"/>
            <w:vAlign w:val="center"/>
          </w:tcPr>
          <w:p w14:paraId="337A8F63" w14:textId="052FBEE1" w:rsidR="00F9605E" w:rsidRPr="00BB1880" w:rsidRDefault="00F9605E" w:rsidP="00F9605E">
            <w:pPr>
              <w:spacing w:after="0" w:line="240" w:lineRule="auto"/>
              <w:jc w:val="both"/>
              <w:rPr>
                <w:rFonts w:ascii="Times New Roman" w:eastAsia="Times New Roman" w:hAnsi="Times New Roman" w:cs="Times New Roman"/>
                <w:color w:val="000000"/>
                <w:lang w:val="uk-UA" w:eastAsia="ru-RU"/>
              </w:rPr>
            </w:pPr>
            <w:r w:rsidRPr="00BB1880">
              <w:rPr>
                <w:rFonts w:ascii="Times New Roman" w:hAnsi="Times New Roman" w:cs="Times New Roman"/>
                <w:lang w:val="uk-UA"/>
              </w:rPr>
              <w:t>Відновлення асфальтного покриття проїзду в арці за адресою: м. Суми, вулиця Воскресенська, 4</w:t>
            </w:r>
          </w:p>
        </w:tc>
        <w:tc>
          <w:tcPr>
            <w:tcW w:w="357" w:type="pct"/>
            <w:vAlign w:val="center"/>
          </w:tcPr>
          <w:p w14:paraId="7FDB928A" w14:textId="0497B790" w:rsidR="00F9605E" w:rsidRPr="00BB1880" w:rsidRDefault="00F9605E" w:rsidP="00F9605E">
            <w:pPr>
              <w:spacing w:after="0" w:line="240" w:lineRule="auto"/>
              <w:jc w:val="center"/>
              <w:rPr>
                <w:rFonts w:ascii="Times New Roman" w:hAnsi="Times New Roman" w:cs="Times New Roman"/>
                <w:lang w:val="uk-UA"/>
              </w:rPr>
            </w:pPr>
            <w:r w:rsidRPr="00BB1880">
              <w:rPr>
                <w:rFonts w:ascii="Times New Roman" w:hAnsi="Times New Roman" w:cs="Times New Roman"/>
                <w:lang w:val="uk-UA"/>
              </w:rPr>
              <w:t>1</w:t>
            </w:r>
          </w:p>
        </w:tc>
        <w:tc>
          <w:tcPr>
            <w:tcW w:w="2307" w:type="pct"/>
            <w:shd w:val="clear" w:color="auto" w:fill="auto"/>
            <w:vAlign w:val="center"/>
          </w:tcPr>
          <w:p w14:paraId="2591C693" w14:textId="68F07804" w:rsidR="00F9605E" w:rsidRPr="00BB1880" w:rsidRDefault="00BA7513" w:rsidP="00F9605E">
            <w:pPr>
              <w:contextualSpacing/>
              <w:jc w:val="both"/>
              <w:rPr>
                <w:rFonts w:ascii="Times New Roman" w:eastAsia="Times New Roman" w:hAnsi="Times New Roman" w:cs="Times New Roman"/>
                <w:color w:val="000000"/>
                <w:lang w:val="uk-UA" w:eastAsia="ru-RU"/>
              </w:rPr>
            </w:pPr>
            <w:r w:rsidRPr="00BA7513">
              <w:rPr>
                <w:rFonts w:ascii="Times New Roman" w:eastAsia="Times New Roman" w:hAnsi="Times New Roman" w:cs="Times New Roman"/>
                <w:color w:val="000000"/>
                <w:lang w:val="uk-UA" w:eastAsia="ru-RU"/>
              </w:rPr>
              <w:t>Відповідно до умов дозволу на порушення об’єктів благоустрою та вимог чинного законодавства України обов’язок з відновлення асфальтного покриття та інших елементів благоустрою за адресою: м. Суми, вул. Воскресенська, 4 покладено на заявника та здійснюється за власний рахунок. Зазначене підтверджується укладеним договором про відновлення елементів благоустрою. У зв’язку з цим пропозиція щодо фінансування цих робіт за рахунок бюджету Сумської міської територіальної громади на 2026 рік є необґрунтованою.</w:t>
            </w:r>
          </w:p>
        </w:tc>
        <w:tc>
          <w:tcPr>
            <w:tcW w:w="690" w:type="pct"/>
            <w:shd w:val="clear" w:color="auto" w:fill="auto"/>
            <w:vAlign w:val="center"/>
          </w:tcPr>
          <w:p w14:paraId="647BB46A" w14:textId="0F113E29" w:rsidR="00F9605E" w:rsidRPr="00BB1880" w:rsidRDefault="0049733D" w:rsidP="00F9605E">
            <w:pPr>
              <w:spacing w:after="0" w:line="240" w:lineRule="auto"/>
              <w:jc w:val="cente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Надана відповідь роз’яснювального характеру</w:t>
            </w:r>
          </w:p>
        </w:tc>
      </w:tr>
      <w:tr w:rsidR="00F9605E" w:rsidRPr="00BB1880" w14:paraId="6F3F75DB" w14:textId="77777777" w:rsidTr="005E7A06">
        <w:trPr>
          <w:trHeight w:val="20"/>
        </w:trPr>
        <w:tc>
          <w:tcPr>
            <w:tcW w:w="5000" w:type="pct"/>
            <w:gridSpan w:val="5"/>
            <w:shd w:val="clear" w:color="auto" w:fill="E2EFD9" w:themeFill="accent6" w:themeFillTint="33"/>
          </w:tcPr>
          <w:p w14:paraId="51CE37CC" w14:textId="7DE842DC" w:rsidR="00F9605E" w:rsidRPr="00BB1880" w:rsidRDefault="00F9605E" w:rsidP="00F9605E">
            <w:pPr>
              <w:spacing w:after="0" w:line="240" w:lineRule="auto"/>
              <w:jc w:val="center"/>
              <w:rPr>
                <w:rFonts w:ascii="Times New Roman" w:eastAsia="Times New Roman" w:hAnsi="Times New Roman" w:cs="Times New Roman"/>
                <w:b/>
                <w:bCs/>
                <w:sz w:val="24"/>
                <w:szCs w:val="24"/>
                <w:lang w:val="uk-UA" w:eastAsia="ru-RU"/>
              </w:rPr>
            </w:pPr>
            <w:r w:rsidRPr="00BB1880">
              <w:rPr>
                <w:rFonts w:ascii="Times New Roman" w:eastAsia="Times New Roman" w:hAnsi="Times New Roman" w:cs="Times New Roman"/>
                <w:b/>
                <w:bCs/>
                <w:sz w:val="24"/>
                <w:szCs w:val="24"/>
                <w:lang w:val="uk-UA" w:eastAsia="ru-RU"/>
              </w:rPr>
              <w:t>Управління капітального будівництва та дорожнього господарства СМР</w:t>
            </w:r>
          </w:p>
        </w:tc>
      </w:tr>
      <w:tr w:rsidR="00F9605E" w:rsidRPr="00BB1880" w14:paraId="0DE2C255" w14:textId="77777777" w:rsidTr="005E7A06">
        <w:trPr>
          <w:trHeight w:val="20"/>
        </w:trPr>
        <w:tc>
          <w:tcPr>
            <w:tcW w:w="226" w:type="pct"/>
            <w:shd w:val="clear" w:color="auto" w:fill="auto"/>
          </w:tcPr>
          <w:p w14:paraId="133AFD0C" w14:textId="77777777" w:rsidR="00F9605E" w:rsidRPr="00BB1880" w:rsidRDefault="00F9605E" w:rsidP="00F9605E">
            <w:pPr>
              <w:spacing w:after="0" w:line="240" w:lineRule="auto"/>
              <w:jc w:val="center"/>
              <w:rPr>
                <w:rFonts w:ascii="Times New Roman" w:eastAsia="Times New Roman" w:hAnsi="Times New Roman" w:cs="Times New Roman"/>
                <w:bCs/>
                <w:sz w:val="20"/>
                <w:szCs w:val="20"/>
                <w:lang w:val="uk-UA" w:eastAsia="ru-RU"/>
              </w:rPr>
            </w:pPr>
          </w:p>
        </w:tc>
        <w:tc>
          <w:tcPr>
            <w:tcW w:w="1420" w:type="pct"/>
            <w:shd w:val="clear" w:color="auto" w:fill="auto"/>
          </w:tcPr>
          <w:p w14:paraId="590A744C" w14:textId="7E3A1C1F" w:rsidR="00F9605E" w:rsidRPr="00BB1880" w:rsidRDefault="00F9605E" w:rsidP="00F9605E">
            <w:pPr>
              <w:spacing w:after="0" w:line="240" w:lineRule="auto"/>
              <w:jc w:val="center"/>
              <w:rPr>
                <w:rFonts w:ascii="Times New Roman" w:eastAsia="Times New Roman" w:hAnsi="Times New Roman" w:cs="Times New Roman"/>
                <w:bCs/>
                <w:sz w:val="20"/>
                <w:szCs w:val="20"/>
                <w:lang w:val="uk-UA" w:eastAsia="ru-RU"/>
              </w:rPr>
            </w:pPr>
            <w:r w:rsidRPr="00BB1880">
              <w:rPr>
                <w:rFonts w:ascii="Times New Roman" w:eastAsia="Times New Roman" w:hAnsi="Times New Roman" w:cs="Times New Roman"/>
                <w:b/>
                <w:sz w:val="20"/>
                <w:szCs w:val="20"/>
                <w:lang w:val="uk-UA" w:eastAsia="ru-RU"/>
              </w:rPr>
              <w:t>Всього питань</w:t>
            </w:r>
          </w:p>
        </w:tc>
        <w:tc>
          <w:tcPr>
            <w:tcW w:w="357" w:type="pct"/>
          </w:tcPr>
          <w:p w14:paraId="08D7CA1D" w14:textId="23B4B418" w:rsidR="009879A7" w:rsidRPr="00BB1880" w:rsidRDefault="009879A7" w:rsidP="009879A7">
            <w:pPr>
              <w:pStyle w:val="1"/>
              <w:ind w:left="0"/>
              <w:jc w:val="center"/>
              <w:rPr>
                <w:rFonts w:eastAsia="Times New Roman"/>
                <w:b/>
                <w:color w:val="000000"/>
                <w:sz w:val="20"/>
                <w:szCs w:val="20"/>
                <w:lang w:val="uk-UA"/>
              </w:rPr>
            </w:pPr>
            <w:r>
              <w:rPr>
                <w:rFonts w:eastAsia="Times New Roman"/>
                <w:b/>
                <w:color w:val="000000"/>
                <w:sz w:val="20"/>
                <w:szCs w:val="20"/>
                <w:lang w:val="uk-UA"/>
              </w:rPr>
              <w:t>5</w:t>
            </w:r>
          </w:p>
        </w:tc>
        <w:tc>
          <w:tcPr>
            <w:tcW w:w="2307" w:type="pct"/>
            <w:shd w:val="clear" w:color="auto" w:fill="auto"/>
          </w:tcPr>
          <w:p w14:paraId="3C26242B" w14:textId="02A180D3" w:rsidR="00F9605E" w:rsidRPr="00BB1880" w:rsidRDefault="00F9605E" w:rsidP="00F9605E">
            <w:pPr>
              <w:pStyle w:val="1"/>
              <w:ind w:left="0"/>
              <w:jc w:val="center"/>
              <w:rPr>
                <w:rFonts w:eastAsia="Times New Roman"/>
                <w:b/>
                <w:color w:val="000000"/>
                <w:sz w:val="20"/>
                <w:szCs w:val="20"/>
                <w:lang w:val="uk-UA"/>
              </w:rPr>
            </w:pPr>
          </w:p>
        </w:tc>
        <w:tc>
          <w:tcPr>
            <w:tcW w:w="690" w:type="pct"/>
            <w:shd w:val="clear" w:color="auto" w:fill="auto"/>
          </w:tcPr>
          <w:p w14:paraId="1E4666CE" w14:textId="77777777" w:rsidR="00F9605E" w:rsidRPr="00BB1880" w:rsidRDefault="00F9605E" w:rsidP="00F9605E">
            <w:pPr>
              <w:spacing w:after="0" w:line="240" w:lineRule="auto"/>
              <w:jc w:val="center"/>
              <w:rPr>
                <w:rFonts w:ascii="Times New Roman" w:eastAsia="Times New Roman" w:hAnsi="Times New Roman" w:cs="Times New Roman"/>
                <w:b/>
                <w:bCs/>
                <w:sz w:val="20"/>
                <w:szCs w:val="20"/>
                <w:lang w:val="uk-UA" w:eastAsia="ru-RU"/>
              </w:rPr>
            </w:pPr>
          </w:p>
        </w:tc>
      </w:tr>
      <w:tr w:rsidR="00F9605E" w:rsidRPr="00BB1880" w14:paraId="156F46AF" w14:textId="77777777" w:rsidTr="005E7A06">
        <w:trPr>
          <w:trHeight w:val="316"/>
        </w:trPr>
        <w:tc>
          <w:tcPr>
            <w:tcW w:w="226" w:type="pct"/>
            <w:shd w:val="clear" w:color="auto" w:fill="auto"/>
            <w:vAlign w:val="center"/>
          </w:tcPr>
          <w:p w14:paraId="56295BE6" w14:textId="54AA79CC" w:rsidR="00F9605E" w:rsidRPr="00BB1880" w:rsidRDefault="00F9605E" w:rsidP="00F9605E">
            <w:pPr>
              <w:spacing w:after="0" w:line="240" w:lineRule="auto"/>
              <w:jc w:val="center"/>
              <w:rPr>
                <w:rFonts w:ascii="Times New Roman" w:eastAsia="Times New Roman" w:hAnsi="Times New Roman" w:cs="Times New Roman"/>
                <w:bCs/>
                <w:sz w:val="20"/>
                <w:szCs w:val="20"/>
                <w:lang w:val="uk-UA" w:eastAsia="ru-RU"/>
              </w:rPr>
            </w:pPr>
            <w:r w:rsidRPr="00BB1880">
              <w:rPr>
                <w:rFonts w:ascii="Times New Roman" w:eastAsia="Times New Roman" w:hAnsi="Times New Roman" w:cs="Times New Roman"/>
                <w:bCs/>
                <w:sz w:val="20"/>
                <w:szCs w:val="20"/>
                <w:lang w:val="uk-UA" w:eastAsia="ru-RU"/>
              </w:rPr>
              <w:t>1.</w:t>
            </w:r>
          </w:p>
        </w:tc>
        <w:tc>
          <w:tcPr>
            <w:tcW w:w="1420" w:type="pct"/>
            <w:shd w:val="clear" w:color="auto" w:fill="FFFFFF" w:themeFill="background1"/>
            <w:vAlign w:val="center"/>
          </w:tcPr>
          <w:p w14:paraId="0BB76019" w14:textId="6DEB0A6B" w:rsidR="00F9605E" w:rsidRPr="00BB1880" w:rsidRDefault="00F9605E" w:rsidP="00BB1880">
            <w:pPr>
              <w:shd w:val="clear" w:color="auto" w:fill="FFFFFF"/>
              <w:spacing w:after="0" w:line="240" w:lineRule="auto"/>
              <w:ind w:left="-60" w:right="60"/>
              <w:jc w:val="both"/>
              <w:rPr>
                <w:rFonts w:ascii="Times New Roman" w:eastAsia="Times New Roman" w:hAnsi="Times New Roman" w:cs="Times New Roman"/>
                <w:bCs/>
                <w:lang w:val="uk-UA" w:eastAsia="ru-RU"/>
              </w:rPr>
            </w:pPr>
            <w:r w:rsidRPr="00BB1880">
              <w:rPr>
                <w:rFonts w:ascii="Times New Roman" w:hAnsi="Times New Roman" w:cs="Times New Roman"/>
                <w:lang w:val="uk-UA"/>
              </w:rPr>
              <w:t>Завершення облаштування спортивного майданчика за адресою м. Суми, вул. Льотна</w:t>
            </w:r>
          </w:p>
        </w:tc>
        <w:tc>
          <w:tcPr>
            <w:tcW w:w="357" w:type="pct"/>
            <w:shd w:val="clear" w:color="auto" w:fill="FFFFFF" w:themeFill="background1"/>
            <w:vAlign w:val="center"/>
          </w:tcPr>
          <w:p w14:paraId="719BBA79" w14:textId="1644A89C" w:rsidR="00F9605E" w:rsidRPr="00BB1880" w:rsidRDefault="00F9605E" w:rsidP="00BB1880">
            <w:pPr>
              <w:spacing w:after="0" w:line="240" w:lineRule="auto"/>
              <w:jc w:val="center"/>
              <w:rPr>
                <w:rFonts w:ascii="Times New Roman" w:eastAsia="Times New Roman" w:hAnsi="Times New Roman" w:cs="Times New Roman"/>
                <w:bCs/>
                <w:color w:val="000000"/>
                <w:lang w:val="uk-UA" w:eastAsia="ru-RU"/>
              </w:rPr>
            </w:pPr>
            <w:r w:rsidRPr="00BB1880">
              <w:rPr>
                <w:rFonts w:ascii="Times New Roman" w:eastAsia="Times New Roman" w:hAnsi="Times New Roman" w:cs="Times New Roman"/>
                <w:bCs/>
                <w:color w:val="000000"/>
                <w:lang w:val="uk-UA" w:eastAsia="ru-RU"/>
              </w:rPr>
              <w:t>1</w:t>
            </w:r>
          </w:p>
        </w:tc>
        <w:tc>
          <w:tcPr>
            <w:tcW w:w="2307" w:type="pct"/>
            <w:shd w:val="clear" w:color="auto" w:fill="auto"/>
            <w:vAlign w:val="center"/>
          </w:tcPr>
          <w:p w14:paraId="144A3F3F" w14:textId="77777777" w:rsidR="00F9605E" w:rsidRPr="00BB1880" w:rsidRDefault="00F9605E" w:rsidP="00F9605E">
            <w:pPr>
              <w:spacing w:after="0"/>
              <w:jc w:val="both"/>
              <w:rPr>
                <w:rFonts w:ascii="Times New Roman" w:hAnsi="Times New Roman" w:cs="Times New Roman"/>
                <w:lang w:val="uk-UA"/>
              </w:rPr>
            </w:pPr>
            <w:r w:rsidRPr="00BB1880">
              <w:rPr>
                <w:rFonts w:ascii="Times New Roman" w:hAnsi="Times New Roman" w:cs="Times New Roman"/>
                <w:lang w:val="uk-UA"/>
              </w:rPr>
              <w:t xml:space="preserve">Запропонований проєкт відноситься до публічних інвестиційних </w:t>
            </w:r>
            <w:proofErr w:type="spellStart"/>
            <w:r w:rsidRPr="00BB1880">
              <w:rPr>
                <w:rFonts w:ascii="Times New Roman" w:hAnsi="Times New Roman" w:cs="Times New Roman"/>
                <w:lang w:val="uk-UA"/>
              </w:rPr>
              <w:t>проєктів</w:t>
            </w:r>
            <w:proofErr w:type="spellEnd"/>
            <w:r w:rsidRPr="00BB1880">
              <w:rPr>
                <w:rFonts w:ascii="Times New Roman" w:hAnsi="Times New Roman" w:cs="Times New Roman"/>
                <w:lang w:val="uk-UA"/>
              </w:rPr>
              <w:t>.</w:t>
            </w:r>
          </w:p>
          <w:p w14:paraId="7F691FA3" w14:textId="77777777" w:rsidR="00F9605E" w:rsidRPr="00BB1880" w:rsidRDefault="00F9605E" w:rsidP="00F9605E">
            <w:pPr>
              <w:spacing w:after="0"/>
              <w:jc w:val="both"/>
              <w:rPr>
                <w:rFonts w:ascii="Times New Roman" w:hAnsi="Times New Roman" w:cs="Times New Roman"/>
                <w:lang w:val="uk-UA"/>
              </w:rPr>
            </w:pPr>
            <w:r w:rsidRPr="00BB1880">
              <w:rPr>
                <w:rFonts w:ascii="Times New Roman" w:hAnsi="Times New Roman" w:cs="Times New Roman"/>
                <w:lang w:val="uk-UA"/>
              </w:rPr>
              <w:t>Відповідно до частини третьої статті 75</w:t>
            </w:r>
            <w:r w:rsidRPr="00BB1880">
              <w:rPr>
                <w:rFonts w:ascii="Times New Roman" w:hAnsi="Times New Roman" w:cs="Times New Roman"/>
                <w:vertAlign w:val="superscript"/>
                <w:lang w:val="uk-UA"/>
              </w:rPr>
              <w:t>2</w:t>
            </w:r>
            <w:r w:rsidRPr="00BB1880">
              <w:rPr>
                <w:rFonts w:ascii="Times New Roman" w:hAnsi="Times New Roman" w:cs="Times New Roman"/>
                <w:lang w:val="uk-UA"/>
              </w:rPr>
              <w:t xml:space="preserve"> Бюджетного кодексу України пріоритетні галузі та основні напрями публічного інвестування відповідно до цілей державної політики в розрізі сфер діяльності для регіону (територіальної громади), відповідний орієнтовний розподіл бюджетних коштів за рахунок усіх джерел, наскрізні стратегічні цілі здійснення публічних інвестицій визначаються середньостроковим планом пріоритетних публічних інвестицій регіону (територіальної громади), що готується одночасно з прогнозом місцевого бюджету.</w:t>
            </w:r>
          </w:p>
          <w:p w14:paraId="7EEFA28D" w14:textId="77777777" w:rsidR="00F9605E" w:rsidRPr="00BB1880" w:rsidRDefault="00F9605E" w:rsidP="00F9605E">
            <w:pPr>
              <w:spacing w:after="0"/>
              <w:jc w:val="both"/>
              <w:rPr>
                <w:rFonts w:ascii="Times New Roman" w:hAnsi="Times New Roman" w:cs="Times New Roman"/>
                <w:lang w:val="uk-UA"/>
              </w:rPr>
            </w:pPr>
            <w:r w:rsidRPr="00BB1880">
              <w:rPr>
                <w:rFonts w:ascii="Times New Roman" w:hAnsi="Times New Roman" w:cs="Times New Roman"/>
                <w:lang w:val="uk-UA"/>
              </w:rPr>
              <w:t>При цьому, Середньостроковий план пріоритетних публічних інвестицій Сумської міської територіальної громади на 2026-2028 роки, затверджений рішенням виконавчого комітету Сумської міської ради від 27.08.2025 № 2438, не містить напряму публічного інвестування щодо будівництва спортивних майданчиків.</w:t>
            </w:r>
          </w:p>
          <w:p w14:paraId="163B259D" w14:textId="4A3C029E" w:rsidR="00F9605E" w:rsidRPr="00BB1880" w:rsidRDefault="00F9605E" w:rsidP="00F9605E">
            <w:pPr>
              <w:spacing w:after="0" w:line="240" w:lineRule="auto"/>
              <w:jc w:val="both"/>
              <w:rPr>
                <w:rFonts w:ascii="Times New Roman" w:eastAsia="Times New Roman" w:hAnsi="Times New Roman" w:cs="Times New Roman"/>
                <w:lang w:val="uk-UA"/>
              </w:rPr>
            </w:pPr>
            <w:r w:rsidRPr="00BB1880">
              <w:rPr>
                <w:rFonts w:ascii="Times New Roman" w:hAnsi="Times New Roman" w:cs="Times New Roman"/>
                <w:lang w:val="uk-UA"/>
              </w:rPr>
              <w:t xml:space="preserve">В той же час, отримати фінансування за рахунок коштів бюджету СМТГ можуть лише ті </w:t>
            </w:r>
            <w:proofErr w:type="spellStart"/>
            <w:r w:rsidRPr="00BB1880">
              <w:rPr>
                <w:rFonts w:ascii="Times New Roman" w:hAnsi="Times New Roman" w:cs="Times New Roman"/>
                <w:lang w:val="uk-UA"/>
              </w:rPr>
              <w:t>проєкти</w:t>
            </w:r>
            <w:proofErr w:type="spellEnd"/>
            <w:r w:rsidRPr="00BB1880">
              <w:rPr>
                <w:rFonts w:ascii="Times New Roman" w:hAnsi="Times New Roman" w:cs="Times New Roman"/>
                <w:lang w:val="uk-UA"/>
              </w:rPr>
              <w:t xml:space="preserve"> та програми, що включені до галузевого (секторального) портфеля Сумської міської територіальної громади та відповідають основним напрямам публічного інвестування, визначеним в Додатку 1 до Середньострокового плану СМТГ.</w:t>
            </w:r>
          </w:p>
        </w:tc>
        <w:tc>
          <w:tcPr>
            <w:tcW w:w="690" w:type="pct"/>
            <w:shd w:val="clear" w:color="auto" w:fill="auto"/>
            <w:vAlign w:val="center"/>
          </w:tcPr>
          <w:p w14:paraId="761EC4C2" w14:textId="6E9874C8" w:rsidR="00F9605E" w:rsidRPr="00BB1880" w:rsidRDefault="0049733D" w:rsidP="00F9605E">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color w:val="000000"/>
                <w:lang w:val="uk-UA" w:eastAsia="ru-RU"/>
              </w:rPr>
              <w:t>Надана відповідь роз’яснювального характеру</w:t>
            </w:r>
          </w:p>
        </w:tc>
      </w:tr>
      <w:tr w:rsidR="00F9605E" w:rsidRPr="00BB1880" w14:paraId="39DEC25C" w14:textId="77777777" w:rsidTr="005E7A06">
        <w:trPr>
          <w:trHeight w:val="20"/>
        </w:trPr>
        <w:tc>
          <w:tcPr>
            <w:tcW w:w="226" w:type="pct"/>
            <w:shd w:val="clear" w:color="auto" w:fill="auto"/>
            <w:vAlign w:val="center"/>
          </w:tcPr>
          <w:p w14:paraId="5A607130" w14:textId="1FC853A0" w:rsidR="00F9605E" w:rsidRPr="00BB1880" w:rsidRDefault="00553CC5" w:rsidP="00F9605E">
            <w:pPr>
              <w:spacing w:after="0" w:line="240" w:lineRule="auto"/>
              <w:jc w:val="center"/>
              <w:rPr>
                <w:rFonts w:ascii="Times New Roman" w:eastAsia="Times New Roman" w:hAnsi="Times New Roman" w:cs="Times New Roman"/>
                <w:bCs/>
                <w:sz w:val="20"/>
                <w:szCs w:val="20"/>
                <w:lang w:val="uk-UA" w:eastAsia="ru-RU"/>
              </w:rPr>
            </w:pPr>
            <w:r w:rsidRPr="00BB1880">
              <w:rPr>
                <w:rFonts w:ascii="Times New Roman" w:eastAsia="Times New Roman" w:hAnsi="Times New Roman" w:cs="Times New Roman"/>
                <w:bCs/>
                <w:sz w:val="20"/>
                <w:szCs w:val="20"/>
                <w:lang w:val="uk-UA" w:eastAsia="ru-RU"/>
              </w:rPr>
              <w:t>2.</w:t>
            </w:r>
          </w:p>
        </w:tc>
        <w:tc>
          <w:tcPr>
            <w:tcW w:w="1420" w:type="pct"/>
            <w:shd w:val="clear" w:color="auto" w:fill="auto"/>
            <w:vAlign w:val="center"/>
          </w:tcPr>
          <w:p w14:paraId="40E320BE" w14:textId="038CAE3D" w:rsidR="00F9605E" w:rsidRPr="00BB1880" w:rsidRDefault="00553CC5" w:rsidP="00553CC5">
            <w:pPr>
              <w:spacing w:after="0" w:line="240" w:lineRule="auto"/>
              <w:jc w:val="both"/>
              <w:rPr>
                <w:rFonts w:ascii="Times New Roman" w:eastAsia="Times New Roman" w:hAnsi="Times New Roman" w:cs="Times New Roman"/>
                <w:color w:val="000000"/>
                <w:lang w:val="uk-UA" w:eastAsia="ru-RU"/>
              </w:rPr>
            </w:pPr>
            <w:r w:rsidRPr="00BB1880">
              <w:rPr>
                <w:rFonts w:ascii="Times New Roman" w:hAnsi="Times New Roman" w:cs="Times New Roman"/>
                <w:lang w:val="uk-UA"/>
              </w:rPr>
              <w:t xml:space="preserve">Ремонт дорожнього покриття прибудинкової території в районі житлового будинку № 3/5 по вул. Воскресенській, між будинками № 3 та № 3/2 по вул. Харківській, житлових будинків № № 12 та 12/2 по вул. </w:t>
            </w:r>
            <w:proofErr w:type="spellStart"/>
            <w:r w:rsidRPr="00BB1880">
              <w:rPr>
                <w:rFonts w:ascii="Times New Roman" w:hAnsi="Times New Roman" w:cs="Times New Roman"/>
                <w:lang w:val="uk-UA"/>
              </w:rPr>
              <w:t>Іллінській</w:t>
            </w:r>
            <w:proofErr w:type="spellEnd"/>
            <w:r w:rsidRPr="00BB1880">
              <w:rPr>
                <w:rFonts w:ascii="Times New Roman" w:hAnsi="Times New Roman" w:cs="Times New Roman"/>
                <w:lang w:val="uk-UA"/>
              </w:rPr>
              <w:t>, в районі житлового будинку № 48 по                      вул. Соборній, будинках №№ 2 та</w:t>
            </w:r>
            <w:r w:rsidR="00BE37F9">
              <w:rPr>
                <w:rFonts w:ascii="Times New Roman" w:hAnsi="Times New Roman" w:cs="Times New Roman"/>
                <w:lang w:val="uk-UA"/>
              </w:rPr>
              <w:t xml:space="preserve"> 4</w:t>
            </w:r>
            <w:r w:rsidRPr="00BB1880">
              <w:rPr>
                <w:rFonts w:ascii="Times New Roman" w:hAnsi="Times New Roman" w:cs="Times New Roman"/>
                <w:lang w:val="uk-UA"/>
              </w:rPr>
              <w:t xml:space="preserve"> по                 вул. Воскресенській</w:t>
            </w:r>
          </w:p>
        </w:tc>
        <w:tc>
          <w:tcPr>
            <w:tcW w:w="357" w:type="pct"/>
            <w:vAlign w:val="center"/>
          </w:tcPr>
          <w:p w14:paraId="646BFED9" w14:textId="7526CEAF" w:rsidR="00F9605E" w:rsidRPr="00BB1880" w:rsidRDefault="005C384D" w:rsidP="00F9605E">
            <w:pPr>
              <w:spacing w:after="0" w:line="240" w:lineRule="auto"/>
              <w:jc w:val="center"/>
              <w:rPr>
                <w:rFonts w:ascii="Times New Roman" w:eastAsia="Times New Roman" w:hAnsi="Times New Roman" w:cs="Times New Roman"/>
                <w:bCs/>
                <w:color w:val="000000"/>
                <w:sz w:val="20"/>
                <w:szCs w:val="20"/>
                <w:highlight w:val="yellow"/>
                <w:lang w:val="uk-UA" w:eastAsia="ru-RU"/>
              </w:rPr>
            </w:pPr>
            <w:r w:rsidRPr="005C384D">
              <w:rPr>
                <w:rFonts w:ascii="Times New Roman" w:eastAsia="Times New Roman" w:hAnsi="Times New Roman" w:cs="Times New Roman"/>
                <w:bCs/>
                <w:color w:val="000000"/>
                <w:sz w:val="20"/>
                <w:szCs w:val="20"/>
                <w:lang w:val="uk-UA" w:eastAsia="ru-RU"/>
              </w:rPr>
              <w:t>4</w:t>
            </w:r>
          </w:p>
        </w:tc>
        <w:tc>
          <w:tcPr>
            <w:tcW w:w="2307" w:type="pct"/>
            <w:shd w:val="clear" w:color="auto" w:fill="auto"/>
            <w:vAlign w:val="center"/>
          </w:tcPr>
          <w:p w14:paraId="1E1CC544" w14:textId="071E2FE3" w:rsidR="00F9605E" w:rsidRPr="00964CAC" w:rsidRDefault="00964CAC" w:rsidP="006142AB">
            <w:pPr>
              <w:spacing w:after="0" w:line="240" w:lineRule="auto"/>
              <w:jc w:val="both"/>
              <w:rPr>
                <w:rFonts w:ascii="Times New Roman" w:hAnsi="Times New Roman" w:cs="Times New Roman"/>
                <w:lang w:val="uk-UA"/>
              </w:rPr>
            </w:pPr>
            <w:r w:rsidRPr="00964CAC">
              <w:rPr>
                <w:rFonts w:ascii="Times New Roman" w:hAnsi="Times New Roman" w:cs="Times New Roman"/>
                <w:lang w:val="uk-UA"/>
              </w:rPr>
              <w:t>Після початку широкомасштабної збройної агресії</w:t>
            </w:r>
            <w:r w:rsidR="006142AB">
              <w:rPr>
                <w:rFonts w:ascii="Times New Roman" w:hAnsi="Times New Roman" w:cs="Times New Roman"/>
                <w:lang w:val="uk-UA"/>
              </w:rPr>
              <w:t xml:space="preserve"> російської федерації</w:t>
            </w:r>
            <w:r w:rsidRPr="00964CAC">
              <w:rPr>
                <w:rFonts w:ascii="Times New Roman" w:hAnsi="Times New Roman" w:cs="Times New Roman"/>
                <w:lang w:val="uk-UA"/>
              </w:rPr>
              <w:t xml:space="preserve"> проти України фінансування заходів з організації благоустрою населених пунктів</w:t>
            </w:r>
            <w:r w:rsidR="006142AB">
              <w:rPr>
                <w:rFonts w:ascii="Times New Roman" w:hAnsi="Times New Roman" w:cs="Times New Roman"/>
                <w:lang w:val="uk-UA"/>
              </w:rPr>
              <w:t>,</w:t>
            </w:r>
            <w:r w:rsidRPr="00964CAC">
              <w:rPr>
                <w:rFonts w:ascii="Times New Roman" w:hAnsi="Times New Roman" w:cs="Times New Roman"/>
                <w:lang w:val="uk-UA"/>
              </w:rPr>
              <w:t xml:space="preserve"> </w:t>
            </w:r>
            <w:r w:rsidR="006142AB">
              <w:rPr>
                <w:rFonts w:ascii="Times New Roman" w:hAnsi="Times New Roman" w:cs="Times New Roman"/>
                <w:lang w:val="uk-UA"/>
              </w:rPr>
              <w:t>в частині ремонту дорожнього покриття прибудинкових територій, в бюджеті</w:t>
            </w:r>
            <w:r w:rsidRPr="00964CAC">
              <w:rPr>
                <w:rFonts w:ascii="Times New Roman" w:hAnsi="Times New Roman" w:cs="Times New Roman"/>
                <w:lang w:val="uk-UA"/>
              </w:rPr>
              <w:t xml:space="preserve"> Сумської міської територіальної громади не передбачалося. Питання капітального ремонту прибудинкових територій буде опрацьовано Управлінням капітального будівництва та дорожнього господарства Сумської міської ради після стабілізації </w:t>
            </w:r>
            <w:proofErr w:type="spellStart"/>
            <w:r w:rsidRPr="00964CAC">
              <w:rPr>
                <w:rFonts w:ascii="Times New Roman" w:hAnsi="Times New Roman" w:cs="Times New Roman"/>
                <w:lang w:val="uk-UA"/>
              </w:rPr>
              <w:t>бе</w:t>
            </w:r>
            <w:bookmarkStart w:id="0" w:name="_GoBack"/>
            <w:bookmarkEnd w:id="0"/>
            <w:r w:rsidRPr="00964CAC">
              <w:rPr>
                <w:rFonts w:ascii="Times New Roman" w:hAnsi="Times New Roman" w:cs="Times New Roman"/>
                <w:lang w:val="uk-UA"/>
              </w:rPr>
              <w:t>зпекової</w:t>
            </w:r>
            <w:proofErr w:type="spellEnd"/>
            <w:r w:rsidRPr="00964CAC">
              <w:rPr>
                <w:rFonts w:ascii="Times New Roman" w:hAnsi="Times New Roman" w:cs="Times New Roman"/>
                <w:lang w:val="uk-UA"/>
              </w:rPr>
              <w:t xml:space="preserve"> ситуації та за наявності відповідного фінансування в межах бюджетних призначень на </w:t>
            </w:r>
            <w:r w:rsidR="009A5386">
              <w:rPr>
                <w:rFonts w:ascii="Times New Roman" w:hAnsi="Times New Roman" w:cs="Times New Roman"/>
                <w:lang w:val="uk-UA"/>
              </w:rPr>
              <w:t xml:space="preserve">організацію </w:t>
            </w:r>
            <w:r w:rsidRPr="00964CAC">
              <w:rPr>
                <w:rFonts w:ascii="Times New Roman" w:hAnsi="Times New Roman" w:cs="Times New Roman"/>
                <w:lang w:val="uk-UA"/>
              </w:rPr>
              <w:t>благоустр</w:t>
            </w:r>
            <w:r w:rsidR="009A5386">
              <w:rPr>
                <w:rFonts w:ascii="Times New Roman" w:hAnsi="Times New Roman" w:cs="Times New Roman"/>
                <w:lang w:val="uk-UA"/>
              </w:rPr>
              <w:t>ою населених пунктів.</w:t>
            </w:r>
          </w:p>
        </w:tc>
        <w:tc>
          <w:tcPr>
            <w:tcW w:w="690" w:type="pct"/>
            <w:shd w:val="clear" w:color="auto" w:fill="auto"/>
            <w:vAlign w:val="center"/>
          </w:tcPr>
          <w:p w14:paraId="51E934DE" w14:textId="77777777" w:rsidR="0049733D" w:rsidRPr="00BB1880" w:rsidRDefault="0049733D" w:rsidP="0049733D">
            <w:pPr>
              <w:spacing w:after="0" w:line="240" w:lineRule="auto"/>
              <w:jc w:val="center"/>
              <w:rPr>
                <w:rFonts w:ascii="Times New Roman" w:eastAsia="Times New Roman" w:hAnsi="Times New Roman" w:cs="Times New Roman"/>
                <w:color w:val="000000"/>
                <w:lang w:val="uk-UA" w:eastAsia="ru-RU"/>
              </w:rPr>
            </w:pPr>
            <w:r w:rsidRPr="00BB1880">
              <w:rPr>
                <w:rFonts w:ascii="Times New Roman" w:eastAsia="Times New Roman" w:hAnsi="Times New Roman" w:cs="Times New Roman"/>
                <w:color w:val="000000"/>
                <w:lang w:val="uk-UA" w:eastAsia="ru-RU"/>
              </w:rPr>
              <w:t>Пропозиція</w:t>
            </w:r>
            <w:r>
              <w:rPr>
                <w:rFonts w:ascii="Times New Roman" w:eastAsia="Times New Roman" w:hAnsi="Times New Roman" w:cs="Times New Roman"/>
                <w:color w:val="000000"/>
                <w:lang w:val="uk-UA" w:eastAsia="ru-RU"/>
              </w:rPr>
              <w:t xml:space="preserve"> залишається</w:t>
            </w:r>
          </w:p>
          <w:p w14:paraId="50C893E6" w14:textId="7A9E1584" w:rsidR="00F9605E" w:rsidRPr="00BB1880" w:rsidRDefault="0049733D" w:rsidP="0049733D">
            <w:pPr>
              <w:spacing w:after="0" w:line="240" w:lineRule="auto"/>
              <w:jc w:val="center"/>
              <w:rPr>
                <w:rFonts w:ascii="Times New Roman" w:hAnsi="Times New Roman" w:cs="Times New Roman"/>
                <w:sz w:val="20"/>
                <w:szCs w:val="20"/>
                <w:lang w:val="uk-UA"/>
              </w:rPr>
            </w:pPr>
            <w:r w:rsidRPr="00BB1880">
              <w:rPr>
                <w:rFonts w:ascii="Times New Roman" w:eastAsia="Times New Roman" w:hAnsi="Times New Roman" w:cs="Times New Roman"/>
                <w:color w:val="000000"/>
                <w:lang w:val="uk-UA" w:eastAsia="ru-RU"/>
              </w:rPr>
              <w:t>на контролі</w:t>
            </w:r>
          </w:p>
        </w:tc>
      </w:tr>
    </w:tbl>
    <w:p w14:paraId="6A6DA753" w14:textId="77777777" w:rsidR="00A527FF" w:rsidRPr="00371354" w:rsidRDefault="00A527FF" w:rsidP="00371354">
      <w:pPr>
        <w:spacing w:after="0" w:line="240" w:lineRule="auto"/>
        <w:jc w:val="center"/>
        <w:rPr>
          <w:rFonts w:ascii="Times New Roman" w:hAnsi="Times New Roman" w:cs="Times New Roman"/>
          <w:sz w:val="20"/>
          <w:szCs w:val="20"/>
          <w:lang w:val="uk-UA"/>
        </w:rPr>
      </w:pPr>
    </w:p>
    <w:p w14:paraId="0BB90075" w14:textId="77777777" w:rsidR="007E66C1" w:rsidRPr="00371354" w:rsidRDefault="007E66C1" w:rsidP="00371354">
      <w:pPr>
        <w:spacing w:after="0" w:line="240" w:lineRule="auto"/>
        <w:jc w:val="center"/>
        <w:rPr>
          <w:rFonts w:ascii="Times New Roman" w:hAnsi="Times New Roman" w:cs="Times New Roman"/>
          <w:sz w:val="20"/>
          <w:szCs w:val="20"/>
          <w:lang w:val="uk-UA"/>
        </w:rPr>
      </w:pPr>
    </w:p>
    <w:p w14:paraId="53535228" w14:textId="77777777" w:rsidR="007E66C1" w:rsidRPr="00371354" w:rsidRDefault="007E66C1" w:rsidP="00371354">
      <w:pPr>
        <w:spacing w:after="0" w:line="240" w:lineRule="auto"/>
        <w:jc w:val="center"/>
        <w:rPr>
          <w:rFonts w:ascii="Times New Roman" w:hAnsi="Times New Roman" w:cs="Times New Roman"/>
          <w:sz w:val="20"/>
          <w:szCs w:val="20"/>
          <w:lang w:val="uk-UA"/>
        </w:rPr>
      </w:pPr>
    </w:p>
    <w:p w14:paraId="0864D8C8" w14:textId="33B2A30A" w:rsidR="00303566" w:rsidRPr="00371354" w:rsidRDefault="00303566" w:rsidP="00371354">
      <w:pPr>
        <w:jc w:val="center"/>
        <w:rPr>
          <w:rFonts w:ascii="Times New Roman" w:hAnsi="Times New Roman" w:cs="Times New Roman"/>
          <w:sz w:val="20"/>
          <w:szCs w:val="20"/>
          <w:lang w:val="uk-UA"/>
        </w:rPr>
      </w:pPr>
    </w:p>
    <w:sectPr w:rsidR="00303566" w:rsidRPr="00371354" w:rsidSect="00BB1880">
      <w:footerReference w:type="default" r:id="rId8"/>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B4E3A" w14:textId="77777777" w:rsidR="00C51F41" w:rsidRDefault="00C51F41" w:rsidP="00941416">
      <w:pPr>
        <w:spacing w:after="0" w:line="240" w:lineRule="auto"/>
      </w:pPr>
      <w:r>
        <w:separator/>
      </w:r>
    </w:p>
  </w:endnote>
  <w:endnote w:type="continuationSeparator" w:id="0">
    <w:p w14:paraId="7C60E86A" w14:textId="77777777" w:rsidR="00C51F41" w:rsidRDefault="00C51F41" w:rsidP="00941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1127297"/>
      <w:docPartObj>
        <w:docPartGallery w:val="Page Numbers (Bottom of Page)"/>
        <w:docPartUnique/>
      </w:docPartObj>
    </w:sdtPr>
    <w:sdtEndPr/>
    <w:sdtContent>
      <w:p w14:paraId="51C0E1A4" w14:textId="6C6908E6" w:rsidR="00AF2412" w:rsidRDefault="00AF2412">
        <w:pPr>
          <w:pStyle w:val="aa"/>
          <w:jc w:val="right"/>
        </w:pPr>
        <w:r>
          <w:fldChar w:fldCharType="begin"/>
        </w:r>
        <w:r>
          <w:instrText>PAGE   \* MERGEFORMAT</w:instrText>
        </w:r>
        <w:r>
          <w:fldChar w:fldCharType="separate"/>
        </w:r>
        <w:r w:rsidR="006142AB">
          <w:rPr>
            <w:noProof/>
          </w:rPr>
          <w:t>2</w:t>
        </w:r>
        <w:r>
          <w:fldChar w:fldCharType="end"/>
        </w:r>
      </w:p>
    </w:sdtContent>
  </w:sdt>
  <w:p w14:paraId="6F9D259F" w14:textId="77777777" w:rsidR="00AF2412" w:rsidRDefault="00AF241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69D1A" w14:textId="77777777" w:rsidR="00C51F41" w:rsidRDefault="00C51F41" w:rsidP="00941416">
      <w:pPr>
        <w:spacing w:after="0" w:line="240" w:lineRule="auto"/>
      </w:pPr>
      <w:r>
        <w:separator/>
      </w:r>
    </w:p>
  </w:footnote>
  <w:footnote w:type="continuationSeparator" w:id="0">
    <w:p w14:paraId="632F93A1" w14:textId="77777777" w:rsidR="00C51F41" w:rsidRDefault="00C51F41" w:rsidP="009414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D041F5"/>
    <w:multiLevelType w:val="multilevel"/>
    <w:tmpl w:val="4E2075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8A957AF"/>
    <w:multiLevelType w:val="multilevel"/>
    <w:tmpl w:val="5FC0B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E13"/>
    <w:rsid w:val="00003B7F"/>
    <w:rsid w:val="00004587"/>
    <w:rsid w:val="0000529F"/>
    <w:rsid w:val="00005F5B"/>
    <w:rsid w:val="00010BE6"/>
    <w:rsid w:val="0001168D"/>
    <w:rsid w:val="000116FA"/>
    <w:rsid w:val="00011D68"/>
    <w:rsid w:val="00012FD7"/>
    <w:rsid w:val="0001318F"/>
    <w:rsid w:val="00013B1F"/>
    <w:rsid w:val="000160A7"/>
    <w:rsid w:val="000209E5"/>
    <w:rsid w:val="000257F9"/>
    <w:rsid w:val="00026075"/>
    <w:rsid w:val="0002613C"/>
    <w:rsid w:val="0002733E"/>
    <w:rsid w:val="00027A8F"/>
    <w:rsid w:val="0003215E"/>
    <w:rsid w:val="00035432"/>
    <w:rsid w:val="00035A4C"/>
    <w:rsid w:val="00037229"/>
    <w:rsid w:val="0004435F"/>
    <w:rsid w:val="00046758"/>
    <w:rsid w:val="00046D53"/>
    <w:rsid w:val="00054CD2"/>
    <w:rsid w:val="000560AF"/>
    <w:rsid w:val="000560E9"/>
    <w:rsid w:val="000568DB"/>
    <w:rsid w:val="0006258D"/>
    <w:rsid w:val="000700B0"/>
    <w:rsid w:val="000910AB"/>
    <w:rsid w:val="00094284"/>
    <w:rsid w:val="00095DB7"/>
    <w:rsid w:val="00096890"/>
    <w:rsid w:val="000A502F"/>
    <w:rsid w:val="000A78C1"/>
    <w:rsid w:val="000B0DD4"/>
    <w:rsid w:val="000B1BF3"/>
    <w:rsid w:val="000B2FCE"/>
    <w:rsid w:val="000C055F"/>
    <w:rsid w:val="000C3587"/>
    <w:rsid w:val="000D45AA"/>
    <w:rsid w:val="000D4F0D"/>
    <w:rsid w:val="000D721E"/>
    <w:rsid w:val="000D7951"/>
    <w:rsid w:val="000E2887"/>
    <w:rsid w:val="000E5009"/>
    <w:rsid w:val="000E6878"/>
    <w:rsid w:val="000E6B16"/>
    <w:rsid w:val="000F67B8"/>
    <w:rsid w:val="00100F60"/>
    <w:rsid w:val="00100FF6"/>
    <w:rsid w:val="001018FC"/>
    <w:rsid w:val="0010488D"/>
    <w:rsid w:val="00104C5F"/>
    <w:rsid w:val="00105976"/>
    <w:rsid w:val="00105F98"/>
    <w:rsid w:val="00107A9F"/>
    <w:rsid w:val="00110565"/>
    <w:rsid w:val="00111BB6"/>
    <w:rsid w:val="00114A89"/>
    <w:rsid w:val="00114E1C"/>
    <w:rsid w:val="00117E60"/>
    <w:rsid w:val="0013129D"/>
    <w:rsid w:val="00134646"/>
    <w:rsid w:val="001402FF"/>
    <w:rsid w:val="00142479"/>
    <w:rsid w:val="00144223"/>
    <w:rsid w:val="0014618E"/>
    <w:rsid w:val="001467C9"/>
    <w:rsid w:val="00150E14"/>
    <w:rsid w:val="0015317F"/>
    <w:rsid w:val="001539EB"/>
    <w:rsid w:val="0016634D"/>
    <w:rsid w:val="001668E6"/>
    <w:rsid w:val="00176A6B"/>
    <w:rsid w:val="00177DCA"/>
    <w:rsid w:val="001814FC"/>
    <w:rsid w:val="00182AC6"/>
    <w:rsid w:val="00182DBC"/>
    <w:rsid w:val="00184475"/>
    <w:rsid w:val="00191E9A"/>
    <w:rsid w:val="001946EC"/>
    <w:rsid w:val="001A0993"/>
    <w:rsid w:val="001A69C5"/>
    <w:rsid w:val="001B2B31"/>
    <w:rsid w:val="001B2EF4"/>
    <w:rsid w:val="001B5CD8"/>
    <w:rsid w:val="001C192B"/>
    <w:rsid w:val="001C2833"/>
    <w:rsid w:val="001C32BC"/>
    <w:rsid w:val="001C4C6A"/>
    <w:rsid w:val="001C52DF"/>
    <w:rsid w:val="001D1361"/>
    <w:rsid w:val="001D2408"/>
    <w:rsid w:val="001D6DD0"/>
    <w:rsid w:val="001E0080"/>
    <w:rsid w:val="001E1C09"/>
    <w:rsid w:val="001E231F"/>
    <w:rsid w:val="001E3A51"/>
    <w:rsid w:val="001F0151"/>
    <w:rsid w:val="001F5EDB"/>
    <w:rsid w:val="001F6E73"/>
    <w:rsid w:val="001F7583"/>
    <w:rsid w:val="002014ED"/>
    <w:rsid w:val="00206F7B"/>
    <w:rsid w:val="00213A89"/>
    <w:rsid w:val="00213D33"/>
    <w:rsid w:val="00214041"/>
    <w:rsid w:val="00215641"/>
    <w:rsid w:val="00215E13"/>
    <w:rsid w:val="002247FE"/>
    <w:rsid w:val="00226C49"/>
    <w:rsid w:val="00237ACE"/>
    <w:rsid w:val="00242F1B"/>
    <w:rsid w:val="002444B0"/>
    <w:rsid w:val="00245C58"/>
    <w:rsid w:val="002466ED"/>
    <w:rsid w:val="0025189C"/>
    <w:rsid w:val="00251DA7"/>
    <w:rsid w:val="0025294B"/>
    <w:rsid w:val="0025745D"/>
    <w:rsid w:val="00257D94"/>
    <w:rsid w:val="00265BBA"/>
    <w:rsid w:val="00266322"/>
    <w:rsid w:val="002663CE"/>
    <w:rsid w:val="00270BA5"/>
    <w:rsid w:val="00272B52"/>
    <w:rsid w:val="00274B84"/>
    <w:rsid w:val="00283951"/>
    <w:rsid w:val="002951C6"/>
    <w:rsid w:val="0029707D"/>
    <w:rsid w:val="00297FAD"/>
    <w:rsid w:val="002A1B85"/>
    <w:rsid w:val="002A445B"/>
    <w:rsid w:val="002A5244"/>
    <w:rsid w:val="002A56CF"/>
    <w:rsid w:val="002A63E4"/>
    <w:rsid w:val="002A70FF"/>
    <w:rsid w:val="002A78CF"/>
    <w:rsid w:val="002B0A57"/>
    <w:rsid w:val="002B272C"/>
    <w:rsid w:val="002B32FC"/>
    <w:rsid w:val="002B392D"/>
    <w:rsid w:val="002C1B08"/>
    <w:rsid w:val="002C1B8F"/>
    <w:rsid w:val="002C3AB6"/>
    <w:rsid w:val="002C5CB5"/>
    <w:rsid w:val="002C7F50"/>
    <w:rsid w:val="002D2831"/>
    <w:rsid w:val="002D62A8"/>
    <w:rsid w:val="002D6347"/>
    <w:rsid w:val="002E40DC"/>
    <w:rsid w:val="002E4D56"/>
    <w:rsid w:val="002E5962"/>
    <w:rsid w:val="002E6E4F"/>
    <w:rsid w:val="002F0204"/>
    <w:rsid w:val="002F4282"/>
    <w:rsid w:val="003018DE"/>
    <w:rsid w:val="00302FCC"/>
    <w:rsid w:val="00303566"/>
    <w:rsid w:val="00307B7F"/>
    <w:rsid w:val="00310B5C"/>
    <w:rsid w:val="003134F5"/>
    <w:rsid w:val="0031551E"/>
    <w:rsid w:val="00316F6E"/>
    <w:rsid w:val="00321985"/>
    <w:rsid w:val="00322907"/>
    <w:rsid w:val="00322CB1"/>
    <w:rsid w:val="00324309"/>
    <w:rsid w:val="00333D5D"/>
    <w:rsid w:val="00334890"/>
    <w:rsid w:val="00335BE2"/>
    <w:rsid w:val="003405D8"/>
    <w:rsid w:val="003433A9"/>
    <w:rsid w:val="00345579"/>
    <w:rsid w:val="003507CD"/>
    <w:rsid w:val="00351958"/>
    <w:rsid w:val="00351971"/>
    <w:rsid w:val="00356BE5"/>
    <w:rsid w:val="00362285"/>
    <w:rsid w:val="00363DE0"/>
    <w:rsid w:val="003650E5"/>
    <w:rsid w:val="00365279"/>
    <w:rsid w:val="00371354"/>
    <w:rsid w:val="0037175B"/>
    <w:rsid w:val="00372FD5"/>
    <w:rsid w:val="0037535B"/>
    <w:rsid w:val="003821F4"/>
    <w:rsid w:val="00383599"/>
    <w:rsid w:val="00384FB4"/>
    <w:rsid w:val="00387323"/>
    <w:rsid w:val="003911E2"/>
    <w:rsid w:val="00391477"/>
    <w:rsid w:val="0039522B"/>
    <w:rsid w:val="00397340"/>
    <w:rsid w:val="003A042D"/>
    <w:rsid w:val="003A6156"/>
    <w:rsid w:val="003B4A38"/>
    <w:rsid w:val="003C30E6"/>
    <w:rsid w:val="003D412F"/>
    <w:rsid w:val="003D639D"/>
    <w:rsid w:val="003E3330"/>
    <w:rsid w:val="003E41D0"/>
    <w:rsid w:val="003E6418"/>
    <w:rsid w:val="003F75EB"/>
    <w:rsid w:val="0040019B"/>
    <w:rsid w:val="00401B21"/>
    <w:rsid w:val="00405AC9"/>
    <w:rsid w:val="004130DD"/>
    <w:rsid w:val="00417A84"/>
    <w:rsid w:val="004220D7"/>
    <w:rsid w:val="00422C99"/>
    <w:rsid w:val="004315ED"/>
    <w:rsid w:val="00431B0C"/>
    <w:rsid w:val="00431E17"/>
    <w:rsid w:val="0043276A"/>
    <w:rsid w:val="00437D55"/>
    <w:rsid w:val="004401B8"/>
    <w:rsid w:val="00440602"/>
    <w:rsid w:val="0044279E"/>
    <w:rsid w:val="00445C85"/>
    <w:rsid w:val="004479CC"/>
    <w:rsid w:val="00450473"/>
    <w:rsid w:val="00450ECB"/>
    <w:rsid w:val="00451386"/>
    <w:rsid w:val="0045358E"/>
    <w:rsid w:val="00454225"/>
    <w:rsid w:val="004551E0"/>
    <w:rsid w:val="004571C5"/>
    <w:rsid w:val="0046182C"/>
    <w:rsid w:val="00461BCA"/>
    <w:rsid w:val="00462A59"/>
    <w:rsid w:val="00462F3C"/>
    <w:rsid w:val="00463F9A"/>
    <w:rsid w:val="0046513D"/>
    <w:rsid w:val="00467FD9"/>
    <w:rsid w:val="004700F3"/>
    <w:rsid w:val="004707BA"/>
    <w:rsid w:val="004903F1"/>
    <w:rsid w:val="0049224F"/>
    <w:rsid w:val="00495D0E"/>
    <w:rsid w:val="0049733D"/>
    <w:rsid w:val="004A2801"/>
    <w:rsid w:val="004A7494"/>
    <w:rsid w:val="004B1469"/>
    <w:rsid w:val="004B2149"/>
    <w:rsid w:val="004B3354"/>
    <w:rsid w:val="004B4F90"/>
    <w:rsid w:val="004B4FDB"/>
    <w:rsid w:val="004B62E0"/>
    <w:rsid w:val="004B79C6"/>
    <w:rsid w:val="004C0B6D"/>
    <w:rsid w:val="004C269C"/>
    <w:rsid w:val="004C2FCC"/>
    <w:rsid w:val="004C45D1"/>
    <w:rsid w:val="004C6ADF"/>
    <w:rsid w:val="004D6999"/>
    <w:rsid w:val="004E160F"/>
    <w:rsid w:val="004E2E98"/>
    <w:rsid w:val="004E7CAB"/>
    <w:rsid w:val="004E7D05"/>
    <w:rsid w:val="004F18A7"/>
    <w:rsid w:val="005027F5"/>
    <w:rsid w:val="00504199"/>
    <w:rsid w:val="00505DC0"/>
    <w:rsid w:val="0050615F"/>
    <w:rsid w:val="00511D18"/>
    <w:rsid w:val="0051374D"/>
    <w:rsid w:val="00514F7C"/>
    <w:rsid w:val="00515395"/>
    <w:rsid w:val="005172EF"/>
    <w:rsid w:val="00520EE1"/>
    <w:rsid w:val="00521B0F"/>
    <w:rsid w:val="00522678"/>
    <w:rsid w:val="0052512B"/>
    <w:rsid w:val="005251D5"/>
    <w:rsid w:val="005263BB"/>
    <w:rsid w:val="0053499B"/>
    <w:rsid w:val="00534BE3"/>
    <w:rsid w:val="00534C6B"/>
    <w:rsid w:val="005355A1"/>
    <w:rsid w:val="00536FD9"/>
    <w:rsid w:val="00540916"/>
    <w:rsid w:val="0054211D"/>
    <w:rsid w:val="005442A4"/>
    <w:rsid w:val="00544B6B"/>
    <w:rsid w:val="00545966"/>
    <w:rsid w:val="0055139D"/>
    <w:rsid w:val="00553CC5"/>
    <w:rsid w:val="00554DCF"/>
    <w:rsid w:val="0055636F"/>
    <w:rsid w:val="00562434"/>
    <w:rsid w:val="00566B79"/>
    <w:rsid w:val="00572C8B"/>
    <w:rsid w:val="005812CD"/>
    <w:rsid w:val="00582E31"/>
    <w:rsid w:val="00587AAD"/>
    <w:rsid w:val="005909BA"/>
    <w:rsid w:val="005A4FAC"/>
    <w:rsid w:val="005A64B5"/>
    <w:rsid w:val="005B46DA"/>
    <w:rsid w:val="005B64B7"/>
    <w:rsid w:val="005C384D"/>
    <w:rsid w:val="005C605F"/>
    <w:rsid w:val="005C60A4"/>
    <w:rsid w:val="005C6C9F"/>
    <w:rsid w:val="005D09F4"/>
    <w:rsid w:val="005D1EE7"/>
    <w:rsid w:val="005D4F4F"/>
    <w:rsid w:val="005D6AFB"/>
    <w:rsid w:val="005D6BAE"/>
    <w:rsid w:val="005D7E80"/>
    <w:rsid w:val="005E1B32"/>
    <w:rsid w:val="005E3067"/>
    <w:rsid w:val="005E76DA"/>
    <w:rsid w:val="005E7919"/>
    <w:rsid w:val="005E79B7"/>
    <w:rsid w:val="005E7A06"/>
    <w:rsid w:val="005E7D3C"/>
    <w:rsid w:val="005F201D"/>
    <w:rsid w:val="005F2A2C"/>
    <w:rsid w:val="005F5293"/>
    <w:rsid w:val="005F5B71"/>
    <w:rsid w:val="00611DDA"/>
    <w:rsid w:val="006130C6"/>
    <w:rsid w:val="00613374"/>
    <w:rsid w:val="00613A0F"/>
    <w:rsid w:val="00613CF5"/>
    <w:rsid w:val="006140C4"/>
    <w:rsid w:val="006142AB"/>
    <w:rsid w:val="00615E52"/>
    <w:rsid w:val="0062065C"/>
    <w:rsid w:val="00622B61"/>
    <w:rsid w:val="0062536B"/>
    <w:rsid w:val="00627C37"/>
    <w:rsid w:val="006334A8"/>
    <w:rsid w:val="00634CA7"/>
    <w:rsid w:val="006351E3"/>
    <w:rsid w:val="006351F0"/>
    <w:rsid w:val="006403FC"/>
    <w:rsid w:val="00640EB3"/>
    <w:rsid w:val="00644B33"/>
    <w:rsid w:val="006454E2"/>
    <w:rsid w:val="0064579D"/>
    <w:rsid w:val="006468DC"/>
    <w:rsid w:val="00653D43"/>
    <w:rsid w:val="006550E4"/>
    <w:rsid w:val="00657346"/>
    <w:rsid w:val="00660C73"/>
    <w:rsid w:val="00660D0A"/>
    <w:rsid w:val="00661297"/>
    <w:rsid w:val="006619BE"/>
    <w:rsid w:val="006628A3"/>
    <w:rsid w:val="00663880"/>
    <w:rsid w:val="006645C5"/>
    <w:rsid w:val="00664977"/>
    <w:rsid w:val="00672575"/>
    <w:rsid w:val="00672FEA"/>
    <w:rsid w:val="006760DE"/>
    <w:rsid w:val="00681BB7"/>
    <w:rsid w:val="00684285"/>
    <w:rsid w:val="006A1FE4"/>
    <w:rsid w:val="006A4898"/>
    <w:rsid w:val="006A4B82"/>
    <w:rsid w:val="006A4D72"/>
    <w:rsid w:val="006A769B"/>
    <w:rsid w:val="006B3993"/>
    <w:rsid w:val="006B429B"/>
    <w:rsid w:val="006B7383"/>
    <w:rsid w:val="006B7516"/>
    <w:rsid w:val="006C27F5"/>
    <w:rsid w:val="006C6C5A"/>
    <w:rsid w:val="006C7775"/>
    <w:rsid w:val="006C7BA6"/>
    <w:rsid w:val="006D0B87"/>
    <w:rsid w:val="006D39B7"/>
    <w:rsid w:val="006D43CB"/>
    <w:rsid w:val="006D7DBC"/>
    <w:rsid w:val="006E0F33"/>
    <w:rsid w:val="006E1D9A"/>
    <w:rsid w:val="006E2961"/>
    <w:rsid w:val="006E4B3D"/>
    <w:rsid w:val="006E4B8D"/>
    <w:rsid w:val="006E7176"/>
    <w:rsid w:val="006F1A55"/>
    <w:rsid w:val="006F5FDE"/>
    <w:rsid w:val="006F723D"/>
    <w:rsid w:val="0070007B"/>
    <w:rsid w:val="00701107"/>
    <w:rsid w:val="0070197E"/>
    <w:rsid w:val="00705622"/>
    <w:rsid w:val="0070645B"/>
    <w:rsid w:val="00706BF8"/>
    <w:rsid w:val="00712D02"/>
    <w:rsid w:val="0071317C"/>
    <w:rsid w:val="007156A9"/>
    <w:rsid w:val="00717737"/>
    <w:rsid w:val="0073385C"/>
    <w:rsid w:val="00737FD7"/>
    <w:rsid w:val="007401BF"/>
    <w:rsid w:val="00740E2D"/>
    <w:rsid w:val="007432BF"/>
    <w:rsid w:val="0074367D"/>
    <w:rsid w:val="0074393B"/>
    <w:rsid w:val="00745743"/>
    <w:rsid w:val="00751761"/>
    <w:rsid w:val="00760DE3"/>
    <w:rsid w:val="00762AC4"/>
    <w:rsid w:val="007645EF"/>
    <w:rsid w:val="007653F9"/>
    <w:rsid w:val="00772E92"/>
    <w:rsid w:val="00774283"/>
    <w:rsid w:val="00775CA6"/>
    <w:rsid w:val="00776D76"/>
    <w:rsid w:val="0077753F"/>
    <w:rsid w:val="007816C3"/>
    <w:rsid w:val="00783A79"/>
    <w:rsid w:val="00783AAB"/>
    <w:rsid w:val="00790645"/>
    <w:rsid w:val="007921EC"/>
    <w:rsid w:val="00795571"/>
    <w:rsid w:val="00796346"/>
    <w:rsid w:val="007A0E0B"/>
    <w:rsid w:val="007A2564"/>
    <w:rsid w:val="007A5B81"/>
    <w:rsid w:val="007B24C8"/>
    <w:rsid w:val="007B3B23"/>
    <w:rsid w:val="007B5FB2"/>
    <w:rsid w:val="007B61A6"/>
    <w:rsid w:val="007B6A94"/>
    <w:rsid w:val="007C3704"/>
    <w:rsid w:val="007C4EF6"/>
    <w:rsid w:val="007D022C"/>
    <w:rsid w:val="007D024D"/>
    <w:rsid w:val="007D1A9C"/>
    <w:rsid w:val="007D28F3"/>
    <w:rsid w:val="007D329F"/>
    <w:rsid w:val="007D6C52"/>
    <w:rsid w:val="007D7941"/>
    <w:rsid w:val="007E0B6D"/>
    <w:rsid w:val="007E20BF"/>
    <w:rsid w:val="007E4542"/>
    <w:rsid w:val="007E61F9"/>
    <w:rsid w:val="007E6402"/>
    <w:rsid w:val="007E66C1"/>
    <w:rsid w:val="007E6E85"/>
    <w:rsid w:val="007F3A6B"/>
    <w:rsid w:val="007F518D"/>
    <w:rsid w:val="007F78BC"/>
    <w:rsid w:val="00803C47"/>
    <w:rsid w:val="00811B5E"/>
    <w:rsid w:val="00812A23"/>
    <w:rsid w:val="0081320D"/>
    <w:rsid w:val="00816072"/>
    <w:rsid w:val="00821ED7"/>
    <w:rsid w:val="008227A2"/>
    <w:rsid w:val="008314B8"/>
    <w:rsid w:val="0083219E"/>
    <w:rsid w:val="0083673A"/>
    <w:rsid w:val="00840D64"/>
    <w:rsid w:val="0084118B"/>
    <w:rsid w:val="00846798"/>
    <w:rsid w:val="00852F66"/>
    <w:rsid w:val="00862B03"/>
    <w:rsid w:val="00866618"/>
    <w:rsid w:val="00866927"/>
    <w:rsid w:val="00873399"/>
    <w:rsid w:val="008734DD"/>
    <w:rsid w:val="00874E7D"/>
    <w:rsid w:val="00883674"/>
    <w:rsid w:val="00886807"/>
    <w:rsid w:val="0088688B"/>
    <w:rsid w:val="00886E84"/>
    <w:rsid w:val="008919E4"/>
    <w:rsid w:val="00891CFF"/>
    <w:rsid w:val="008932A6"/>
    <w:rsid w:val="008A54DD"/>
    <w:rsid w:val="008A6932"/>
    <w:rsid w:val="008A6D76"/>
    <w:rsid w:val="008B00DE"/>
    <w:rsid w:val="008B1E42"/>
    <w:rsid w:val="008B2F8B"/>
    <w:rsid w:val="008B3449"/>
    <w:rsid w:val="008B52B9"/>
    <w:rsid w:val="008C1D11"/>
    <w:rsid w:val="008C62B8"/>
    <w:rsid w:val="008C78E6"/>
    <w:rsid w:val="008D27BF"/>
    <w:rsid w:val="008D744A"/>
    <w:rsid w:val="008D74E6"/>
    <w:rsid w:val="008E075D"/>
    <w:rsid w:val="008E0A55"/>
    <w:rsid w:val="008E1C11"/>
    <w:rsid w:val="008E3AEA"/>
    <w:rsid w:val="008E4896"/>
    <w:rsid w:val="008E55FA"/>
    <w:rsid w:val="008E6D2C"/>
    <w:rsid w:val="008E7F4C"/>
    <w:rsid w:val="008F24A0"/>
    <w:rsid w:val="008F683E"/>
    <w:rsid w:val="008F701A"/>
    <w:rsid w:val="009043F4"/>
    <w:rsid w:val="009060A6"/>
    <w:rsid w:val="009123A8"/>
    <w:rsid w:val="00925BED"/>
    <w:rsid w:val="009300E8"/>
    <w:rsid w:val="00930DE7"/>
    <w:rsid w:val="00932293"/>
    <w:rsid w:val="009341BF"/>
    <w:rsid w:val="009350C9"/>
    <w:rsid w:val="00937DA3"/>
    <w:rsid w:val="00941416"/>
    <w:rsid w:val="00942FDB"/>
    <w:rsid w:val="00945542"/>
    <w:rsid w:val="009471C5"/>
    <w:rsid w:val="009471F8"/>
    <w:rsid w:val="00954172"/>
    <w:rsid w:val="009576F7"/>
    <w:rsid w:val="00962AAD"/>
    <w:rsid w:val="00964CAC"/>
    <w:rsid w:val="0096546B"/>
    <w:rsid w:val="00965A6F"/>
    <w:rsid w:val="00970239"/>
    <w:rsid w:val="00970420"/>
    <w:rsid w:val="00972667"/>
    <w:rsid w:val="00972D50"/>
    <w:rsid w:val="00980BA4"/>
    <w:rsid w:val="0098180C"/>
    <w:rsid w:val="00984647"/>
    <w:rsid w:val="009879A7"/>
    <w:rsid w:val="009915C5"/>
    <w:rsid w:val="00991DB9"/>
    <w:rsid w:val="009A1CF4"/>
    <w:rsid w:val="009A2F2B"/>
    <w:rsid w:val="009A5386"/>
    <w:rsid w:val="009A7E4D"/>
    <w:rsid w:val="009B4A0A"/>
    <w:rsid w:val="009C0B5E"/>
    <w:rsid w:val="009C1FF1"/>
    <w:rsid w:val="009C36A2"/>
    <w:rsid w:val="009C3859"/>
    <w:rsid w:val="009D2260"/>
    <w:rsid w:val="009D2A18"/>
    <w:rsid w:val="009D47F2"/>
    <w:rsid w:val="009D586E"/>
    <w:rsid w:val="009D5E73"/>
    <w:rsid w:val="009D64A2"/>
    <w:rsid w:val="009D6856"/>
    <w:rsid w:val="009D7EA1"/>
    <w:rsid w:val="009E0CEC"/>
    <w:rsid w:val="009F4C14"/>
    <w:rsid w:val="009F791E"/>
    <w:rsid w:val="00A01CD0"/>
    <w:rsid w:val="00A066AE"/>
    <w:rsid w:val="00A07BFE"/>
    <w:rsid w:val="00A12ABA"/>
    <w:rsid w:val="00A234DC"/>
    <w:rsid w:val="00A24EFB"/>
    <w:rsid w:val="00A259DA"/>
    <w:rsid w:val="00A31266"/>
    <w:rsid w:val="00A34148"/>
    <w:rsid w:val="00A363E8"/>
    <w:rsid w:val="00A36B88"/>
    <w:rsid w:val="00A36D38"/>
    <w:rsid w:val="00A400A6"/>
    <w:rsid w:val="00A4092E"/>
    <w:rsid w:val="00A45BF5"/>
    <w:rsid w:val="00A50D5F"/>
    <w:rsid w:val="00A51F8C"/>
    <w:rsid w:val="00A527FF"/>
    <w:rsid w:val="00A54D98"/>
    <w:rsid w:val="00A56D36"/>
    <w:rsid w:val="00A5732F"/>
    <w:rsid w:val="00A619F6"/>
    <w:rsid w:val="00A72974"/>
    <w:rsid w:val="00A7599E"/>
    <w:rsid w:val="00A835E4"/>
    <w:rsid w:val="00A84BA8"/>
    <w:rsid w:val="00A84BCC"/>
    <w:rsid w:val="00A86EE4"/>
    <w:rsid w:val="00A9036E"/>
    <w:rsid w:val="00A92FC7"/>
    <w:rsid w:val="00AA0CD9"/>
    <w:rsid w:val="00AA351B"/>
    <w:rsid w:val="00AA5FB0"/>
    <w:rsid w:val="00AA7E36"/>
    <w:rsid w:val="00AB3BE5"/>
    <w:rsid w:val="00AC1CA0"/>
    <w:rsid w:val="00AC322F"/>
    <w:rsid w:val="00AD243D"/>
    <w:rsid w:val="00AD49A4"/>
    <w:rsid w:val="00AD521E"/>
    <w:rsid w:val="00AE0F44"/>
    <w:rsid w:val="00AE4FF7"/>
    <w:rsid w:val="00AE759A"/>
    <w:rsid w:val="00AF2412"/>
    <w:rsid w:val="00B00893"/>
    <w:rsid w:val="00B12439"/>
    <w:rsid w:val="00B133AA"/>
    <w:rsid w:val="00B170C6"/>
    <w:rsid w:val="00B1795D"/>
    <w:rsid w:val="00B17C83"/>
    <w:rsid w:val="00B235DB"/>
    <w:rsid w:val="00B2724D"/>
    <w:rsid w:val="00B3086B"/>
    <w:rsid w:val="00B32608"/>
    <w:rsid w:val="00B3286E"/>
    <w:rsid w:val="00B3537D"/>
    <w:rsid w:val="00B42518"/>
    <w:rsid w:val="00B47A05"/>
    <w:rsid w:val="00B505C5"/>
    <w:rsid w:val="00B56490"/>
    <w:rsid w:val="00B60E45"/>
    <w:rsid w:val="00B70D15"/>
    <w:rsid w:val="00B71B79"/>
    <w:rsid w:val="00B72595"/>
    <w:rsid w:val="00B76B5D"/>
    <w:rsid w:val="00B77A77"/>
    <w:rsid w:val="00B81D45"/>
    <w:rsid w:val="00B82BC5"/>
    <w:rsid w:val="00B86931"/>
    <w:rsid w:val="00B97D7A"/>
    <w:rsid w:val="00BA25F9"/>
    <w:rsid w:val="00BA651B"/>
    <w:rsid w:val="00BA7513"/>
    <w:rsid w:val="00BB1880"/>
    <w:rsid w:val="00BB56F3"/>
    <w:rsid w:val="00BB7611"/>
    <w:rsid w:val="00BB79C9"/>
    <w:rsid w:val="00BB7C4F"/>
    <w:rsid w:val="00BC0D92"/>
    <w:rsid w:val="00BC2402"/>
    <w:rsid w:val="00BC4115"/>
    <w:rsid w:val="00BD197F"/>
    <w:rsid w:val="00BD46E5"/>
    <w:rsid w:val="00BD50C9"/>
    <w:rsid w:val="00BD5967"/>
    <w:rsid w:val="00BD68BE"/>
    <w:rsid w:val="00BE110E"/>
    <w:rsid w:val="00BE1706"/>
    <w:rsid w:val="00BE2011"/>
    <w:rsid w:val="00BE37F9"/>
    <w:rsid w:val="00BF015C"/>
    <w:rsid w:val="00BF293F"/>
    <w:rsid w:val="00BF4307"/>
    <w:rsid w:val="00BF601C"/>
    <w:rsid w:val="00BF6A8B"/>
    <w:rsid w:val="00BF788F"/>
    <w:rsid w:val="00C003EF"/>
    <w:rsid w:val="00C01FE3"/>
    <w:rsid w:val="00C05107"/>
    <w:rsid w:val="00C052C6"/>
    <w:rsid w:val="00C11AA5"/>
    <w:rsid w:val="00C11C13"/>
    <w:rsid w:val="00C11DE4"/>
    <w:rsid w:val="00C11EEA"/>
    <w:rsid w:val="00C12C91"/>
    <w:rsid w:val="00C14851"/>
    <w:rsid w:val="00C14FE6"/>
    <w:rsid w:val="00C15CB6"/>
    <w:rsid w:val="00C16D44"/>
    <w:rsid w:val="00C3211C"/>
    <w:rsid w:val="00C34855"/>
    <w:rsid w:val="00C37AD3"/>
    <w:rsid w:val="00C46D49"/>
    <w:rsid w:val="00C46E90"/>
    <w:rsid w:val="00C51F41"/>
    <w:rsid w:val="00C56045"/>
    <w:rsid w:val="00C60C34"/>
    <w:rsid w:val="00C63155"/>
    <w:rsid w:val="00C636A5"/>
    <w:rsid w:val="00C647C4"/>
    <w:rsid w:val="00C72809"/>
    <w:rsid w:val="00C739E1"/>
    <w:rsid w:val="00C75DDF"/>
    <w:rsid w:val="00C77269"/>
    <w:rsid w:val="00C77620"/>
    <w:rsid w:val="00C8151E"/>
    <w:rsid w:val="00C83509"/>
    <w:rsid w:val="00C8391C"/>
    <w:rsid w:val="00C83A88"/>
    <w:rsid w:val="00C84AA9"/>
    <w:rsid w:val="00C8582D"/>
    <w:rsid w:val="00C864D0"/>
    <w:rsid w:val="00C91D01"/>
    <w:rsid w:val="00C944FE"/>
    <w:rsid w:val="00C9565F"/>
    <w:rsid w:val="00CA136C"/>
    <w:rsid w:val="00CA2F27"/>
    <w:rsid w:val="00CA42B9"/>
    <w:rsid w:val="00CA49E8"/>
    <w:rsid w:val="00CA6E4C"/>
    <w:rsid w:val="00CC0004"/>
    <w:rsid w:val="00CC07FF"/>
    <w:rsid w:val="00CC274D"/>
    <w:rsid w:val="00CC3F99"/>
    <w:rsid w:val="00CD1584"/>
    <w:rsid w:val="00CD34A7"/>
    <w:rsid w:val="00CD6CAD"/>
    <w:rsid w:val="00CE11C0"/>
    <w:rsid w:val="00CE5891"/>
    <w:rsid w:val="00CF1871"/>
    <w:rsid w:val="00CF2A99"/>
    <w:rsid w:val="00CF2D4A"/>
    <w:rsid w:val="00CF4A45"/>
    <w:rsid w:val="00D00721"/>
    <w:rsid w:val="00D00DD4"/>
    <w:rsid w:val="00D020C8"/>
    <w:rsid w:val="00D03EED"/>
    <w:rsid w:val="00D04F18"/>
    <w:rsid w:val="00D12DAF"/>
    <w:rsid w:val="00D16E38"/>
    <w:rsid w:val="00D17FE4"/>
    <w:rsid w:val="00D22C57"/>
    <w:rsid w:val="00D26176"/>
    <w:rsid w:val="00D312C4"/>
    <w:rsid w:val="00D3197F"/>
    <w:rsid w:val="00D32868"/>
    <w:rsid w:val="00D34C84"/>
    <w:rsid w:val="00D35DB2"/>
    <w:rsid w:val="00D40A54"/>
    <w:rsid w:val="00D43077"/>
    <w:rsid w:val="00D43A87"/>
    <w:rsid w:val="00D505D8"/>
    <w:rsid w:val="00D525D8"/>
    <w:rsid w:val="00D5525C"/>
    <w:rsid w:val="00D568E4"/>
    <w:rsid w:val="00D57064"/>
    <w:rsid w:val="00D5721B"/>
    <w:rsid w:val="00D605AB"/>
    <w:rsid w:val="00D62E04"/>
    <w:rsid w:val="00D71023"/>
    <w:rsid w:val="00D71865"/>
    <w:rsid w:val="00D71C78"/>
    <w:rsid w:val="00D72FA4"/>
    <w:rsid w:val="00D77C1E"/>
    <w:rsid w:val="00D80C6F"/>
    <w:rsid w:val="00D837F2"/>
    <w:rsid w:val="00D933E9"/>
    <w:rsid w:val="00D94A6B"/>
    <w:rsid w:val="00D9785A"/>
    <w:rsid w:val="00DA16D2"/>
    <w:rsid w:val="00DA52CB"/>
    <w:rsid w:val="00DA5E69"/>
    <w:rsid w:val="00DA6180"/>
    <w:rsid w:val="00DB227B"/>
    <w:rsid w:val="00DB4F0F"/>
    <w:rsid w:val="00DC232D"/>
    <w:rsid w:val="00DC7C79"/>
    <w:rsid w:val="00DD0972"/>
    <w:rsid w:val="00DD1256"/>
    <w:rsid w:val="00DD2B7B"/>
    <w:rsid w:val="00DD32CF"/>
    <w:rsid w:val="00DD43D7"/>
    <w:rsid w:val="00DD7187"/>
    <w:rsid w:val="00DE3FC8"/>
    <w:rsid w:val="00DE4C53"/>
    <w:rsid w:val="00DE7CA3"/>
    <w:rsid w:val="00DF0A1B"/>
    <w:rsid w:val="00DF0A91"/>
    <w:rsid w:val="00DF217B"/>
    <w:rsid w:val="00DF379D"/>
    <w:rsid w:val="00DF5014"/>
    <w:rsid w:val="00E02C61"/>
    <w:rsid w:val="00E03330"/>
    <w:rsid w:val="00E0467B"/>
    <w:rsid w:val="00E046DB"/>
    <w:rsid w:val="00E061A0"/>
    <w:rsid w:val="00E14D76"/>
    <w:rsid w:val="00E15FD3"/>
    <w:rsid w:val="00E214AF"/>
    <w:rsid w:val="00E245F3"/>
    <w:rsid w:val="00E26AD5"/>
    <w:rsid w:val="00E33591"/>
    <w:rsid w:val="00E33B24"/>
    <w:rsid w:val="00E42608"/>
    <w:rsid w:val="00E426D5"/>
    <w:rsid w:val="00E477B9"/>
    <w:rsid w:val="00E50BA0"/>
    <w:rsid w:val="00E51FE7"/>
    <w:rsid w:val="00E60DDE"/>
    <w:rsid w:val="00E62DAA"/>
    <w:rsid w:val="00E63A67"/>
    <w:rsid w:val="00E65AA1"/>
    <w:rsid w:val="00E66B5E"/>
    <w:rsid w:val="00E67681"/>
    <w:rsid w:val="00E72C75"/>
    <w:rsid w:val="00E85A8B"/>
    <w:rsid w:val="00E85CD2"/>
    <w:rsid w:val="00E928BA"/>
    <w:rsid w:val="00E957DA"/>
    <w:rsid w:val="00E95857"/>
    <w:rsid w:val="00EB762F"/>
    <w:rsid w:val="00EC4469"/>
    <w:rsid w:val="00EC7BDD"/>
    <w:rsid w:val="00ED2C2B"/>
    <w:rsid w:val="00EE0F54"/>
    <w:rsid w:val="00EE2369"/>
    <w:rsid w:val="00EE35DB"/>
    <w:rsid w:val="00EE3C1B"/>
    <w:rsid w:val="00EF00ED"/>
    <w:rsid w:val="00EF11E8"/>
    <w:rsid w:val="00EF3768"/>
    <w:rsid w:val="00EF4004"/>
    <w:rsid w:val="00EF5A85"/>
    <w:rsid w:val="00F003BB"/>
    <w:rsid w:val="00F00B0B"/>
    <w:rsid w:val="00F00D70"/>
    <w:rsid w:val="00F11199"/>
    <w:rsid w:val="00F111E2"/>
    <w:rsid w:val="00F13398"/>
    <w:rsid w:val="00F16BF9"/>
    <w:rsid w:val="00F20B1C"/>
    <w:rsid w:val="00F22E1E"/>
    <w:rsid w:val="00F244C0"/>
    <w:rsid w:val="00F254BB"/>
    <w:rsid w:val="00F32D8B"/>
    <w:rsid w:val="00F33CFE"/>
    <w:rsid w:val="00F36654"/>
    <w:rsid w:val="00F367F4"/>
    <w:rsid w:val="00F36C69"/>
    <w:rsid w:val="00F40713"/>
    <w:rsid w:val="00F4199D"/>
    <w:rsid w:val="00F43408"/>
    <w:rsid w:val="00F47F03"/>
    <w:rsid w:val="00F53A6E"/>
    <w:rsid w:val="00F54F23"/>
    <w:rsid w:val="00F57834"/>
    <w:rsid w:val="00F57E13"/>
    <w:rsid w:val="00F624AA"/>
    <w:rsid w:val="00F63BA8"/>
    <w:rsid w:val="00F6795A"/>
    <w:rsid w:val="00F70BF7"/>
    <w:rsid w:val="00F7237B"/>
    <w:rsid w:val="00F7488D"/>
    <w:rsid w:val="00F75C47"/>
    <w:rsid w:val="00F760A2"/>
    <w:rsid w:val="00F7663C"/>
    <w:rsid w:val="00F77331"/>
    <w:rsid w:val="00F8231F"/>
    <w:rsid w:val="00F84B57"/>
    <w:rsid w:val="00F84E47"/>
    <w:rsid w:val="00F8639B"/>
    <w:rsid w:val="00F86A42"/>
    <w:rsid w:val="00F87B0D"/>
    <w:rsid w:val="00F922E6"/>
    <w:rsid w:val="00F9605E"/>
    <w:rsid w:val="00FA1EFC"/>
    <w:rsid w:val="00FA3841"/>
    <w:rsid w:val="00FA7903"/>
    <w:rsid w:val="00FB246D"/>
    <w:rsid w:val="00FB3876"/>
    <w:rsid w:val="00FB54BA"/>
    <w:rsid w:val="00FB659F"/>
    <w:rsid w:val="00FC4CD9"/>
    <w:rsid w:val="00FC518B"/>
    <w:rsid w:val="00FD1986"/>
    <w:rsid w:val="00FD5173"/>
    <w:rsid w:val="00FD7522"/>
    <w:rsid w:val="00FD7E8B"/>
    <w:rsid w:val="00FE02AE"/>
    <w:rsid w:val="00FE22A1"/>
    <w:rsid w:val="00FF374B"/>
    <w:rsid w:val="00FF3BAF"/>
    <w:rsid w:val="00FF4B8F"/>
    <w:rsid w:val="00FF54B4"/>
    <w:rsid w:val="00FF71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ED917"/>
  <w15:chartTrackingRefBased/>
  <w15:docId w15:val="{C6F7D789-59E7-4463-9AE0-27619A7D4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4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582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8582D"/>
    <w:rPr>
      <w:rFonts w:ascii="Segoe UI" w:hAnsi="Segoe UI" w:cs="Segoe UI"/>
      <w:sz w:val="18"/>
      <w:szCs w:val="18"/>
    </w:rPr>
  </w:style>
  <w:style w:type="character" w:styleId="a5">
    <w:name w:val="Hyperlink"/>
    <w:basedOn w:val="a0"/>
    <w:uiPriority w:val="99"/>
    <w:unhideWhenUsed/>
    <w:rsid w:val="00266322"/>
    <w:rPr>
      <w:color w:val="0000FF"/>
      <w:u w:val="single"/>
    </w:rPr>
  </w:style>
  <w:style w:type="character" w:styleId="a6">
    <w:name w:val="FollowedHyperlink"/>
    <w:basedOn w:val="a0"/>
    <w:uiPriority w:val="99"/>
    <w:semiHidden/>
    <w:unhideWhenUsed/>
    <w:rsid w:val="00266322"/>
    <w:rPr>
      <w:color w:val="800080"/>
      <w:u w:val="single"/>
    </w:rPr>
  </w:style>
  <w:style w:type="paragraph" w:customStyle="1" w:styleId="msonormal0">
    <w:name w:val="msonormal"/>
    <w:basedOn w:val="a"/>
    <w:rsid w:val="002663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266322"/>
    <w:pPr>
      <w:spacing w:before="100" w:beforeAutospacing="1" w:after="100" w:afterAutospacing="1" w:line="240" w:lineRule="auto"/>
    </w:pPr>
    <w:rPr>
      <w:rFonts w:ascii="Times New Roman" w:eastAsia="Times New Roman" w:hAnsi="Times New Roman" w:cs="Times New Roman"/>
      <w:b/>
      <w:bCs/>
      <w:color w:val="000000"/>
      <w:sz w:val="32"/>
      <w:szCs w:val="32"/>
      <w:lang w:eastAsia="ru-RU"/>
    </w:rPr>
  </w:style>
  <w:style w:type="paragraph" w:customStyle="1" w:styleId="font6">
    <w:name w:val="font6"/>
    <w:basedOn w:val="a"/>
    <w:rsid w:val="00266322"/>
    <w:pPr>
      <w:spacing w:before="100" w:beforeAutospacing="1" w:after="100" w:afterAutospacing="1" w:line="240" w:lineRule="auto"/>
    </w:pPr>
    <w:rPr>
      <w:rFonts w:ascii="Times New Roman" w:eastAsia="Times New Roman" w:hAnsi="Times New Roman" w:cs="Times New Roman"/>
      <w:color w:val="000000"/>
      <w:sz w:val="32"/>
      <w:szCs w:val="32"/>
      <w:lang w:eastAsia="ru-RU"/>
    </w:rPr>
  </w:style>
  <w:style w:type="paragraph" w:customStyle="1" w:styleId="font7">
    <w:name w:val="font7"/>
    <w:basedOn w:val="a"/>
    <w:rsid w:val="00266322"/>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8">
    <w:name w:val="font8"/>
    <w:basedOn w:val="a"/>
    <w:rsid w:val="00266322"/>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font9">
    <w:name w:val="font9"/>
    <w:basedOn w:val="a"/>
    <w:rsid w:val="00266322"/>
    <w:pPr>
      <w:spacing w:before="100" w:beforeAutospacing="1" w:after="100" w:afterAutospacing="1" w:line="240" w:lineRule="auto"/>
    </w:pPr>
    <w:rPr>
      <w:rFonts w:ascii="Times New Roman" w:eastAsia="Times New Roman" w:hAnsi="Times New Roman" w:cs="Times New Roman"/>
      <w:b/>
      <w:bCs/>
      <w:color w:val="000000"/>
      <w:lang w:eastAsia="ru-RU"/>
    </w:rPr>
  </w:style>
  <w:style w:type="paragraph" w:customStyle="1" w:styleId="xl65">
    <w:name w:val="xl65"/>
    <w:basedOn w:val="a"/>
    <w:rsid w:val="0026632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top"/>
    </w:pPr>
    <w:rPr>
      <w:rFonts w:ascii="Times New Roman" w:eastAsia="Times New Roman" w:hAnsi="Times New Roman" w:cs="Times New Roman"/>
      <w:b/>
      <w:bCs/>
      <w:color w:val="000000"/>
      <w:sz w:val="28"/>
      <w:szCs w:val="28"/>
      <w:lang w:eastAsia="ru-RU"/>
    </w:rPr>
  </w:style>
  <w:style w:type="paragraph" w:customStyle="1" w:styleId="xl66">
    <w:name w:val="xl66"/>
    <w:basedOn w:val="a"/>
    <w:rsid w:val="0026632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top"/>
    </w:pPr>
    <w:rPr>
      <w:rFonts w:ascii="Times New Roman" w:eastAsia="Times New Roman" w:hAnsi="Times New Roman" w:cs="Times New Roman"/>
      <w:b/>
      <w:bCs/>
      <w:color w:val="000000"/>
      <w:sz w:val="28"/>
      <w:szCs w:val="28"/>
      <w:lang w:eastAsia="ru-RU"/>
    </w:rPr>
  </w:style>
  <w:style w:type="paragraph" w:customStyle="1" w:styleId="xl67">
    <w:name w:val="xl67"/>
    <w:basedOn w:val="a"/>
    <w:rsid w:val="0026632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top"/>
    </w:pPr>
    <w:rPr>
      <w:rFonts w:ascii="Times New Roman" w:eastAsia="Times New Roman" w:hAnsi="Times New Roman" w:cs="Times New Roman"/>
      <w:b/>
      <w:bCs/>
      <w:color w:val="000000"/>
      <w:sz w:val="28"/>
      <w:szCs w:val="28"/>
      <w:lang w:eastAsia="ru-RU"/>
    </w:rPr>
  </w:style>
  <w:style w:type="paragraph" w:customStyle="1" w:styleId="xl68">
    <w:name w:val="xl68"/>
    <w:basedOn w:val="a"/>
    <w:rsid w:val="0026632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RU"/>
    </w:rPr>
  </w:style>
  <w:style w:type="paragraph" w:customStyle="1" w:styleId="xl69">
    <w:name w:val="xl69"/>
    <w:basedOn w:val="a"/>
    <w:rsid w:val="002663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8"/>
      <w:szCs w:val="28"/>
      <w:lang w:eastAsia="ru-RU"/>
    </w:rPr>
  </w:style>
  <w:style w:type="paragraph" w:customStyle="1" w:styleId="xl70">
    <w:name w:val="xl70"/>
    <w:basedOn w:val="a"/>
    <w:rsid w:val="0026632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both"/>
      <w:textAlignment w:val="top"/>
    </w:pPr>
    <w:rPr>
      <w:rFonts w:ascii="Times New Roman" w:eastAsia="Times New Roman" w:hAnsi="Times New Roman" w:cs="Times New Roman"/>
      <w:color w:val="000000"/>
      <w:sz w:val="28"/>
      <w:szCs w:val="28"/>
      <w:lang w:eastAsia="ru-RU"/>
    </w:rPr>
  </w:style>
  <w:style w:type="paragraph" w:customStyle="1" w:styleId="xl71">
    <w:name w:val="xl71"/>
    <w:basedOn w:val="a"/>
    <w:rsid w:val="0026632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both"/>
      <w:textAlignment w:val="top"/>
    </w:pPr>
    <w:rPr>
      <w:rFonts w:ascii="Times New Roman" w:eastAsia="Times New Roman" w:hAnsi="Times New Roman" w:cs="Times New Roman"/>
      <w:b/>
      <w:bCs/>
      <w:color w:val="000000"/>
      <w:sz w:val="28"/>
      <w:szCs w:val="28"/>
      <w:lang w:eastAsia="ru-RU"/>
    </w:rPr>
  </w:style>
  <w:style w:type="paragraph" w:customStyle="1" w:styleId="xl72">
    <w:name w:val="xl72"/>
    <w:basedOn w:val="a"/>
    <w:rsid w:val="0026632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top"/>
    </w:pPr>
    <w:rPr>
      <w:rFonts w:ascii="Times New Roman" w:eastAsia="Times New Roman" w:hAnsi="Times New Roman" w:cs="Times New Roman"/>
      <w:b/>
      <w:bCs/>
      <w:color w:val="000000"/>
      <w:sz w:val="28"/>
      <w:szCs w:val="28"/>
      <w:lang w:eastAsia="ru-RU"/>
    </w:rPr>
  </w:style>
  <w:style w:type="paragraph" w:customStyle="1" w:styleId="xl73">
    <w:name w:val="xl73"/>
    <w:basedOn w:val="a"/>
    <w:rsid w:val="0026632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RU"/>
    </w:rPr>
  </w:style>
  <w:style w:type="paragraph" w:customStyle="1" w:styleId="xl74">
    <w:name w:val="xl74"/>
    <w:basedOn w:val="a"/>
    <w:rsid w:val="002663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lang w:eastAsia="ru-RU"/>
    </w:rPr>
  </w:style>
  <w:style w:type="paragraph" w:customStyle="1" w:styleId="xl75">
    <w:name w:val="xl75"/>
    <w:basedOn w:val="a"/>
    <w:rsid w:val="002663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76">
    <w:name w:val="xl76"/>
    <w:basedOn w:val="a"/>
    <w:rsid w:val="002663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8"/>
      <w:szCs w:val="28"/>
      <w:lang w:eastAsia="ru-RU"/>
    </w:rPr>
  </w:style>
  <w:style w:type="paragraph" w:customStyle="1" w:styleId="xl77">
    <w:name w:val="xl77"/>
    <w:basedOn w:val="a"/>
    <w:rsid w:val="0026632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top"/>
    </w:pPr>
    <w:rPr>
      <w:rFonts w:ascii="Times New Roman" w:eastAsia="Times New Roman" w:hAnsi="Times New Roman" w:cs="Times New Roman"/>
      <w:color w:val="000000"/>
      <w:sz w:val="28"/>
      <w:szCs w:val="28"/>
      <w:lang w:eastAsia="ru-RU"/>
    </w:rPr>
  </w:style>
  <w:style w:type="paragraph" w:customStyle="1" w:styleId="xl78">
    <w:name w:val="xl78"/>
    <w:basedOn w:val="a"/>
    <w:rsid w:val="0026632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79">
    <w:name w:val="xl79"/>
    <w:basedOn w:val="a"/>
    <w:rsid w:val="0026632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both"/>
      <w:textAlignment w:val="top"/>
    </w:pPr>
    <w:rPr>
      <w:rFonts w:ascii="Times New Roman" w:eastAsia="Times New Roman" w:hAnsi="Times New Roman" w:cs="Times New Roman"/>
      <w:color w:val="000000"/>
      <w:sz w:val="28"/>
      <w:szCs w:val="28"/>
      <w:lang w:eastAsia="ru-RU"/>
    </w:rPr>
  </w:style>
  <w:style w:type="paragraph" w:customStyle="1" w:styleId="xl80">
    <w:name w:val="xl80"/>
    <w:basedOn w:val="a"/>
    <w:rsid w:val="0026632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sz w:val="32"/>
      <w:szCs w:val="32"/>
      <w:lang w:eastAsia="ru-RU"/>
    </w:rPr>
  </w:style>
  <w:style w:type="paragraph" w:customStyle="1" w:styleId="xl81">
    <w:name w:val="xl81"/>
    <w:basedOn w:val="a"/>
    <w:rsid w:val="0026632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ru-RU"/>
    </w:rPr>
  </w:style>
  <w:style w:type="paragraph" w:customStyle="1" w:styleId="xl82">
    <w:name w:val="xl82"/>
    <w:basedOn w:val="a"/>
    <w:rsid w:val="0026632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26632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top"/>
    </w:pPr>
    <w:rPr>
      <w:rFonts w:ascii="Times New Roman" w:eastAsia="Times New Roman" w:hAnsi="Times New Roman" w:cs="Times New Roman"/>
      <w:color w:val="000000"/>
      <w:sz w:val="28"/>
      <w:szCs w:val="28"/>
      <w:lang w:eastAsia="ru-RU"/>
    </w:rPr>
  </w:style>
  <w:style w:type="paragraph" w:customStyle="1" w:styleId="xl84">
    <w:name w:val="xl84"/>
    <w:basedOn w:val="a"/>
    <w:rsid w:val="0026632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85">
    <w:name w:val="xl85"/>
    <w:basedOn w:val="a"/>
    <w:rsid w:val="0026632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sz w:val="32"/>
      <w:szCs w:val="32"/>
      <w:lang w:eastAsia="ru-RU"/>
    </w:rPr>
  </w:style>
  <w:style w:type="paragraph" w:customStyle="1" w:styleId="xl86">
    <w:name w:val="xl86"/>
    <w:basedOn w:val="a"/>
    <w:rsid w:val="0026632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top"/>
    </w:pPr>
    <w:rPr>
      <w:rFonts w:ascii="Times New Roman" w:eastAsia="Times New Roman" w:hAnsi="Times New Roman" w:cs="Times New Roman"/>
      <w:color w:val="000000"/>
      <w:sz w:val="28"/>
      <w:szCs w:val="28"/>
      <w:lang w:eastAsia="ru-RU"/>
    </w:rPr>
  </w:style>
  <w:style w:type="paragraph" w:customStyle="1" w:styleId="xl87">
    <w:name w:val="xl87"/>
    <w:basedOn w:val="a"/>
    <w:rsid w:val="002663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eastAsia="ru-RU"/>
    </w:rPr>
  </w:style>
  <w:style w:type="paragraph" w:customStyle="1" w:styleId="xl88">
    <w:name w:val="xl88"/>
    <w:basedOn w:val="a"/>
    <w:rsid w:val="0026632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89">
    <w:name w:val="xl89"/>
    <w:basedOn w:val="a"/>
    <w:rsid w:val="0026632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90">
    <w:name w:val="xl90"/>
    <w:basedOn w:val="a"/>
    <w:rsid w:val="002663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1">
    <w:name w:val="xl91"/>
    <w:basedOn w:val="a"/>
    <w:rsid w:val="002663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2">
    <w:name w:val="xl92"/>
    <w:basedOn w:val="a"/>
    <w:rsid w:val="002663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3">
    <w:name w:val="xl93"/>
    <w:basedOn w:val="a"/>
    <w:rsid w:val="002663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4">
    <w:name w:val="xl94"/>
    <w:basedOn w:val="a"/>
    <w:rsid w:val="002663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8"/>
      <w:szCs w:val="28"/>
      <w:lang w:eastAsia="ru-RU"/>
    </w:rPr>
  </w:style>
  <w:style w:type="paragraph" w:customStyle="1" w:styleId="xl95">
    <w:name w:val="xl95"/>
    <w:basedOn w:val="a"/>
    <w:rsid w:val="0026632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00"/>
      <w:sz w:val="28"/>
      <w:szCs w:val="28"/>
      <w:lang w:eastAsia="ru-RU"/>
    </w:rPr>
  </w:style>
  <w:style w:type="paragraph" w:customStyle="1" w:styleId="xl96">
    <w:name w:val="xl96"/>
    <w:basedOn w:val="a"/>
    <w:rsid w:val="0026632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top"/>
    </w:pPr>
    <w:rPr>
      <w:rFonts w:ascii="Times New Roman" w:eastAsia="Times New Roman" w:hAnsi="Times New Roman" w:cs="Times New Roman"/>
      <w:color w:val="000000"/>
      <w:sz w:val="28"/>
      <w:szCs w:val="28"/>
      <w:lang w:eastAsia="ru-RU"/>
    </w:rPr>
  </w:style>
  <w:style w:type="paragraph" w:customStyle="1" w:styleId="xl97">
    <w:name w:val="xl97"/>
    <w:basedOn w:val="a"/>
    <w:rsid w:val="002663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98">
    <w:name w:val="xl98"/>
    <w:basedOn w:val="a"/>
    <w:rsid w:val="0026632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99">
    <w:name w:val="xl99"/>
    <w:basedOn w:val="a"/>
    <w:rsid w:val="0026632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top"/>
    </w:pPr>
    <w:rPr>
      <w:rFonts w:ascii="Times New Roman" w:eastAsia="Times New Roman" w:hAnsi="Times New Roman" w:cs="Times New Roman"/>
      <w:b/>
      <w:bCs/>
      <w:color w:val="000000"/>
      <w:sz w:val="28"/>
      <w:szCs w:val="28"/>
      <w:lang w:eastAsia="ru-RU"/>
    </w:rPr>
  </w:style>
  <w:style w:type="paragraph" w:customStyle="1" w:styleId="xl100">
    <w:name w:val="xl100"/>
    <w:basedOn w:val="a"/>
    <w:rsid w:val="002663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01">
    <w:name w:val="xl101"/>
    <w:basedOn w:val="a"/>
    <w:rsid w:val="0026632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RU"/>
    </w:rPr>
  </w:style>
  <w:style w:type="paragraph" w:customStyle="1" w:styleId="xl102">
    <w:name w:val="xl102"/>
    <w:basedOn w:val="a"/>
    <w:rsid w:val="0026632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03">
    <w:name w:val="xl103"/>
    <w:basedOn w:val="a"/>
    <w:rsid w:val="002663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ru-RU"/>
    </w:rPr>
  </w:style>
  <w:style w:type="paragraph" w:customStyle="1" w:styleId="xl104">
    <w:name w:val="xl104"/>
    <w:basedOn w:val="a"/>
    <w:rsid w:val="002663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8"/>
      <w:szCs w:val="28"/>
      <w:lang w:eastAsia="ru-RU"/>
    </w:rPr>
  </w:style>
  <w:style w:type="paragraph" w:customStyle="1" w:styleId="xl105">
    <w:name w:val="xl105"/>
    <w:basedOn w:val="a"/>
    <w:rsid w:val="0026632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both"/>
      <w:textAlignment w:val="top"/>
    </w:pPr>
    <w:rPr>
      <w:rFonts w:ascii="Times New Roman" w:eastAsia="Times New Roman" w:hAnsi="Times New Roman" w:cs="Times New Roman"/>
      <w:color w:val="000000"/>
      <w:sz w:val="20"/>
      <w:szCs w:val="20"/>
      <w:lang w:eastAsia="ru-RU"/>
    </w:rPr>
  </w:style>
  <w:style w:type="paragraph" w:customStyle="1" w:styleId="xl106">
    <w:name w:val="xl106"/>
    <w:basedOn w:val="a"/>
    <w:rsid w:val="0026632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107">
    <w:name w:val="xl107"/>
    <w:basedOn w:val="a"/>
    <w:rsid w:val="0026632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
    <w:rsid w:val="0026632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
    <w:rsid w:val="0026632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0">
    <w:name w:val="xl110"/>
    <w:basedOn w:val="a"/>
    <w:rsid w:val="0026632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1">
    <w:name w:val="xl111"/>
    <w:basedOn w:val="a"/>
    <w:rsid w:val="0026632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color w:val="000000"/>
      <w:sz w:val="28"/>
      <w:szCs w:val="28"/>
      <w:lang w:eastAsia="ru-RU"/>
    </w:rPr>
  </w:style>
  <w:style w:type="paragraph" w:customStyle="1" w:styleId="xl112">
    <w:name w:val="xl112"/>
    <w:basedOn w:val="a"/>
    <w:rsid w:val="0026632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RU"/>
    </w:rPr>
  </w:style>
  <w:style w:type="paragraph" w:customStyle="1" w:styleId="xl113">
    <w:name w:val="xl113"/>
    <w:basedOn w:val="a"/>
    <w:rsid w:val="0026632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ru-RU"/>
    </w:rPr>
  </w:style>
  <w:style w:type="paragraph" w:customStyle="1" w:styleId="xl114">
    <w:name w:val="xl114"/>
    <w:basedOn w:val="a"/>
    <w:rsid w:val="0026632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5">
    <w:name w:val="xl115"/>
    <w:basedOn w:val="a"/>
    <w:rsid w:val="0026632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sz w:val="32"/>
      <w:szCs w:val="32"/>
      <w:lang w:eastAsia="ru-RU"/>
    </w:rPr>
  </w:style>
  <w:style w:type="paragraph" w:customStyle="1" w:styleId="xl116">
    <w:name w:val="xl116"/>
    <w:basedOn w:val="a"/>
    <w:rsid w:val="0026632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7">
    <w:name w:val="xl117"/>
    <w:basedOn w:val="a"/>
    <w:rsid w:val="0026632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26632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19">
    <w:name w:val="xl119"/>
    <w:basedOn w:val="a"/>
    <w:rsid w:val="0026632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0">
    <w:name w:val="xl120"/>
    <w:basedOn w:val="a"/>
    <w:rsid w:val="0026632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26632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sz w:val="26"/>
      <w:szCs w:val="26"/>
      <w:lang w:eastAsia="ru-RU"/>
    </w:rPr>
  </w:style>
  <w:style w:type="paragraph" w:customStyle="1" w:styleId="xl122">
    <w:name w:val="xl122"/>
    <w:basedOn w:val="a"/>
    <w:rsid w:val="0026632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3">
    <w:name w:val="xl123"/>
    <w:basedOn w:val="a"/>
    <w:rsid w:val="0026632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sz w:val="32"/>
      <w:szCs w:val="32"/>
      <w:lang w:eastAsia="ru-RU"/>
    </w:rPr>
  </w:style>
  <w:style w:type="paragraph" w:customStyle="1" w:styleId="xl124">
    <w:name w:val="xl124"/>
    <w:basedOn w:val="a"/>
    <w:rsid w:val="0026632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25">
    <w:name w:val="xl125"/>
    <w:basedOn w:val="a"/>
    <w:rsid w:val="0026632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26632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7">
    <w:name w:val="xl127"/>
    <w:basedOn w:val="a"/>
    <w:rsid w:val="0026632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8">
    <w:name w:val="xl128"/>
    <w:basedOn w:val="a"/>
    <w:rsid w:val="0026632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29">
    <w:name w:val="xl129"/>
    <w:basedOn w:val="a"/>
    <w:rsid w:val="0026632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30">
    <w:name w:val="xl130"/>
    <w:basedOn w:val="a"/>
    <w:rsid w:val="0026632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1">
    <w:name w:val="xl131"/>
    <w:basedOn w:val="a"/>
    <w:rsid w:val="0026632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top"/>
    </w:pPr>
    <w:rPr>
      <w:rFonts w:ascii="Times New Roman" w:eastAsia="Times New Roman" w:hAnsi="Times New Roman" w:cs="Times New Roman"/>
      <w:color w:val="000000"/>
      <w:sz w:val="18"/>
      <w:szCs w:val="18"/>
      <w:lang w:eastAsia="ru-RU"/>
    </w:rPr>
  </w:style>
  <w:style w:type="paragraph" w:customStyle="1" w:styleId="xl132">
    <w:name w:val="xl132"/>
    <w:basedOn w:val="a"/>
    <w:rsid w:val="0026632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133">
    <w:name w:val="xl133"/>
    <w:basedOn w:val="a"/>
    <w:rsid w:val="0026632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34">
    <w:name w:val="xl134"/>
    <w:basedOn w:val="a"/>
    <w:rsid w:val="0026632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textAlignment w:val="top"/>
    </w:pPr>
    <w:rPr>
      <w:rFonts w:ascii="Times New Roman" w:eastAsia="Times New Roman" w:hAnsi="Times New Roman" w:cs="Times New Roman"/>
      <w:b/>
      <w:bCs/>
      <w:color w:val="000000"/>
      <w:sz w:val="28"/>
      <w:szCs w:val="28"/>
      <w:lang w:eastAsia="ru-RU"/>
    </w:rPr>
  </w:style>
  <w:style w:type="paragraph" w:customStyle="1" w:styleId="xl135">
    <w:name w:val="xl135"/>
    <w:basedOn w:val="a"/>
    <w:rsid w:val="0026632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textAlignment w:val="top"/>
    </w:pPr>
    <w:rPr>
      <w:rFonts w:ascii="Times New Roman" w:eastAsia="Times New Roman" w:hAnsi="Times New Roman" w:cs="Times New Roman"/>
      <w:b/>
      <w:bCs/>
      <w:color w:val="000000"/>
      <w:sz w:val="28"/>
      <w:szCs w:val="28"/>
      <w:lang w:eastAsia="ru-RU"/>
    </w:rPr>
  </w:style>
  <w:style w:type="paragraph" w:customStyle="1" w:styleId="xl136">
    <w:name w:val="xl136"/>
    <w:basedOn w:val="a"/>
    <w:rsid w:val="0026632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137">
    <w:name w:val="xl137"/>
    <w:basedOn w:val="a"/>
    <w:rsid w:val="00266322"/>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eastAsia="ru-RU"/>
    </w:rPr>
  </w:style>
  <w:style w:type="paragraph" w:styleId="a7">
    <w:name w:val="List Paragraph"/>
    <w:basedOn w:val="a"/>
    <w:uiPriority w:val="34"/>
    <w:qFormat/>
    <w:rsid w:val="00712D02"/>
    <w:pPr>
      <w:ind w:left="720"/>
      <w:contextualSpacing/>
    </w:pPr>
  </w:style>
  <w:style w:type="paragraph" w:styleId="a8">
    <w:name w:val="header"/>
    <w:basedOn w:val="a"/>
    <w:link w:val="a9"/>
    <w:uiPriority w:val="99"/>
    <w:unhideWhenUsed/>
    <w:rsid w:val="0094141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41416"/>
  </w:style>
  <w:style w:type="paragraph" w:styleId="aa">
    <w:name w:val="footer"/>
    <w:basedOn w:val="a"/>
    <w:link w:val="ab"/>
    <w:uiPriority w:val="99"/>
    <w:unhideWhenUsed/>
    <w:rsid w:val="0094141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41416"/>
  </w:style>
  <w:style w:type="paragraph" w:customStyle="1" w:styleId="Default">
    <w:name w:val="Default"/>
    <w:rsid w:val="001B2B31"/>
    <w:pPr>
      <w:autoSpaceDE w:val="0"/>
      <w:autoSpaceDN w:val="0"/>
      <w:adjustRightInd w:val="0"/>
      <w:spacing w:after="0" w:line="240" w:lineRule="auto"/>
    </w:pPr>
    <w:rPr>
      <w:rFonts w:ascii="Arial" w:hAnsi="Arial" w:cs="Arial"/>
      <w:color w:val="000000"/>
      <w:sz w:val="24"/>
      <w:szCs w:val="24"/>
    </w:rPr>
  </w:style>
  <w:style w:type="paragraph" w:styleId="ac">
    <w:name w:val="Normal (Web)"/>
    <w:basedOn w:val="a"/>
    <w:uiPriority w:val="99"/>
    <w:unhideWhenUsed/>
    <w:rsid w:val="004B79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docy,v5,9694,baiaagaaboqcaaadssmaaaw/iwaaaaaaaaaaaaaaaaaaaaaaaaaaaaaaaaaaaaaaaaaaaaaaaaaaaaaaaaaaaaaaaaaaaaaaaaaaaaaaaaaaaaaaaaaaaaaaaaaaaaaaaaaaaaaaaaaaaaaaaaaaaaaaaaaaaaaaaaaaaaaaaaaaaaaaaaaaaaaaaaaaaaaaaaaaaaaaaaaaaaaaaaaaaaaaaaaaaaaaaaaaaaaa"/>
    <w:basedOn w:val="a"/>
    <w:rsid w:val="00A45BF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1">
    <w:name w:val="Абзац списка1"/>
    <w:basedOn w:val="a"/>
    <w:rsid w:val="00A45BF5"/>
    <w:pPr>
      <w:spacing w:after="0" w:line="240" w:lineRule="auto"/>
      <w:ind w:left="720"/>
      <w:contextualSpacing/>
    </w:pPr>
    <w:rPr>
      <w:rFonts w:ascii="Times New Roman" w:eastAsia="Calibri" w:hAnsi="Times New Roman" w:cs="Times New Roman"/>
      <w:sz w:val="24"/>
      <w:szCs w:val="24"/>
      <w:lang w:eastAsia="ru-RU"/>
    </w:rPr>
  </w:style>
  <w:style w:type="character" w:customStyle="1" w:styleId="2488">
    <w:name w:val="2488"/>
    <w:aliases w:val="baiaagaaboqcaaad8qcaaax/bwaaaaaaaaaaaaaaaaaaaaaaaaaaaaaaaaaaaaaaaaaaaaaaaaaaaaaaaaaaaaaaaaaaaaaaaaaaaaaaaaaaaaaaaaaaaaaaaaaaaaaaaaaaaaaaaaaaaaaaaaaaaaaaaaaaaaaaaaaaaaaaaaaaaaaaaaaaaaaaaaaaaaaaaaaaaaaaaaaaaaaaaaaaaaaaaaaaaaaaaaaaaaaa"/>
    <w:rsid w:val="00A45BF5"/>
  </w:style>
  <w:style w:type="character" w:styleId="ad">
    <w:name w:val="Strong"/>
    <w:uiPriority w:val="22"/>
    <w:qFormat/>
    <w:rsid w:val="005C6C9F"/>
    <w:rPr>
      <w:b/>
      <w:bCs/>
    </w:rPr>
  </w:style>
  <w:style w:type="character" w:customStyle="1" w:styleId="2135">
    <w:name w:val="2135"/>
    <w:aliases w:val="baiaagaaboqcaaadigqaaauwbaaaaaaaaaaaaaaaaaaaaaaaaaaaaaaaaaaaaaaaaaaaaaaaaaaaaaaaaaaaaaaaaaaaaaaaaaaaaaaaaaaaaaaaaaaaaaaaaaaaaaaaaaaaaaaaaaaaaaaaaaaaaaaaaaaaaaaaaaaaaaaaaaaaaaaaaaaaaaaaaaaaaaaaaaaaaaaaaaaaaaaaaaaaaaaaaaaaaaaaaaaaaaaa"/>
    <w:rsid w:val="005C60A4"/>
  </w:style>
  <w:style w:type="table" w:styleId="ae">
    <w:name w:val="Table Grid"/>
    <w:basedOn w:val="a1"/>
    <w:uiPriority w:val="39"/>
    <w:rsid w:val="002F0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49">
    <w:name w:val="1549"/>
    <w:aliases w:val="baiaagaaboqcaaadrgqaaavubaaaaaaaaaaaaaaaaaaaaaaaaaaaaaaaaaaaaaaaaaaaaaaaaaaaaaaaaaaaaaaaaaaaaaaaaaaaaaaaaaaaaaaaaaaaaaaaaaaaaaaaaaaaaaaaaaaaaaaaaaaaaaaaaaaaaaaaaaaaaaaaaaaaaaaaaaaaaaaaaaaaaaaaaaaaaaaaaaaaaaaaaaaaaaaaaaaaaaaaaaaaaaaa"/>
    <w:basedOn w:val="a0"/>
    <w:rsid w:val="007C3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469678">
      <w:bodyDiv w:val="1"/>
      <w:marLeft w:val="0"/>
      <w:marRight w:val="0"/>
      <w:marTop w:val="0"/>
      <w:marBottom w:val="0"/>
      <w:divBdr>
        <w:top w:val="none" w:sz="0" w:space="0" w:color="auto"/>
        <w:left w:val="none" w:sz="0" w:space="0" w:color="auto"/>
        <w:bottom w:val="none" w:sz="0" w:space="0" w:color="auto"/>
        <w:right w:val="none" w:sz="0" w:space="0" w:color="auto"/>
      </w:divBdr>
      <w:divsChild>
        <w:div w:id="849836348">
          <w:marLeft w:val="60"/>
          <w:marRight w:val="60"/>
          <w:marTop w:val="60"/>
          <w:marBottom w:val="240"/>
          <w:divBdr>
            <w:top w:val="none" w:sz="0" w:space="0" w:color="auto"/>
            <w:left w:val="none" w:sz="0" w:space="0" w:color="auto"/>
            <w:bottom w:val="none" w:sz="0" w:space="0" w:color="auto"/>
            <w:right w:val="none" w:sz="0" w:space="0" w:color="auto"/>
          </w:divBdr>
        </w:div>
      </w:divsChild>
    </w:div>
    <w:div w:id="1206678902">
      <w:bodyDiv w:val="1"/>
      <w:marLeft w:val="0"/>
      <w:marRight w:val="0"/>
      <w:marTop w:val="0"/>
      <w:marBottom w:val="0"/>
      <w:divBdr>
        <w:top w:val="none" w:sz="0" w:space="0" w:color="auto"/>
        <w:left w:val="none" w:sz="0" w:space="0" w:color="auto"/>
        <w:bottom w:val="none" w:sz="0" w:space="0" w:color="auto"/>
        <w:right w:val="none" w:sz="0" w:space="0" w:color="auto"/>
      </w:divBdr>
    </w:div>
    <w:div w:id="1238245321">
      <w:bodyDiv w:val="1"/>
      <w:marLeft w:val="0"/>
      <w:marRight w:val="0"/>
      <w:marTop w:val="0"/>
      <w:marBottom w:val="0"/>
      <w:divBdr>
        <w:top w:val="none" w:sz="0" w:space="0" w:color="auto"/>
        <w:left w:val="none" w:sz="0" w:space="0" w:color="auto"/>
        <w:bottom w:val="none" w:sz="0" w:space="0" w:color="auto"/>
        <w:right w:val="none" w:sz="0" w:space="0" w:color="auto"/>
      </w:divBdr>
    </w:div>
    <w:div w:id="1301881759">
      <w:bodyDiv w:val="1"/>
      <w:marLeft w:val="0"/>
      <w:marRight w:val="0"/>
      <w:marTop w:val="0"/>
      <w:marBottom w:val="0"/>
      <w:divBdr>
        <w:top w:val="none" w:sz="0" w:space="0" w:color="auto"/>
        <w:left w:val="none" w:sz="0" w:space="0" w:color="auto"/>
        <w:bottom w:val="none" w:sz="0" w:space="0" w:color="auto"/>
        <w:right w:val="none" w:sz="0" w:space="0" w:color="auto"/>
      </w:divBdr>
    </w:div>
    <w:div w:id="1483308515">
      <w:bodyDiv w:val="1"/>
      <w:marLeft w:val="0"/>
      <w:marRight w:val="0"/>
      <w:marTop w:val="0"/>
      <w:marBottom w:val="0"/>
      <w:divBdr>
        <w:top w:val="none" w:sz="0" w:space="0" w:color="auto"/>
        <w:left w:val="none" w:sz="0" w:space="0" w:color="auto"/>
        <w:bottom w:val="none" w:sz="0" w:space="0" w:color="auto"/>
        <w:right w:val="none" w:sz="0" w:space="0" w:color="auto"/>
      </w:divBdr>
    </w:div>
    <w:div w:id="201814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7E696-C736-418D-8BED-E6E0CFE11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4</Pages>
  <Words>1389</Words>
  <Characters>7922</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Беспалов Олексій Володимирович</dc:creator>
  <cp:keywords/>
  <dc:description/>
  <cp:lastModifiedBy>Яненко Наталія Олександрівна</cp:lastModifiedBy>
  <cp:revision>150</cp:revision>
  <cp:lastPrinted>2025-12-26T07:10:00Z</cp:lastPrinted>
  <dcterms:created xsi:type="dcterms:W3CDTF">2024-12-16T13:23:00Z</dcterms:created>
  <dcterms:modified xsi:type="dcterms:W3CDTF">2026-05-05T08:48:00Z</dcterms:modified>
</cp:coreProperties>
</file>