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F651C" w14:textId="77777777" w:rsidR="00C86672" w:rsidRDefault="00C86672" w:rsidP="007D0893">
      <w:pPr>
        <w:jc w:val="center"/>
        <w:rPr>
          <w:b/>
          <w:caps/>
          <w:color w:val="000000"/>
          <w:sz w:val="28"/>
          <w:szCs w:val="28"/>
          <w:lang w:val="uk-UA"/>
        </w:rPr>
      </w:pPr>
      <w:bookmarkStart w:id="0" w:name="_GoBack"/>
      <w:bookmarkEnd w:id="0"/>
    </w:p>
    <w:p w14:paraId="40629D44" w14:textId="2946823F" w:rsidR="00564143" w:rsidRPr="00130849" w:rsidRDefault="00564143" w:rsidP="007D0893">
      <w:pPr>
        <w:jc w:val="center"/>
        <w:rPr>
          <w:b/>
          <w:caps/>
          <w:color w:val="000000"/>
          <w:sz w:val="28"/>
          <w:szCs w:val="28"/>
          <w:lang w:val="uk-UA"/>
        </w:rPr>
      </w:pPr>
      <w:r w:rsidRPr="00130849">
        <w:rPr>
          <w:b/>
          <w:caps/>
          <w:color w:val="000000"/>
          <w:sz w:val="28"/>
          <w:szCs w:val="28"/>
          <w:lang w:val="uk-UA"/>
        </w:rPr>
        <w:t>Аналіз регуляторного впливу</w:t>
      </w:r>
    </w:p>
    <w:p w14:paraId="223809BB" w14:textId="77777777" w:rsidR="00564143" w:rsidRPr="00130849" w:rsidRDefault="00564143" w:rsidP="007D0893">
      <w:pPr>
        <w:pStyle w:val="3"/>
        <w:spacing w:after="0"/>
        <w:jc w:val="center"/>
        <w:rPr>
          <w:b/>
          <w:color w:val="000000"/>
          <w:sz w:val="28"/>
          <w:szCs w:val="28"/>
          <w:lang w:val="uk-UA"/>
        </w:rPr>
      </w:pPr>
      <w:r w:rsidRPr="00130849">
        <w:rPr>
          <w:b/>
          <w:color w:val="000000"/>
          <w:sz w:val="28"/>
          <w:szCs w:val="28"/>
          <w:lang w:val="uk-UA"/>
        </w:rPr>
        <w:t>про</w:t>
      </w:r>
      <w:r w:rsidR="00F6012B" w:rsidRPr="00130849">
        <w:rPr>
          <w:b/>
          <w:color w:val="000000"/>
          <w:sz w:val="28"/>
          <w:szCs w:val="28"/>
          <w:lang w:val="uk-UA"/>
        </w:rPr>
        <w:t>є</w:t>
      </w:r>
      <w:r w:rsidRPr="00130849">
        <w:rPr>
          <w:b/>
          <w:color w:val="000000"/>
          <w:sz w:val="28"/>
          <w:szCs w:val="28"/>
          <w:lang w:val="uk-UA"/>
        </w:rPr>
        <w:t xml:space="preserve">кту рішення Сумської міської ради </w:t>
      </w:r>
    </w:p>
    <w:p w14:paraId="5AD9FE1C" w14:textId="77777777" w:rsidR="00564143" w:rsidRPr="00130849" w:rsidRDefault="00564143" w:rsidP="007D0893">
      <w:pPr>
        <w:pStyle w:val="3"/>
        <w:spacing w:after="0"/>
        <w:jc w:val="center"/>
        <w:rPr>
          <w:b/>
          <w:color w:val="000000"/>
          <w:sz w:val="28"/>
          <w:szCs w:val="28"/>
          <w:lang w:val="uk-UA"/>
        </w:rPr>
      </w:pPr>
      <w:r w:rsidRPr="00130849">
        <w:rPr>
          <w:b/>
          <w:color w:val="000000"/>
          <w:sz w:val="28"/>
          <w:szCs w:val="28"/>
          <w:lang w:val="uk-UA"/>
        </w:rPr>
        <w:t>«</w:t>
      </w:r>
      <w:r w:rsidR="00E8461B" w:rsidRPr="00130849">
        <w:rPr>
          <w:b/>
          <w:sz w:val="28"/>
          <w:szCs w:val="28"/>
          <w:lang w:val="uk-UA" w:eastAsia="uk-UA"/>
        </w:rPr>
        <w:t xml:space="preserve">Про </w:t>
      </w:r>
      <w:r w:rsidR="00351572" w:rsidRPr="00130849">
        <w:rPr>
          <w:b/>
          <w:sz w:val="28"/>
          <w:szCs w:val="28"/>
          <w:lang w:val="uk-UA" w:eastAsia="uk-UA"/>
        </w:rPr>
        <w:t>П</w:t>
      </w:r>
      <w:r w:rsidR="00E8461B" w:rsidRPr="00130849">
        <w:rPr>
          <w:b/>
          <w:sz w:val="28"/>
          <w:szCs w:val="28"/>
          <w:lang w:val="uk-UA" w:eastAsia="uk-UA"/>
        </w:rPr>
        <w:t>равила торгівлі на ринках Сумської міської територіальної громади</w:t>
      </w:r>
      <w:r w:rsidRPr="00130849">
        <w:rPr>
          <w:b/>
          <w:color w:val="000000"/>
          <w:sz w:val="28"/>
          <w:szCs w:val="28"/>
          <w:lang w:val="uk-UA"/>
        </w:rPr>
        <w:t>»</w:t>
      </w:r>
    </w:p>
    <w:p w14:paraId="77F65455" w14:textId="77777777" w:rsidR="00564143" w:rsidRPr="00130849" w:rsidRDefault="00564143" w:rsidP="007D0893">
      <w:pPr>
        <w:jc w:val="center"/>
        <w:rPr>
          <w:b/>
          <w:color w:val="000000"/>
          <w:sz w:val="28"/>
          <w:szCs w:val="28"/>
          <w:lang w:val="uk-UA"/>
        </w:rPr>
      </w:pPr>
    </w:p>
    <w:tbl>
      <w:tblPr>
        <w:tblW w:w="0" w:type="auto"/>
        <w:tblInd w:w="-142" w:type="dxa"/>
        <w:tblLook w:val="01E0" w:firstRow="1" w:lastRow="1" w:firstColumn="1" w:lastColumn="1" w:noHBand="0" w:noVBand="0"/>
      </w:tblPr>
      <w:tblGrid>
        <w:gridCol w:w="3310"/>
        <w:gridCol w:w="540"/>
        <w:gridCol w:w="5760"/>
      </w:tblGrid>
      <w:tr w:rsidR="008E3373" w:rsidRPr="00130849" w14:paraId="37AB3301" w14:textId="77777777" w:rsidTr="008E3373">
        <w:tc>
          <w:tcPr>
            <w:tcW w:w="3310" w:type="dxa"/>
          </w:tcPr>
          <w:p w14:paraId="400E2AC1" w14:textId="77777777" w:rsidR="008E3373" w:rsidRPr="00130849" w:rsidRDefault="008E3373" w:rsidP="008E3373">
            <w:pPr>
              <w:tabs>
                <w:tab w:val="left" w:pos="993"/>
                <w:tab w:val="center" w:pos="4153"/>
                <w:tab w:val="right" w:pos="8306"/>
              </w:tabs>
              <w:jc w:val="both"/>
              <w:rPr>
                <w:b/>
                <w:color w:val="000000"/>
                <w:sz w:val="28"/>
                <w:szCs w:val="28"/>
                <w:lang w:val="uk-UA"/>
              </w:rPr>
            </w:pPr>
            <w:r w:rsidRPr="00130849">
              <w:rPr>
                <w:b/>
                <w:color w:val="000000"/>
                <w:sz w:val="28"/>
                <w:szCs w:val="28"/>
                <w:lang w:val="uk-UA"/>
              </w:rPr>
              <w:t>Регуляторний орган</w:t>
            </w:r>
          </w:p>
          <w:p w14:paraId="7A8AFAE9" w14:textId="77777777" w:rsidR="008E3373" w:rsidRPr="00130849" w:rsidRDefault="008E3373" w:rsidP="008E3373">
            <w:pPr>
              <w:tabs>
                <w:tab w:val="center" w:pos="4153"/>
                <w:tab w:val="right" w:pos="8306"/>
              </w:tabs>
              <w:jc w:val="both"/>
              <w:rPr>
                <w:b/>
                <w:color w:val="000000"/>
                <w:sz w:val="28"/>
                <w:szCs w:val="28"/>
                <w:lang w:val="uk-UA"/>
              </w:rPr>
            </w:pPr>
            <w:r w:rsidRPr="00130849">
              <w:rPr>
                <w:b/>
                <w:color w:val="000000"/>
                <w:sz w:val="28"/>
                <w:szCs w:val="28"/>
                <w:lang w:val="uk-UA"/>
              </w:rPr>
              <w:t>Розробник документа</w:t>
            </w:r>
          </w:p>
          <w:p w14:paraId="40C8C3D1" w14:textId="77777777" w:rsidR="008E3373" w:rsidRPr="00130849" w:rsidRDefault="008E3373" w:rsidP="008E3373">
            <w:pPr>
              <w:tabs>
                <w:tab w:val="left" w:pos="993"/>
                <w:tab w:val="center" w:pos="4153"/>
                <w:tab w:val="right" w:pos="8306"/>
              </w:tabs>
              <w:jc w:val="both"/>
              <w:rPr>
                <w:b/>
                <w:color w:val="000000"/>
                <w:sz w:val="28"/>
                <w:szCs w:val="28"/>
                <w:lang w:val="uk-UA"/>
              </w:rPr>
            </w:pPr>
          </w:p>
          <w:p w14:paraId="710CF679" w14:textId="77777777" w:rsidR="008E3373" w:rsidRPr="00130849" w:rsidRDefault="008E3373" w:rsidP="008E3373">
            <w:pPr>
              <w:rPr>
                <w:color w:val="000000"/>
                <w:sz w:val="28"/>
                <w:szCs w:val="28"/>
                <w:lang w:val="uk-UA"/>
              </w:rPr>
            </w:pPr>
            <w:r w:rsidRPr="00130849">
              <w:rPr>
                <w:b/>
                <w:color w:val="000000"/>
                <w:sz w:val="28"/>
                <w:szCs w:val="28"/>
                <w:lang w:val="uk-UA"/>
              </w:rPr>
              <w:t>Поштова адреса</w:t>
            </w:r>
          </w:p>
          <w:p w14:paraId="19588016" w14:textId="77777777" w:rsidR="008E3373" w:rsidRPr="00130849" w:rsidRDefault="008E3373" w:rsidP="008E3373">
            <w:pPr>
              <w:tabs>
                <w:tab w:val="left" w:pos="993"/>
                <w:tab w:val="center" w:pos="4153"/>
                <w:tab w:val="right" w:pos="8306"/>
              </w:tabs>
              <w:jc w:val="both"/>
              <w:rPr>
                <w:b/>
                <w:color w:val="000000"/>
                <w:sz w:val="28"/>
                <w:szCs w:val="28"/>
                <w:lang w:val="uk-UA"/>
              </w:rPr>
            </w:pPr>
          </w:p>
          <w:p w14:paraId="733696D8" w14:textId="77777777" w:rsidR="008E3373" w:rsidRPr="00130849" w:rsidRDefault="008E3373" w:rsidP="008E3373">
            <w:pPr>
              <w:tabs>
                <w:tab w:val="left" w:pos="993"/>
                <w:tab w:val="center" w:pos="4153"/>
                <w:tab w:val="right" w:pos="8306"/>
              </w:tabs>
              <w:jc w:val="both"/>
              <w:rPr>
                <w:b/>
                <w:color w:val="000000"/>
                <w:sz w:val="28"/>
                <w:szCs w:val="28"/>
                <w:lang w:val="uk-UA"/>
              </w:rPr>
            </w:pPr>
            <w:r w:rsidRPr="00130849">
              <w:rPr>
                <w:b/>
                <w:color w:val="000000"/>
                <w:sz w:val="28"/>
                <w:szCs w:val="28"/>
                <w:lang w:val="uk-UA"/>
              </w:rPr>
              <w:t>Відповідальні особи</w:t>
            </w:r>
          </w:p>
          <w:p w14:paraId="1045C7EB" w14:textId="77777777" w:rsidR="008E3373" w:rsidRPr="00130849" w:rsidRDefault="008E3373" w:rsidP="008E3373">
            <w:pPr>
              <w:tabs>
                <w:tab w:val="left" w:pos="993"/>
                <w:tab w:val="center" w:pos="4153"/>
                <w:tab w:val="right" w:pos="8306"/>
              </w:tabs>
              <w:jc w:val="both"/>
              <w:rPr>
                <w:b/>
                <w:color w:val="000000"/>
                <w:sz w:val="28"/>
                <w:szCs w:val="28"/>
                <w:lang w:val="uk-UA"/>
              </w:rPr>
            </w:pPr>
            <w:r w:rsidRPr="00130849">
              <w:rPr>
                <w:b/>
                <w:color w:val="000000"/>
                <w:sz w:val="28"/>
                <w:szCs w:val="28"/>
                <w:lang w:val="uk-UA"/>
              </w:rPr>
              <w:t>Контактні телефони</w:t>
            </w:r>
          </w:p>
          <w:p w14:paraId="60134821" w14:textId="77777777" w:rsidR="008E3373" w:rsidRPr="00130849" w:rsidRDefault="008E3373" w:rsidP="008E3373">
            <w:pPr>
              <w:rPr>
                <w:color w:val="000000"/>
                <w:sz w:val="28"/>
                <w:szCs w:val="28"/>
                <w:lang w:val="uk-UA"/>
              </w:rPr>
            </w:pPr>
          </w:p>
          <w:p w14:paraId="5EC2F7F2" w14:textId="77777777" w:rsidR="008E3373" w:rsidRPr="00130849" w:rsidRDefault="008E3373" w:rsidP="008E3373">
            <w:pPr>
              <w:tabs>
                <w:tab w:val="left" w:pos="993"/>
                <w:tab w:val="center" w:pos="4153"/>
                <w:tab w:val="right" w:pos="8306"/>
              </w:tabs>
              <w:jc w:val="both"/>
              <w:rPr>
                <w:b/>
                <w:color w:val="000000"/>
                <w:sz w:val="28"/>
                <w:szCs w:val="28"/>
                <w:lang w:val="uk-UA"/>
              </w:rPr>
            </w:pPr>
          </w:p>
        </w:tc>
        <w:tc>
          <w:tcPr>
            <w:tcW w:w="540" w:type="dxa"/>
          </w:tcPr>
          <w:p w14:paraId="78AEF692" w14:textId="77777777" w:rsidR="008E3373" w:rsidRPr="00130849" w:rsidRDefault="008E3373" w:rsidP="008E3373">
            <w:pPr>
              <w:tabs>
                <w:tab w:val="left" w:pos="993"/>
                <w:tab w:val="center" w:pos="4153"/>
                <w:tab w:val="right" w:pos="8306"/>
              </w:tabs>
              <w:jc w:val="center"/>
              <w:rPr>
                <w:b/>
                <w:color w:val="000000"/>
                <w:sz w:val="28"/>
                <w:szCs w:val="28"/>
                <w:lang w:val="uk-UA"/>
              </w:rPr>
            </w:pPr>
          </w:p>
        </w:tc>
        <w:tc>
          <w:tcPr>
            <w:tcW w:w="5760" w:type="dxa"/>
          </w:tcPr>
          <w:p w14:paraId="6B364250" w14:textId="77777777" w:rsidR="008E3373" w:rsidRPr="00130849" w:rsidRDefault="008E3373" w:rsidP="008E3373">
            <w:pPr>
              <w:tabs>
                <w:tab w:val="left" w:pos="993"/>
                <w:tab w:val="center" w:pos="4153"/>
                <w:tab w:val="right" w:pos="8306"/>
              </w:tabs>
              <w:jc w:val="both"/>
              <w:rPr>
                <w:color w:val="000000"/>
                <w:sz w:val="28"/>
                <w:szCs w:val="28"/>
                <w:lang w:val="uk-UA"/>
              </w:rPr>
            </w:pPr>
            <w:r w:rsidRPr="00130849">
              <w:rPr>
                <w:color w:val="000000"/>
                <w:sz w:val="28"/>
                <w:szCs w:val="28"/>
                <w:lang w:val="uk-UA"/>
              </w:rPr>
              <w:t xml:space="preserve">Сумська міська рада </w:t>
            </w:r>
          </w:p>
          <w:p w14:paraId="1B9AD9E5" w14:textId="77777777" w:rsidR="008E3373" w:rsidRPr="00130849" w:rsidRDefault="008E3373" w:rsidP="008E3373">
            <w:pPr>
              <w:tabs>
                <w:tab w:val="left" w:pos="993"/>
                <w:tab w:val="center" w:pos="4153"/>
                <w:tab w:val="right" w:pos="8306"/>
              </w:tabs>
              <w:rPr>
                <w:color w:val="000000"/>
                <w:sz w:val="28"/>
                <w:szCs w:val="28"/>
                <w:lang w:val="uk-UA"/>
              </w:rPr>
            </w:pPr>
            <w:r w:rsidRPr="00130849">
              <w:rPr>
                <w:color w:val="000000"/>
                <w:sz w:val="28"/>
                <w:szCs w:val="28"/>
                <w:lang w:val="uk-UA"/>
              </w:rPr>
              <w:t xml:space="preserve">Департамент інспекційної роботи Сумської міської ради, </w:t>
            </w:r>
          </w:p>
          <w:p w14:paraId="1EA5F026" w14:textId="495B9074" w:rsidR="008E3373" w:rsidRPr="00130849" w:rsidRDefault="008E3373" w:rsidP="008E3373">
            <w:pPr>
              <w:tabs>
                <w:tab w:val="right" w:pos="8306"/>
              </w:tabs>
              <w:rPr>
                <w:b/>
                <w:color w:val="000000"/>
                <w:sz w:val="28"/>
                <w:szCs w:val="28"/>
                <w:lang w:val="uk-UA"/>
              </w:rPr>
            </w:pPr>
            <w:r w:rsidRPr="00130849">
              <w:rPr>
                <w:color w:val="000000"/>
                <w:sz w:val="28"/>
                <w:szCs w:val="28"/>
                <w:lang w:val="uk-UA"/>
              </w:rPr>
              <w:t>40004</w:t>
            </w:r>
            <w:r w:rsidR="00130849">
              <w:rPr>
                <w:color w:val="000000"/>
                <w:sz w:val="28"/>
                <w:szCs w:val="28"/>
                <w:lang w:val="uk-UA"/>
              </w:rPr>
              <w:t>,</w:t>
            </w:r>
            <w:r w:rsidRPr="00130849">
              <w:rPr>
                <w:color w:val="000000"/>
                <w:sz w:val="28"/>
                <w:szCs w:val="28"/>
                <w:lang w:val="uk-UA"/>
              </w:rPr>
              <w:t xml:space="preserve"> місто Суми,  вул. Британська, 21,                  </w:t>
            </w:r>
            <w:proofErr w:type="spellStart"/>
            <w:r w:rsidRPr="00130849">
              <w:rPr>
                <w:color w:val="000000"/>
                <w:sz w:val="28"/>
                <w:szCs w:val="28"/>
                <w:lang w:val="uk-UA"/>
              </w:rPr>
              <w:t>каб</w:t>
            </w:r>
            <w:proofErr w:type="spellEnd"/>
            <w:r w:rsidRPr="00130849">
              <w:rPr>
                <w:color w:val="000000"/>
                <w:sz w:val="28"/>
                <w:szCs w:val="28"/>
                <w:lang w:val="uk-UA"/>
              </w:rPr>
              <w:t>. 207</w:t>
            </w:r>
          </w:p>
          <w:p w14:paraId="5EFA9FFE" w14:textId="77777777" w:rsidR="008E3373" w:rsidRPr="00130849" w:rsidRDefault="008E3373" w:rsidP="008E3373">
            <w:pPr>
              <w:tabs>
                <w:tab w:val="left" w:pos="993"/>
                <w:tab w:val="center" w:pos="4153"/>
                <w:tab w:val="right" w:pos="8306"/>
              </w:tabs>
              <w:jc w:val="both"/>
              <w:rPr>
                <w:b/>
                <w:color w:val="000000"/>
                <w:sz w:val="28"/>
                <w:szCs w:val="28"/>
                <w:lang w:val="uk-UA"/>
              </w:rPr>
            </w:pPr>
            <w:r w:rsidRPr="00130849">
              <w:rPr>
                <w:b/>
                <w:color w:val="000000"/>
                <w:sz w:val="28"/>
                <w:szCs w:val="28"/>
                <w:lang w:val="uk-UA"/>
              </w:rPr>
              <w:t>Максим ЗЕЛЕНСЬКИЙ</w:t>
            </w:r>
          </w:p>
          <w:p w14:paraId="4FD8CA55" w14:textId="77777777" w:rsidR="008E3373" w:rsidRPr="00130849" w:rsidRDefault="008E3373" w:rsidP="008E3373">
            <w:pPr>
              <w:tabs>
                <w:tab w:val="left" w:pos="993"/>
                <w:tab w:val="center" w:pos="4153"/>
                <w:tab w:val="right" w:pos="8306"/>
              </w:tabs>
              <w:jc w:val="both"/>
              <w:rPr>
                <w:color w:val="000000"/>
                <w:sz w:val="28"/>
                <w:szCs w:val="28"/>
                <w:lang w:val="uk-UA"/>
              </w:rPr>
            </w:pPr>
            <w:r w:rsidRPr="00130849">
              <w:rPr>
                <w:color w:val="000000"/>
                <w:sz w:val="28"/>
                <w:szCs w:val="28"/>
                <w:lang w:val="uk-UA"/>
              </w:rPr>
              <w:t xml:space="preserve">(0542) 700-608, </w:t>
            </w:r>
            <w:r w:rsidRPr="00130849">
              <w:rPr>
                <w:bCs/>
                <w:sz w:val="28"/>
                <w:szCs w:val="28"/>
                <w:lang w:val="uk-UA"/>
              </w:rPr>
              <w:t>E-</w:t>
            </w:r>
            <w:proofErr w:type="spellStart"/>
            <w:r w:rsidRPr="00130849">
              <w:rPr>
                <w:bCs/>
                <w:sz w:val="28"/>
                <w:szCs w:val="28"/>
                <w:lang w:val="uk-UA"/>
              </w:rPr>
              <w:t>mail</w:t>
            </w:r>
            <w:proofErr w:type="spellEnd"/>
            <w:r w:rsidRPr="00130849">
              <w:rPr>
                <w:bCs/>
                <w:sz w:val="28"/>
                <w:szCs w:val="28"/>
                <w:lang w:val="uk-UA"/>
              </w:rPr>
              <w:t xml:space="preserve">: </w:t>
            </w:r>
            <w:hyperlink r:id="rId6" w:history="1">
              <w:r w:rsidRPr="00130849">
                <w:rPr>
                  <w:bCs/>
                  <w:color w:val="000000"/>
                  <w:sz w:val="28"/>
                  <w:szCs w:val="28"/>
                  <w:lang w:val="uk-UA"/>
                </w:rPr>
                <w:t>incp@smr.gov.ua</w:t>
              </w:r>
            </w:hyperlink>
          </w:p>
          <w:p w14:paraId="4AD710C5" w14:textId="77777777" w:rsidR="008E3373" w:rsidRPr="00130849" w:rsidRDefault="008E3373" w:rsidP="008E3373">
            <w:pPr>
              <w:tabs>
                <w:tab w:val="left" w:pos="993"/>
                <w:tab w:val="center" w:pos="4153"/>
                <w:tab w:val="right" w:pos="8306"/>
              </w:tabs>
              <w:jc w:val="both"/>
              <w:rPr>
                <w:b/>
                <w:color w:val="000000"/>
                <w:sz w:val="28"/>
                <w:szCs w:val="28"/>
                <w:lang w:val="uk-UA"/>
              </w:rPr>
            </w:pPr>
          </w:p>
        </w:tc>
      </w:tr>
    </w:tbl>
    <w:p w14:paraId="3DD0743F" w14:textId="1DB72461" w:rsidR="00564143" w:rsidRPr="00C86672" w:rsidRDefault="00564143" w:rsidP="00A835FE">
      <w:pPr>
        <w:pStyle w:val="3"/>
        <w:spacing w:after="0"/>
        <w:ind w:firstLine="708"/>
        <w:jc w:val="both"/>
        <w:rPr>
          <w:sz w:val="28"/>
          <w:szCs w:val="28"/>
          <w:shd w:val="clear" w:color="auto" w:fill="FFFFFF"/>
          <w:lang w:val="uk-UA"/>
        </w:rPr>
      </w:pPr>
      <w:r w:rsidRPr="00C86672">
        <w:rPr>
          <w:spacing w:val="4"/>
          <w:sz w:val="28"/>
          <w:szCs w:val="28"/>
          <w:lang w:val="uk-UA"/>
        </w:rPr>
        <w:t>Аналіз регуляторного впливу про</w:t>
      </w:r>
      <w:r w:rsidR="00E8461B" w:rsidRPr="00C86672">
        <w:rPr>
          <w:spacing w:val="4"/>
          <w:sz w:val="28"/>
          <w:szCs w:val="28"/>
          <w:lang w:val="uk-UA"/>
        </w:rPr>
        <w:t>є</w:t>
      </w:r>
      <w:r w:rsidRPr="00C86672">
        <w:rPr>
          <w:spacing w:val="4"/>
          <w:sz w:val="28"/>
          <w:szCs w:val="28"/>
          <w:lang w:val="uk-UA"/>
        </w:rPr>
        <w:t>кту рішення Сумської міської ради</w:t>
      </w:r>
      <w:r w:rsidRPr="00C86672">
        <w:rPr>
          <w:sz w:val="28"/>
          <w:szCs w:val="28"/>
          <w:lang w:val="uk-UA"/>
        </w:rPr>
        <w:t xml:space="preserve"> «</w:t>
      </w:r>
      <w:r w:rsidR="00E8461B" w:rsidRPr="00C86672">
        <w:rPr>
          <w:sz w:val="28"/>
          <w:szCs w:val="28"/>
          <w:lang w:val="uk-UA" w:eastAsia="uk-UA"/>
        </w:rPr>
        <w:t xml:space="preserve">Про </w:t>
      </w:r>
      <w:r w:rsidR="00351572" w:rsidRPr="00C86672">
        <w:rPr>
          <w:sz w:val="28"/>
          <w:szCs w:val="28"/>
          <w:lang w:val="uk-UA" w:eastAsia="uk-UA"/>
        </w:rPr>
        <w:t>П</w:t>
      </w:r>
      <w:r w:rsidR="00E8461B" w:rsidRPr="00C86672">
        <w:rPr>
          <w:sz w:val="28"/>
          <w:szCs w:val="28"/>
          <w:lang w:val="uk-UA" w:eastAsia="uk-UA"/>
        </w:rPr>
        <w:t>равила торгівлі на ринках Сумської міської територіальної громади</w:t>
      </w:r>
      <w:r w:rsidRPr="00C86672">
        <w:rPr>
          <w:sz w:val="28"/>
          <w:szCs w:val="28"/>
          <w:lang w:val="uk-UA"/>
        </w:rPr>
        <w:t>» п</w:t>
      </w:r>
      <w:r w:rsidRPr="00C86672">
        <w:rPr>
          <w:spacing w:val="4"/>
          <w:sz w:val="28"/>
          <w:szCs w:val="28"/>
          <w:lang w:val="uk-UA"/>
        </w:rPr>
        <w:t xml:space="preserve">ідготовлено </w:t>
      </w:r>
      <w:r w:rsidR="00C83925" w:rsidRPr="00C86672">
        <w:rPr>
          <w:rFonts w:eastAsia="Times New Roman"/>
          <w:sz w:val="28"/>
          <w:szCs w:val="28"/>
          <w:lang w:val="uk-UA"/>
        </w:rPr>
        <w:t xml:space="preserve">відповідно до Плану діяльності з підготовки проєктів регуляторних актів Сумської міської ради на 2023 рік (рішення Сумської міської ради від 30 листопада 2022 року № 3229-МР (зі змінами)) та з дотриманням вимог </w:t>
      </w:r>
      <w:r w:rsidR="00C83925" w:rsidRPr="00C86672">
        <w:rPr>
          <w:rFonts w:eastAsia="Times New Roman"/>
          <w:spacing w:val="4"/>
          <w:sz w:val="28"/>
          <w:szCs w:val="28"/>
          <w:lang w:val="uk-UA"/>
        </w:rPr>
        <w:t xml:space="preserve">Закону України «Про засади державної регуляторної політики у сфері господарської діяльності», </w:t>
      </w:r>
      <w:r w:rsidR="00C83925" w:rsidRPr="00C86672">
        <w:rPr>
          <w:rFonts w:eastAsia="Times New Roman"/>
          <w:sz w:val="28"/>
          <w:szCs w:val="28"/>
          <w:shd w:val="clear" w:color="auto" w:fill="FFFFFF"/>
          <w:lang w:val="uk-UA"/>
        </w:rPr>
        <w:t xml:space="preserve">Методики проведення аналізу регуляторного впливу, затвердженої Постановою Кабінету Міністрів України від 11.03.2004 </w:t>
      </w:r>
      <w:r w:rsidR="00C83925" w:rsidRPr="00C86672">
        <w:rPr>
          <w:rFonts w:eastAsia="Times New Roman"/>
          <w:sz w:val="28"/>
          <w:szCs w:val="28"/>
          <w:shd w:val="clear" w:color="auto" w:fill="FFFFFF"/>
          <w:lang w:val="uk-UA"/>
        </w:rPr>
        <w:br/>
        <w:t>№ 308 (зі змінами постанови Кабінету Міністрів України від 16.12.2015 № 1151), за формами передбаченими у додатках.</w:t>
      </w:r>
    </w:p>
    <w:p w14:paraId="01086849" w14:textId="77777777" w:rsidR="00564143" w:rsidRPr="00C86672" w:rsidRDefault="00564143" w:rsidP="00E1121D">
      <w:pPr>
        <w:ind w:firstLine="708"/>
        <w:jc w:val="both"/>
        <w:rPr>
          <w:sz w:val="28"/>
          <w:szCs w:val="28"/>
          <w:lang w:val="uk-UA"/>
        </w:rPr>
      </w:pPr>
    </w:p>
    <w:p w14:paraId="3A95725D" w14:textId="77777777" w:rsidR="00564143" w:rsidRPr="00130849" w:rsidRDefault="00564143" w:rsidP="00820455">
      <w:pPr>
        <w:ind w:firstLine="708"/>
        <w:jc w:val="center"/>
        <w:rPr>
          <w:b/>
          <w:color w:val="000000"/>
          <w:sz w:val="28"/>
          <w:szCs w:val="28"/>
          <w:lang w:val="uk-UA"/>
        </w:rPr>
      </w:pPr>
      <w:r w:rsidRPr="00130849">
        <w:rPr>
          <w:b/>
          <w:color w:val="000000"/>
          <w:sz w:val="28"/>
          <w:szCs w:val="28"/>
          <w:lang w:val="uk-UA"/>
        </w:rPr>
        <w:t>І. Визначення проблеми</w:t>
      </w:r>
    </w:p>
    <w:p w14:paraId="12513C52" w14:textId="63F26133" w:rsidR="00A54313" w:rsidRPr="00130849" w:rsidRDefault="00682E6E" w:rsidP="0029208A">
      <w:pPr>
        <w:pStyle w:val="3"/>
        <w:spacing w:after="0"/>
        <w:ind w:firstLine="567"/>
        <w:jc w:val="both"/>
        <w:rPr>
          <w:color w:val="000000"/>
          <w:sz w:val="28"/>
          <w:szCs w:val="28"/>
          <w:shd w:val="clear" w:color="auto" w:fill="FFFFFF"/>
          <w:lang w:val="uk-UA"/>
        </w:rPr>
      </w:pPr>
      <w:r w:rsidRPr="00130849">
        <w:rPr>
          <w:color w:val="000000"/>
          <w:sz w:val="28"/>
          <w:szCs w:val="28"/>
          <w:shd w:val="clear" w:color="auto" w:fill="FFFFFF"/>
          <w:lang w:val="uk-UA"/>
        </w:rPr>
        <w:t xml:space="preserve">Відповідно до </w:t>
      </w:r>
      <w:r w:rsidR="00A54313" w:rsidRPr="00130849">
        <w:rPr>
          <w:color w:val="000000"/>
          <w:sz w:val="28"/>
          <w:szCs w:val="28"/>
          <w:shd w:val="clear" w:color="auto" w:fill="FFFFFF"/>
          <w:lang w:val="uk-UA"/>
        </w:rPr>
        <w:t xml:space="preserve">п. 44 ст. 26 та п. 8 </w:t>
      </w:r>
      <w:r w:rsidRPr="00130849">
        <w:rPr>
          <w:color w:val="000000"/>
          <w:sz w:val="28"/>
          <w:szCs w:val="28"/>
          <w:shd w:val="clear" w:color="auto" w:fill="FFFFFF"/>
          <w:lang w:val="uk-UA"/>
        </w:rPr>
        <w:t>ст</w:t>
      </w:r>
      <w:r w:rsidR="00A54313" w:rsidRPr="00130849">
        <w:rPr>
          <w:color w:val="000000"/>
          <w:sz w:val="28"/>
          <w:szCs w:val="28"/>
          <w:shd w:val="clear" w:color="auto" w:fill="FFFFFF"/>
          <w:lang w:val="uk-UA"/>
        </w:rPr>
        <w:t xml:space="preserve">. </w:t>
      </w:r>
      <w:r w:rsidRPr="00130849">
        <w:rPr>
          <w:color w:val="000000"/>
          <w:sz w:val="28"/>
          <w:szCs w:val="28"/>
          <w:shd w:val="clear" w:color="auto" w:fill="FFFFFF"/>
          <w:lang w:val="uk-UA"/>
        </w:rPr>
        <w:t xml:space="preserve">30 Закону України «Про місцеве самоврядування в Україні» до повноважень виконавчих органів сільських, селищних, міських рад належить організація місцевих ринків, ярмарків, сприяння </w:t>
      </w:r>
      <w:r w:rsidR="00130849">
        <w:rPr>
          <w:color w:val="000000"/>
          <w:sz w:val="28"/>
          <w:szCs w:val="28"/>
          <w:shd w:val="clear" w:color="auto" w:fill="FFFFFF"/>
          <w:lang w:val="uk-UA"/>
        </w:rPr>
        <w:t xml:space="preserve">розвитку </w:t>
      </w:r>
      <w:r w:rsidRPr="00130849">
        <w:rPr>
          <w:color w:val="000000"/>
          <w:sz w:val="28"/>
          <w:szCs w:val="28"/>
          <w:shd w:val="clear" w:color="auto" w:fill="FFFFFF"/>
          <w:lang w:val="uk-UA"/>
        </w:rPr>
        <w:t>всіх форм торгівлі, встановлення відповідно до законодавства правил торгівлі на ринках</w:t>
      </w:r>
      <w:r w:rsidR="00A54313" w:rsidRPr="00130849">
        <w:rPr>
          <w:color w:val="000000"/>
          <w:sz w:val="28"/>
          <w:szCs w:val="28"/>
          <w:shd w:val="clear" w:color="auto" w:fill="FFFFFF"/>
          <w:lang w:val="uk-UA"/>
        </w:rPr>
        <w:t>.</w:t>
      </w:r>
    </w:p>
    <w:p w14:paraId="5183CF42" w14:textId="3A44398E" w:rsidR="00B546DB" w:rsidRPr="00130849" w:rsidRDefault="00B546DB" w:rsidP="0029208A">
      <w:pPr>
        <w:pStyle w:val="3"/>
        <w:spacing w:after="0"/>
        <w:ind w:firstLine="567"/>
        <w:jc w:val="both"/>
        <w:rPr>
          <w:color w:val="000000"/>
          <w:sz w:val="28"/>
          <w:szCs w:val="28"/>
          <w:shd w:val="clear" w:color="auto" w:fill="FFFFFF"/>
          <w:lang w:val="uk-UA"/>
        </w:rPr>
      </w:pPr>
      <w:r w:rsidRPr="00130849">
        <w:rPr>
          <w:color w:val="000000"/>
          <w:sz w:val="28"/>
          <w:szCs w:val="28"/>
          <w:shd w:val="clear" w:color="auto" w:fill="FFFFFF"/>
          <w:lang w:val="uk-UA"/>
        </w:rPr>
        <w:t xml:space="preserve">Рішенням Сумської міської ради від 28 квітня 2004 року № 762-МР були затверджені </w:t>
      </w:r>
      <w:r w:rsidR="00130849">
        <w:rPr>
          <w:color w:val="000000"/>
          <w:sz w:val="28"/>
          <w:szCs w:val="28"/>
          <w:shd w:val="clear" w:color="auto" w:fill="FFFFFF"/>
          <w:lang w:val="uk-UA"/>
        </w:rPr>
        <w:t>«</w:t>
      </w:r>
      <w:r w:rsidRPr="00130849">
        <w:rPr>
          <w:color w:val="000000"/>
          <w:sz w:val="28"/>
          <w:szCs w:val="28"/>
          <w:shd w:val="clear" w:color="auto" w:fill="FFFFFF"/>
          <w:lang w:val="uk-UA"/>
        </w:rPr>
        <w:t xml:space="preserve">Правила торгівлі на ринках міста Суми» (далі - Правила) зі змінами в редакції рішень від  29.11.2006 № 240 – МР, від 25.05.2011 № 490-МР згідно зі змінами </w:t>
      </w:r>
      <w:r w:rsidR="0074028A" w:rsidRPr="00130849">
        <w:rPr>
          <w:color w:val="000000"/>
          <w:sz w:val="28"/>
          <w:szCs w:val="28"/>
          <w:shd w:val="clear" w:color="auto" w:fill="FFFFFF"/>
          <w:lang w:val="uk-UA"/>
        </w:rPr>
        <w:t>у чинному законодавстві України</w:t>
      </w:r>
      <w:r w:rsidR="000A3536" w:rsidRPr="00130849">
        <w:rPr>
          <w:color w:val="000000"/>
          <w:sz w:val="28"/>
          <w:szCs w:val="28"/>
          <w:shd w:val="clear" w:color="auto" w:fill="FFFFFF"/>
          <w:lang w:val="uk-UA"/>
        </w:rPr>
        <w:t>.</w:t>
      </w:r>
    </w:p>
    <w:p w14:paraId="48B2FD07" w14:textId="23EDF940" w:rsidR="00F4203B" w:rsidRPr="00130849" w:rsidRDefault="000A3536" w:rsidP="005E7B3A">
      <w:pPr>
        <w:pStyle w:val="3"/>
        <w:spacing w:after="0"/>
        <w:ind w:firstLine="567"/>
        <w:jc w:val="both"/>
        <w:rPr>
          <w:color w:val="000000"/>
          <w:sz w:val="28"/>
          <w:szCs w:val="28"/>
          <w:shd w:val="clear" w:color="auto" w:fill="FFFFFF"/>
          <w:lang w:val="uk-UA"/>
        </w:rPr>
      </w:pPr>
      <w:r w:rsidRPr="00130849">
        <w:rPr>
          <w:color w:val="000000"/>
          <w:sz w:val="28"/>
          <w:szCs w:val="28"/>
          <w:shd w:val="clear" w:color="auto" w:fill="FFFFFF"/>
          <w:lang w:val="uk-UA"/>
        </w:rPr>
        <w:t>Водночас</w:t>
      </w:r>
      <w:r w:rsidR="00130849">
        <w:rPr>
          <w:color w:val="000000"/>
          <w:sz w:val="28"/>
          <w:szCs w:val="28"/>
          <w:shd w:val="clear" w:color="auto" w:fill="FFFFFF"/>
          <w:lang w:val="uk-UA"/>
        </w:rPr>
        <w:t>,</w:t>
      </w:r>
      <w:r w:rsidRPr="00130849">
        <w:rPr>
          <w:color w:val="000000"/>
          <w:sz w:val="28"/>
          <w:szCs w:val="28"/>
          <w:shd w:val="clear" w:color="auto" w:fill="FFFFFF"/>
          <w:lang w:val="uk-UA"/>
        </w:rPr>
        <w:t xml:space="preserve"> у</w:t>
      </w:r>
      <w:r w:rsidR="004875BD" w:rsidRPr="00130849">
        <w:rPr>
          <w:color w:val="000000"/>
          <w:sz w:val="28"/>
          <w:szCs w:val="28"/>
          <w:shd w:val="clear" w:color="auto" w:fill="FFFFFF"/>
          <w:lang w:val="uk-UA"/>
        </w:rPr>
        <w:t xml:space="preserve"> зв’язку зі створенням </w:t>
      </w:r>
      <w:r w:rsidR="00C42003" w:rsidRPr="00130849">
        <w:rPr>
          <w:color w:val="000000"/>
          <w:sz w:val="28"/>
          <w:szCs w:val="28"/>
          <w:shd w:val="clear" w:color="auto" w:fill="FFFFFF"/>
          <w:lang w:val="uk-UA"/>
        </w:rPr>
        <w:t xml:space="preserve">Сумської міської територіальної громади </w:t>
      </w:r>
      <w:r w:rsidR="004875BD" w:rsidRPr="00130849">
        <w:rPr>
          <w:color w:val="000000"/>
          <w:sz w:val="28"/>
          <w:szCs w:val="28"/>
          <w:shd w:val="clear" w:color="auto" w:fill="FFFFFF"/>
          <w:lang w:val="uk-UA"/>
        </w:rPr>
        <w:t xml:space="preserve">шляхом добровільного приєднання </w:t>
      </w:r>
      <w:proofErr w:type="spellStart"/>
      <w:r w:rsidR="004875BD" w:rsidRPr="00130849">
        <w:rPr>
          <w:color w:val="000000"/>
          <w:sz w:val="28"/>
          <w:szCs w:val="28"/>
          <w:shd w:val="clear" w:color="auto" w:fill="FFFFFF"/>
          <w:lang w:val="uk-UA"/>
        </w:rPr>
        <w:t>старостинських</w:t>
      </w:r>
      <w:proofErr w:type="spellEnd"/>
      <w:r w:rsidR="004875BD" w:rsidRPr="00130849">
        <w:rPr>
          <w:color w:val="000000"/>
          <w:sz w:val="28"/>
          <w:szCs w:val="28"/>
          <w:shd w:val="clear" w:color="auto" w:fill="FFFFFF"/>
          <w:lang w:val="uk-UA"/>
        </w:rPr>
        <w:t xml:space="preserve"> округів (</w:t>
      </w:r>
      <w:proofErr w:type="spellStart"/>
      <w:r w:rsidR="004875BD" w:rsidRPr="00130849">
        <w:rPr>
          <w:color w:val="000000"/>
          <w:sz w:val="28"/>
          <w:szCs w:val="28"/>
          <w:shd w:val="clear" w:color="auto" w:fill="FFFFFF"/>
          <w:lang w:val="uk-UA"/>
        </w:rPr>
        <w:t>Стецьківського</w:t>
      </w:r>
      <w:proofErr w:type="spellEnd"/>
      <w:r w:rsidR="004875BD" w:rsidRPr="00130849">
        <w:rPr>
          <w:color w:val="000000"/>
          <w:sz w:val="28"/>
          <w:szCs w:val="28"/>
          <w:shd w:val="clear" w:color="auto" w:fill="FFFFFF"/>
          <w:lang w:val="uk-UA"/>
        </w:rPr>
        <w:t xml:space="preserve">, </w:t>
      </w:r>
      <w:proofErr w:type="spellStart"/>
      <w:r w:rsidR="004875BD" w:rsidRPr="00130849">
        <w:rPr>
          <w:color w:val="000000"/>
          <w:sz w:val="28"/>
          <w:szCs w:val="28"/>
          <w:shd w:val="clear" w:color="auto" w:fill="FFFFFF"/>
          <w:lang w:val="uk-UA"/>
        </w:rPr>
        <w:t>Битицького</w:t>
      </w:r>
      <w:proofErr w:type="spellEnd"/>
      <w:r w:rsidR="004875BD" w:rsidRPr="00130849">
        <w:rPr>
          <w:color w:val="000000"/>
          <w:sz w:val="28"/>
          <w:szCs w:val="28"/>
          <w:shd w:val="clear" w:color="auto" w:fill="FFFFFF"/>
          <w:lang w:val="uk-UA"/>
        </w:rPr>
        <w:t xml:space="preserve">, </w:t>
      </w:r>
      <w:proofErr w:type="spellStart"/>
      <w:r w:rsidR="004875BD" w:rsidRPr="00130849">
        <w:rPr>
          <w:color w:val="000000"/>
          <w:sz w:val="28"/>
          <w:szCs w:val="28"/>
          <w:shd w:val="clear" w:color="auto" w:fill="FFFFFF"/>
          <w:lang w:val="uk-UA"/>
        </w:rPr>
        <w:t>В.Чернечч</w:t>
      </w:r>
      <w:r w:rsidR="00205E6C" w:rsidRPr="00130849">
        <w:rPr>
          <w:color w:val="000000"/>
          <w:sz w:val="28"/>
          <w:szCs w:val="28"/>
          <w:shd w:val="clear" w:color="auto" w:fill="FFFFFF"/>
          <w:lang w:val="uk-UA"/>
        </w:rPr>
        <w:t>и</w:t>
      </w:r>
      <w:r w:rsidR="004875BD" w:rsidRPr="00130849">
        <w:rPr>
          <w:color w:val="000000"/>
          <w:sz w:val="28"/>
          <w:szCs w:val="28"/>
          <w:shd w:val="clear" w:color="auto" w:fill="FFFFFF"/>
          <w:lang w:val="uk-UA"/>
        </w:rPr>
        <w:t>нського</w:t>
      </w:r>
      <w:proofErr w:type="spellEnd"/>
      <w:r w:rsidR="00772D0C" w:rsidRPr="00130849">
        <w:rPr>
          <w:color w:val="000000"/>
          <w:sz w:val="28"/>
          <w:szCs w:val="28"/>
          <w:shd w:val="clear" w:color="auto" w:fill="FFFFFF"/>
          <w:lang w:val="uk-UA"/>
        </w:rPr>
        <w:t>,</w:t>
      </w:r>
      <w:r w:rsidR="004875BD" w:rsidRPr="00130849">
        <w:rPr>
          <w:color w:val="000000"/>
          <w:sz w:val="28"/>
          <w:szCs w:val="28"/>
          <w:shd w:val="clear" w:color="auto" w:fill="FFFFFF"/>
          <w:lang w:val="uk-UA"/>
        </w:rPr>
        <w:t xml:space="preserve"> </w:t>
      </w:r>
      <w:proofErr w:type="spellStart"/>
      <w:r w:rsidR="004875BD" w:rsidRPr="00130849">
        <w:rPr>
          <w:color w:val="000000"/>
          <w:sz w:val="28"/>
          <w:szCs w:val="28"/>
          <w:shd w:val="clear" w:color="auto" w:fill="FFFFFF"/>
          <w:lang w:val="uk-UA"/>
        </w:rPr>
        <w:t>Піщанського</w:t>
      </w:r>
      <w:proofErr w:type="spellEnd"/>
      <w:r w:rsidR="004875BD" w:rsidRPr="00130849">
        <w:rPr>
          <w:color w:val="000000"/>
          <w:sz w:val="28"/>
          <w:szCs w:val="28"/>
          <w:shd w:val="clear" w:color="auto" w:fill="FFFFFF"/>
          <w:lang w:val="uk-UA"/>
        </w:rPr>
        <w:t xml:space="preserve">) </w:t>
      </w:r>
      <w:r w:rsidR="00C42003" w:rsidRPr="00130849">
        <w:rPr>
          <w:color w:val="000000"/>
          <w:sz w:val="28"/>
          <w:szCs w:val="28"/>
          <w:shd w:val="clear" w:color="auto" w:fill="FFFFFF"/>
          <w:lang w:val="uk-UA"/>
        </w:rPr>
        <w:t>відповідно до Закону України «Про добровільне об’єднання територіальних громад</w:t>
      </w:r>
      <w:r w:rsidR="00F316EA" w:rsidRPr="00130849">
        <w:rPr>
          <w:color w:val="000000"/>
          <w:sz w:val="28"/>
          <w:szCs w:val="28"/>
          <w:shd w:val="clear" w:color="auto" w:fill="FFFFFF"/>
          <w:lang w:val="uk-UA"/>
        </w:rPr>
        <w:t>»</w:t>
      </w:r>
      <w:r w:rsidR="00C42003" w:rsidRPr="00130849">
        <w:rPr>
          <w:color w:val="000000"/>
          <w:sz w:val="28"/>
          <w:szCs w:val="28"/>
          <w:shd w:val="clear" w:color="auto" w:fill="FFFFFF"/>
          <w:lang w:val="uk-UA"/>
        </w:rPr>
        <w:t xml:space="preserve">, </w:t>
      </w:r>
      <w:r w:rsidR="00F4203B" w:rsidRPr="00130849">
        <w:rPr>
          <w:color w:val="000000"/>
          <w:sz w:val="28"/>
          <w:szCs w:val="28"/>
          <w:shd w:val="clear" w:color="auto" w:fill="FFFFFF"/>
          <w:lang w:val="uk-UA"/>
        </w:rPr>
        <w:t>змінився правовий статус міста Суми на Сумськ</w:t>
      </w:r>
      <w:r w:rsidR="00130849">
        <w:rPr>
          <w:color w:val="000000"/>
          <w:sz w:val="28"/>
          <w:szCs w:val="28"/>
          <w:shd w:val="clear" w:color="auto" w:fill="FFFFFF"/>
          <w:lang w:val="uk-UA"/>
        </w:rPr>
        <w:t>у міську територіальну громаду та виникла</w:t>
      </w:r>
      <w:r w:rsidR="00F4203B" w:rsidRPr="00130849">
        <w:rPr>
          <w:color w:val="000000"/>
          <w:sz w:val="28"/>
          <w:szCs w:val="28"/>
          <w:shd w:val="clear" w:color="auto" w:fill="FFFFFF"/>
          <w:lang w:val="uk-UA"/>
        </w:rPr>
        <w:t xml:space="preserve"> необхідність у  перегляді  вищезгаданих Правил.</w:t>
      </w:r>
    </w:p>
    <w:p w14:paraId="15A1DE85" w14:textId="77777777" w:rsidR="00863965" w:rsidRPr="00130849" w:rsidRDefault="000A3536" w:rsidP="005E7B3A">
      <w:pPr>
        <w:pStyle w:val="3"/>
        <w:spacing w:after="0"/>
        <w:ind w:firstLine="567"/>
        <w:jc w:val="both"/>
        <w:rPr>
          <w:sz w:val="28"/>
          <w:szCs w:val="28"/>
          <w:lang w:val="uk-UA"/>
        </w:rPr>
      </w:pPr>
      <w:r w:rsidRPr="00130849">
        <w:rPr>
          <w:sz w:val="28"/>
          <w:szCs w:val="28"/>
          <w:lang w:val="uk-UA"/>
        </w:rPr>
        <w:t xml:space="preserve">Окрім того, з </w:t>
      </w:r>
      <w:r w:rsidR="00863965" w:rsidRPr="00130849">
        <w:rPr>
          <w:sz w:val="28"/>
          <w:szCs w:val="28"/>
          <w:lang w:val="uk-UA"/>
        </w:rPr>
        <w:t xml:space="preserve">огляду на зміни у чинному законодавстві, а також беручи до уваги значну кількість громадян, які здійснюють покупки на ринках, які знаходяться на території Сумської міської територіальної громади, питання санітарного стану території ринку, дотримання правил продажу продовольчих і </w:t>
      </w:r>
      <w:r w:rsidR="00863965" w:rsidRPr="00130849">
        <w:rPr>
          <w:sz w:val="28"/>
          <w:szCs w:val="28"/>
          <w:lang w:val="uk-UA"/>
        </w:rPr>
        <w:lastRenderedPageBreak/>
        <w:t>непродовольчих товарів, створення умов для підвищення якості обслуговування покупців є актуальними і потребують подальшого врегулювання.</w:t>
      </w:r>
    </w:p>
    <w:p w14:paraId="7DE25A25" w14:textId="77777777" w:rsidR="00564143" w:rsidRPr="00130849" w:rsidRDefault="00564143" w:rsidP="00C1525F">
      <w:pPr>
        <w:widowControl w:val="0"/>
        <w:ind w:firstLine="567"/>
        <w:jc w:val="both"/>
        <w:rPr>
          <w:color w:val="000000"/>
          <w:sz w:val="28"/>
          <w:szCs w:val="28"/>
          <w:lang w:val="uk-UA"/>
        </w:rPr>
      </w:pPr>
      <w:r w:rsidRPr="00130849">
        <w:rPr>
          <w:color w:val="000000"/>
          <w:sz w:val="28"/>
          <w:szCs w:val="28"/>
          <w:lang w:val="uk-UA"/>
        </w:rPr>
        <w:t>Про</w:t>
      </w:r>
      <w:r w:rsidR="00E8461B" w:rsidRPr="00130849">
        <w:rPr>
          <w:color w:val="000000"/>
          <w:sz w:val="28"/>
          <w:szCs w:val="28"/>
          <w:lang w:val="uk-UA"/>
        </w:rPr>
        <w:t>є</w:t>
      </w:r>
      <w:r w:rsidRPr="00130849">
        <w:rPr>
          <w:color w:val="000000"/>
          <w:sz w:val="28"/>
          <w:szCs w:val="28"/>
          <w:lang w:val="uk-UA"/>
        </w:rPr>
        <w:t>кт рішення Сумської міської ради «</w:t>
      </w:r>
      <w:r w:rsidR="00E8461B" w:rsidRPr="00130849">
        <w:rPr>
          <w:sz w:val="28"/>
          <w:szCs w:val="28"/>
          <w:lang w:val="uk-UA" w:eastAsia="uk-UA"/>
        </w:rPr>
        <w:t xml:space="preserve">Про </w:t>
      </w:r>
      <w:r w:rsidR="00351572" w:rsidRPr="00130849">
        <w:rPr>
          <w:sz w:val="28"/>
          <w:szCs w:val="28"/>
          <w:lang w:val="uk-UA" w:eastAsia="uk-UA"/>
        </w:rPr>
        <w:t>П</w:t>
      </w:r>
      <w:r w:rsidR="00E8461B" w:rsidRPr="00130849">
        <w:rPr>
          <w:sz w:val="28"/>
          <w:szCs w:val="28"/>
          <w:lang w:val="uk-UA" w:eastAsia="uk-UA"/>
        </w:rPr>
        <w:t>равила торгівлі на ринках Сумської міської територіальної громади</w:t>
      </w:r>
      <w:r w:rsidRPr="00130849">
        <w:rPr>
          <w:color w:val="000000"/>
          <w:sz w:val="28"/>
          <w:szCs w:val="28"/>
          <w:lang w:val="uk-UA"/>
        </w:rPr>
        <w:t xml:space="preserve">» розроблений на підставі Конституції України, Законів України «Про місцеве самоврядування в Україні», </w:t>
      </w:r>
      <w:r w:rsidR="00F56152" w:rsidRPr="00130849">
        <w:rPr>
          <w:color w:val="000000"/>
          <w:sz w:val="28"/>
          <w:szCs w:val="28"/>
          <w:lang w:val="uk-UA"/>
        </w:rPr>
        <w:t xml:space="preserve">«Про засади державної регуляторної політики у сфері господарської діяльності», </w:t>
      </w:r>
      <w:r w:rsidR="00D9717B" w:rsidRPr="00130849">
        <w:rPr>
          <w:color w:val="000000"/>
          <w:sz w:val="28"/>
          <w:szCs w:val="28"/>
          <w:lang w:val="uk-UA"/>
        </w:rPr>
        <w:t>«Про ветеринарну медицину</w:t>
      </w:r>
      <w:r w:rsidR="00F56152" w:rsidRPr="00130849">
        <w:rPr>
          <w:color w:val="000000"/>
          <w:sz w:val="28"/>
          <w:szCs w:val="28"/>
          <w:lang w:val="uk-UA"/>
        </w:rPr>
        <w:t xml:space="preserve">», «Про основні принципи та вимоги до безпечності та якості харчових продуктів», </w:t>
      </w:r>
      <w:r w:rsidR="00C1525F" w:rsidRPr="00130849">
        <w:rPr>
          <w:color w:val="000000"/>
          <w:sz w:val="28"/>
          <w:szCs w:val="28"/>
          <w:lang w:val="uk-UA"/>
        </w:rPr>
        <w:t xml:space="preserve">постанови Кабінету Міністрів України від 29.07.2009 р. № 868 «Деякі питання організації діяльності продовольчих, непродовольчих та змішаних ринків», </w:t>
      </w:r>
      <w:r w:rsidR="00D9717B" w:rsidRPr="00130849">
        <w:rPr>
          <w:color w:val="000000"/>
          <w:sz w:val="28"/>
          <w:szCs w:val="28"/>
          <w:lang w:val="uk-UA"/>
        </w:rPr>
        <w:t>наказу Міністерства економіки та з питань європейської інтеграції України, Міністерства внутрішніх справ України, Державної податкової адміністрації України, Державного комітету стандартизації, метрології та сертифікації України від 26.02.2002  № 57/188/84/105 «Про затвердження Правил торгівлі на ринках», </w:t>
      </w:r>
      <w:r w:rsidR="00C1525F" w:rsidRPr="00130849">
        <w:rPr>
          <w:color w:val="000000"/>
          <w:sz w:val="28"/>
          <w:szCs w:val="28"/>
          <w:lang w:val="uk-UA"/>
        </w:rPr>
        <w:t xml:space="preserve">наказу Міністерства сільського господарства і продовольства України від 04.06.1996 р. № 23 «Про затвердження  ветеринарно-санітарних правил для ринків», </w:t>
      </w:r>
      <w:r w:rsidRPr="00130849">
        <w:rPr>
          <w:color w:val="000000"/>
          <w:sz w:val="28"/>
          <w:szCs w:val="28"/>
          <w:lang w:val="uk-UA"/>
        </w:rPr>
        <w:t>Статуту те</w:t>
      </w:r>
      <w:r w:rsidR="002A63CF" w:rsidRPr="00130849">
        <w:rPr>
          <w:color w:val="000000"/>
          <w:sz w:val="28"/>
          <w:szCs w:val="28"/>
          <w:lang w:val="uk-UA"/>
        </w:rPr>
        <w:t>риторіальної громади міста Суми</w:t>
      </w:r>
      <w:r w:rsidR="005A25FA" w:rsidRPr="00130849">
        <w:rPr>
          <w:color w:val="000000"/>
          <w:sz w:val="28"/>
          <w:szCs w:val="28"/>
          <w:lang w:val="uk-UA"/>
        </w:rPr>
        <w:t xml:space="preserve">, затвердженого рішенням Сумської міської ради від </w:t>
      </w:r>
      <w:r w:rsidR="005A25FA" w:rsidRPr="00130849">
        <w:rPr>
          <w:color w:val="000000"/>
          <w:sz w:val="27"/>
          <w:szCs w:val="27"/>
          <w:lang w:val="uk-UA"/>
        </w:rPr>
        <w:t xml:space="preserve"> 26.10.2011 № 893-МР.</w:t>
      </w:r>
      <w:r w:rsidRPr="00130849">
        <w:rPr>
          <w:color w:val="000000"/>
          <w:sz w:val="28"/>
          <w:szCs w:val="28"/>
          <w:lang w:val="uk-UA"/>
        </w:rPr>
        <w:t xml:space="preserve"> </w:t>
      </w:r>
    </w:p>
    <w:p w14:paraId="6FA948BB" w14:textId="398C768C" w:rsidR="00C1525F" w:rsidRPr="00130849" w:rsidRDefault="00C1525F" w:rsidP="00C1525F">
      <w:pPr>
        <w:widowControl w:val="0"/>
        <w:ind w:firstLine="709"/>
        <w:jc w:val="both"/>
        <w:rPr>
          <w:color w:val="000000"/>
          <w:sz w:val="28"/>
          <w:szCs w:val="28"/>
          <w:shd w:val="clear" w:color="auto" w:fill="FFFFFF"/>
          <w:lang w:val="uk-UA"/>
        </w:rPr>
      </w:pPr>
      <w:r w:rsidRPr="00130849">
        <w:rPr>
          <w:color w:val="000000"/>
          <w:sz w:val="28"/>
          <w:szCs w:val="28"/>
          <w:shd w:val="clear" w:color="auto" w:fill="FFFFFF"/>
          <w:lang w:val="uk-UA"/>
        </w:rPr>
        <w:t>Проблем</w:t>
      </w:r>
      <w:r w:rsidR="00431DC3" w:rsidRPr="00130849">
        <w:rPr>
          <w:color w:val="000000"/>
          <w:sz w:val="28"/>
          <w:szCs w:val="28"/>
          <w:shd w:val="clear" w:color="auto" w:fill="FFFFFF"/>
          <w:lang w:val="uk-UA"/>
        </w:rPr>
        <w:t>а</w:t>
      </w:r>
      <w:r w:rsidRPr="00130849">
        <w:rPr>
          <w:color w:val="000000"/>
          <w:sz w:val="28"/>
          <w:szCs w:val="28"/>
          <w:shd w:val="clear" w:color="auto" w:fill="FFFFFF"/>
          <w:lang w:val="uk-UA"/>
        </w:rPr>
        <w:t>, як</w:t>
      </w:r>
      <w:r w:rsidR="00431DC3" w:rsidRPr="00130849">
        <w:rPr>
          <w:color w:val="000000"/>
          <w:sz w:val="28"/>
          <w:szCs w:val="28"/>
          <w:shd w:val="clear" w:color="auto" w:fill="FFFFFF"/>
          <w:lang w:val="uk-UA"/>
        </w:rPr>
        <w:t>у</w:t>
      </w:r>
      <w:r w:rsidRPr="00130849">
        <w:rPr>
          <w:color w:val="000000"/>
          <w:sz w:val="28"/>
          <w:szCs w:val="28"/>
          <w:shd w:val="clear" w:color="auto" w:fill="FFFFFF"/>
          <w:lang w:val="uk-UA"/>
        </w:rPr>
        <w:t xml:space="preserve"> передбачається розв’язати з прийняттям даного рішення, поляга</w:t>
      </w:r>
      <w:r w:rsidR="00431DC3" w:rsidRPr="00130849">
        <w:rPr>
          <w:color w:val="000000"/>
          <w:sz w:val="28"/>
          <w:szCs w:val="28"/>
          <w:shd w:val="clear" w:color="auto" w:fill="FFFFFF"/>
          <w:lang w:val="uk-UA"/>
        </w:rPr>
        <w:t>є</w:t>
      </w:r>
      <w:r w:rsidRPr="00130849">
        <w:rPr>
          <w:color w:val="000000"/>
          <w:sz w:val="28"/>
          <w:szCs w:val="28"/>
          <w:shd w:val="clear" w:color="auto" w:fill="FFFFFF"/>
          <w:lang w:val="uk-UA"/>
        </w:rPr>
        <w:t xml:space="preserve"> у проведенні заходів по впорядкуванню торгівлі у мережі ринкового господарства (далі – ринках) Сумської міської територіальної громади, створенні належних умов для її здійснення та обслуговування покупців, захисту прав споживачів, вирішення пробле</w:t>
      </w:r>
      <w:r w:rsidR="007E723A">
        <w:rPr>
          <w:color w:val="000000"/>
          <w:sz w:val="28"/>
          <w:szCs w:val="28"/>
          <w:shd w:val="clear" w:color="auto" w:fill="FFFFFF"/>
          <w:lang w:val="uk-UA"/>
        </w:rPr>
        <w:t xml:space="preserve">мних питань у діяльності ринків, </w:t>
      </w:r>
      <w:r w:rsidRPr="00130849">
        <w:rPr>
          <w:color w:val="000000"/>
          <w:sz w:val="28"/>
          <w:szCs w:val="28"/>
          <w:shd w:val="clear" w:color="auto" w:fill="FFFFFF"/>
          <w:lang w:val="uk-UA"/>
        </w:rPr>
        <w:t>а також здійснення ефективно</w:t>
      </w:r>
      <w:r w:rsidR="008F6A4B" w:rsidRPr="00130849">
        <w:rPr>
          <w:color w:val="000000"/>
          <w:sz w:val="28"/>
          <w:szCs w:val="28"/>
          <w:shd w:val="clear" w:color="auto" w:fill="FFFFFF"/>
          <w:lang w:val="uk-UA"/>
        </w:rPr>
        <w:t xml:space="preserve">ї координації  роботи </w:t>
      </w:r>
      <w:r w:rsidRPr="00130849">
        <w:rPr>
          <w:color w:val="000000"/>
          <w:sz w:val="28"/>
          <w:szCs w:val="28"/>
          <w:shd w:val="clear" w:color="auto" w:fill="FFFFFF"/>
          <w:lang w:val="uk-UA"/>
        </w:rPr>
        <w:t xml:space="preserve"> ринків.</w:t>
      </w:r>
    </w:p>
    <w:p w14:paraId="35E471AA" w14:textId="5CACAC67" w:rsidR="00431DC3" w:rsidRPr="00130849" w:rsidRDefault="00C1525F" w:rsidP="00C1525F">
      <w:pPr>
        <w:widowControl w:val="0"/>
        <w:ind w:firstLine="709"/>
        <w:jc w:val="both"/>
        <w:rPr>
          <w:color w:val="000000"/>
          <w:sz w:val="28"/>
          <w:szCs w:val="28"/>
          <w:shd w:val="clear" w:color="auto" w:fill="FFFFFF"/>
          <w:lang w:val="uk-UA"/>
        </w:rPr>
      </w:pPr>
      <w:r w:rsidRPr="00130849">
        <w:rPr>
          <w:color w:val="000000"/>
          <w:sz w:val="28"/>
          <w:szCs w:val="28"/>
          <w:shd w:val="clear" w:color="auto" w:fill="FFFFFF"/>
          <w:lang w:val="uk-UA"/>
        </w:rPr>
        <w:t xml:space="preserve">Проблема є актуальною, </w:t>
      </w:r>
      <w:r w:rsidR="00431DC3" w:rsidRPr="00130849">
        <w:rPr>
          <w:color w:val="000000"/>
          <w:sz w:val="28"/>
          <w:szCs w:val="28"/>
          <w:shd w:val="clear" w:color="auto" w:fill="FFFFFF"/>
          <w:lang w:val="uk-UA"/>
        </w:rPr>
        <w:t>оскільки діючі</w:t>
      </w:r>
      <w:r w:rsidRPr="00130849">
        <w:rPr>
          <w:color w:val="000000"/>
          <w:sz w:val="28"/>
          <w:szCs w:val="28"/>
          <w:shd w:val="clear" w:color="auto" w:fill="FFFFFF"/>
          <w:lang w:val="uk-UA"/>
        </w:rPr>
        <w:t xml:space="preserve"> Правил</w:t>
      </w:r>
      <w:r w:rsidR="00431DC3" w:rsidRPr="00130849">
        <w:rPr>
          <w:color w:val="000000"/>
          <w:sz w:val="28"/>
          <w:szCs w:val="28"/>
          <w:shd w:val="clear" w:color="auto" w:fill="FFFFFF"/>
          <w:lang w:val="uk-UA"/>
        </w:rPr>
        <w:t>а</w:t>
      </w:r>
      <w:r w:rsidRPr="00130849">
        <w:rPr>
          <w:color w:val="000000"/>
          <w:sz w:val="28"/>
          <w:szCs w:val="28"/>
          <w:shd w:val="clear" w:color="auto" w:fill="FFFFFF"/>
          <w:lang w:val="uk-UA"/>
        </w:rPr>
        <w:t xml:space="preserve"> </w:t>
      </w:r>
      <w:r w:rsidR="00431DC3" w:rsidRPr="00130849">
        <w:rPr>
          <w:color w:val="000000"/>
          <w:sz w:val="28"/>
          <w:szCs w:val="28"/>
          <w:shd w:val="clear" w:color="auto" w:fill="FFFFFF"/>
          <w:lang w:val="uk-UA"/>
        </w:rPr>
        <w:t>не поширюються на всю територію громади та не є актуальними з огляду на зміни у чинному  законодавстві.</w:t>
      </w:r>
    </w:p>
    <w:p w14:paraId="6C0BDC30" w14:textId="77777777" w:rsidR="00C1525F" w:rsidRPr="00130849" w:rsidRDefault="00C1525F" w:rsidP="00C1525F">
      <w:pPr>
        <w:widowControl w:val="0"/>
        <w:ind w:firstLine="709"/>
        <w:jc w:val="both"/>
        <w:rPr>
          <w:color w:val="000000"/>
          <w:sz w:val="28"/>
          <w:szCs w:val="28"/>
          <w:shd w:val="clear" w:color="auto" w:fill="FFFFFF"/>
          <w:lang w:val="uk-UA"/>
        </w:rPr>
      </w:pPr>
      <w:r w:rsidRPr="00130849">
        <w:rPr>
          <w:color w:val="000000"/>
          <w:sz w:val="28"/>
          <w:szCs w:val="28"/>
          <w:shd w:val="clear" w:color="auto" w:fill="FFFFFF"/>
          <w:lang w:val="uk-UA"/>
        </w:rPr>
        <w:t>Проблема щодо організації та регулювання відносин, пов’язаних з впорядкуванням торгівлі на ринках територіальної громади не може бути розв’язана за допомогою ринкових механізмів, оскільки для регулювання діяльності суб’єктів господарювання, які займаються організацією ринкової торгівлі, тих що здійснюють торгівлю на ринках, та громадян, що здійснюють торгівлю на ринках, запропонованим проєктом рішення передбачається механізм регулювання організаційних засад функціонування ринків відповідно до Закону України «Про місцеве самоврядування в Україні», згідно з яким повноваження щодо організації ринкової торгівлі покладені на міську раду.</w:t>
      </w:r>
    </w:p>
    <w:p w14:paraId="26FC4243" w14:textId="77777777" w:rsidR="00533A36" w:rsidRPr="00130849" w:rsidRDefault="00533A36" w:rsidP="00533A36">
      <w:pPr>
        <w:shd w:val="clear" w:color="auto" w:fill="FFFFFF"/>
        <w:ind w:firstLine="709"/>
        <w:jc w:val="both"/>
        <w:rPr>
          <w:sz w:val="28"/>
          <w:szCs w:val="28"/>
          <w:lang w:val="uk-UA" w:eastAsia="en-US"/>
        </w:rPr>
      </w:pPr>
      <w:r w:rsidRPr="00130849">
        <w:rPr>
          <w:sz w:val="28"/>
          <w:szCs w:val="28"/>
          <w:lang w:val="uk-UA" w:eastAsia="en-US"/>
        </w:rPr>
        <w:t>Щороку, відповідно до рішення виконавчого комітету Сумської міської ради проводиться моніторинг</w:t>
      </w:r>
      <w:r w:rsidR="00364AD8" w:rsidRPr="00130849">
        <w:rPr>
          <w:sz w:val="28"/>
          <w:szCs w:val="28"/>
          <w:lang w:val="uk-UA" w:eastAsia="en-US"/>
        </w:rPr>
        <w:t xml:space="preserve"> готовності  </w:t>
      </w:r>
      <w:r w:rsidRPr="00130849">
        <w:rPr>
          <w:sz w:val="28"/>
          <w:szCs w:val="28"/>
          <w:lang w:val="uk-UA" w:eastAsia="en-US"/>
        </w:rPr>
        <w:t>ринків міста до роботи у весняно-літній період</w:t>
      </w:r>
      <w:r w:rsidR="00364AD8" w:rsidRPr="00130849">
        <w:rPr>
          <w:sz w:val="28"/>
          <w:szCs w:val="28"/>
          <w:lang w:val="uk-UA" w:eastAsia="en-US"/>
        </w:rPr>
        <w:t xml:space="preserve"> (далі - моніторинг)</w:t>
      </w:r>
      <w:r w:rsidRPr="00130849">
        <w:rPr>
          <w:sz w:val="28"/>
          <w:szCs w:val="28"/>
          <w:lang w:val="uk-UA" w:eastAsia="en-US"/>
        </w:rPr>
        <w:t>.</w:t>
      </w:r>
    </w:p>
    <w:p w14:paraId="3686C83A" w14:textId="77777777" w:rsidR="00533A36" w:rsidRPr="00130849" w:rsidRDefault="00533A36" w:rsidP="00533A36">
      <w:pPr>
        <w:shd w:val="clear" w:color="auto" w:fill="FFFFFF"/>
        <w:ind w:firstLine="709"/>
        <w:jc w:val="both"/>
        <w:rPr>
          <w:sz w:val="28"/>
          <w:szCs w:val="28"/>
          <w:lang w:val="uk-UA" w:eastAsia="en-US"/>
        </w:rPr>
      </w:pPr>
      <w:r w:rsidRPr="00130849">
        <w:rPr>
          <w:sz w:val="28"/>
          <w:szCs w:val="28"/>
          <w:lang w:val="uk-UA" w:eastAsia="en-US"/>
        </w:rPr>
        <w:t xml:space="preserve">Моніторинг проводиться за участю спеціалістів Сумського </w:t>
      </w:r>
      <w:r w:rsidR="000B2557" w:rsidRPr="00130849">
        <w:rPr>
          <w:sz w:val="28"/>
          <w:szCs w:val="28"/>
          <w:lang w:val="uk-UA" w:eastAsia="en-US"/>
        </w:rPr>
        <w:t xml:space="preserve">районного </w:t>
      </w:r>
      <w:r w:rsidRPr="00130849">
        <w:rPr>
          <w:sz w:val="28"/>
          <w:szCs w:val="28"/>
          <w:lang w:val="uk-UA" w:eastAsia="en-US"/>
        </w:rPr>
        <w:t>управління Г</w:t>
      </w:r>
      <w:r w:rsidR="00364AD8" w:rsidRPr="00130849">
        <w:rPr>
          <w:sz w:val="28"/>
          <w:szCs w:val="28"/>
          <w:lang w:val="uk-UA" w:eastAsia="en-US"/>
        </w:rPr>
        <w:t>У</w:t>
      </w:r>
      <w:r w:rsidRPr="00130849">
        <w:rPr>
          <w:sz w:val="28"/>
          <w:szCs w:val="28"/>
          <w:lang w:val="uk-UA" w:eastAsia="en-US"/>
        </w:rPr>
        <w:t xml:space="preserve"> </w:t>
      </w:r>
      <w:proofErr w:type="spellStart"/>
      <w:r w:rsidRPr="00130849">
        <w:rPr>
          <w:sz w:val="28"/>
          <w:szCs w:val="28"/>
          <w:lang w:val="uk-UA" w:eastAsia="en-US"/>
        </w:rPr>
        <w:t>Держпродспоживслужби</w:t>
      </w:r>
      <w:proofErr w:type="spellEnd"/>
      <w:r w:rsidRPr="00130849">
        <w:rPr>
          <w:sz w:val="28"/>
          <w:szCs w:val="28"/>
          <w:lang w:val="uk-UA" w:eastAsia="en-US"/>
        </w:rPr>
        <w:t xml:space="preserve"> в Сумській області, Сумськ</w:t>
      </w:r>
      <w:r w:rsidR="000B2557" w:rsidRPr="00130849">
        <w:rPr>
          <w:sz w:val="28"/>
          <w:szCs w:val="28"/>
          <w:lang w:val="uk-UA" w:eastAsia="en-US"/>
        </w:rPr>
        <w:t>ої</w:t>
      </w:r>
      <w:r w:rsidRPr="00130849">
        <w:rPr>
          <w:sz w:val="28"/>
          <w:szCs w:val="28"/>
          <w:lang w:val="uk-UA" w:eastAsia="en-US"/>
        </w:rPr>
        <w:t xml:space="preserve"> регіональн</w:t>
      </w:r>
      <w:r w:rsidR="000B2557" w:rsidRPr="00130849">
        <w:rPr>
          <w:sz w:val="28"/>
          <w:szCs w:val="28"/>
          <w:lang w:val="uk-UA" w:eastAsia="en-US"/>
        </w:rPr>
        <w:t>ої</w:t>
      </w:r>
      <w:r w:rsidRPr="00130849">
        <w:rPr>
          <w:sz w:val="28"/>
          <w:szCs w:val="28"/>
          <w:lang w:val="uk-UA" w:eastAsia="en-US"/>
        </w:rPr>
        <w:t xml:space="preserve"> державн</w:t>
      </w:r>
      <w:r w:rsidR="000B2557" w:rsidRPr="00130849">
        <w:rPr>
          <w:sz w:val="28"/>
          <w:szCs w:val="28"/>
          <w:lang w:val="uk-UA" w:eastAsia="en-US"/>
        </w:rPr>
        <w:t>ої</w:t>
      </w:r>
      <w:r w:rsidRPr="00130849">
        <w:rPr>
          <w:sz w:val="28"/>
          <w:szCs w:val="28"/>
          <w:lang w:val="uk-UA" w:eastAsia="en-US"/>
        </w:rPr>
        <w:t xml:space="preserve"> лабораторії Державної служби України з питань безпечності харчових продуктів та захисту</w:t>
      </w:r>
      <w:r w:rsidR="00D62A93" w:rsidRPr="00130849">
        <w:rPr>
          <w:sz w:val="28"/>
          <w:szCs w:val="28"/>
          <w:lang w:val="uk-UA" w:eastAsia="en-US"/>
        </w:rPr>
        <w:t xml:space="preserve"> </w:t>
      </w:r>
      <w:r w:rsidRPr="00130849">
        <w:rPr>
          <w:sz w:val="28"/>
          <w:szCs w:val="28"/>
          <w:lang w:val="uk-UA" w:eastAsia="en-US"/>
        </w:rPr>
        <w:t xml:space="preserve">споживачів, </w:t>
      </w:r>
      <w:r w:rsidR="000B2557" w:rsidRPr="00130849">
        <w:rPr>
          <w:sz w:val="28"/>
          <w:szCs w:val="28"/>
          <w:lang w:val="uk-UA" w:eastAsia="en-US"/>
        </w:rPr>
        <w:t xml:space="preserve">Департаменту інспекційної роботи </w:t>
      </w:r>
      <w:r w:rsidRPr="00130849">
        <w:rPr>
          <w:sz w:val="28"/>
          <w:szCs w:val="28"/>
          <w:lang w:val="uk-UA" w:eastAsia="en-US"/>
        </w:rPr>
        <w:t>Сумської міської ради.</w:t>
      </w:r>
    </w:p>
    <w:p w14:paraId="6BBC2246" w14:textId="77777777" w:rsidR="00533A36" w:rsidRPr="00130849" w:rsidRDefault="00533A36" w:rsidP="00533A36">
      <w:pPr>
        <w:shd w:val="clear" w:color="auto" w:fill="FFFFFF"/>
        <w:ind w:firstLine="709"/>
        <w:jc w:val="both"/>
        <w:rPr>
          <w:sz w:val="28"/>
          <w:szCs w:val="28"/>
          <w:lang w:val="uk-UA" w:eastAsia="en-US"/>
        </w:rPr>
      </w:pPr>
      <w:r w:rsidRPr="00130849">
        <w:rPr>
          <w:sz w:val="28"/>
          <w:szCs w:val="28"/>
          <w:lang w:val="uk-UA" w:eastAsia="en-US"/>
        </w:rPr>
        <w:t>За результатами проведен</w:t>
      </w:r>
      <w:r w:rsidR="000B2557" w:rsidRPr="00130849">
        <w:rPr>
          <w:sz w:val="28"/>
          <w:szCs w:val="28"/>
          <w:lang w:val="uk-UA" w:eastAsia="en-US"/>
        </w:rPr>
        <w:t xml:space="preserve">их </w:t>
      </w:r>
      <w:proofErr w:type="spellStart"/>
      <w:r w:rsidRPr="00130849">
        <w:rPr>
          <w:sz w:val="28"/>
          <w:szCs w:val="28"/>
          <w:lang w:val="uk-UA" w:eastAsia="en-US"/>
        </w:rPr>
        <w:t>моніторинг</w:t>
      </w:r>
      <w:r w:rsidR="000B2557" w:rsidRPr="00130849">
        <w:rPr>
          <w:sz w:val="28"/>
          <w:szCs w:val="28"/>
          <w:lang w:val="uk-UA" w:eastAsia="en-US"/>
        </w:rPr>
        <w:t>ів</w:t>
      </w:r>
      <w:proofErr w:type="spellEnd"/>
      <w:r w:rsidRPr="00130849">
        <w:rPr>
          <w:sz w:val="28"/>
          <w:szCs w:val="28"/>
          <w:lang w:val="uk-UA" w:eastAsia="en-US"/>
        </w:rPr>
        <w:t xml:space="preserve"> </w:t>
      </w:r>
      <w:r w:rsidR="000B2557" w:rsidRPr="00130849">
        <w:rPr>
          <w:sz w:val="28"/>
          <w:szCs w:val="28"/>
          <w:lang w:val="uk-UA" w:eastAsia="en-US"/>
        </w:rPr>
        <w:t>фіксуються недоліки:</w:t>
      </w:r>
      <w:r w:rsidRPr="00130849">
        <w:rPr>
          <w:sz w:val="28"/>
          <w:szCs w:val="28"/>
          <w:lang w:val="uk-UA" w:eastAsia="en-US"/>
        </w:rPr>
        <w:t xml:space="preserve"> </w:t>
      </w:r>
      <w:r w:rsidR="000B2557" w:rsidRPr="00130849">
        <w:rPr>
          <w:sz w:val="28"/>
          <w:szCs w:val="28"/>
          <w:lang w:val="uk-UA" w:eastAsia="en-US"/>
        </w:rPr>
        <w:t xml:space="preserve"> порушення температурних режимів при зберіганні </w:t>
      </w:r>
      <w:r w:rsidR="00364AD8" w:rsidRPr="00130849">
        <w:rPr>
          <w:sz w:val="28"/>
          <w:szCs w:val="28"/>
          <w:lang w:val="uk-UA" w:eastAsia="en-US"/>
        </w:rPr>
        <w:t xml:space="preserve">харчових продуктів (м’ясопродуктів, молокопродуктів тощо), відсутність </w:t>
      </w:r>
      <w:r w:rsidRPr="00130849">
        <w:rPr>
          <w:sz w:val="28"/>
          <w:szCs w:val="28"/>
          <w:lang w:val="uk-UA" w:eastAsia="en-US"/>
        </w:rPr>
        <w:t>документ</w:t>
      </w:r>
      <w:r w:rsidR="00364AD8" w:rsidRPr="00130849">
        <w:rPr>
          <w:sz w:val="28"/>
          <w:szCs w:val="28"/>
          <w:lang w:val="uk-UA" w:eastAsia="en-US"/>
        </w:rPr>
        <w:t>ів</w:t>
      </w:r>
      <w:r w:rsidRPr="00130849">
        <w:rPr>
          <w:sz w:val="28"/>
          <w:szCs w:val="28"/>
          <w:lang w:val="uk-UA" w:eastAsia="en-US"/>
        </w:rPr>
        <w:t xml:space="preserve">, які </w:t>
      </w:r>
      <w:r w:rsidRPr="00130849">
        <w:rPr>
          <w:sz w:val="28"/>
          <w:szCs w:val="28"/>
          <w:lang w:val="uk-UA" w:eastAsia="en-US"/>
        </w:rPr>
        <w:lastRenderedPageBreak/>
        <w:t>супроводжу</w:t>
      </w:r>
      <w:r w:rsidR="00364AD8" w:rsidRPr="00130849">
        <w:rPr>
          <w:sz w:val="28"/>
          <w:szCs w:val="28"/>
          <w:lang w:val="uk-UA" w:eastAsia="en-US"/>
        </w:rPr>
        <w:t>ють</w:t>
      </w:r>
      <w:r w:rsidRPr="00130849">
        <w:rPr>
          <w:sz w:val="28"/>
          <w:szCs w:val="28"/>
          <w:lang w:val="uk-UA" w:eastAsia="en-US"/>
        </w:rPr>
        <w:t xml:space="preserve"> об’єкти санітарних заходів у обігу, а саме: товаро-транспортні накладні та маркування продуктів харчування, </w:t>
      </w:r>
      <w:r w:rsidR="00364AD8" w:rsidRPr="00130849">
        <w:rPr>
          <w:sz w:val="28"/>
          <w:szCs w:val="28"/>
          <w:lang w:val="uk-UA" w:eastAsia="en-US"/>
        </w:rPr>
        <w:t xml:space="preserve">порушення термінів проходження </w:t>
      </w:r>
      <w:r w:rsidRPr="00130849">
        <w:rPr>
          <w:sz w:val="28"/>
          <w:szCs w:val="28"/>
          <w:lang w:val="uk-UA" w:eastAsia="en-US"/>
        </w:rPr>
        <w:t xml:space="preserve"> продавцями мед</w:t>
      </w:r>
      <w:r w:rsidR="00364AD8" w:rsidRPr="00130849">
        <w:rPr>
          <w:sz w:val="28"/>
          <w:szCs w:val="28"/>
          <w:lang w:val="uk-UA" w:eastAsia="en-US"/>
        </w:rPr>
        <w:t xml:space="preserve">ичного </w:t>
      </w:r>
      <w:r w:rsidRPr="00130849">
        <w:rPr>
          <w:sz w:val="28"/>
          <w:szCs w:val="28"/>
          <w:lang w:val="uk-UA" w:eastAsia="en-US"/>
        </w:rPr>
        <w:t>огляд</w:t>
      </w:r>
      <w:r w:rsidR="00364AD8" w:rsidRPr="00130849">
        <w:rPr>
          <w:sz w:val="28"/>
          <w:szCs w:val="28"/>
          <w:lang w:val="uk-UA" w:eastAsia="en-US"/>
        </w:rPr>
        <w:t>у</w:t>
      </w:r>
      <w:r w:rsidRPr="00130849">
        <w:rPr>
          <w:sz w:val="28"/>
          <w:szCs w:val="28"/>
          <w:lang w:val="uk-UA" w:eastAsia="en-US"/>
        </w:rPr>
        <w:t xml:space="preserve"> тощо.</w:t>
      </w:r>
    </w:p>
    <w:p w14:paraId="7DA28E94" w14:textId="3C2DC7FB" w:rsidR="00533A36" w:rsidRPr="00130849" w:rsidRDefault="00533A36" w:rsidP="00533A36">
      <w:pPr>
        <w:shd w:val="clear" w:color="auto" w:fill="FFFFFF"/>
        <w:ind w:firstLine="709"/>
        <w:jc w:val="both"/>
        <w:rPr>
          <w:sz w:val="28"/>
          <w:szCs w:val="28"/>
          <w:lang w:val="uk-UA" w:eastAsia="en-US"/>
        </w:rPr>
      </w:pPr>
      <w:r w:rsidRPr="00130849">
        <w:rPr>
          <w:sz w:val="28"/>
          <w:szCs w:val="28"/>
          <w:lang w:val="uk-UA" w:eastAsia="en-US"/>
        </w:rPr>
        <w:t>За даними Сумської регіональної державної лабораторії Державної служби України з питань безпечності харчових продуктів та захисту споживачів лабораторіями ветеринарно-санітарної експертизи на ринках протягом півріччя 202</w:t>
      </w:r>
      <w:r w:rsidR="005136A3" w:rsidRPr="00130849">
        <w:rPr>
          <w:sz w:val="28"/>
          <w:szCs w:val="28"/>
          <w:lang w:val="uk-UA" w:eastAsia="en-US"/>
        </w:rPr>
        <w:t>3</w:t>
      </w:r>
      <w:r w:rsidRPr="00130849">
        <w:rPr>
          <w:sz w:val="28"/>
          <w:szCs w:val="28"/>
          <w:lang w:val="uk-UA" w:eastAsia="en-US"/>
        </w:rPr>
        <w:t xml:space="preserve"> року пров</w:t>
      </w:r>
      <w:r w:rsidR="000C5264" w:rsidRPr="00130849">
        <w:rPr>
          <w:sz w:val="28"/>
          <w:szCs w:val="28"/>
          <w:lang w:val="uk-UA" w:eastAsia="en-US"/>
        </w:rPr>
        <w:t xml:space="preserve">одились </w:t>
      </w:r>
      <w:r w:rsidRPr="00130849">
        <w:rPr>
          <w:sz w:val="28"/>
          <w:szCs w:val="28"/>
          <w:lang w:val="uk-UA" w:eastAsia="en-US"/>
        </w:rPr>
        <w:t>досліджен</w:t>
      </w:r>
      <w:r w:rsidR="000C5264" w:rsidRPr="00130849">
        <w:rPr>
          <w:sz w:val="28"/>
          <w:szCs w:val="28"/>
          <w:lang w:val="uk-UA" w:eastAsia="en-US"/>
        </w:rPr>
        <w:t>ня, з</w:t>
      </w:r>
      <w:r w:rsidRPr="00130849">
        <w:rPr>
          <w:sz w:val="28"/>
          <w:szCs w:val="28"/>
          <w:lang w:val="uk-UA" w:eastAsia="en-US"/>
        </w:rPr>
        <w:t xml:space="preserve">а результатами яких на ринках не відповідали вимогам: </w:t>
      </w:r>
      <w:r w:rsidR="000C5264" w:rsidRPr="00130849">
        <w:rPr>
          <w:sz w:val="28"/>
          <w:szCs w:val="28"/>
          <w:lang w:val="uk-UA" w:eastAsia="en-US"/>
        </w:rPr>
        <w:t>4850</w:t>
      </w:r>
      <w:r w:rsidR="00677470" w:rsidRPr="00130849">
        <w:rPr>
          <w:sz w:val="28"/>
          <w:szCs w:val="28"/>
          <w:lang w:val="uk-UA" w:eastAsia="en-US"/>
        </w:rPr>
        <w:t>,0</w:t>
      </w:r>
      <w:r w:rsidR="000C5264" w:rsidRPr="00130849">
        <w:rPr>
          <w:sz w:val="28"/>
          <w:szCs w:val="28"/>
          <w:lang w:val="uk-UA" w:eastAsia="en-US"/>
        </w:rPr>
        <w:t xml:space="preserve"> кг овочів та фруктів, 160,0 кг субпродуктів, </w:t>
      </w:r>
      <w:r w:rsidRPr="00130849">
        <w:rPr>
          <w:sz w:val="28"/>
          <w:szCs w:val="28"/>
          <w:lang w:val="uk-UA" w:eastAsia="en-US"/>
        </w:rPr>
        <w:t>950</w:t>
      </w:r>
      <w:r w:rsidR="000C5264" w:rsidRPr="00130849">
        <w:rPr>
          <w:sz w:val="28"/>
          <w:szCs w:val="28"/>
          <w:lang w:val="uk-UA" w:eastAsia="en-US"/>
        </w:rPr>
        <w:t xml:space="preserve">,0 кг молока та молокопродуктів, </w:t>
      </w:r>
      <w:r w:rsidRPr="00130849">
        <w:rPr>
          <w:sz w:val="28"/>
          <w:szCs w:val="28"/>
          <w:lang w:val="uk-UA" w:eastAsia="en-US"/>
        </w:rPr>
        <w:t xml:space="preserve">359,0 кг харчових продуктів </w:t>
      </w:r>
      <w:r w:rsidR="000C5264" w:rsidRPr="00130849">
        <w:rPr>
          <w:sz w:val="28"/>
          <w:szCs w:val="28"/>
          <w:lang w:val="uk-UA" w:eastAsia="en-US"/>
        </w:rPr>
        <w:t xml:space="preserve">промислового виробництва, </w:t>
      </w:r>
      <w:r w:rsidRPr="00130849">
        <w:rPr>
          <w:sz w:val="28"/>
          <w:szCs w:val="28"/>
          <w:lang w:val="uk-UA" w:eastAsia="en-US"/>
        </w:rPr>
        <w:t xml:space="preserve">1998,0 </w:t>
      </w:r>
      <w:proofErr w:type="spellStart"/>
      <w:r w:rsidR="00A61051">
        <w:rPr>
          <w:sz w:val="28"/>
          <w:szCs w:val="28"/>
          <w:lang w:val="uk-UA" w:eastAsia="en-US"/>
        </w:rPr>
        <w:t>шт</w:t>
      </w:r>
      <w:proofErr w:type="spellEnd"/>
      <w:r w:rsidRPr="00130849">
        <w:rPr>
          <w:sz w:val="28"/>
          <w:szCs w:val="28"/>
          <w:lang w:val="uk-UA" w:eastAsia="en-US"/>
        </w:rPr>
        <w:t xml:space="preserve"> яєць курячих.</w:t>
      </w:r>
    </w:p>
    <w:p w14:paraId="6044B67B" w14:textId="77777777" w:rsidR="00533A36" w:rsidRPr="00130849" w:rsidRDefault="005136A3" w:rsidP="00533A36">
      <w:pPr>
        <w:shd w:val="clear" w:color="auto" w:fill="FFFFFF"/>
        <w:ind w:firstLine="709"/>
        <w:jc w:val="both"/>
        <w:rPr>
          <w:sz w:val="28"/>
          <w:szCs w:val="28"/>
          <w:lang w:val="uk-UA" w:eastAsia="en-US"/>
        </w:rPr>
      </w:pPr>
      <w:r w:rsidRPr="00130849">
        <w:rPr>
          <w:sz w:val="28"/>
          <w:szCs w:val="28"/>
          <w:lang w:val="uk-UA" w:eastAsia="en-US"/>
        </w:rPr>
        <w:t>Проєкт д</w:t>
      </w:r>
      <w:r w:rsidR="00533A36" w:rsidRPr="00130849">
        <w:rPr>
          <w:sz w:val="28"/>
          <w:szCs w:val="28"/>
          <w:lang w:val="uk-UA" w:eastAsia="en-US"/>
        </w:rPr>
        <w:t>ан</w:t>
      </w:r>
      <w:r w:rsidRPr="00130849">
        <w:rPr>
          <w:sz w:val="28"/>
          <w:szCs w:val="28"/>
          <w:lang w:val="uk-UA" w:eastAsia="en-US"/>
        </w:rPr>
        <w:t>ого</w:t>
      </w:r>
      <w:r w:rsidR="00533A36" w:rsidRPr="00130849">
        <w:rPr>
          <w:sz w:val="28"/>
          <w:szCs w:val="28"/>
          <w:lang w:val="uk-UA" w:eastAsia="en-US"/>
        </w:rPr>
        <w:t xml:space="preserve"> регуляторного </w:t>
      </w:r>
      <w:proofErr w:type="spellStart"/>
      <w:r w:rsidR="00533A36" w:rsidRPr="00130849">
        <w:rPr>
          <w:sz w:val="28"/>
          <w:szCs w:val="28"/>
          <w:lang w:val="uk-UA" w:eastAsia="en-US"/>
        </w:rPr>
        <w:t>акта</w:t>
      </w:r>
      <w:proofErr w:type="spellEnd"/>
      <w:r w:rsidR="00533A36" w:rsidRPr="00130849">
        <w:rPr>
          <w:sz w:val="28"/>
          <w:szCs w:val="28"/>
          <w:lang w:val="uk-UA" w:eastAsia="en-US"/>
        </w:rPr>
        <w:t xml:space="preserve"> направлений на досягнення конкретної цілі – чіткої позиції про відповідальність суб’єктів господарювання, функціональними обов’язками яких є створення належних умов для проведення торговельної діяльності, і продавців за порушення правил торгівлі на ринку, з метою подальшого удосконалення роботи ринку.</w:t>
      </w:r>
    </w:p>
    <w:p w14:paraId="47196A1E" w14:textId="77777777" w:rsidR="00C1525F" w:rsidRPr="00130849" w:rsidRDefault="00C1525F" w:rsidP="00C1525F">
      <w:pPr>
        <w:widowControl w:val="0"/>
        <w:ind w:firstLine="709"/>
        <w:jc w:val="both"/>
        <w:rPr>
          <w:color w:val="000000"/>
          <w:sz w:val="28"/>
          <w:szCs w:val="28"/>
          <w:shd w:val="clear" w:color="auto" w:fill="FFFFFF"/>
          <w:lang w:val="uk-UA"/>
        </w:rPr>
      </w:pPr>
      <w:r w:rsidRPr="00130849">
        <w:rPr>
          <w:color w:val="000000"/>
          <w:sz w:val="28"/>
          <w:szCs w:val="28"/>
          <w:shd w:val="clear" w:color="auto" w:fill="FFFFFF"/>
          <w:lang w:val="uk-UA"/>
        </w:rPr>
        <w:t xml:space="preserve">Показником результативності затвердженого регуляторного </w:t>
      </w:r>
      <w:proofErr w:type="spellStart"/>
      <w:r w:rsidRPr="00130849">
        <w:rPr>
          <w:color w:val="000000"/>
          <w:sz w:val="28"/>
          <w:szCs w:val="28"/>
          <w:shd w:val="clear" w:color="auto" w:fill="FFFFFF"/>
          <w:lang w:val="uk-UA"/>
        </w:rPr>
        <w:t>акта</w:t>
      </w:r>
      <w:proofErr w:type="spellEnd"/>
      <w:r w:rsidRPr="00130849">
        <w:rPr>
          <w:color w:val="000000"/>
          <w:sz w:val="28"/>
          <w:szCs w:val="28"/>
          <w:shd w:val="clear" w:color="auto" w:fill="FFFFFF"/>
          <w:lang w:val="uk-UA"/>
        </w:rPr>
        <w:t xml:space="preserve"> буде запровадження заходів по вдосконаленню механізму регулювання та здійснення контролю за організацією ринкової торгівлі на території </w:t>
      </w:r>
      <w:r w:rsidR="00533A36" w:rsidRPr="00130849">
        <w:rPr>
          <w:color w:val="000000"/>
          <w:sz w:val="28"/>
          <w:szCs w:val="28"/>
          <w:shd w:val="clear" w:color="auto" w:fill="FFFFFF"/>
          <w:lang w:val="uk-UA"/>
        </w:rPr>
        <w:t xml:space="preserve">Сумської </w:t>
      </w:r>
      <w:r w:rsidRPr="00130849">
        <w:rPr>
          <w:color w:val="000000"/>
          <w:sz w:val="28"/>
          <w:szCs w:val="28"/>
          <w:shd w:val="clear" w:color="auto" w:fill="FFFFFF"/>
          <w:lang w:val="uk-UA"/>
        </w:rPr>
        <w:t>міської територіальної громади.</w:t>
      </w:r>
    </w:p>
    <w:p w14:paraId="3508EE25" w14:textId="77777777" w:rsidR="00533A36" w:rsidRPr="00130849" w:rsidRDefault="00C1525F" w:rsidP="00C1525F">
      <w:pPr>
        <w:widowControl w:val="0"/>
        <w:ind w:firstLine="709"/>
        <w:jc w:val="both"/>
        <w:rPr>
          <w:color w:val="000000"/>
          <w:sz w:val="28"/>
          <w:szCs w:val="28"/>
          <w:shd w:val="clear" w:color="auto" w:fill="FFFFFF"/>
          <w:lang w:val="uk-UA"/>
        </w:rPr>
      </w:pPr>
      <w:r w:rsidRPr="00130849">
        <w:rPr>
          <w:color w:val="000000"/>
          <w:sz w:val="28"/>
          <w:szCs w:val="28"/>
          <w:shd w:val="clear" w:color="auto" w:fill="FFFFFF"/>
          <w:lang w:val="uk-UA"/>
        </w:rPr>
        <w:t>Ці Правила розповсюджуються на суб’єктів господарювання, які утримують ринки, громадян і суб’єктів господарювання, які здійснюють реалізацію товарів на ринку.</w:t>
      </w:r>
      <w:r w:rsidR="00533A36" w:rsidRPr="00130849">
        <w:rPr>
          <w:color w:val="000000"/>
          <w:sz w:val="28"/>
          <w:szCs w:val="28"/>
          <w:shd w:val="clear" w:color="auto" w:fill="FFFFFF"/>
          <w:lang w:val="uk-UA"/>
        </w:rPr>
        <w:t xml:space="preserve"> </w:t>
      </w:r>
    </w:p>
    <w:p w14:paraId="32A4D4D6" w14:textId="77777777" w:rsidR="00533A36" w:rsidRPr="00130849" w:rsidRDefault="00533A36" w:rsidP="00C1525F">
      <w:pPr>
        <w:widowControl w:val="0"/>
        <w:ind w:firstLine="709"/>
        <w:jc w:val="both"/>
        <w:rPr>
          <w:color w:val="000000"/>
          <w:sz w:val="28"/>
          <w:szCs w:val="28"/>
          <w:shd w:val="clear" w:color="auto" w:fill="FFFFFF"/>
          <w:lang w:val="uk-UA"/>
        </w:rPr>
      </w:pPr>
    </w:p>
    <w:p w14:paraId="7885F5F2" w14:textId="77777777" w:rsidR="00564143" w:rsidRPr="00130849" w:rsidRDefault="00564143" w:rsidP="00542E0D">
      <w:pPr>
        <w:ind w:firstLine="708"/>
        <w:jc w:val="both"/>
        <w:rPr>
          <w:b/>
          <w:color w:val="000000"/>
          <w:sz w:val="28"/>
          <w:szCs w:val="28"/>
          <w:lang w:val="uk-UA"/>
        </w:rPr>
      </w:pPr>
      <w:r w:rsidRPr="00130849">
        <w:rPr>
          <w:b/>
          <w:color w:val="000000"/>
          <w:sz w:val="28"/>
          <w:szCs w:val="28"/>
          <w:lang w:val="uk-UA"/>
        </w:rPr>
        <w:t>Основні групи (підгрупи), на які проблема справляє вплив: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4317"/>
        <w:gridCol w:w="2784"/>
        <w:gridCol w:w="2522"/>
      </w:tblGrid>
      <w:tr w:rsidR="005831FF" w:rsidRPr="00130849" w14:paraId="3FDFC699" w14:textId="77777777" w:rsidTr="007D0893">
        <w:trPr>
          <w:tblCellSpacing w:w="22" w:type="dxa"/>
        </w:trPr>
        <w:tc>
          <w:tcPr>
            <w:tcW w:w="2250" w:type="pct"/>
            <w:tcBorders>
              <w:top w:val="outset" w:sz="6" w:space="0" w:color="auto"/>
              <w:bottom w:val="outset" w:sz="6" w:space="0" w:color="auto"/>
              <w:right w:val="outset" w:sz="6" w:space="0" w:color="auto"/>
            </w:tcBorders>
          </w:tcPr>
          <w:p w14:paraId="46394DCF" w14:textId="77777777" w:rsidR="00564143" w:rsidRPr="00130849" w:rsidRDefault="00564143">
            <w:pPr>
              <w:spacing w:before="100" w:beforeAutospacing="1" w:after="100" w:afterAutospacing="1"/>
              <w:jc w:val="center"/>
              <w:rPr>
                <w:color w:val="000000"/>
                <w:lang w:val="uk-UA"/>
              </w:rPr>
            </w:pPr>
            <w:r w:rsidRPr="00130849">
              <w:rPr>
                <w:color w:val="000000"/>
                <w:lang w:val="uk-UA"/>
              </w:rPr>
              <w:t>Групи (підгрупи)</w:t>
            </w:r>
          </w:p>
        </w:tc>
        <w:tc>
          <w:tcPr>
            <w:tcW w:w="1450" w:type="pct"/>
            <w:tcBorders>
              <w:top w:val="outset" w:sz="6" w:space="0" w:color="auto"/>
              <w:left w:val="outset" w:sz="6" w:space="0" w:color="auto"/>
              <w:bottom w:val="outset" w:sz="6" w:space="0" w:color="auto"/>
              <w:right w:val="outset" w:sz="6" w:space="0" w:color="auto"/>
            </w:tcBorders>
          </w:tcPr>
          <w:p w14:paraId="1F6AD2A5" w14:textId="77777777" w:rsidR="00564143" w:rsidRPr="00130849" w:rsidRDefault="00564143">
            <w:pPr>
              <w:spacing w:before="100" w:beforeAutospacing="1" w:after="100" w:afterAutospacing="1"/>
              <w:jc w:val="center"/>
              <w:rPr>
                <w:color w:val="000000"/>
                <w:lang w:val="uk-UA"/>
              </w:rPr>
            </w:pPr>
            <w:r w:rsidRPr="00130849">
              <w:rPr>
                <w:color w:val="000000"/>
                <w:lang w:val="uk-UA"/>
              </w:rPr>
              <w:t>Так</w:t>
            </w:r>
          </w:p>
        </w:tc>
        <w:tc>
          <w:tcPr>
            <w:tcW w:w="1300" w:type="pct"/>
            <w:tcBorders>
              <w:top w:val="outset" w:sz="6" w:space="0" w:color="auto"/>
              <w:left w:val="outset" w:sz="6" w:space="0" w:color="auto"/>
              <w:bottom w:val="outset" w:sz="6" w:space="0" w:color="auto"/>
            </w:tcBorders>
          </w:tcPr>
          <w:p w14:paraId="601FD29D" w14:textId="77777777" w:rsidR="00564143" w:rsidRPr="00130849" w:rsidRDefault="00564143">
            <w:pPr>
              <w:spacing w:before="100" w:beforeAutospacing="1" w:after="100" w:afterAutospacing="1"/>
              <w:jc w:val="center"/>
              <w:rPr>
                <w:color w:val="000000"/>
                <w:lang w:val="uk-UA"/>
              </w:rPr>
            </w:pPr>
            <w:r w:rsidRPr="00130849">
              <w:rPr>
                <w:color w:val="000000"/>
                <w:lang w:val="uk-UA"/>
              </w:rPr>
              <w:t>Ні</w:t>
            </w:r>
          </w:p>
        </w:tc>
      </w:tr>
      <w:tr w:rsidR="005831FF" w:rsidRPr="00130849" w14:paraId="2426361A" w14:textId="77777777" w:rsidTr="007D0893">
        <w:trPr>
          <w:tblCellSpacing w:w="22" w:type="dxa"/>
        </w:trPr>
        <w:tc>
          <w:tcPr>
            <w:tcW w:w="2250" w:type="pct"/>
            <w:tcBorders>
              <w:top w:val="outset" w:sz="6" w:space="0" w:color="auto"/>
              <w:bottom w:val="outset" w:sz="6" w:space="0" w:color="auto"/>
              <w:right w:val="outset" w:sz="6" w:space="0" w:color="auto"/>
            </w:tcBorders>
          </w:tcPr>
          <w:p w14:paraId="06D2B533" w14:textId="77777777" w:rsidR="00564143" w:rsidRPr="00130849" w:rsidRDefault="00564143">
            <w:pPr>
              <w:spacing w:before="100" w:beforeAutospacing="1" w:after="100" w:afterAutospacing="1"/>
              <w:rPr>
                <w:color w:val="000000"/>
                <w:lang w:val="uk-UA"/>
              </w:rPr>
            </w:pPr>
            <w:r w:rsidRPr="00130849">
              <w:rPr>
                <w:color w:val="000000"/>
                <w:lang w:val="uk-UA"/>
              </w:rPr>
              <w:t>Громадяни</w:t>
            </w:r>
          </w:p>
        </w:tc>
        <w:tc>
          <w:tcPr>
            <w:tcW w:w="1450" w:type="pct"/>
            <w:tcBorders>
              <w:top w:val="outset" w:sz="6" w:space="0" w:color="auto"/>
              <w:left w:val="outset" w:sz="6" w:space="0" w:color="auto"/>
              <w:bottom w:val="outset" w:sz="6" w:space="0" w:color="auto"/>
              <w:right w:val="outset" w:sz="6" w:space="0" w:color="auto"/>
            </w:tcBorders>
          </w:tcPr>
          <w:p w14:paraId="5C7E224B" w14:textId="77777777" w:rsidR="00564143" w:rsidRPr="00130849" w:rsidRDefault="00564143">
            <w:pPr>
              <w:spacing w:before="100" w:beforeAutospacing="1" w:after="100" w:afterAutospacing="1"/>
              <w:rPr>
                <w:color w:val="000000"/>
                <w:lang w:val="uk-UA"/>
              </w:rPr>
            </w:pPr>
            <w:r w:rsidRPr="00130849">
              <w:rPr>
                <w:color w:val="000000"/>
                <w:lang w:val="uk-UA"/>
              </w:rPr>
              <w:t>                     V</w:t>
            </w:r>
          </w:p>
        </w:tc>
        <w:tc>
          <w:tcPr>
            <w:tcW w:w="1300" w:type="pct"/>
            <w:tcBorders>
              <w:top w:val="outset" w:sz="6" w:space="0" w:color="auto"/>
              <w:left w:val="outset" w:sz="6" w:space="0" w:color="auto"/>
              <w:bottom w:val="outset" w:sz="6" w:space="0" w:color="auto"/>
            </w:tcBorders>
          </w:tcPr>
          <w:p w14:paraId="6DF67CFF" w14:textId="77777777" w:rsidR="00564143" w:rsidRPr="00130849" w:rsidRDefault="00564143">
            <w:pPr>
              <w:rPr>
                <w:color w:val="000000"/>
                <w:lang w:val="uk-UA"/>
              </w:rPr>
            </w:pPr>
            <w:r w:rsidRPr="00130849">
              <w:rPr>
                <w:color w:val="000000"/>
                <w:lang w:val="uk-UA"/>
              </w:rPr>
              <w:t>-</w:t>
            </w:r>
          </w:p>
        </w:tc>
      </w:tr>
      <w:tr w:rsidR="005831FF" w:rsidRPr="00130849" w14:paraId="1352ACB4" w14:textId="77777777" w:rsidTr="007D0893">
        <w:trPr>
          <w:tblCellSpacing w:w="22" w:type="dxa"/>
        </w:trPr>
        <w:tc>
          <w:tcPr>
            <w:tcW w:w="2250" w:type="pct"/>
            <w:tcBorders>
              <w:top w:val="outset" w:sz="6" w:space="0" w:color="auto"/>
              <w:bottom w:val="outset" w:sz="6" w:space="0" w:color="auto"/>
              <w:right w:val="outset" w:sz="6" w:space="0" w:color="auto"/>
            </w:tcBorders>
          </w:tcPr>
          <w:p w14:paraId="68F659D6" w14:textId="77777777" w:rsidR="00564143" w:rsidRPr="00130849" w:rsidRDefault="00564143">
            <w:pPr>
              <w:spacing w:before="100" w:beforeAutospacing="1" w:after="100" w:afterAutospacing="1"/>
              <w:rPr>
                <w:color w:val="000000"/>
                <w:lang w:val="uk-UA"/>
              </w:rPr>
            </w:pPr>
            <w:r w:rsidRPr="00130849">
              <w:rPr>
                <w:color w:val="000000"/>
                <w:lang w:val="uk-UA"/>
              </w:rPr>
              <w:t>Держава</w:t>
            </w:r>
            <w:r w:rsidR="00533A36" w:rsidRPr="00130849">
              <w:rPr>
                <w:color w:val="000000"/>
                <w:lang w:val="uk-UA"/>
              </w:rPr>
              <w:t xml:space="preserve">, в </w:t>
            </w:r>
            <w:proofErr w:type="spellStart"/>
            <w:r w:rsidR="00533A36" w:rsidRPr="00130849">
              <w:rPr>
                <w:color w:val="000000"/>
                <w:lang w:val="uk-UA"/>
              </w:rPr>
              <w:t>т.ч</w:t>
            </w:r>
            <w:proofErr w:type="spellEnd"/>
            <w:r w:rsidR="00533A36" w:rsidRPr="00130849">
              <w:rPr>
                <w:color w:val="000000"/>
                <w:lang w:val="uk-UA"/>
              </w:rPr>
              <w:t>. органи місцевого самоврядування</w:t>
            </w:r>
          </w:p>
        </w:tc>
        <w:tc>
          <w:tcPr>
            <w:tcW w:w="1450" w:type="pct"/>
            <w:tcBorders>
              <w:top w:val="outset" w:sz="6" w:space="0" w:color="auto"/>
              <w:left w:val="outset" w:sz="6" w:space="0" w:color="auto"/>
              <w:bottom w:val="outset" w:sz="6" w:space="0" w:color="auto"/>
              <w:right w:val="outset" w:sz="6" w:space="0" w:color="auto"/>
            </w:tcBorders>
          </w:tcPr>
          <w:p w14:paraId="4DE15124" w14:textId="77777777" w:rsidR="00564143" w:rsidRPr="00130849" w:rsidRDefault="00564143">
            <w:pPr>
              <w:spacing w:before="100" w:beforeAutospacing="1" w:after="100" w:afterAutospacing="1"/>
              <w:rPr>
                <w:color w:val="000000"/>
                <w:lang w:val="uk-UA"/>
              </w:rPr>
            </w:pPr>
            <w:r w:rsidRPr="00130849">
              <w:rPr>
                <w:color w:val="000000"/>
                <w:lang w:val="uk-UA"/>
              </w:rPr>
              <w:t>                     V</w:t>
            </w:r>
          </w:p>
        </w:tc>
        <w:tc>
          <w:tcPr>
            <w:tcW w:w="1300" w:type="pct"/>
            <w:tcBorders>
              <w:top w:val="outset" w:sz="6" w:space="0" w:color="auto"/>
              <w:left w:val="outset" w:sz="6" w:space="0" w:color="auto"/>
              <w:bottom w:val="outset" w:sz="6" w:space="0" w:color="auto"/>
            </w:tcBorders>
          </w:tcPr>
          <w:p w14:paraId="57F2A938" w14:textId="77777777" w:rsidR="00564143" w:rsidRPr="00130849" w:rsidRDefault="00564143">
            <w:pPr>
              <w:rPr>
                <w:color w:val="000000"/>
                <w:lang w:val="uk-UA"/>
              </w:rPr>
            </w:pPr>
            <w:r w:rsidRPr="00130849">
              <w:rPr>
                <w:color w:val="000000"/>
                <w:lang w:val="uk-UA"/>
              </w:rPr>
              <w:t>-</w:t>
            </w:r>
          </w:p>
        </w:tc>
      </w:tr>
      <w:tr w:rsidR="005831FF" w:rsidRPr="00130849" w14:paraId="559E48EE" w14:textId="77777777" w:rsidTr="007D0893">
        <w:trPr>
          <w:tblCellSpacing w:w="22" w:type="dxa"/>
        </w:trPr>
        <w:tc>
          <w:tcPr>
            <w:tcW w:w="2250" w:type="pct"/>
            <w:tcBorders>
              <w:top w:val="outset" w:sz="6" w:space="0" w:color="auto"/>
              <w:bottom w:val="outset" w:sz="6" w:space="0" w:color="auto"/>
              <w:right w:val="outset" w:sz="6" w:space="0" w:color="auto"/>
            </w:tcBorders>
          </w:tcPr>
          <w:p w14:paraId="65B82352" w14:textId="77777777" w:rsidR="00564143" w:rsidRPr="00130849" w:rsidRDefault="00564143">
            <w:pPr>
              <w:spacing w:before="100" w:beforeAutospacing="1" w:after="100" w:afterAutospacing="1"/>
              <w:rPr>
                <w:color w:val="000000"/>
                <w:lang w:val="uk-UA"/>
              </w:rPr>
            </w:pPr>
            <w:r w:rsidRPr="00130849">
              <w:rPr>
                <w:color w:val="000000"/>
                <w:lang w:val="uk-UA"/>
              </w:rPr>
              <w:t>Суб'єкти господарювання,</w:t>
            </w:r>
            <w:r w:rsidR="00533A36" w:rsidRPr="00130849">
              <w:rPr>
                <w:color w:val="000000"/>
                <w:lang w:val="uk-UA"/>
              </w:rPr>
              <w:t xml:space="preserve"> ринки</w:t>
            </w:r>
          </w:p>
        </w:tc>
        <w:tc>
          <w:tcPr>
            <w:tcW w:w="1450" w:type="pct"/>
            <w:tcBorders>
              <w:top w:val="outset" w:sz="6" w:space="0" w:color="auto"/>
              <w:left w:val="outset" w:sz="6" w:space="0" w:color="auto"/>
              <w:bottom w:val="outset" w:sz="6" w:space="0" w:color="auto"/>
              <w:right w:val="outset" w:sz="6" w:space="0" w:color="auto"/>
            </w:tcBorders>
          </w:tcPr>
          <w:p w14:paraId="642FE7E3" w14:textId="77777777" w:rsidR="00564143" w:rsidRPr="00130849" w:rsidRDefault="00564143">
            <w:pPr>
              <w:spacing w:before="100" w:beforeAutospacing="1" w:after="100" w:afterAutospacing="1"/>
              <w:rPr>
                <w:color w:val="000000"/>
                <w:lang w:val="uk-UA"/>
              </w:rPr>
            </w:pPr>
            <w:r w:rsidRPr="00130849">
              <w:rPr>
                <w:color w:val="000000"/>
                <w:lang w:val="uk-UA"/>
              </w:rPr>
              <w:t>                     V</w:t>
            </w:r>
          </w:p>
        </w:tc>
        <w:tc>
          <w:tcPr>
            <w:tcW w:w="1300" w:type="pct"/>
            <w:tcBorders>
              <w:top w:val="outset" w:sz="6" w:space="0" w:color="auto"/>
              <w:left w:val="outset" w:sz="6" w:space="0" w:color="auto"/>
              <w:bottom w:val="outset" w:sz="6" w:space="0" w:color="auto"/>
            </w:tcBorders>
          </w:tcPr>
          <w:p w14:paraId="1CDFED46" w14:textId="77777777" w:rsidR="00564143" w:rsidRPr="00130849" w:rsidRDefault="00564143">
            <w:pPr>
              <w:rPr>
                <w:color w:val="000000"/>
                <w:lang w:val="uk-UA"/>
              </w:rPr>
            </w:pPr>
            <w:r w:rsidRPr="00130849">
              <w:rPr>
                <w:color w:val="000000"/>
                <w:lang w:val="uk-UA"/>
              </w:rPr>
              <w:t>-</w:t>
            </w:r>
          </w:p>
        </w:tc>
      </w:tr>
      <w:tr w:rsidR="005831FF" w:rsidRPr="00130849" w14:paraId="51200D62" w14:textId="77777777" w:rsidTr="007D0893">
        <w:trPr>
          <w:tblCellSpacing w:w="22" w:type="dxa"/>
        </w:trPr>
        <w:tc>
          <w:tcPr>
            <w:tcW w:w="2250" w:type="pct"/>
            <w:tcBorders>
              <w:top w:val="outset" w:sz="6" w:space="0" w:color="auto"/>
              <w:bottom w:val="outset" w:sz="6" w:space="0" w:color="auto"/>
              <w:right w:val="outset" w:sz="6" w:space="0" w:color="auto"/>
            </w:tcBorders>
          </w:tcPr>
          <w:p w14:paraId="3460BCA3" w14:textId="77777777" w:rsidR="00564143" w:rsidRPr="00130849" w:rsidRDefault="00533A36" w:rsidP="00533A36">
            <w:pPr>
              <w:spacing w:before="100" w:beforeAutospacing="1" w:after="100" w:afterAutospacing="1"/>
              <w:rPr>
                <w:color w:val="000000"/>
                <w:lang w:val="uk-UA"/>
              </w:rPr>
            </w:pPr>
            <w:r w:rsidRPr="00130849">
              <w:rPr>
                <w:color w:val="000000"/>
                <w:lang w:val="uk-UA"/>
              </w:rPr>
              <w:t>Суб’єкти господарювання, що здійснюють торгівлю на ринках</w:t>
            </w:r>
          </w:p>
        </w:tc>
        <w:tc>
          <w:tcPr>
            <w:tcW w:w="1450" w:type="pct"/>
            <w:tcBorders>
              <w:top w:val="outset" w:sz="6" w:space="0" w:color="auto"/>
              <w:left w:val="outset" w:sz="6" w:space="0" w:color="auto"/>
              <w:bottom w:val="outset" w:sz="6" w:space="0" w:color="auto"/>
              <w:right w:val="outset" w:sz="6" w:space="0" w:color="auto"/>
            </w:tcBorders>
          </w:tcPr>
          <w:p w14:paraId="7E317B73" w14:textId="77777777" w:rsidR="00564143" w:rsidRPr="00130849" w:rsidRDefault="00564143">
            <w:pPr>
              <w:spacing w:before="100" w:beforeAutospacing="1" w:after="100" w:afterAutospacing="1"/>
              <w:rPr>
                <w:color w:val="000000"/>
                <w:lang w:val="uk-UA"/>
              </w:rPr>
            </w:pPr>
            <w:r w:rsidRPr="00130849">
              <w:rPr>
                <w:color w:val="000000"/>
                <w:lang w:val="uk-UA"/>
              </w:rPr>
              <w:t>                     V</w:t>
            </w:r>
          </w:p>
        </w:tc>
        <w:tc>
          <w:tcPr>
            <w:tcW w:w="1300" w:type="pct"/>
            <w:tcBorders>
              <w:top w:val="outset" w:sz="6" w:space="0" w:color="auto"/>
              <w:left w:val="outset" w:sz="6" w:space="0" w:color="auto"/>
              <w:bottom w:val="outset" w:sz="6" w:space="0" w:color="auto"/>
            </w:tcBorders>
          </w:tcPr>
          <w:p w14:paraId="4B59DA7F" w14:textId="77777777" w:rsidR="00564143" w:rsidRPr="00130849" w:rsidRDefault="00564143">
            <w:pPr>
              <w:rPr>
                <w:color w:val="000000"/>
                <w:lang w:val="uk-UA"/>
              </w:rPr>
            </w:pPr>
            <w:r w:rsidRPr="00130849">
              <w:rPr>
                <w:color w:val="000000"/>
                <w:lang w:val="uk-UA"/>
              </w:rPr>
              <w:t>-</w:t>
            </w:r>
          </w:p>
        </w:tc>
      </w:tr>
    </w:tbl>
    <w:p w14:paraId="55AE3ADF" w14:textId="77777777" w:rsidR="000F465F" w:rsidRPr="00130849" w:rsidRDefault="000F465F" w:rsidP="007D0893">
      <w:pPr>
        <w:ind w:firstLine="708"/>
        <w:jc w:val="both"/>
        <w:rPr>
          <w:b/>
          <w:color w:val="000000"/>
          <w:sz w:val="28"/>
          <w:szCs w:val="28"/>
          <w:lang w:val="uk-UA"/>
        </w:rPr>
      </w:pPr>
    </w:p>
    <w:p w14:paraId="181567CA" w14:textId="77777777" w:rsidR="000F465F" w:rsidRPr="00130849" w:rsidRDefault="00564143" w:rsidP="00820455">
      <w:pPr>
        <w:ind w:firstLine="708"/>
        <w:jc w:val="center"/>
        <w:rPr>
          <w:b/>
          <w:color w:val="000000"/>
          <w:sz w:val="28"/>
          <w:szCs w:val="28"/>
          <w:lang w:val="uk-UA"/>
        </w:rPr>
      </w:pPr>
      <w:r w:rsidRPr="00130849">
        <w:rPr>
          <w:b/>
          <w:color w:val="000000"/>
          <w:sz w:val="28"/>
          <w:szCs w:val="28"/>
          <w:lang w:val="uk-UA"/>
        </w:rPr>
        <w:t>ІІ. Цілі державного регулювання</w:t>
      </w:r>
    </w:p>
    <w:p w14:paraId="083B5DA5" w14:textId="77777777" w:rsidR="00533A36" w:rsidRPr="00130849" w:rsidRDefault="00533A36" w:rsidP="000F465F">
      <w:pPr>
        <w:ind w:firstLine="708"/>
        <w:jc w:val="both"/>
        <w:rPr>
          <w:b/>
          <w:color w:val="000000"/>
          <w:sz w:val="28"/>
          <w:szCs w:val="28"/>
          <w:lang w:val="uk-UA"/>
        </w:rPr>
      </w:pPr>
      <w:r w:rsidRPr="00130849">
        <w:rPr>
          <w:color w:val="000000"/>
          <w:sz w:val="28"/>
          <w:szCs w:val="28"/>
          <w:lang w:val="uk-UA"/>
        </w:rPr>
        <w:t xml:space="preserve">Даний </w:t>
      </w:r>
      <w:proofErr w:type="spellStart"/>
      <w:r w:rsidRPr="00130849">
        <w:rPr>
          <w:color w:val="000000"/>
          <w:sz w:val="28"/>
          <w:szCs w:val="28"/>
          <w:lang w:val="uk-UA"/>
        </w:rPr>
        <w:t>проєкт</w:t>
      </w:r>
      <w:proofErr w:type="spellEnd"/>
      <w:r w:rsidRPr="00130849">
        <w:rPr>
          <w:color w:val="000000"/>
          <w:sz w:val="28"/>
          <w:szCs w:val="28"/>
          <w:lang w:val="uk-UA"/>
        </w:rPr>
        <w:t xml:space="preserve"> регуляторного </w:t>
      </w:r>
      <w:proofErr w:type="spellStart"/>
      <w:r w:rsidRPr="00130849">
        <w:rPr>
          <w:color w:val="000000"/>
          <w:sz w:val="28"/>
          <w:szCs w:val="28"/>
          <w:lang w:val="uk-UA"/>
        </w:rPr>
        <w:t>акта</w:t>
      </w:r>
      <w:proofErr w:type="spellEnd"/>
      <w:r w:rsidRPr="00130849">
        <w:rPr>
          <w:color w:val="000000"/>
          <w:sz w:val="28"/>
          <w:szCs w:val="28"/>
          <w:lang w:val="uk-UA"/>
        </w:rPr>
        <w:t xml:space="preserve"> спрямований на розв’язання проблеми, визначеної в попередньому розділі аналізу регуляторного впливу. </w:t>
      </w:r>
      <w:r w:rsidR="0041450C" w:rsidRPr="00130849">
        <w:rPr>
          <w:color w:val="000000"/>
          <w:sz w:val="28"/>
          <w:szCs w:val="28"/>
          <w:lang w:val="uk-UA"/>
        </w:rPr>
        <w:t xml:space="preserve">Основними цілями його прийняття </w:t>
      </w:r>
      <w:r w:rsidRPr="00130849">
        <w:rPr>
          <w:color w:val="000000"/>
          <w:sz w:val="28"/>
          <w:szCs w:val="28"/>
          <w:lang w:val="uk-UA"/>
        </w:rPr>
        <w:t>є:</w:t>
      </w:r>
    </w:p>
    <w:p w14:paraId="68842B53" w14:textId="77777777" w:rsidR="00533A36" w:rsidRPr="00130849" w:rsidRDefault="00533A36" w:rsidP="00533A36">
      <w:pPr>
        <w:ind w:firstLine="708"/>
        <w:jc w:val="both"/>
        <w:rPr>
          <w:color w:val="000000"/>
          <w:sz w:val="28"/>
          <w:szCs w:val="28"/>
          <w:lang w:val="uk-UA"/>
        </w:rPr>
      </w:pPr>
      <w:r w:rsidRPr="00130849">
        <w:rPr>
          <w:color w:val="000000"/>
          <w:sz w:val="28"/>
          <w:szCs w:val="28"/>
          <w:lang w:val="uk-UA"/>
        </w:rPr>
        <w:t xml:space="preserve">- приведення у відповідність Правил торгівлі на ринках </w:t>
      </w:r>
      <w:r w:rsidR="000F465F" w:rsidRPr="00130849">
        <w:rPr>
          <w:color w:val="000000"/>
          <w:sz w:val="28"/>
          <w:szCs w:val="28"/>
          <w:lang w:val="uk-UA"/>
        </w:rPr>
        <w:t>Сумс</w:t>
      </w:r>
      <w:r w:rsidR="00923901" w:rsidRPr="00130849">
        <w:rPr>
          <w:color w:val="000000"/>
          <w:sz w:val="28"/>
          <w:szCs w:val="28"/>
          <w:lang w:val="uk-UA"/>
        </w:rPr>
        <w:t>ької міської територіальної гром</w:t>
      </w:r>
      <w:r w:rsidR="000F465F" w:rsidRPr="00130849">
        <w:rPr>
          <w:color w:val="000000"/>
          <w:sz w:val="28"/>
          <w:szCs w:val="28"/>
          <w:lang w:val="uk-UA"/>
        </w:rPr>
        <w:t>ади</w:t>
      </w:r>
      <w:r w:rsidRPr="00130849">
        <w:rPr>
          <w:color w:val="000000"/>
          <w:sz w:val="28"/>
          <w:szCs w:val="28"/>
          <w:lang w:val="uk-UA"/>
        </w:rPr>
        <w:t xml:space="preserve"> до норм законодавства України;</w:t>
      </w:r>
    </w:p>
    <w:p w14:paraId="3C024B0B" w14:textId="77777777" w:rsidR="00677470" w:rsidRPr="00130849" w:rsidRDefault="00533A36" w:rsidP="00533A36">
      <w:pPr>
        <w:ind w:firstLine="708"/>
        <w:jc w:val="both"/>
        <w:rPr>
          <w:color w:val="000000"/>
          <w:sz w:val="28"/>
          <w:szCs w:val="28"/>
          <w:lang w:val="uk-UA"/>
        </w:rPr>
      </w:pPr>
      <w:r w:rsidRPr="00130849">
        <w:rPr>
          <w:color w:val="000000"/>
          <w:sz w:val="28"/>
          <w:szCs w:val="28"/>
          <w:lang w:val="uk-UA"/>
        </w:rPr>
        <w:t xml:space="preserve">- упорядкування відносин між органами місцевого самоврядування, ринками (суб’єктами господарювання, які здійснюють організацію ринкової торгівлі </w:t>
      </w:r>
      <w:r w:rsidR="005136A3" w:rsidRPr="00130849">
        <w:rPr>
          <w:color w:val="000000"/>
          <w:sz w:val="28"/>
          <w:szCs w:val="28"/>
          <w:lang w:val="uk-UA"/>
        </w:rPr>
        <w:t>на території Сумської МТГ</w:t>
      </w:r>
      <w:r w:rsidRPr="00130849">
        <w:rPr>
          <w:color w:val="000000"/>
          <w:sz w:val="28"/>
          <w:szCs w:val="28"/>
          <w:lang w:val="uk-UA"/>
        </w:rPr>
        <w:t>)</w:t>
      </w:r>
      <w:r w:rsidR="005136A3" w:rsidRPr="00130849">
        <w:rPr>
          <w:color w:val="000000"/>
          <w:sz w:val="28"/>
          <w:szCs w:val="28"/>
          <w:lang w:val="uk-UA"/>
        </w:rPr>
        <w:t>,</w:t>
      </w:r>
      <w:r w:rsidRPr="00130849">
        <w:rPr>
          <w:color w:val="000000"/>
          <w:sz w:val="28"/>
          <w:szCs w:val="28"/>
          <w:lang w:val="uk-UA"/>
        </w:rPr>
        <w:t xml:space="preserve"> суб’єктами господарювання, що здійснюють торгівлю на ринках та споживачами;</w:t>
      </w:r>
    </w:p>
    <w:p w14:paraId="71F00E11" w14:textId="0371B390" w:rsidR="00533A36" w:rsidRPr="00130849" w:rsidRDefault="00533A36" w:rsidP="00533A36">
      <w:pPr>
        <w:ind w:firstLine="708"/>
        <w:jc w:val="both"/>
        <w:rPr>
          <w:color w:val="000000"/>
          <w:sz w:val="28"/>
          <w:szCs w:val="28"/>
          <w:lang w:val="uk-UA"/>
        </w:rPr>
      </w:pPr>
      <w:r w:rsidRPr="00130849">
        <w:rPr>
          <w:color w:val="000000"/>
          <w:sz w:val="28"/>
          <w:szCs w:val="28"/>
          <w:lang w:val="uk-UA"/>
        </w:rPr>
        <w:t xml:space="preserve">- упорядкування відносин між ринками та суб’єктами господарювання (юридичними особами та фізичними особами-підприємцями), які здійснюють торгівельну діяльність на ринках </w:t>
      </w:r>
      <w:r w:rsidR="005136A3" w:rsidRPr="00130849">
        <w:rPr>
          <w:color w:val="000000"/>
          <w:sz w:val="28"/>
          <w:szCs w:val="28"/>
          <w:lang w:val="uk-UA"/>
        </w:rPr>
        <w:t>Сумської МТГ</w:t>
      </w:r>
      <w:r w:rsidRPr="00130849">
        <w:rPr>
          <w:color w:val="000000"/>
          <w:sz w:val="28"/>
          <w:szCs w:val="28"/>
          <w:lang w:val="uk-UA"/>
        </w:rPr>
        <w:t>;</w:t>
      </w:r>
    </w:p>
    <w:p w14:paraId="215885AF" w14:textId="77777777" w:rsidR="00533A36" w:rsidRPr="00130849" w:rsidRDefault="00533A36" w:rsidP="00533A36">
      <w:pPr>
        <w:ind w:firstLine="708"/>
        <w:jc w:val="both"/>
        <w:rPr>
          <w:color w:val="000000"/>
          <w:sz w:val="28"/>
          <w:szCs w:val="28"/>
          <w:lang w:val="uk-UA"/>
        </w:rPr>
      </w:pPr>
      <w:r w:rsidRPr="00130849">
        <w:rPr>
          <w:color w:val="000000"/>
          <w:sz w:val="28"/>
          <w:szCs w:val="28"/>
          <w:lang w:val="uk-UA"/>
        </w:rPr>
        <w:lastRenderedPageBreak/>
        <w:t xml:space="preserve">- встановлення єдиних і прозорих правил торгівлі на ринках для всіх учасників </w:t>
      </w:r>
      <w:proofErr w:type="spellStart"/>
      <w:r w:rsidRPr="00130849">
        <w:rPr>
          <w:color w:val="000000"/>
          <w:sz w:val="28"/>
          <w:szCs w:val="28"/>
          <w:lang w:val="uk-UA"/>
        </w:rPr>
        <w:t>риночної</w:t>
      </w:r>
      <w:proofErr w:type="spellEnd"/>
      <w:r w:rsidRPr="00130849">
        <w:rPr>
          <w:color w:val="000000"/>
          <w:sz w:val="28"/>
          <w:szCs w:val="28"/>
          <w:lang w:val="uk-UA"/>
        </w:rPr>
        <w:t xml:space="preserve"> торгівлі;</w:t>
      </w:r>
    </w:p>
    <w:p w14:paraId="5C0D4671" w14:textId="77777777" w:rsidR="00533A36" w:rsidRPr="00130849" w:rsidRDefault="00533A36" w:rsidP="00533A36">
      <w:pPr>
        <w:ind w:firstLine="708"/>
        <w:jc w:val="both"/>
        <w:rPr>
          <w:color w:val="000000"/>
          <w:sz w:val="28"/>
          <w:szCs w:val="28"/>
          <w:lang w:val="uk-UA"/>
        </w:rPr>
      </w:pPr>
      <w:r w:rsidRPr="00130849">
        <w:rPr>
          <w:color w:val="000000"/>
          <w:sz w:val="28"/>
          <w:szCs w:val="28"/>
          <w:lang w:val="uk-UA"/>
        </w:rPr>
        <w:t>- створення сприятливих умов для споживачів при придбанні якісних та безпечних товарів на ринках;</w:t>
      </w:r>
    </w:p>
    <w:p w14:paraId="04543BEA" w14:textId="77777777" w:rsidR="00533A36" w:rsidRPr="00130849" w:rsidRDefault="0041450C" w:rsidP="00533A36">
      <w:pPr>
        <w:ind w:firstLine="708"/>
        <w:jc w:val="both"/>
        <w:rPr>
          <w:color w:val="000000"/>
          <w:sz w:val="28"/>
          <w:szCs w:val="28"/>
          <w:lang w:val="uk-UA"/>
        </w:rPr>
      </w:pPr>
      <w:r w:rsidRPr="00130849">
        <w:rPr>
          <w:color w:val="000000"/>
          <w:sz w:val="28"/>
          <w:szCs w:val="28"/>
          <w:lang w:val="uk-UA"/>
        </w:rPr>
        <w:t xml:space="preserve">- </w:t>
      </w:r>
      <w:r w:rsidR="00533A36" w:rsidRPr="00130849">
        <w:rPr>
          <w:color w:val="000000"/>
          <w:sz w:val="28"/>
          <w:szCs w:val="28"/>
          <w:lang w:val="uk-UA"/>
        </w:rPr>
        <w:t xml:space="preserve">визначення основних прав та обов’язків </w:t>
      </w:r>
      <w:r w:rsidRPr="00130849">
        <w:rPr>
          <w:color w:val="000000"/>
          <w:sz w:val="28"/>
          <w:szCs w:val="28"/>
          <w:lang w:val="uk-UA"/>
        </w:rPr>
        <w:t xml:space="preserve">адміністрації </w:t>
      </w:r>
      <w:r w:rsidR="00533A36" w:rsidRPr="00130849">
        <w:rPr>
          <w:color w:val="000000"/>
          <w:sz w:val="28"/>
          <w:szCs w:val="28"/>
          <w:lang w:val="uk-UA"/>
        </w:rPr>
        <w:t>ринків, суб’єктів господарювання, продавців;</w:t>
      </w:r>
    </w:p>
    <w:p w14:paraId="2E8B31D6" w14:textId="77777777" w:rsidR="00533A36" w:rsidRPr="00130849" w:rsidRDefault="00533A36" w:rsidP="00533A36">
      <w:pPr>
        <w:ind w:firstLine="708"/>
        <w:jc w:val="both"/>
        <w:rPr>
          <w:color w:val="000000"/>
          <w:sz w:val="28"/>
          <w:szCs w:val="28"/>
          <w:lang w:val="uk-UA"/>
        </w:rPr>
      </w:pPr>
      <w:r w:rsidRPr="00130849">
        <w:rPr>
          <w:color w:val="000000"/>
          <w:sz w:val="28"/>
          <w:szCs w:val="28"/>
          <w:lang w:val="uk-UA"/>
        </w:rPr>
        <w:t>- впровадження ефективного контролю за якістю і безпекою товарів, що реалізуються на ринках;</w:t>
      </w:r>
    </w:p>
    <w:p w14:paraId="2D03B091" w14:textId="09B15C6B" w:rsidR="00533A36" w:rsidRPr="00130849" w:rsidRDefault="00533A36" w:rsidP="00533A36">
      <w:pPr>
        <w:ind w:firstLine="708"/>
        <w:jc w:val="both"/>
        <w:rPr>
          <w:color w:val="000000"/>
          <w:sz w:val="28"/>
          <w:szCs w:val="28"/>
          <w:lang w:val="uk-UA"/>
        </w:rPr>
      </w:pPr>
      <w:r w:rsidRPr="00130849">
        <w:rPr>
          <w:color w:val="000000"/>
          <w:sz w:val="28"/>
          <w:szCs w:val="28"/>
          <w:lang w:val="uk-UA"/>
        </w:rPr>
        <w:t>- забезпечення належних умов для здійсн</w:t>
      </w:r>
      <w:r w:rsidR="0041450C" w:rsidRPr="00130849">
        <w:rPr>
          <w:color w:val="000000"/>
          <w:sz w:val="28"/>
          <w:szCs w:val="28"/>
          <w:lang w:val="uk-UA"/>
        </w:rPr>
        <w:t>ення торгівлі та обслуговування</w:t>
      </w:r>
      <w:r w:rsidR="00A61051">
        <w:rPr>
          <w:color w:val="000000"/>
          <w:sz w:val="28"/>
          <w:szCs w:val="28"/>
          <w:lang w:val="uk-UA"/>
        </w:rPr>
        <w:t xml:space="preserve"> покупців на ринках;</w:t>
      </w:r>
    </w:p>
    <w:p w14:paraId="01996BA5" w14:textId="77777777" w:rsidR="00533A36" w:rsidRPr="00130849" w:rsidRDefault="00533A36" w:rsidP="00533A36">
      <w:pPr>
        <w:ind w:firstLine="708"/>
        <w:jc w:val="both"/>
        <w:rPr>
          <w:color w:val="000000"/>
          <w:sz w:val="28"/>
          <w:szCs w:val="28"/>
          <w:lang w:val="uk-UA"/>
        </w:rPr>
      </w:pPr>
      <w:r w:rsidRPr="00130849">
        <w:rPr>
          <w:color w:val="000000"/>
          <w:sz w:val="28"/>
          <w:szCs w:val="28"/>
          <w:lang w:val="uk-UA"/>
        </w:rPr>
        <w:t>- забезпечення виділення на ринках торговельних місць та створення необхідних умов для реалізації сільськогосподарської продукції безпосередньо виробниками;</w:t>
      </w:r>
    </w:p>
    <w:p w14:paraId="75C3388F" w14:textId="044B1193" w:rsidR="00533A36" w:rsidRPr="00130849" w:rsidRDefault="00533A36" w:rsidP="00533A36">
      <w:pPr>
        <w:ind w:firstLine="708"/>
        <w:jc w:val="both"/>
        <w:rPr>
          <w:color w:val="000000"/>
          <w:sz w:val="28"/>
          <w:szCs w:val="28"/>
          <w:lang w:val="uk-UA"/>
        </w:rPr>
      </w:pPr>
      <w:r w:rsidRPr="00130849">
        <w:rPr>
          <w:color w:val="000000"/>
          <w:sz w:val="28"/>
          <w:szCs w:val="28"/>
          <w:lang w:val="uk-UA"/>
        </w:rPr>
        <w:t>- забезпечення законності здійснення господарської діяльності ринків та підприємницької діяльності суб’єктів господа</w:t>
      </w:r>
      <w:r w:rsidR="00A61051">
        <w:rPr>
          <w:color w:val="000000"/>
          <w:sz w:val="28"/>
          <w:szCs w:val="28"/>
          <w:lang w:val="uk-UA"/>
        </w:rPr>
        <w:t>рювання, які торгують на ринках;</w:t>
      </w:r>
    </w:p>
    <w:p w14:paraId="5D5DB8D0" w14:textId="2E6B5388" w:rsidR="00533A36" w:rsidRPr="00130849" w:rsidRDefault="00533A36" w:rsidP="000F465F">
      <w:pPr>
        <w:ind w:firstLine="709"/>
        <w:jc w:val="both"/>
        <w:rPr>
          <w:color w:val="000000"/>
          <w:sz w:val="28"/>
          <w:szCs w:val="28"/>
          <w:lang w:val="uk-UA"/>
        </w:rPr>
      </w:pPr>
      <w:r w:rsidRPr="00130849">
        <w:rPr>
          <w:color w:val="000000"/>
          <w:sz w:val="28"/>
          <w:szCs w:val="28"/>
          <w:lang w:val="uk-UA"/>
        </w:rPr>
        <w:t>- впровадження ефективного контролю за якістю і безпекою товарів, що реалізуються на ринку</w:t>
      </w:r>
      <w:r w:rsidR="00BC04E6" w:rsidRPr="00130849">
        <w:rPr>
          <w:color w:val="000000"/>
          <w:sz w:val="28"/>
          <w:szCs w:val="28"/>
          <w:lang w:val="uk-UA"/>
        </w:rPr>
        <w:t>;</w:t>
      </w:r>
    </w:p>
    <w:p w14:paraId="6F87FA79" w14:textId="49B55C8F" w:rsidR="00AD70CF" w:rsidRPr="00130849" w:rsidRDefault="00BC04E6" w:rsidP="00BC04E6">
      <w:pPr>
        <w:ind w:firstLine="709"/>
        <w:jc w:val="both"/>
        <w:rPr>
          <w:color w:val="000000"/>
          <w:sz w:val="28"/>
          <w:szCs w:val="28"/>
          <w:lang w:val="uk-UA"/>
        </w:rPr>
      </w:pPr>
      <w:r w:rsidRPr="00130849">
        <w:rPr>
          <w:color w:val="000000"/>
          <w:sz w:val="28"/>
          <w:szCs w:val="28"/>
          <w:lang w:val="uk-UA"/>
        </w:rPr>
        <w:t>-</w:t>
      </w:r>
      <w:bookmarkStart w:id="1" w:name="_Hlk146797360"/>
      <w:r w:rsidRPr="00130849">
        <w:rPr>
          <w:color w:val="000000"/>
          <w:sz w:val="28"/>
          <w:szCs w:val="28"/>
          <w:lang w:val="uk-UA"/>
        </w:rPr>
        <w:t>зменшення кількості звернень громадян щодо випадків порушень вимог чинного законодавства, які виникають в процесі торгівлі на ринках СМТГ.</w:t>
      </w:r>
    </w:p>
    <w:bookmarkEnd w:id="1"/>
    <w:p w14:paraId="1D526BB8" w14:textId="77777777" w:rsidR="00BC04E6" w:rsidRPr="00130849" w:rsidRDefault="00BC04E6" w:rsidP="00BC04E6">
      <w:pPr>
        <w:ind w:firstLine="709"/>
        <w:jc w:val="both"/>
        <w:rPr>
          <w:color w:val="000000"/>
          <w:sz w:val="28"/>
          <w:szCs w:val="28"/>
          <w:lang w:val="uk-UA"/>
        </w:rPr>
      </w:pPr>
    </w:p>
    <w:p w14:paraId="4EA0D7E9" w14:textId="77777777" w:rsidR="00564143" w:rsidRPr="00130849" w:rsidRDefault="00564143" w:rsidP="007D0893">
      <w:pPr>
        <w:ind w:firstLine="708"/>
        <w:jc w:val="both"/>
        <w:rPr>
          <w:b/>
          <w:color w:val="000000"/>
          <w:sz w:val="28"/>
          <w:szCs w:val="28"/>
          <w:lang w:val="uk-UA"/>
        </w:rPr>
      </w:pPr>
      <w:r w:rsidRPr="00130849">
        <w:rPr>
          <w:b/>
          <w:color w:val="000000"/>
          <w:sz w:val="28"/>
          <w:szCs w:val="28"/>
          <w:lang w:val="uk-UA"/>
        </w:rPr>
        <w:t>ІІІ. Визначення та оцінка альтернативних способів досягнення цілей</w:t>
      </w:r>
    </w:p>
    <w:p w14:paraId="0B87EB7A" w14:textId="77777777" w:rsidR="00564143" w:rsidRPr="00130849" w:rsidRDefault="00564143" w:rsidP="007D0893">
      <w:pPr>
        <w:rPr>
          <w:color w:val="000000"/>
          <w:sz w:val="26"/>
          <w:szCs w:val="26"/>
          <w:lang w:val="uk-UA"/>
        </w:rPr>
      </w:pPr>
      <w:r w:rsidRPr="00130849">
        <w:rPr>
          <w:color w:val="000000"/>
          <w:sz w:val="26"/>
          <w:szCs w:val="26"/>
          <w:lang w:val="uk-UA"/>
        </w:rPr>
        <w:t>1. Визначення альтернативних способів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088"/>
      </w:tblGrid>
      <w:tr w:rsidR="00D23226" w:rsidRPr="00130849" w14:paraId="273621D8" w14:textId="77777777" w:rsidTr="00F766C1">
        <w:tc>
          <w:tcPr>
            <w:tcW w:w="2518" w:type="dxa"/>
          </w:tcPr>
          <w:p w14:paraId="78615506" w14:textId="77777777" w:rsidR="00564143" w:rsidRPr="00130849" w:rsidRDefault="00564143">
            <w:pPr>
              <w:tabs>
                <w:tab w:val="center" w:pos="4153"/>
                <w:tab w:val="right" w:pos="8306"/>
              </w:tabs>
              <w:jc w:val="center"/>
              <w:rPr>
                <w:b/>
                <w:i/>
                <w:color w:val="000000"/>
                <w:sz w:val="26"/>
                <w:szCs w:val="26"/>
                <w:lang w:val="uk-UA"/>
              </w:rPr>
            </w:pPr>
            <w:r w:rsidRPr="00130849">
              <w:rPr>
                <w:color w:val="000000"/>
                <w:sz w:val="26"/>
                <w:szCs w:val="26"/>
                <w:lang w:val="uk-UA"/>
              </w:rPr>
              <w:t>Вид альтернативи</w:t>
            </w:r>
          </w:p>
        </w:tc>
        <w:tc>
          <w:tcPr>
            <w:tcW w:w="7088" w:type="dxa"/>
          </w:tcPr>
          <w:p w14:paraId="4907BFBD" w14:textId="77777777" w:rsidR="00564143" w:rsidRPr="00130849" w:rsidRDefault="00564143">
            <w:pPr>
              <w:tabs>
                <w:tab w:val="center" w:pos="4153"/>
                <w:tab w:val="right" w:pos="8306"/>
              </w:tabs>
              <w:jc w:val="center"/>
              <w:rPr>
                <w:b/>
                <w:i/>
                <w:color w:val="000000"/>
                <w:sz w:val="26"/>
                <w:szCs w:val="26"/>
                <w:lang w:val="uk-UA"/>
              </w:rPr>
            </w:pPr>
            <w:r w:rsidRPr="00130849">
              <w:rPr>
                <w:color w:val="000000"/>
                <w:sz w:val="26"/>
                <w:szCs w:val="26"/>
                <w:lang w:val="uk-UA"/>
              </w:rPr>
              <w:t>Опис альтернативи</w:t>
            </w:r>
          </w:p>
          <w:p w14:paraId="4953998A" w14:textId="77777777" w:rsidR="00564143" w:rsidRPr="00130849" w:rsidRDefault="00564143">
            <w:pPr>
              <w:tabs>
                <w:tab w:val="center" w:pos="4153"/>
                <w:tab w:val="right" w:pos="8306"/>
              </w:tabs>
              <w:jc w:val="both"/>
              <w:rPr>
                <w:b/>
                <w:i/>
                <w:color w:val="000000"/>
                <w:sz w:val="26"/>
                <w:szCs w:val="26"/>
                <w:lang w:val="uk-UA"/>
              </w:rPr>
            </w:pPr>
          </w:p>
        </w:tc>
      </w:tr>
      <w:tr w:rsidR="00AE166D" w:rsidRPr="00130849" w14:paraId="33F0A072" w14:textId="77777777" w:rsidTr="00F766C1">
        <w:trPr>
          <w:trHeight w:val="824"/>
        </w:trPr>
        <w:tc>
          <w:tcPr>
            <w:tcW w:w="2518" w:type="dxa"/>
          </w:tcPr>
          <w:p w14:paraId="62BD25B9" w14:textId="77777777" w:rsidR="00AE166D" w:rsidRPr="00130849" w:rsidRDefault="00AE166D" w:rsidP="00F9475F">
            <w:pPr>
              <w:jc w:val="both"/>
              <w:rPr>
                <w:bCs/>
                <w:color w:val="000000"/>
                <w:spacing w:val="6"/>
                <w:sz w:val="26"/>
                <w:szCs w:val="26"/>
                <w:bdr w:val="none" w:sz="0" w:space="0" w:color="auto" w:frame="1"/>
                <w:lang w:val="uk-UA"/>
              </w:rPr>
            </w:pPr>
            <w:r w:rsidRPr="00130849">
              <w:rPr>
                <w:bCs/>
                <w:color w:val="000000"/>
                <w:spacing w:val="6"/>
                <w:sz w:val="26"/>
                <w:szCs w:val="26"/>
                <w:bdr w:val="none" w:sz="0" w:space="0" w:color="auto" w:frame="1"/>
                <w:lang w:val="uk-UA"/>
              </w:rPr>
              <w:t>Альтернатива 1.</w:t>
            </w:r>
          </w:p>
          <w:p w14:paraId="0D5D0446" w14:textId="77777777" w:rsidR="00AE166D" w:rsidRPr="00130849" w:rsidRDefault="00AE166D" w:rsidP="00AE166D">
            <w:pPr>
              <w:jc w:val="both"/>
              <w:rPr>
                <w:color w:val="000000"/>
                <w:sz w:val="26"/>
                <w:szCs w:val="26"/>
                <w:lang w:val="uk-UA"/>
              </w:rPr>
            </w:pPr>
            <w:r w:rsidRPr="00130849">
              <w:rPr>
                <w:color w:val="000000"/>
                <w:sz w:val="26"/>
                <w:szCs w:val="26"/>
                <w:lang w:val="uk-UA"/>
              </w:rPr>
              <w:t>Залишення існуючої на даний момент ситуації без змін (діючі Правила)</w:t>
            </w:r>
          </w:p>
          <w:p w14:paraId="4479B1A5" w14:textId="77777777" w:rsidR="00AE166D" w:rsidRPr="00130849" w:rsidRDefault="00AE166D" w:rsidP="00F9475F">
            <w:pPr>
              <w:jc w:val="both"/>
              <w:rPr>
                <w:bCs/>
                <w:color w:val="000000"/>
                <w:spacing w:val="6"/>
                <w:sz w:val="26"/>
                <w:szCs w:val="26"/>
                <w:bdr w:val="none" w:sz="0" w:space="0" w:color="auto" w:frame="1"/>
                <w:lang w:val="uk-UA"/>
              </w:rPr>
            </w:pPr>
          </w:p>
        </w:tc>
        <w:tc>
          <w:tcPr>
            <w:tcW w:w="7088" w:type="dxa"/>
          </w:tcPr>
          <w:p w14:paraId="0BA0D3F9" w14:textId="77777777" w:rsidR="00AE166D" w:rsidRPr="00130849" w:rsidRDefault="00971B06" w:rsidP="00971B06">
            <w:pPr>
              <w:jc w:val="both"/>
              <w:rPr>
                <w:color w:val="000000"/>
                <w:sz w:val="26"/>
                <w:szCs w:val="26"/>
                <w:lang w:val="uk-UA"/>
              </w:rPr>
            </w:pPr>
            <w:r w:rsidRPr="00130849">
              <w:rPr>
                <w:color w:val="000000"/>
                <w:sz w:val="26"/>
                <w:szCs w:val="26"/>
                <w:lang w:val="uk-UA"/>
              </w:rPr>
              <w:t xml:space="preserve">Альтернатива є неприпустимою, оскільки не відповідає вимогам чинного законодавства України. </w:t>
            </w:r>
            <w:r w:rsidR="00AE166D" w:rsidRPr="00130849">
              <w:rPr>
                <w:color w:val="000000"/>
                <w:sz w:val="26"/>
                <w:szCs w:val="26"/>
                <w:lang w:val="uk-UA"/>
              </w:rPr>
              <w:t>Отже, якщо Правила</w:t>
            </w:r>
            <w:r w:rsidRPr="00130849">
              <w:rPr>
                <w:color w:val="000000"/>
                <w:sz w:val="26"/>
                <w:szCs w:val="26"/>
                <w:lang w:val="uk-UA"/>
              </w:rPr>
              <w:t xml:space="preserve"> </w:t>
            </w:r>
            <w:r w:rsidR="00AE166D" w:rsidRPr="00130849">
              <w:rPr>
                <w:color w:val="000000"/>
                <w:sz w:val="26"/>
                <w:szCs w:val="26"/>
                <w:lang w:val="uk-UA"/>
              </w:rPr>
              <w:t>залишаться без змін, визначені цілі не будуть досягнуті по суті.</w:t>
            </w:r>
          </w:p>
        </w:tc>
      </w:tr>
      <w:tr w:rsidR="00D23226" w:rsidRPr="00C86672" w14:paraId="7A003D28" w14:textId="77777777" w:rsidTr="00F766C1">
        <w:tc>
          <w:tcPr>
            <w:tcW w:w="2518" w:type="dxa"/>
          </w:tcPr>
          <w:p w14:paraId="3147F69A" w14:textId="77777777" w:rsidR="00564143" w:rsidRPr="00130849" w:rsidRDefault="00564143">
            <w:pPr>
              <w:tabs>
                <w:tab w:val="center" w:pos="4153"/>
                <w:tab w:val="right" w:pos="8306"/>
              </w:tabs>
              <w:jc w:val="both"/>
              <w:rPr>
                <w:color w:val="000000"/>
                <w:sz w:val="26"/>
                <w:szCs w:val="26"/>
                <w:lang w:val="uk-UA"/>
              </w:rPr>
            </w:pPr>
            <w:r w:rsidRPr="00130849">
              <w:rPr>
                <w:color w:val="000000"/>
                <w:sz w:val="26"/>
                <w:szCs w:val="26"/>
                <w:lang w:val="uk-UA"/>
              </w:rPr>
              <w:t xml:space="preserve">Альтернатива </w:t>
            </w:r>
            <w:r w:rsidR="00BD3901" w:rsidRPr="00130849">
              <w:rPr>
                <w:color w:val="000000"/>
                <w:sz w:val="26"/>
                <w:szCs w:val="26"/>
                <w:lang w:val="uk-UA"/>
              </w:rPr>
              <w:t>2</w:t>
            </w:r>
            <w:r w:rsidRPr="00130849">
              <w:rPr>
                <w:color w:val="000000"/>
                <w:sz w:val="26"/>
                <w:szCs w:val="26"/>
                <w:lang w:val="uk-UA"/>
              </w:rPr>
              <w:t xml:space="preserve">. </w:t>
            </w:r>
          </w:p>
          <w:p w14:paraId="30CC4CD6" w14:textId="5D0407A2" w:rsidR="00564143" w:rsidRPr="00130849" w:rsidRDefault="005E12C6" w:rsidP="00DC5459">
            <w:pPr>
              <w:tabs>
                <w:tab w:val="center" w:pos="4153"/>
                <w:tab w:val="right" w:pos="8306"/>
              </w:tabs>
              <w:rPr>
                <w:color w:val="000000"/>
                <w:sz w:val="26"/>
                <w:szCs w:val="26"/>
                <w:lang w:val="uk-UA"/>
              </w:rPr>
            </w:pPr>
            <w:r>
              <w:rPr>
                <w:color w:val="000000"/>
                <w:sz w:val="26"/>
                <w:szCs w:val="26"/>
                <w:lang w:val="uk-UA"/>
              </w:rPr>
              <w:t xml:space="preserve">Прийняття запропонованого </w:t>
            </w:r>
            <w:proofErr w:type="spellStart"/>
            <w:r>
              <w:rPr>
                <w:color w:val="000000"/>
                <w:sz w:val="26"/>
                <w:szCs w:val="26"/>
                <w:lang w:val="uk-UA"/>
              </w:rPr>
              <w:t>проє</w:t>
            </w:r>
            <w:r w:rsidR="00564143" w:rsidRPr="00130849">
              <w:rPr>
                <w:color w:val="000000"/>
                <w:sz w:val="26"/>
                <w:szCs w:val="26"/>
                <w:lang w:val="uk-UA"/>
              </w:rPr>
              <w:t>кту</w:t>
            </w:r>
            <w:proofErr w:type="spellEnd"/>
            <w:r w:rsidR="00564143" w:rsidRPr="00130849">
              <w:rPr>
                <w:color w:val="000000"/>
                <w:sz w:val="26"/>
                <w:szCs w:val="26"/>
                <w:lang w:val="uk-UA"/>
              </w:rPr>
              <w:t xml:space="preserve"> регуляторного </w:t>
            </w:r>
            <w:proofErr w:type="spellStart"/>
            <w:r w:rsidR="00564143" w:rsidRPr="00130849">
              <w:rPr>
                <w:color w:val="000000"/>
                <w:sz w:val="26"/>
                <w:szCs w:val="26"/>
                <w:lang w:val="uk-UA"/>
              </w:rPr>
              <w:t>акта</w:t>
            </w:r>
            <w:proofErr w:type="spellEnd"/>
          </w:p>
        </w:tc>
        <w:tc>
          <w:tcPr>
            <w:tcW w:w="7088" w:type="dxa"/>
          </w:tcPr>
          <w:p w14:paraId="28AC6DE2" w14:textId="77777777" w:rsidR="00564143" w:rsidRPr="00130849" w:rsidRDefault="00E304C3" w:rsidP="00295D6C">
            <w:pPr>
              <w:tabs>
                <w:tab w:val="center" w:pos="4153"/>
                <w:tab w:val="right" w:pos="8306"/>
              </w:tabs>
              <w:jc w:val="both"/>
              <w:rPr>
                <w:color w:val="000000"/>
                <w:sz w:val="26"/>
                <w:szCs w:val="26"/>
                <w:lang w:val="uk-UA"/>
              </w:rPr>
            </w:pPr>
            <w:r w:rsidRPr="00130849">
              <w:rPr>
                <w:color w:val="000000"/>
                <w:sz w:val="26"/>
                <w:szCs w:val="26"/>
                <w:lang w:val="uk-UA"/>
              </w:rPr>
              <w:t>Прийняття запропонованих Правил торгівлі</w:t>
            </w:r>
            <w:r w:rsidR="00295D6C" w:rsidRPr="00130849">
              <w:rPr>
                <w:color w:val="000000"/>
                <w:sz w:val="26"/>
                <w:szCs w:val="26"/>
                <w:lang w:val="uk-UA"/>
              </w:rPr>
              <w:t xml:space="preserve"> на території СМТГ</w:t>
            </w:r>
            <w:r w:rsidRPr="00130849">
              <w:rPr>
                <w:color w:val="000000"/>
                <w:sz w:val="26"/>
                <w:szCs w:val="26"/>
                <w:lang w:val="uk-UA"/>
              </w:rPr>
              <w:t xml:space="preserve"> є найбільш прийнятним та ефективним і дозволить досягти мети </w:t>
            </w:r>
            <w:r w:rsidR="00295D6C" w:rsidRPr="00130849">
              <w:rPr>
                <w:color w:val="000000"/>
                <w:sz w:val="26"/>
                <w:szCs w:val="26"/>
                <w:lang w:val="uk-UA"/>
              </w:rPr>
              <w:t>у</w:t>
            </w:r>
            <w:r w:rsidRPr="00130849">
              <w:rPr>
                <w:color w:val="000000"/>
                <w:sz w:val="26"/>
                <w:szCs w:val="26"/>
                <w:lang w:val="uk-UA"/>
              </w:rPr>
              <w:t xml:space="preserve"> визнач</w:t>
            </w:r>
            <w:r w:rsidR="00295D6C" w:rsidRPr="00130849">
              <w:rPr>
                <w:color w:val="000000"/>
                <w:sz w:val="26"/>
                <w:szCs w:val="26"/>
                <w:lang w:val="uk-UA"/>
              </w:rPr>
              <w:t>енні основних  організаційних засад</w:t>
            </w:r>
            <w:r w:rsidRPr="00130849">
              <w:rPr>
                <w:color w:val="000000"/>
                <w:sz w:val="26"/>
                <w:szCs w:val="26"/>
                <w:lang w:val="uk-UA"/>
              </w:rPr>
              <w:t xml:space="preserve"> діяльності ринкового господарства, </w:t>
            </w:r>
            <w:r w:rsidR="00295D6C" w:rsidRPr="00130849">
              <w:rPr>
                <w:color w:val="000000"/>
                <w:sz w:val="26"/>
                <w:szCs w:val="26"/>
                <w:lang w:val="uk-UA"/>
              </w:rPr>
              <w:t xml:space="preserve">буде </w:t>
            </w:r>
            <w:r w:rsidRPr="00130849">
              <w:rPr>
                <w:color w:val="000000"/>
                <w:sz w:val="26"/>
                <w:szCs w:val="26"/>
                <w:lang w:val="uk-UA"/>
              </w:rPr>
              <w:t>відповіда</w:t>
            </w:r>
            <w:r w:rsidR="00295D6C" w:rsidRPr="00130849">
              <w:rPr>
                <w:color w:val="000000"/>
                <w:sz w:val="26"/>
                <w:szCs w:val="26"/>
                <w:lang w:val="uk-UA"/>
              </w:rPr>
              <w:t>ти</w:t>
            </w:r>
            <w:r w:rsidRPr="00130849">
              <w:rPr>
                <w:color w:val="000000"/>
                <w:sz w:val="26"/>
                <w:szCs w:val="26"/>
                <w:lang w:val="uk-UA"/>
              </w:rPr>
              <w:t xml:space="preserve"> потребам у розв’язанні ринкових проблем, упорядк</w:t>
            </w:r>
            <w:r w:rsidR="00295D6C" w:rsidRPr="00130849">
              <w:rPr>
                <w:color w:val="000000"/>
                <w:sz w:val="26"/>
                <w:szCs w:val="26"/>
                <w:lang w:val="uk-UA"/>
              </w:rPr>
              <w:t>уванні</w:t>
            </w:r>
            <w:r w:rsidRPr="00130849">
              <w:rPr>
                <w:color w:val="000000"/>
                <w:sz w:val="26"/>
                <w:szCs w:val="26"/>
                <w:lang w:val="uk-UA"/>
              </w:rPr>
              <w:t xml:space="preserve"> відносини з питань організації торгівлі на ринках.</w:t>
            </w:r>
          </w:p>
        </w:tc>
      </w:tr>
      <w:tr w:rsidR="00971B06" w:rsidRPr="00130849" w14:paraId="1078F4B1" w14:textId="77777777" w:rsidTr="00F766C1">
        <w:tc>
          <w:tcPr>
            <w:tcW w:w="2518" w:type="dxa"/>
          </w:tcPr>
          <w:p w14:paraId="7637215D" w14:textId="77777777" w:rsidR="00971B06" w:rsidRPr="00130849" w:rsidRDefault="00971B06" w:rsidP="00971B06">
            <w:pPr>
              <w:tabs>
                <w:tab w:val="center" w:pos="4153"/>
                <w:tab w:val="right" w:pos="8306"/>
              </w:tabs>
              <w:jc w:val="both"/>
              <w:rPr>
                <w:color w:val="000000"/>
                <w:sz w:val="26"/>
                <w:szCs w:val="26"/>
                <w:lang w:val="uk-UA"/>
              </w:rPr>
            </w:pPr>
            <w:r w:rsidRPr="00130849">
              <w:rPr>
                <w:color w:val="000000"/>
                <w:sz w:val="26"/>
                <w:szCs w:val="26"/>
                <w:lang w:val="uk-UA"/>
              </w:rPr>
              <w:t>Альтернатива 3</w:t>
            </w:r>
          </w:p>
          <w:p w14:paraId="3C07D41D" w14:textId="3EA5A23B" w:rsidR="00971B06" w:rsidRPr="00130849" w:rsidRDefault="002747E4" w:rsidP="00971B06">
            <w:pPr>
              <w:tabs>
                <w:tab w:val="center" w:pos="4153"/>
                <w:tab w:val="right" w:pos="8306"/>
              </w:tabs>
              <w:jc w:val="both"/>
              <w:rPr>
                <w:color w:val="000000"/>
                <w:sz w:val="26"/>
                <w:szCs w:val="26"/>
                <w:lang w:val="uk-UA"/>
              </w:rPr>
            </w:pPr>
            <w:r w:rsidRPr="00130849">
              <w:rPr>
                <w:color w:val="000000"/>
                <w:sz w:val="26"/>
                <w:szCs w:val="26"/>
                <w:lang w:val="uk-UA"/>
              </w:rPr>
              <w:t>Відмов</w:t>
            </w:r>
            <w:r w:rsidR="00FC604B" w:rsidRPr="00130849">
              <w:rPr>
                <w:color w:val="000000"/>
                <w:sz w:val="26"/>
                <w:szCs w:val="26"/>
                <w:lang w:val="uk-UA"/>
              </w:rPr>
              <w:t>а</w:t>
            </w:r>
            <w:r w:rsidRPr="00130849">
              <w:rPr>
                <w:color w:val="000000"/>
                <w:sz w:val="26"/>
                <w:szCs w:val="26"/>
                <w:lang w:val="uk-UA"/>
              </w:rPr>
              <w:t xml:space="preserve"> від регулювання</w:t>
            </w:r>
          </w:p>
        </w:tc>
        <w:tc>
          <w:tcPr>
            <w:tcW w:w="7088" w:type="dxa"/>
          </w:tcPr>
          <w:p w14:paraId="13612299" w14:textId="77777777" w:rsidR="00971B06" w:rsidRPr="00130849" w:rsidRDefault="002747E4" w:rsidP="00295D6C">
            <w:pPr>
              <w:tabs>
                <w:tab w:val="center" w:pos="4153"/>
                <w:tab w:val="right" w:pos="8306"/>
              </w:tabs>
              <w:jc w:val="both"/>
              <w:rPr>
                <w:color w:val="000000"/>
                <w:sz w:val="26"/>
                <w:szCs w:val="26"/>
                <w:lang w:val="uk-UA"/>
              </w:rPr>
            </w:pPr>
            <w:r w:rsidRPr="00130849">
              <w:rPr>
                <w:color w:val="000000"/>
                <w:sz w:val="26"/>
                <w:szCs w:val="26"/>
                <w:lang w:val="uk-UA"/>
              </w:rPr>
              <w:t xml:space="preserve">Альтернатива є неприпустимою, оскільки не відповідає вимогам чинного законодавства України. </w:t>
            </w:r>
            <w:r w:rsidR="00971B06" w:rsidRPr="00130849">
              <w:rPr>
                <w:color w:val="000000"/>
                <w:sz w:val="26"/>
                <w:szCs w:val="26"/>
                <w:lang w:val="uk-UA"/>
              </w:rPr>
              <w:t>Встановлення відповідно до законодавства правил торгівлі на ринках територіальної громади є виключною компетенцією міської ради (п.44 ст.26 Закону).</w:t>
            </w:r>
          </w:p>
        </w:tc>
      </w:tr>
    </w:tbl>
    <w:p w14:paraId="0B4FEB1E" w14:textId="77777777" w:rsidR="00564143" w:rsidRPr="00130849" w:rsidRDefault="00564143" w:rsidP="007D0893">
      <w:pPr>
        <w:tabs>
          <w:tab w:val="num" w:pos="540"/>
        </w:tabs>
        <w:jc w:val="both"/>
        <w:rPr>
          <w:b/>
          <w:color w:val="000000"/>
          <w:sz w:val="16"/>
          <w:szCs w:val="16"/>
          <w:lang w:val="uk-UA"/>
        </w:rPr>
      </w:pPr>
    </w:p>
    <w:p w14:paraId="13FB95F3" w14:textId="77777777" w:rsidR="00564143" w:rsidRPr="00130849" w:rsidRDefault="00564143" w:rsidP="007D0893">
      <w:pPr>
        <w:rPr>
          <w:color w:val="000000"/>
          <w:sz w:val="26"/>
          <w:szCs w:val="26"/>
          <w:lang w:val="uk-UA"/>
        </w:rPr>
      </w:pPr>
      <w:r w:rsidRPr="00130849">
        <w:rPr>
          <w:color w:val="000000"/>
          <w:sz w:val="26"/>
          <w:szCs w:val="26"/>
          <w:lang w:val="uk-UA"/>
        </w:rPr>
        <w:t>2. Оцінка вибраних альтернативних способів досягнення цілей</w:t>
      </w:r>
    </w:p>
    <w:p w14:paraId="35B439A9" w14:textId="77777777" w:rsidR="009C789D" w:rsidRPr="00130849" w:rsidRDefault="009C789D" w:rsidP="007D0893">
      <w:pPr>
        <w:rPr>
          <w:color w:val="000000"/>
          <w:sz w:val="26"/>
          <w:szCs w:val="26"/>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3685"/>
        <w:gridCol w:w="3827"/>
      </w:tblGrid>
      <w:tr w:rsidR="005831FF" w:rsidRPr="00130849" w14:paraId="5EF92ED8" w14:textId="77777777" w:rsidTr="009C789D">
        <w:tc>
          <w:tcPr>
            <w:tcW w:w="9747" w:type="dxa"/>
            <w:gridSpan w:val="3"/>
          </w:tcPr>
          <w:p w14:paraId="5E14CC94" w14:textId="77777777" w:rsidR="00564143" w:rsidRPr="00130849" w:rsidRDefault="00564143" w:rsidP="006B0531">
            <w:pPr>
              <w:tabs>
                <w:tab w:val="center" w:pos="4153"/>
                <w:tab w:val="right" w:pos="8306"/>
              </w:tabs>
              <w:jc w:val="center"/>
              <w:rPr>
                <w:color w:val="000000"/>
                <w:sz w:val="26"/>
                <w:szCs w:val="26"/>
                <w:lang w:val="uk-UA"/>
              </w:rPr>
            </w:pPr>
            <w:r w:rsidRPr="00130849">
              <w:rPr>
                <w:b/>
                <w:color w:val="000000"/>
                <w:sz w:val="26"/>
                <w:szCs w:val="26"/>
                <w:lang w:val="uk-UA"/>
              </w:rPr>
              <w:t xml:space="preserve">Оцінка впливу на сферу інтересів </w:t>
            </w:r>
            <w:r w:rsidR="006B0531" w:rsidRPr="00130849">
              <w:rPr>
                <w:b/>
                <w:color w:val="000000"/>
                <w:sz w:val="26"/>
                <w:szCs w:val="26"/>
                <w:lang w:val="uk-UA"/>
              </w:rPr>
              <w:t>органів місцевого самоврядування</w:t>
            </w:r>
          </w:p>
        </w:tc>
      </w:tr>
      <w:tr w:rsidR="005831FF" w:rsidRPr="00130849" w14:paraId="122BEE98" w14:textId="77777777" w:rsidTr="009C789D">
        <w:tc>
          <w:tcPr>
            <w:tcW w:w="2235" w:type="dxa"/>
          </w:tcPr>
          <w:p w14:paraId="1886EF96" w14:textId="77777777" w:rsidR="00564143" w:rsidRPr="00130849" w:rsidRDefault="00564143">
            <w:pPr>
              <w:tabs>
                <w:tab w:val="center" w:pos="4153"/>
                <w:tab w:val="right" w:pos="8306"/>
              </w:tabs>
              <w:jc w:val="center"/>
              <w:rPr>
                <w:color w:val="000000"/>
                <w:sz w:val="26"/>
                <w:szCs w:val="26"/>
                <w:lang w:val="uk-UA"/>
              </w:rPr>
            </w:pPr>
            <w:r w:rsidRPr="00130849">
              <w:rPr>
                <w:color w:val="000000"/>
                <w:lang w:val="uk-UA"/>
              </w:rPr>
              <w:t>Вид альтернативи</w:t>
            </w:r>
          </w:p>
        </w:tc>
        <w:tc>
          <w:tcPr>
            <w:tcW w:w="3685" w:type="dxa"/>
          </w:tcPr>
          <w:p w14:paraId="0BA1FC2D" w14:textId="77777777" w:rsidR="00564143" w:rsidRPr="00130849" w:rsidRDefault="00564143">
            <w:pPr>
              <w:tabs>
                <w:tab w:val="center" w:pos="4153"/>
                <w:tab w:val="right" w:pos="8306"/>
              </w:tabs>
              <w:jc w:val="center"/>
              <w:rPr>
                <w:color w:val="000000"/>
                <w:sz w:val="26"/>
                <w:szCs w:val="26"/>
                <w:lang w:val="uk-UA"/>
              </w:rPr>
            </w:pPr>
            <w:r w:rsidRPr="00130849">
              <w:rPr>
                <w:color w:val="000000"/>
                <w:lang w:val="uk-UA"/>
              </w:rPr>
              <w:t>Вигоди</w:t>
            </w:r>
          </w:p>
        </w:tc>
        <w:tc>
          <w:tcPr>
            <w:tcW w:w="3827" w:type="dxa"/>
          </w:tcPr>
          <w:p w14:paraId="6054040A" w14:textId="77777777" w:rsidR="00564143" w:rsidRPr="00130849" w:rsidRDefault="00564143">
            <w:pPr>
              <w:tabs>
                <w:tab w:val="center" w:pos="4153"/>
                <w:tab w:val="right" w:pos="8306"/>
              </w:tabs>
              <w:jc w:val="center"/>
              <w:rPr>
                <w:color w:val="000000"/>
                <w:sz w:val="26"/>
                <w:szCs w:val="26"/>
                <w:lang w:val="uk-UA"/>
              </w:rPr>
            </w:pPr>
            <w:r w:rsidRPr="00130849">
              <w:rPr>
                <w:color w:val="000000"/>
                <w:lang w:val="uk-UA"/>
              </w:rPr>
              <w:t>Витрати</w:t>
            </w:r>
          </w:p>
        </w:tc>
      </w:tr>
      <w:tr w:rsidR="009C789D" w:rsidRPr="00130849" w14:paraId="7A89BA57" w14:textId="77777777" w:rsidTr="009C789D">
        <w:tc>
          <w:tcPr>
            <w:tcW w:w="2235" w:type="dxa"/>
          </w:tcPr>
          <w:p w14:paraId="3A6CF378" w14:textId="77777777" w:rsidR="009C789D" w:rsidRPr="00130849" w:rsidRDefault="009C789D" w:rsidP="009C789D">
            <w:pPr>
              <w:jc w:val="both"/>
              <w:rPr>
                <w:bCs/>
                <w:color w:val="000000"/>
                <w:spacing w:val="6"/>
                <w:sz w:val="26"/>
                <w:szCs w:val="26"/>
                <w:bdr w:val="none" w:sz="0" w:space="0" w:color="auto" w:frame="1"/>
                <w:lang w:val="uk-UA"/>
              </w:rPr>
            </w:pPr>
            <w:r w:rsidRPr="00130849">
              <w:rPr>
                <w:bCs/>
                <w:color w:val="000000"/>
                <w:spacing w:val="6"/>
                <w:sz w:val="26"/>
                <w:szCs w:val="26"/>
                <w:bdr w:val="none" w:sz="0" w:space="0" w:color="auto" w:frame="1"/>
                <w:lang w:val="uk-UA"/>
              </w:rPr>
              <w:t>Альтернатива</w:t>
            </w:r>
            <w:r w:rsidR="00AA4615" w:rsidRPr="00130849">
              <w:rPr>
                <w:bCs/>
                <w:color w:val="000000"/>
                <w:spacing w:val="6"/>
                <w:sz w:val="26"/>
                <w:szCs w:val="26"/>
                <w:bdr w:val="none" w:sz="0" w:space="0" w:color="auto" w:frame="1"/>
                <w:lang w:val="uk-UA"/>
              </w:rPr>
              <w:t xml:space="preserve"> </w:t>
            </w:r>
            <w:r w:rsidRPr="00130849">
              <w:rPr>
                <w:bCs/>
                <w:color w:val="000000"/>
                <w:spacing w:val="6"/>
                <w:sz w:val="26"/>
                <w:szCs w:val="26"/>
                <w:bdr w:val="none" w:sz="0" w:space="0" w:color="auto" w:frame="1"/>
                <w:lang w:val="uk-UA"/>
              </w:rPr>
              <w:t>1.</w:t>
            </w:r>
          </w:p>
          <w:p w14:paraId="00C5098E" w14:textId="77777777" w:rsidR="009C789D" w:rsidRPr="00130849" w:rsidRDefault="009C789D" w:rsidP="009C789D">
            <w:pPr>
              <w:jc w:val="both"/>
              <w:rPr>
                <w:color w:val="000000"/>
                <w:sz w:val="26"/>
                <w:szCs w:val="26"/>
                <w:lang w:val="uk-UA"/>
              </w:rPr>
            </w:pPr>
            <w:r w:rsidRPr="00130849">
              <w:rPr>
                <w:color w:val="000000"/>
                <w:sz w:val="26"/>
                <w:szCs w:val="26"/>
                <w:lang w:val="uk-UA"/>
              </w:rPr>
              <w:t xml:space="preserve">Залишення існуючої на даний </w:t>
            </w:r>
            <w:r w:rsidRPr="00130849">
              <w:rPr>
                <w:color w:val="000000"/>
                <w:sz w:val="26"/>
                <w:szCs w:val="26"/>
                <w:lang w:val="uk-UA"/>
              </w:rPr>
              <w:lastRenderedPageBreak/>
              <w:t>момент ситуації без змін (діючі Правила)</w:t>
            </w:r>
          </w:p>
          <w:p w14:paraId="220C4097" w14:textId="77777777" w:rsidR="009C789D" w:rsidRPr="00130849" w:rsidRDefault="009C789D" w:rsidP="009C789D">
            <w:pPr>
              <w:tabs>
                <w:tab w:val="center" w:pos="4153"/>
                <w:tab w:val="right" w:pos="8306"/>
              </w:tabs>
              <w:jc w:val="both"/>
              <w:rPr>
                <w:color w:val="000000"/>
                <w:sz w:val="26"/>
                <w:szCs w:val="26"/>
                <w:lang w:val="uk-UA"/>
              </w:rPr>
            </w:pPr>
          </w:p>
        </w:tc>
        <w:tc>
          <w:tcPr>
            <w:tcW w:w="3685" w:type="dxa"/>
          </w:tcPr>
          <w:p w14:paraId="4B169694" w14:textId="013FDE9F" w:rsidR="009C789D" w:rsidRPr="00130849" w:rsidRDefault="004A59A0" w:rsidP="00667A22">
            <w:pPr>
              <w:tabs>
                <w:tab w:val="center" w:pos="4153"/>
                <w:tab w:val="right" w:pos="8306"/>
              </w:tabs>
              <w:jc w:val="both"/>
              <w:rPr>
                <w:color w:val="000000"/>
                <w:sz w:val="26"/>
                <w:szCs w:val="26"/>
                <w:lang w:val="uk-UA"/>
              </w:rPr>
            </w:pPr>
            <w:r w:rsidRPr="00130849">
              <w:rPr>
                <w:color w:val="000000"/>
                <w:sz w:val="26"/>
                <w:szCs w:val="26"/>
                <w:lang w:val="uk-UA"/>
              </w:rPr>
              <w:lastRenderedPageBreak/>
              <w:t xml:space="preserve">1. </w:t>
            </w:r>
            <w:r w:rsidR="002747E4" w:rsidRPr="00130849">
              <w:rPr>
                <w:color w:val="000000"/>
                <w:sz w:val="26"/>
                <w:szCs w:val="26"/>
                <w:lang w:val="uk-UA"/>
              </w:rPr>
              <w:t>Регулювання здійс</w:t>
            </w:r>
            <w:r w:rsidR="00667A22" w:rsidRPr="00130849">
              <w:rPr>
                <w:color w:val="000000"/>
                <w:sz w:val="26"/>
                <w:szCs w:val="26"/>
                <w:lang w:val="uk-UA"/>
              </w:rPr>
              <w:t xml:space="preserve">нюється </w:t>
            </w:r>
            <w:r w:rsidR="00431DC3" w:rsidRPr="00130849">
              <w:rPr>
                <w:color w:val="000000"/>
                <w:sz w:val="26"/>
                <w:szCs w:val="26"/>
                <w:lang w:val="uk-UA"/>
              </w:rPr>
              <w:t xml:space="preserve">в частині громади  - </w:t>
            </w:r>
            <w:r w:rsidR="00667A22" w:rsidRPr="00130849">
              <w:rPr>
                <w:color w:val="000000"/>
                <w:sz w:val="26"/>
                <w:szCs w:val="26"/>
                <w:lang w:val="uk-UA"/>
              </w:rPr>
              <w:t>на території міста</w:t>
            </w:r>
            <w:r w:rsidR="00431DC3" w:rsidRPr="00130849">
              <w:rPr>
                <w:color w:val="000000"/>
                <w:sz w:val="26"/>
                <w:szCs w:val="26"/>
                <w:lang w:val="uk-UA"/>
              </w:rPr>
              <w:t>.</w:t>
            </w:r>
            <w:r w:rsidR="002747E4" w:rsidRPr="00130849">
              <w:rPr>
                <w:color w:val="000000"/>
                <w:sz w:val="26"/>
                <w:szCs w:val="26"/>
                <w:lang w:val="uk-UA"/>
              </w:rPr>
              <w:t xml:space="preserve"> </w:t>
            </w:r>
          </w:p>
        </w:tc>
        <w:tc>
          <w:tcPr>
            <w:tcW w:w="3827" w:type="dxa"/>
          </w:tcPr>
          <w:p w14:paraId="38766972" w14:textId="50AE2CB1" w:rsidR="002747E4" w:rsidRPr="00130849" w:rsidRDefault="002747E4" w:rsidP="009C789D">
            <w:pPr>
              <w:pStyle w:val="a5"/>
              <w:tabs>
                <w:tab w:val="right" w:pos="8306"/>
              </w:tabs>
              <w:ind w:left="0"/>
              <w:jc w:val="both"/>
              <w:rPr>
                <w:color w:val="000000"/>
                <w:sz w:val="26"/>
                <w:szCs w:val="26"/>
                <w:lang w:val="uk-UA"/>
              </w:rPr>
            </w:pPr>
            <w:r w:rsidRPr="00130849">
              <w:rPr>
                <w:color w:val="000000"/>
                <w:sz w:val="26"/>
                <w:szCs w:val="26"/>
                <w:lang w:val="uk-UA"/>
              </w:rPr>
              <w:t>1.</w:t>
            </w:r>
            <w:r w:rsidR="00431DC3" w:rsidRPr="00130849">
              <w:rPr>
                <w:color w:val="000000"/>
                <w:sz w:val="26"/>
                <w:szCs w:val="26"/>
                <w:lang w:val="uk-UA"/>
              </w:rPr>
              <w:t xml:space="preserve"> </w:t>
            </w:r>
            <w:r w:rsidR="009C789D" w:rsidRPr="00130849">
              <w:rPr>
                <w:color w:val="000000"/>
                <w:sz w:val="26"/>
                <w:szCs w:val="26"/>
                <w:lang w:val="uk-UA"/>
              </w:rPr>
              <w:t xml:space="preserve">Можливі витрати, які носять характер судових, пов’язаних з вирішенням питань у судовому </w:t>
            </w:r>
            <w:r w:rsidR="009C789D" w:rsidRPr="00130849">
              <w:rPr>
                <w:color w:val="000000"/>
                <w:sz w:val="26"/>
                <w:szCs w:val="26"/>
                <w:lang w:val="uk-UA"/>
              </w:rPr>
              <w:lastRenderedPageBreak/>
              <w:t>порядку у зв’язку з невідповідністю Правил діючим нормам чинного законодавства</w:t>
            </w:r>
            <w:r w:rsidR="00677470" w:rsidRPr="00130849">
              <w:rPr>
                <w:color w:val="000000"/>
                <w:sz w:val="26"/>
                <w:szCs w:val="26"/>
                <w:lang w:val="uk-UA"/>
              </w:rPr>
              <w:t>.</w:t>
            </w:r>
          </w:p>
          <w:p w14:paraId="44F55240" w14:textId="77777777" w:rsidR="00677470" w:rsidRPr="00130849" w:rsidRDefault="00677470" w:rsidP="009C789D">
            <w:pPr>
              <w:pStyle w:val="a5"/>
              <w:tabs>
                <w:tab w:val="right" w:pos="8306"/>
              </w:tabs>
              <w:ind w:left="0"/>
              <w:jc w:val="both"/>
              <w:rPr>
                <w:color w:val="000000"/>
                <w:sz w:val="26"/>
                <w:szCs w:val="26"/>
                <w:lang w:val="uk-UA"/>
              </w:rPr>
            </w:pPr>
          </w:p>
          <w:p w14:paraId="31B7FDA0" w14:textId="123AE6BB" w:rsidR="002747E4" w:rsidRPr="00130849" w:rsidRDefault="002747E4" w:rsidP="002747E4">
            <w:pPr>
              <w:pStyle w:val="a5"/>
              <w:tabs>
                <w:tab w:val="right" w:pos="8306"/>
              </w:tabs>
              <w:ind w:left="0"/>
              <w:jc w:val="both"/>
              <w:rPr>
                <w:color w:val="000000"/>
                <w:sz w:val="26"/>
                <w:szCs w:val="26"/>
                <w:lang w:val="uk-UA"/>
              </w:rPr>
            </w:pPr>
            <w:r w:rsidRPr="00130849">
              <w:rPr>
                <w:color w:val="000000"/>
                <w:sz w:val="26"/>
                <w:szCs w:val="26"/>
                <w:lang w:val="uk-UA"/>
              </w:rPr>
              <w:t xml:space="preserve">2. Витрати у зв’язку із розглядом звернень мешканців громади щодо конфліктних ситуацій, які виникають в процесі реалізації вимог відповідного регуляторного </w:t>
            </w:r>
            <w:proofErr w:type="spellStart"/>
            <w:r w:rsidRPr="00130849">
              <w:rPr>
                <w:color w:val="000000"/>
                <w:sz w:val="26"/>
                <w:szCs w:val="26"/>
                <w:lang w:val="uk-UA"/>
              </w:rPr>
              <w:t>акта</w:t>
            </w:r>
            <w:proofErr w:type="spellEnd"/>
            <w:r w:rsidR="00431DC3" w:rsidRPr="00130849">
              <w:rPr>
                <w:color w:val="000000"/>
                <w:sz w:val="26"/>
                <w:szCs w:val="26"/>
                <w:lang w:val="uk-UA"/>
              </w:rPr>
              <w:t>.</w:t>
            </w:r>
          </w:p>
        </w:tc>
      </w:tr>
      <w:tr w:rsidR="005831FF" w:rsidRPr="00130849" w14:paraId="1F62587D" w14:textId="77777777" w:rsidTr="009C789D">
        <w:tc>
          <w:tcPr>
            <w:tcW w:w="2235" w:type="dxa"/>
          </w:tcPr>
          <w:p w14:paraId="10BE85EF" w14:textId="77777777" w:rsidR="009C789D" w:rsidRPr="00130849" w:rsidRDefault="00564143" w:rsidP="009C789D">
            <w:pPr>
              <w:tabs>
                <w:tab w:val="center" w:pos="4153"/>
                <w:tab w:val="right" w:pos="8306"/>
              </w:tabs>
              <w:jc w:val="both"/>
              <w:rPr>
                <w:color w:val="000000"/>
                <w:sz w:val="26"/>
                <w:szCs w:val="26"/>
                <w:lang w:val="uk-UA"/>
              </w:rPr>
            </w:pPr>
            <w:r w:rsidRPr="00130849">
              <w:rPr>
                <w:color w:val="000000"/>
                <w:sz w:val="26"/>
                <w:szCs w:val="26"/>
                <w:lang w:val="uk-UA"/>
              </w:rPr>
              <w:lastRenderedPageBreak/>
              <w:t xml:space="preserve">Альтернатива </w:t>
            </w:r>
            <w:r w:rsidR="00AA4615" w:rsidRPr="00130849">
              <w:rPr>
                <w:color w:val="000000"/>
                <w:sz w:val="26"/>
                <w:szCs w:val="26"/>
                <w:lang w:val="uk-UA"/>
              </w:rPr>
              <w:t>2</w:t>
            </w:r>
            <w:r w:rsidR="009C789D" w:rsidRPr="00130849">
              <w:rPr>
                <w:color w:val="000000"/>
                <w:sz w:val="26"/>
                <w:szCs w:val="26"/>
                <w:lang w:val="uk-UA"/>
              </w:rPr>
              <w:t>.</w:t>
            </w:r>
          </w:p>
          <w:p w14:paraId="7824CBB5" w14:textId="377017AD" w:rsidR="00564143" w:rsidRPr="00130849" w:rsidRDefault="009C789D" w:rsidP="005E12C6">
            <w:pPr>
              <w:tabs>
                <w:tab w:val="center" w:pos="4153"/>
                <w:tab w:val="right" w:pos="8306"/>
              </w:tabs>
              <w:jc w:val="both"/>
              <w:rPr>
                <w:color w:val="000000"/>
                <w:sz w:val="26"/>
                <w:szCs w:val="26"/>
                <w:lang w:val="uk-UA"/>
              </w:rPr>
            </w:pPr>
            <w:r w:rsidRPr="00130849">
              <w:rPr>
                <w:color w:val="000000"/>
                <w:sz w:val="26"/>
                <w:szCs w:val="26"/>
                <w:lang w:val="uk-UA"/>
              </w:rPr>
              <w:t xml:space="preserve">Прийняття запропонованого </w:t>
            </w:r>
            <w:proofErr w:type="spellStart"/>
            <w:r w:rsidRPr="00130849">
              <w:rPr>
                <w:color w:val="000000"/>
                <w:sz w:val="26"/>
                <w:szCs w:val="26"/>
                <w:lang w:val="uk-UA"/>
              </w:rPr>
              <w:t>про</w:t>
            </w:r>
            <w:r w:rsidR="005E12C6">
              <w:rPr>
                <w:color w:val="000000"/>
                <w:sz w:val="26"/>
                <w:szCs w:val="26"/>
                <w:lang w:val="uk-UA"/>
              </w:rPr>
              <w:t>є</w:t>
            </w:r>
            <w:r w:rsidRPr="00130849">
              <w:rPr>
                <w:color w:val="000000"/>
                <w:sz w:val="26"/>
                <w:szCs w:val="26"/>
                <w:lang w:val="uk-UA"/>
              </w:rPr>
              <w:t>кту</w:t>
            </w:r>
            <w:proofErr w:type="spellEnd"/>
            <w:r w:rsidRPr="00130849">
              <w:rPr>
                <w:color w:val="000000"/>
                <w:sz w:val="26"/>
                <w:szCs w:val="26"/>
                <w:lang w:val="uk-UA"/>
              </w:rPr>
              <w:t xml:space="preserve"> регуляторного </w:t>
            </w:r>
            <w:proofErr w:type="spellStart"/>
            <w:r w:rsidRPr="00130849">
              <w:rPr>
                <w:color w:val="000000"/>
                <w:sz w:val="26"/>
                <w:szCs w:val="26"/>
                <w:lang w:val="uk-UA"/>
              </w:rPr>
              <w:t>акта</w:t>
            </w:r>
            <w:proofErr w:type="spellEnd"/>
          </w:p>
        </w:tc>
        <w:tc>
          <w:tcPr>
            <w:tcW w:w="3685" w:type="dxa"/>
          </w:tcPr>
          <w:p w14:paraId="5E77ED79" w14:textId="126133D3" w:rsidR="006B0531" w:rsidRPr="00130849" w:rsidRDefault="0058564C" w:rsidP="006B0531">
            <w:pPr>
              <w:ind w:right="33"/>
              <w:jc w:val="both"/>
              <w:rPr>
                <w:color w:val="000000"/>
                <w:sz w:val="26"/>
                <w:szCs w:val="26"/>
                <w:shd w:val="clear" w:color="auto" w:fill="FFFFFF"/>
                <w:lang w:val="uk-UA"/>
              </w:rPr>
            </w:pPr>
            <w:r w:rsidRPr="00130849">
              <w:rPr>
                <w:color w:val="000000"/>
                <w:sz w:val="26"/>
                <w:szCs w:val="26"/>
                <w:shd w:val="clear" w:color="auto" w:fill="FFFFFF"/>
                <w:lang w:val="uk-UA"/>
              </w:rPr>
              <w:t>1. Приведення у відповідність Правил торгівлі на ринках Сумської міської територіальної громади до норм законодавства України</w:t>
            </w:r>
            <w:r w:rsidR="000035F3" w:rsidRPr="00130849">
              <w:rPr>
                <w:color w:val="000000"/>
                <w:sz w:val="26"/>
                <w:szCs w:val="26"/>
                <w:shd w:val="clear" w:color="auto" w:fill="FFFFFF"/>
                <w:lang w:val="uk-UA"/>
              </w:rPr>
              <w:t>.</w:t>
            </w:r>
          </w:p>
          <w:p w14:paraId="360DDF93" w14:textId="77777777" w:rsidR="00677470" w:rsidRPr="00130849" w:rsidRDefault="00677470" w:rsidP="006B0531">
            <w:pPr>
              <w:ind w:right="33"/>
              <w:jc w:val="both"/>
              <w:rPr>
                <w:color w:val="000000"/>
                <w:sz w:val="26"/>
                <w:szCs w:val="26"/>
                <w:shd w:val="clear" w:color="auto" w:fill="FFFFFF"/>
                <w:lang w:val="uk-UA"/>
              </w:rPr>
            </w:pPr>
          </w:p>
          <w:p w14:paraId="1C79921D" w14:textId="22FD6D44" w:rsidR="006B0531" w:rsidRPr="00130849" w:rsidRDefault="0058564C" w:rsidP="006B0531">
            <w:pPr>
              <w:ind w:right="33"/>
              <w:jc w:val="both"/>
              <w:rPr>
                <w:color w:val="000000"/>
                <w:sz w:val="26"/>
                <w:szCs w:val="26"/>
                <w:shd w:val="clear" w:color="auto" w:fill="FFFFFF"/>
                <w:lang w:val="uk-UA"/>
              </w:rPr>
            </w:pPr>
            <w:r w:rsidRPr="00130849">
              <w:rPr>
                <w:color w:val="000000"/>
                <w:sz w:val="26"/>
                <w:szCs w:val="26"/>
                <w:shd w:val="clear" w:color="auto" w:fill="FFFFFF"/>
                <w:lang w:val="uk-UA"/>
              </w:rPr>
              <w:t xml:space="preserve">2. </w:t>
            </w:r>
            <w:r w:rsidR="0071150D" w:rsidRPr="00130849">
              <w:rPr>
                <w:color w:val="000000"/>
                <w:sz w:val="26"/>
                <w:szCs w:val="26"/>
                <w:shd w:val="clear" w:color="auto" w:fill="FFFFFF"/>
                <w:lang w:val="uk-UA"/>
              </w:rPr>
              <w:t>У</w:t>
            </w:r>
            <w:r w:rsidRPr="00130849">
              <w:rPr>
                <w:color w:val="000000"/>
                <w:sz w:val="26"/>
                <w:szCs w:val="26"/>
                <w:shd w:val="clear" w:color="auto" w:fill="FFFFFF"/>
                <w:lang w:val="uk-UA"/>
              </w:rPr>
              <w:t>порядкування відносин між органами місцевого самоврядування, ринками (суб’єктами господарювання, які здійснюють організацію ринкової торгівлі на території Сумської МТГ), суб’єктами господарювання, що здійснюють торгівлю на ринках та споживачами;</w:t>
            </w:r>
            <w:r w:rsidR="006B0531" w:rsidRPr="00130849">
              <w:rPr>
                <w:color w:val="000000"/>
                <w:sz w:val="26"/>
                <w:szCs w:val="26"/>
                <w:shd w:val="clear" w:color="auto" w:fill="FFFFFF"/>
                <w:lang w:val="uk-UA"/>
              </w:rPr>
              <w:t>- посилення контролю за організацією роботи ринків, якістю та бе</w:t>
            </w:r>
            <w:r w:rsidR="000035F3" w:rsidRPr="00130849">
              <w:rPr>
                <w:color w:val="000000"/>
                <w:sz w:val="26"/>
                <w:szCs w:val="26"/>
                <w:shd w:val="clear" w:color="auto" w:fill="FFFFFF"/>
                <w:lang w:val="uk-UA"/>
              </w:rPr>
              <w:t>зпекою товарів, що реалізуються.</w:t>
            </w:r>
          </w:p>
          <w:p w14:paraId="644BA642" w14:textId="77777777" w:rsidR="0071150D" w:rsidRPr="00130849" w:rsidRDefault="0071150D" w:rsidP="006B0531">
            <w:pPr>
              <w:ind w:right="33"/>
              <w:jc w:val="both"/>
              <w:rPr>
                <w:color w:val="000000"/>
                <w:sz w:val="26"/>
                <w:szCs w:val="26"/>
                <w:shd w:val="clear" w:color="auto" w:fill="FFFFFF"/>
                <w:lang w:val="uk-UA"/>
              </w:rPr>
            </w:pPr>
          </w:p>
          <w:p w14:paraId="049D07BD" w14:textId="505035D5" w:rsidR="00564143" w:rsidRPr="00130849" w:rsidRDefault="004A59A0" w:rsidP="009346B2">
            <w:pPr>
              <w:ind w:right="33"/>
              <w:jc w:val="both"/>
              <w:rPr>
                <w:color w:val="000000"/>
                <w:sz w:val="26"/>
                <w:szCs w:val="26"/>
                <w:shd w:val="clear" w:color="auto" w:fill="FFFFFF"/>
                <w:lang w:val="uk-UA"/>
              </w:rPr>
            </w:pPr>
            <w:r w:rsidRPr="00130849">
              <w:rPr>
                <w:color w:val="000000"/>
                <w:sz w:val="26"/>
                <w:szCs w:val="26"/>
                <w:shd w:val="clear" w:color="auto" w:fill="FFFFFF"/>
                <w:lang w:val="uk-UA"/>
              </w:rPr>
              <w:t>3. Зменшення кількості звернень від мешканців громади з питань організації та здійснення торгівлі на території СМТГ</w:t>
            </w:r>
            <w:r w:rsidR="00677470" w:rsidRPr="00130849">
              <w:rPr>
                <w:color w:val="000000"/>
                <w:sz w:val="26"/>
                <w:szCs w:val="26"/>
                <w:shd w:val="clear" w:color="auto" w:fill="FFFFFF"/>
                <w:lang w:val="uk-UA"/>
              </w:rPr>
              <w:t>.</w:t>
            </w:r>
          </w:p>
        </w:tc>
        <w:tc>
          <w:tcPr>
            <w:tcW w:w="3827" w:type="dxa"/>
          </w:tcPr>
          <w:p w14:paraId="53AC5BE8" w14:textId="495B5611" w:rsidR="00564143" w:rsidRPr="00130849" w:rsidRDefault="004A59A0" w:rsidP="00CA459F">
            <w:pPr>
              <w:spacing w:before="15" w:after="15"/>
              <w:jc w:val="both"/>
              <w:rPr>
                <w:color w:val="000000"/>
                <w:sz w:val="26"/>
                <w:szCs w:val="26"/>
                <w:lang w:val="uk-UA"/>
              </w:rPr>
            </w:pPr>
            <w:r w:rsidRPr="00130849">
              <w:rPr>
                <w:color w:val="000000"/>
                <w:sz w:val="26"/>
                <w:szCs w:val="26"/>
                <w:lang w:val="uk-UA"/>
              </w:rPr>
              <w:t xml:space="preserve">1. </w:t>
            </w:r>
            <w:r w:rsidR="00564143" w:rsidRPr="00130849">
              <w:rPr>
                <w:color w:val="000000"/>
                <w:sz w:val="26"/>
                <w:szCs w:val="26"/>
                <w:lang w:val="uk-UA"/>
              </w:rPr>
              <w:t xml:space="preserve">Витрати </w:t>
            </w:r>
            <w:r w:rsidRPr="00130849">
              <w:rPr>
                <w:color w:val="000000"/>
                <w:sz w:val="26"/>
                <w:szCs w:val="26"/>
                <w:lang w:val="uk-UA"/>
              </w:rPr>
              <w:t xml:space="preserve">на </w:t>
            </w:r>
            <w:r w:rsidR="00564143" w:rsidRPr="00130849">
              <w:rPr>
                <w:color w:val="000000"/>
                <w:sz w:val="26"/>
                <w:szCs w:val="26"/>
                <w:lang w:val="uk-UA"/>
              </w:rPr>
              <w:t>підгот</w:t>
            </w:r>
            <w:r w:rsidR="000035F3" w:rsidRPr="00130849">
              <w:rPr>
                <w:color w:val="000000"/>
                <w:sz w:val="26"/>
                <w:szCs w:val="26"/>
                <w:lang w:val="uk-UA"/>
              </w:rPr>
              <w:t xml:space="preserve">овку проекту регуляторного </w:t>
            </w:r>
            <w:proofErr w:type="spellStart"/>
            <w:r w:rsidR="000035F3" w:rsidRPr="00130849">
              <w:rPr>
                <w:color w:val="000000"/>
                <w:sz w:val="26"/>
                <w:szCs w:val="26"/>
                <w:lang w:val="uk-UA"/>
              </w:rPr>
              <w:t>акта</w:t>
            </w:r>
            <w:proofErr w:type="spellEnd"/>
            <w:r w:rsidR="000035F3" w:rsidRPr="00130849">
              <w:rPr>
                <w:color w:val="000000"/>
                <w:sz w:val="26"/>
                <w:szCs w:val="26"/>
                <w:lang w:val="uk-UA"/>
              </w:rPr>
              <w:t>.</w:t>
            </w:r>
          </w:p>
          <w:p w14:paraId="423E3682" w14:textId="77777777" w:rsidR="004A59A0" w:rsidRPr="00130849" w:rsidRDefault="004A59A0" w:rsidP="00CA459F">
            <w:pPr>
              <w:spacing w:before="15" w:after="15"/>
              <w:jc w:val="both"/>
              <w:rPr>
                <w:color w:val="000000"/>
                <w:sz w:val="26"/>
                <w:szCs w:val="26"/>
                <w:lang w:val="uk-UA"/>
              </w:rPr>
            </w:pPr>
          </w:p>
          <w:p w14:paraId="164EBA29" w14:textId="0EDF3147" w:rsidR="00564143" w:rsidRPr="00130849" w:rsidRDefault="004A59A0" w:rsidP="00CA459F">
            <w:pPr>
              <w:spacing w:before="15" w:after="15"/>
              <w:jc w:val="both"/>
              <w:rPr>
                <w:color w:val="000000"/>
                <w:sz w:val="26"/>
                <w:szCs w:val="26"/>
                <w:lang w:val="uk-UA"/>
              </w:rPr>
            </w:pPr>
            <w:r w:rsidRPr="00130849">
              <w:rPr>
                <w:color w:val="000000"/>
                <w:sz w:val="26"/>
                <w:szCs w:val="26"/>
                <w:lang w:val="uk-UA"/>
              </w:rPr>
              <w:t>2. Витрати на</w:t>
            </w:r>
            <w:r w:rsidR="00564143" w:rsidRPr="00130849">
              <w:rPr>
                <w:color w:val="000000"/>
                <w:sz w:val="26"/>
                <w:szCs w:val="26"/>
                <w:lang w:val="uk-UA"/>
              </w:rPr>
              <w:t xml:space="preserve"> забезпечення виконання вимог регуляторного </w:t>
            </w:r>
            <w:proofErr w:type="spellStart"/>
            <w:r w:rsidR="00564143" w:rsidRPr="00130849">
              <w:rPr>
                <w:color w:val="000000"/>
                <w:sz w:val="26"/>
                <w:szCs w:val="26"/>
                <w:lang w:val="uk-UA"/>
              </w:rPr>
              <w:t>акта</w:t>
            </w:r>
            <w:proofErr w:type="spellEnd"/>
            <w:r w:rsidR="00564143" w:rsidRPr="00130849">
              <w:rPr>
                <w:color w:val="000000"/>
                <w:sz w:val="26"/>
                <w:szCs w:val="26"/>
                <w:lang w:val="uk-UA"/>
              </w:rPr>
              <w:t xml:space="preserve"> (зокрема: здійснення заходів контролю</w:t>
            </w:r>
            <w:r w:rsidR="006B0531" w:rsidRPr="00130849">
              <w:rPr>
                <w:color w:val="000000"/>
                <w:sz w:val="26"/>
                <w:szCs w:val="26"/>
                <w:lang w:val="uk-UA"/>
              </w:rPr>
              <w:t>, визначених регуляторним актом</w:t>
            </w:r>
            <w:r w:rsidR="00564143" w:rsidRPr="00130849">
              <w:rPr>
                <w:color w:val="000000"/>
                <w:sz w:val="26"/>
                <w:szCs w:val="26"/>
                <w:lang w:val="uk-UA"/>
              </w:rPr>
              <w:t xml:space="preserve"> </w:t>
            </w:r>
            <w:r w:rsidR="0098639E" w:rsidRPr="00130849">
              <w:rPr>
                <w:color w:val="000000"/>
                <w:sz w:val="26"/>
                <w:szCs w:val="26"/>
                <w:lang w:val="uk-UA"/>
              </w:rPr>
              <w:t xml:space="preserve">і т. </w:t>
            </w:r>
            <w:proofErr w:type="spellStart"/>
            <w:r w:rsidR="0098639E" w:rsidRPr="00130849">
              <w:rPr>
                <w:color w:val="000000"/>
                <w:sz w:val="26"/>
                <w:szCs w:val="26"/>
                <w:lang w:val="uk-UA"/>
              </w:rPr>
              <w:t>ін</w:t>
            </w:r>
            <w:proofErr w:type="spellEnd"/>
            <w:r w:rsidR="0098639E" w:rsidRPr="00130849">
              <w:rPr>
                <w:color w:val="000000"/>
                <w:sz w:val="26"/>
                <w:szCs w:val="26"/>
                <w:lang w:val="uk-UA"/>
              </w:rPr>
              <w:t>)</w:t>
            </w:r>
            <w:r w:rsidR="000035F3" w:rsidRPr="00130849">
              <w:rPr>
                <w:color w:val="000000"/>
                <w:sz w:val="26"/>
                <w:szCs w:val="26"/>
                <w:lang w:val="uk-UA"/>
              </w:rPr>
              <w:t>.</w:t>
            </w:r>
          </w:p>
          <w:p w14:paraId="6A45F6CB" w14:textId="77777777" w:rsidR="004A59A0" w:rsidRPr="00130849" w:rsidRDefault="004A59A0" w:rsidP="00CA459F">
            <w:pPr>
              <w:spacing w:before="15" w:after="15"/>
              <w:jc w:val="both"/>
              <w:rPr>
                <w:color w:val="000000"/>
                <w:sz w:val="26"/>
                <w:szCs w:val="26"/>
                <w:lang w:val="uk-UA"/>
              </w:rPr>
            </w:pPr>
          </w:p>
          <w:p w14:paraId="6548796E" w14:textId="1AE83154" w:rsidR="00564143" w:rsidRPr="00130849" w:rsidRDefault="004A59A0" w:rsidP="00CA459F">
            <w:pPr>
              <w:spacing w:before="15" w:after="15"/>
              <w:jc w:val="both"/>
              <w:rPr>
                <w:color w:val="000000"/>
                <w:sz w:val="26"/>
                <w:szCs w:val="26"/>
                <w:lang w:val="uk-UA"/>
              </w:rPr>
            </w:pPr>
            <w:r w:rsidRPr="00130849">
              <w:rPr>
                <w:color w:val="000000"/>
                <w:sz w:val="26"/>
                <w:szCs w:val="26"/>
                <w:lang w:val="uk-UA"/>
              </w:rPr>
              <w:t xml:space="preserve">3. Витрати на </w:t>
            </w:r>
            <w:r w:rsidR="00564143" w:rsidRPr="00130849">
              <w:rPr>
                <w:color w:val="000000"/>
                <w:sz w:val="26"/>
                <w:szCs w:val="26"/>
                <w:lang w:val="uk-UA"/>
              </w:rPr>
              <w:t xml:space="preserve">проведення процедур з відстеження результативності регуляторного </w:t>
            </w:r>
            <w:proofErr w:type="spellStart"/>
            <w:r w:rsidR="00564143" w:rsidRPr="00130849">
              <w:rPr>
                <w:color w:val="000000"/>
                <w:sz w:val="26"/>
                <w:szCs w:val="26"/>
                <w:lang w:val="uk-UA"/>
              </w:rPr>
              <w:t>акта</w:t>
            </w:r>
            <w:proofErr w:type="spellEnd"/>
            <w:r w:rsidR="00564143" w:rsidRPr="00130849">
              <w:rPr>
                <w:color w:val="000000"/>
                <w:sz w:val="26"/>
                <w:szCs w:val="26"/>
                <w:lang w:val="uk-UA"/>
              </w:rPr>
              <w:t>.</w:t>
            </w:r>
          </w:p>
          <w:p w14:paraId="28675631" w14:textId="77777777" w:rsidR="00564143" w:rsidRPr="00130849" w:rsidRDefault="00564143" w:rsidP="00EB1391">
            <w:pPr>
              <w:tabs>
                <w:tab w:val="center" w:pos="4153"/>
                <w:tab w:val="right" w:pos="8306"/>
              </w:tabs>
              <w:ind w:firstLine="318"/>
              <w:jc w:val="both"/>
              <w:rPr>
                <w:color w:val="000000"/>
                <w:sz w:val="26"/>
                <w:szCs w:val="26"/>
                <w:lang w:val="uk-UA"/>
              </w:rPr>
            </w:pPr>
          </w:p>
        </w:tc>
      </w:tr>
      <w:tr w:rsidR="00EE4B04" w:rsidRPr="00130849" w14:paraId="498B4415" w14:textId="77777777" w:rsidTr="009C789D">
        <w:tc>
          <w:tcPr>
            <w:tcW w:w="2235" w:type="dxa"/>
          </w:tcPr>
          <w:p w14:paraId="1AE98037" w14:textId="77777777" w:rsidR="00EE4B04" w:rsidRPr="00130849" w:rsidRDefault="00EE4B04" w:rsidP="00EE4B04">
            <w:pPr>
              <w:tabs>
                <w:tab w:val="center" w:pos="4153"/>
                <w:tab w:val="right" w:pos="8306"/>
              </w:tabs>
              <w:jc w:val="both"/>
              <w:rPr>
                <w:color w:val="000000"/>
                <w:sz w:val="26"/>
                <w:szCs w:val="26"/>
                <w:lang w:val="uk-UA"/>
              </w:rPr>
            </w:pPr>
            <w:r w:rsidRPr="00130849">
              <w:rPr>
                <w:color w:val="000000"/>
                <w:sz w:val="26"/>
                <w:szCs w:val="26"/>
                <w:lang w:val="uk-UA"/>
              </w:rPr>
              <w:t>Альтернатива 3</w:t>
            </w:r>
          </w:p>
          <w:p w14:paraId="0AE8786E" w14:textId="26CF1D55" w:rsidR="00EE4B04" w:rsidRPr="00130849" w:rsidRDefault="002747E4" w:rsidP="00EE4B04">
            <w:pPr>
              <w:tabs>
                <w:tab w:val="center" w:pos="4153"/>
                <w:tab w:val="right" w:pos="8306"/>
              </w:tabs>
              <w:jc w:val="both"/>
              <w:rPr>
                <w:color w:val="000000"/>
                <w:sz w:val="26"/>
                <w:szCs w:val="26"/>
                <w:lang w:val="uk-UA"/>
              </w:rPr>
            </w:pPr>
            <w:r w:rsidRPr="00130849">
              <w:rPr>
                <w:color w:val="000000"/>
                <w:sz w:val="26"/>
                <w:szCs w:val="26"/>
                <w:lang w:val="uk-UA"/>
              </w:rPr>
              <w:t>Відмов</w:t>
            </w:r>
            <w:r w:rsidR="00FC604B" w:rsidRPr="00130849">
              <w:rPr>
                <w:color w:val="000000"/>
                <w:sz w:val="26"/>
                <w:szCs w:val="26"/>
                <w:lang w:val="uk-UA"/>
              </w:rPr>
              <w:t>а</w:t>
            </w:r>
            <w:r w:rsidRPr="00130849">
              <w:rPr>
                <w:color w:val="000000"/>
                <w:sz w:val="26"/>
                <w:szCs w:val="26"/>
                <w:lang w:val="uk-UA"/>
              </w:rPr>
              <w:t xml:space="preserve"> від регулювання </w:t>
            </w:r>
          </w:p>
        </w:tc>
        <w:tc>
          <w:tcPr>
            <w:tcW w:w="3685" w:type="dxa"/>
          </w:tcPr>
          <w:p w14:paraId="1360BB27" w14:textId="77777777" w:rsidR="00EE4B04" w:rsidRPr="00130849" w:rsidRDefault="002747E4" w:rsidP="006B0531">
            <w:pPr>
              <w:ind w:right="33"/>
              <w:jc w:val="both"/>
              <w:rPr>
                <w:color w:val="000000"/>
                <w:sz w:val="26"/>
                <w:szCs w:val="26"/>
                <w:shd w:val="clear" w:color="auto" w:fill="FFFFFF"/>
                <w:lang w:val="uk-UA"/>
              </w:rPr>
            </w:pPr>
            <w:r w:rsidRPr="00130849">
              <w:rPr>
                <w:color w:val="000000"/>
                <w:sz w:val="26"/>
                <w:szCs w:val="26"/>
                <w:shd w:val="clear" w:color="auto" w:fill="FFFFFF"/>
                <w:lang w:val="uk-UA"/>
              </w:rPr>
              <w:t xml:space="preserve">Відсутні </w:t>
            </w:r>
          </w:p>
        </w:tc>
        <w:tc>
          <w:tcPr>
            <w:tcW w:w="3827" w:type="dxa"/>
          </w:tcPr>
          <w:p w14:paraId="00F87A93" w14:textId="2C8FF995" w:rsidR="00EE4B04" w:rsidRPr="00130849" w:rsidRDefault="002747E4" w:rsidP="002747E4">
            <w:pPr>
              <w:spacing w:before="15" w:after="15"/>
              <w:jc w:val="both"/>
              <w:rPr>
                <w:color w:val="000000"/>
                <w:sz w:val="26"/>
                <w:szCs w:val="26"/>
                <w:lang w:val="uk-UA"/>
              </w:rPr>
            </w:pPr>
            <w:r w:rsidRPr="00130849">
              <w:rPr>
                <w:color w:val="000000"/>
                <w:sz w:val="26"/>
                <w:szCs w:val="26"/>
                <w:lang w:val="uk-UA"/>
              </w:rPr>
              <w:t>1.Можливі витрати, які носять характер судових, пов’язаних з вирішенням питань у судовому порядку у зв’язку із невідповідністю</w:t>
            </w:r>
            <w:r w:rsidR="004A59A0" w:rsidRPr="00130849">
              <w:rPr>
                <w:color w:val="000000"/>
                <w:sz w:val="26"/>
                <w:szCs w:val="26"/>
                <w:lang w:val="uk-UA"/>
              </w:rPr>
              <w:t xml:space="preserve"> ситуації на території громади</w:t>
            </w:r>
            <w:r w:rsidRPr="00130849">
              <w:rPr>
                <w:color w:val="000000"/>
                <w:sz w:val="26"/>
                <w:szCs w:val="26"/>
                <w:lang w:val="uk-UA"/>
              </w:rPr>
              <w:t xml:space="preserve"> нормам чинного законодавства.</w:t>
            </w:r>
          </w:p>
          <w:p w14:paraId="5782FDBE" w14:textId="77777777" w:rsidR="002747E4" w:rsidRPr="00130849" w:rsidRDefault="002747E4" w:rsidP="002747E4">
            <w:pPr>
              <w:spacing w:before="15" w:after="15"/>
              <w:jc w:val="both"/>
              <w:rPr>
                <w:color w:val="000000"/>
                <w:sz w:val="26"/>
                <w:szCs w:val="26"/>
                <w:lang w:val="uk-UA"/>
              </w:rPr>
            </w:pPr>
          </w:p>
          <w:p w14:paraId="574D3F89" w14:textId="74332353" w:rsidR="002747E4" w:rsidRPr="00130849" w:rsidRDefault="002747E4" w:rsidP="002747E4">
            <w:pPr>
              <w:spacing w:before="15" w:after="15"/>
              <w:jc w:val="both"/>
              <w:rPr>
                <w:color w:val="000000"/>
                <w:sz w:val="26"/>
                <w:szCs w:val="26"/>
                <w:lang w:val="uk-UA"/>
              </w:rPr>
            </w:pPr>
            <w:r w:rsidRPr="00130849">
              <w:rPr>
                <w:color w:val="000000"/>
                <w:sz w:val="26"/>
                <w:szCs w:val="26"/>
                <w:lang w:val="uk-UA"/>
              </w:rPr>
              <w:t xml:space="preserve">2. Витрати у зв’язку із розглядом звернень мешканців громади щодо </w:t>
            </w:r>
            <w:r w:rsidR="004A59A0" w:rsidRPr="00130849">
              <w:rPr>
                <w:color w:val="000000"/>
                <w:sz w:val="26"/>
                <w:szCs w:val="26"/>
                <w:lang w:val="uk-UA"/>
              </w:rPr>
              <w:t>порушень вимог чинного законодавства</w:t>
            </w:r>
            <w:r w:rsidRPr="00130849">
              <w:rPr>
                <w:color w:val="000000"/>
                <w:sz w:val="26"/>
                <w:szCs w:val="26"/>
                <w:lang w:val="uk-UA"/>
              </w:rPr>
              <w:t xml:space="preserve">, які виникають в процесі торгівлі на ринках </w:t>
            </w:r>
            <w:r w:rsidR="004A59A0" w:rsidRPr="00130849">
              <w:rPr>
                <w:color w:val="000000"/>
                <w:sz w:val="26"/>
                <w:szCs w:val="26"/>
                <w:lang w:val="uk-UA"/>
              </w:rPr>
              <w:t>СМТГ</w:t>
            </w:r>
            <w:r w:rsidR="00A61051">
              <w:rPr>
                <w:color w:val="000000"/>
                <w:sz w:val="26"/>
                <w:szCs w:val="26"/>
                <w:lang w:val="uk-UA"/>
              </w:rPr>
              <w:t>.</w:t>
            </w:r>
            <w:r w:rsidRPr="00130849">
              <w:rPr>
                <w:color w:val="000000"/>
                <w:sz w:val="26"/>
                <w:szCs w:val="26"/>
                <w:lang w:val="uk-UA"/>
              </w:rPr>
              <w:t xml:space="preserve"> </w:t>
            </w:r>
          </w:p>
        </w:tc>
      </w:tr>
    </w:tbl>
    <w:p w14:paraId="7EBFC73F" w14:textId="77777777" w:rsidR="00564143" w:rsidRPr="00130849" w:rsidRDefault="00564143" w:rsidP="007D0893">
      <w:pPr>
        <w:jc w:val="both"/>
        <w:rPr>
          <w:b/>
          <w:color w:val="000000"/>
          <w:sz w:val="26"/>
          <w:szCs w:val="26"/>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827"/>
        <w:gridCol w:w="4111"/>
      </w:tblGrid>
      <w:tr w:rsidR="005831FF" w:rsidRPr="00130849" w14:paraId="58FD4160" w14:textId="77777777" w:rsidTr="00D435AF">
        <w:tc>
          <w:tcPr>
            <w:tcW w:w="10031" w:type="dxa"/>
            <w:gridSpan w:val="3"/>
          </w:tcPr>
          <w:p w14:paraId="1E4BB220" w14:textId="77777777" w:rsidR="00564143" w:rsidRPr="00130849" w:rsidRDefault="00564143">
            <w:pPr>
              <w:tabs>
                <w:tab w:val="center" w:pos="4153"/>
                <w:tab w:val="right" w:pos="8306"/>
              </w:tabs>
              <w:jc w:val="center"/>
              <w:rPr>
                <w:color w:val="000000"/>
                <w:sz w:val="26"/>
                <w:szCs w:val="26"/>
                <w:lang w:val="uk-UA"/>
              </w:rPr>
            </w:pPr>
            <w:r w:rsidRPr="00130849">
              <w:rPr>
                <w:b/>
                <w:color w:val="000000"/>
                <w:sz w:val="26"/>
                <w:szCs w:val="26"/>
                <w:lang w:val="uk-UA"/>
              </w:rPr>
              <w:t>Оцінка впливу на сферу інтересів громадян</w:t>
            </w:r>
          </w:p>
        </w:tc>
      </w:tr>
      <w:tr w:rsidR="005831FF" w:rsidRPr="00130849" w14:paraId="265CE67B" w14:textId="77777777" w:rsidTr="00D435AF">
        <w:tc>
          <w:tcPr>
            <w:tcW w:w="2093" w:type="dxa"/>
          </w:tcPr>
          <w:p w14:paraId="06C1F238" w14:textId="77777777" w:rsidR="00564143" w:rsidRPr="00130849" w:rsidRDefault="00564143">
            <w:pPr>
              <w:tabs>
                <w:tab w:val="center" w:pos="4153"/>
                <w:tab w:val="right" w:pos="8306"/>
              </w:tabs>
              <w:jc w:val="center"/>
              <w:rPr>
                <w:color w:val="000000"/>
                <w:sz w:val="28"/>
                <w:szCs w:val="28"/>
                <w:lang w:val="uk-UA"/>
              </w:rPr>
            </w:pPr>
            <w:r w:rsidRPr="00130849">
              <w:rPr>
                <w:color w:val="000000"/>
                <w:sz w:val="28"/>
                <w:szCs w:val="28"/>
                <w:lang w:val="uk-UA"/>
              </w:rPr>
              <w:t>Вид альтернативи</w:t>
            </w:r>
          </w:p>
        </w:tc>
        <w:tc>
          <w:tcPr>
            <w:tcW w:w="3827" w:type="dxa"/>
          </w:tcPr>
          <w:p w14:paraId="597608DD" w14:textId="77777777" w:rsidR="00564143" w:rsidRPr="00130849" w:rsidRDefault="00564143">
            <w:pPr>
              <w:tabs>
                <w:tab w:val="center" w:pos="4153"/>
                <w:tab w:val="right" w:pos="8306"/>
              </w:tabs>
              <w:jc w:val="center"/>
              <w:rPr>
                <w:color w:val="000000"/>
                <w:sz w:val="26"/>
                <w:szCs w:val="26"/>
                <w:lang w:val="uk-UA"/>
              </w:rPr>
            </w:pPr>
            <w:r w:rsidRPr="00130849">
              <w:rPr>
                <w:color w:val="000000"/>
                <w:lang w:val="uk-UA"/>
              </w:rPr>
              <w:t>Вигоди</w:t>
            </w:r>
          </w:p>
        </w:tc>
        <w:tc>
          <w:tcPr>
            <w:tcW w:w="4111" w:type="dxa"/>
          </w:tcPr>
          <w:p w14:paraId="203EDACE" w14:textId="77777777" w:rsidR="00564143" w:rsidRPr="00130849" w:rsidRDefault="00564143">
            <w:pPr>
              <w:tabs>
                <w:tab w:val="center" w:pos="4153"/>
                <w:tab w:val="right" w:pos="8306"/>
              </w:tabs>
              <w:jc w:val="center"/>
              <w:rPr>
                <w:color w:val="000000"/>
                <w:sz w:val="26"/>
                <w:szCs w:val="26"/>
                <w:lang w:val="uk-UA"/>
              </w:rPr>
            </w:pPr>
            <w:r w:rsidRPr="00130849">
              <w:rPr>
                <w:color w:val="000000"/>
                <w:lang w:val="uk-UA"/>
              </w:rPr>
              <w:t>Витрати</w:t>
            </w:r>
          </w:p>
        </w:tc>
      </w:tr>
      <w:tr w:rsidR="005831FF" w:rsidRPr="00130849" w14:paraId="35EFA07B" w14:textId="77777777" w:rsidTr="00D435AF">
        <w:tc>
          <w:tcPr>
            <w:tcW w:w="2093" w:type="dxa"/>
          </w:tcPr>
          <w:p w14:paraId="5502C7C3" w14:textId="77777777" w:rsidR="00564143" w:rsidRPr="00130849" w:rsidRDefault="00564143">
            <w:pPr>
              <w:tabs>
                <w:tab w:val="center" w:pos="4153"/>
                <w:tab w:val="right" w:pos="8306"/>
              </w:tabs>
              <w:rPr>
                <w:color w:val="000000"/>
                <w:sz w:val="26"/>
                <w:szCs w:val="26"/>
                <w:lang w:val="uk-UA"/>
              </w:rPr>
            </w:pPr>
            <w:r w:rsidRPr="00130849">
              <w:rPr>
                <w:color w:val="000000"/>
                <w:sz w:val="26"/>
                <w:szCs w:val="26"/>
                <w:lang w:val="uk-UA"/>
              </w:rPr>
              <w:t>Альтернатива 1</w:t>
            </w:r>
          </w:p>
          <w:p w14:paraId="66B65DD4" w14:textId="77777777" w:rsidR="00564143" w:rsidRPr="00130849" w:rsidRDefault="00AA4615" w:rsidP="00214FC4">
            <w:pPr>
              <w:jc w:val="both"/>
              <w:rPr>
                <w:color w:val="000000"/>
                <w:sz w:val="26"/>
                <w:szCs w:val="26"/>
                <w:lang w:val="uk-UA"/>
              </w:rPr>
            </w:pPr>
            <w:r w:rsidRPr="00130849">
              <w:rPr>
                <w:color w:val="000000"/>
                <w:sz w:val="26"/>
                <w:szCs w:val="26"/>
                <w:lang w:val="uk-UA"/>
              </w:rPr>
              <w:t>Залишення існуючої на даний момент ситуації без змін</w:t>
            </w:r>
            <w:r w:rsidR="00214FC4" w:rsidRPr="00130849">
              <w:rPr>
                <w:color w:val="000000"/>
                <w:sz w:val="26"/>
                <w:szCs w:val="26"/>
                <w:lang w:val="uk-UA"/>
              </w:rPr>
              <w:t xml:space="preserve"> (діючі Правила)</w:t>
            </w:r>
          </w:p>
        </w:tc>
        <w:tc>
          <w:tcPr>
            <w:tcW w:w="3827" w:type="dxa"/>
          </w:tcPr>
          <w:p w14:paraId="0F20FB37" w14:textId="439904AA" w:rsidR="0071575D" w:rsidRPr="00130849" w:rsidRDefault="00FC246A" w:rsidP="0071575D">
            <w:pPr>
              <w:tabs>
                <w:tab w:val="center" w:pos="4153"/>
                <w:tab w:val="right" w:pos="8306"/>
              </w:tabs>
              <w:jc w:val="both"/>
              <w:rPr>
                <w:color w:val="000000"/>
                <w:sz w:val="26"/>
                <w:szCs w:val="26"/>
                <w:lang w:val="uk-UA"/>
              </w:rPr>
            </w:pPr>
            <w:r w:rsidRPr="00130849">
              <w:rPr>
                <w:color w:val="000000"/>
                <w:sz w:val="26"/>
                <w:szCs w:val="26"/>
                <w:lang w:val="uk-UA"/>
              </w:rPr>
              <w:t xml:space="preserve">1. Часткове </w:t>
            </w:r>
            <w:r w:rsidR="0071575D" w:rsidRPr="00130849">
              <w:rPr>
                <w:color w:val="000000"/>
                <w:sz w:val="26"/>
                <w:szCs w:val="26"/>
                <w:lang w:val="uk-UA"/>
              </w:rPr>
              <w:t>з</w:t>
            </w:r>
            <w:r w:rsidRPr="00130849">
              <w:rPr>
                <w:color w:val="000000"/>
                <w:sz w:val="26"/>
                <w:szCs w:val="26"/>
                <w:lang w:val="uk-UA"/>
              </w:rPr>
              <w:t>адоволення</w:t>
            </w:r>
            <w:r w:rsidR="00667A22" w:rsidRPr="00130849">
              <w:rPr>
                <w:color w:val="000000"/>
                <w:sz w:val="26"/>
                <w:szCs w:val="26"/>
                <w:lang w:val="uk-UA"/>
              </w:rPr>
              <w:t xml:space="preserve"> інтересів громадян </w:t>
            </w:r>
            <w:r w:rsidR="0071575D" w:rsidRPr="00130849">
              <w:rPr>
                <w:color w:val="000000"/>
                <w:sz w:val="26"/>
                <w:szCs w:val="26"/>
                <w:lang w:val="uk-UA"/>
              </w:rPr>
              <w:t>на території міста</w:t>
            </w:r>
          </w:p>
          <w:p w14:paraId="7D3A6D9F" w14:textId="1F89549D" w:rsidR="004A59A0" w:rsidRPr="00130849" w:rsidRDefault="004A59A0">
            <w:pPr>
              <w:tabs>
                <w:tab w:val="center" w:pos="4153"/>
                <w:tab w:val="right" w:pos="8306"/>
              </w:tabs>
              <w:jc w:val="both"/>
              <w:rPr>
                <w:color w:val="000000"/>
                <w:sz w:val="26"/>
                <w:szCs w:val="26"/>
                <w:lang w:val="uk-UA"/>
              </w:rPr>
            </w:pPr>
          </w:p>
        </w:tc>
        <w:tc>
          <w:tcPr>
            <w:tcW w:w="4111" w:type="dxa"/>
          </w:tcPr>
          <w:p w14:paraId="458C6446" w14:textId="4C90F614" w:rsidR="00564143" w:rsidRPr="00130849" w:rsidRDefault="0071575D" w:rsidP="0071575D">
            <w:pPr>
              <w:tabs>
                <w:tab w:val="center" w:pos="4153"/>
                <w:tab w:val="right" w:pos="8306"/>
              </w:tabs>
              <w:jc w:val="both"/>
              <w:rPr>
                <w:color w:val="000000"/>
                <w:sz w:val="26"/>
                <w:szCs w:val="26"/>
                <w:lang w:val="uk-UA"/>
              </w:rPr>
            </w:pPr>
            <w:r w:rsidRPr="00130849">
              <w:rPr>
                <w:color w:val="000000"/>
                <w:sz w:val="26"/>
                <w:szCs w:val="26"/>
                <w:lang w:val="uk-UA"/>
              </w:rPr>
              <w:t xml:space="preserve">1.Витрати на звернення </w:t>
            </w:r>
            <w:r w:rsidR="00F8542B" w:rsidRPr="00130849">
              <w:rPr>
                <w:color w:val="000000"/>
                <w:sz w:val="26"/>
                <w:szCs w:val="26"/>
                <w:lang w:val="uk-UA"/>
              </w:rPr>
              <w:t xml:space="preserve">до </w:t>
            </w:r>
            <w:r w:rsidRPr="00130849">
              <w:rPr>
                <w:color w:val="000000"/>
                <w:sz w:val="26"/>
                <w:szCs w:val="26"/>
                <w:lang w:val="uk-UA"/>
              </w:rPr>
              <w:t xml:space="preserve">органів місцевої влади та судових органів у зв’язку із </w:t>
            </w:r>
            <w:r w:rsidR="00D435AF" w:rsidRPr="00130849">
              <w:rPr>
                <w:color w:val="000000"/>
                <w:sz w:val="26"/>
                <w:szCs w:val="26"/>
                <w:lang w:val="uk-UA"/>
              </w:rPr>
              <w:t>поруш</w:t>
            </w:r>
            <w:r w:rsidRPr="00130849">
              <w:rPr>
                <w:color w:val="000000"/>
                <w:sz w:val="26"/>
                <w:szCs w:val="26"/>
                <w:lang w:val="uk-UA"/>
              </w:rPr>
              <w:t xml:space="preserve">енням законних прав та інтересів з причини невідповідності </w:t>
            </w:r>
            <w:proofErr w:type="spellStart"/>
            <w:r w:rsidRPr="00130849">
              <w:rPr>
                <w:color w:val="000000"/>
                <w:sz w:val="26"/>
                <w:szCs w:val="26"/>
                <w:lang w:val="uk-UA"/>
              </w:rPr>
              <w:t>акта</w:t>
            </w:r>
            <w:proofErr w:type="spellEnd"/>
            <w:r w:rsidRPr="00130849">
              <w:rPr>
                <w:color w:val="000000"/>
                <w:sz w:val="26"/>
                <w:szCs w:val="26"/>
                <w:lang w:val="uk-UA"/>
              </w:rPr>
              <w:t xml:space="preserve"> вимогам чинного законодавства.</w:t>
            </w:r>
            <w:r w:rsidR="00D435AF" w:rsidRPr="00130849">
              <w:rPr>
                <w:color w:val="000000"/>
                <w:sz w:val="26"/>
                <w:szCs w:val="26"/>
                <w:lang w:val="uk-UA"/>
              </w:rPr>
              <w:t xml:space="preserve"> </w:t>
            </w:r>
          </w:p>
        </w:tc>
      </w:tr>
      <w:tr w:rsidR="005831FF" w:rsidRPr="00130849" w14:paraId="440386EF" w14:textId="77777777" w:rsidTr="00D435AF">
        <w:tc>
          <w:tcPr>
            <w:tcW w:w="2093" w:type="dxa"/>
          </w:tcPr>
          <w:p w14:paraId="44EC5A5C" w14:textId="77777777" w:rsidR="00564143" w:rsidRPr="00130849" w:rsidRDefault="00564143" w:rsidP="00D149D3">
            <w:pPr>
              <w:spacing w:after="120"/>
              <w:jc w:val="both"/>
              <w:rPr>
                <w:bCs/>
                <w:color w:val="000000"/>
                <w:spacing w:val="6"/>
                <w:sz w:val="26"/>
                <w:szCs w:val="26"/>
                <w:bdr w:val="none" w:sz="0" w:space="0" w:color="auto" w:frame="1"/>
                <w:lang w:val="uk-UA"/>
              </w:rPr>
            </w:pPr>
            <w:r w:rsidRPr="00130849">
              <w:rPr>
                <w:bCs/>
                <w:color w:val="000000"/>
                <w:spacing w:val="6"/>
                <w:sz w:val="26"/>
                <w:szCs w:val="26"/>
                <w:bdr w:val="none" w:sz="0" w:space="0" w:color="auto" w:frame="1"/>
                <w:lang w:val="uk-UA"/>
              </w:rPr>
              <w:t>Альтернатива 2</w:t>
            </w:r>
          </w:p>
          <w:p w14:paraId="3A5366CB" w14:textId="77777777" w:rsidR="00564143" w:rsidRPr="00130849" w:rsidRDefault="006B0531" w:rsidP="00D149D3">
            <w:pPr>
              <w:tabs>
                <w:tab w:val="center" w:pos="4153"/>
                <w:tab w:val="right" w:pos="8306"/>
              </w:tabs>
              <w:rPr>
                <w:color w:val="000000"/>
                <w:lang w:val="uk-UA"/>
              </w:rPr>
            </w:pPr>
            <w:r w:rsidRPr="00130849">
              <w:rPr>
                <w:bCs/>
                <w:color w:val="000000"/>
                <w:spacing w:val="6"/>
                <w:sz w:val="26"/>
                <w:szCs w:val="26"/>
                <w:shd w:val="clear" w:color="auto" w:fill="FFFFFF"/>
                <w:lang w:val="uk-UA"/>
              </w:rPr>
              <w:t xml:space="preserve">Прийняття регуляторного </w:t>
            </w:r>
            <w:proofErr w:type="spellStart"/>
            <w:r w:rsidRPr="00130849">
              <w:rPr>
                <w:bCs/>
                <w:color w:val="000000"/>
                <w:spacing w:val="6"/>
                <w:sz w:val="26"/>
                <w:szCs w:val="26"/>
                <w:shd w:val="clear" w:color="auto" w:fill="FFFFFF"/>
                <w:lang w:val="uk-UA"/>
              </w:rPr>
              <w:t>акта</w:t>
            </w:r>
            <w:proofErr w:type="spellEnd"/>
          </w:p>
        </w:tc>
        <w:tc>
          <w:tcPr>
            <w:tcW w:w="3827" w:type="dxa"/>
          </w:tcPr>
          <w:p w14:paraId="100B7FB8" w14:textId="7D33A46C" w:rsidR="00F8542B" w:rsidRPr="00130849" w:rsidRDefault="0071575D" w:rsidP="00D435AF">
            <w:pPr>
              <w:tabs>
                <w:tab w:val="center" w:pos="4153"/>
                <w:tab w:val="right" w:pos="8306"/>
              </w:tabs>
              <w:jc w:val="both"/>
              <w:rPr>
                <w:color w:val="000000"/>
                <w:sz w:val="26"/>
                <w:szCs w:val="26"/>
                <w:lang w:val="uk-UA"/>
              </w:rPr>
            </w:pPr>
            <w:r w:rsidRPr="00130849">
              <w:rPr>
                <w:color w:val="000000"/>
                <w:sz w:val="26"/>
                <w:szCs w:val="26"/>
                <w:lang w:val="uk-UA"/>
              </w:rPr>
              <w:t>1.</w:t>
            </w:r>
            <w:r w:rsidR="00D435AF" w:rsidRPr="00130849">
              <w:rPr>
                <w:color w:val="000000"/>
                <w:sz w:val="26"/>
                <w:szCs w:val="26"/>
                <w:lang w:val="uk-UA"/>
              </w:rPr>
              <w:t xml:space="preserve"> </w:t>
            </w:r>
            <w:r w:rsidRPr="00130849">
              <w:rPr>
                <w:color w:val="000000"/>
                <w:sz w:val="26"/>
                <w:szCs w:val="26"/>
                <w:lang w:val="uk-UA"/>
              </w:rPr>
              <w:t>З</w:t>
            </w:r>
            <w:r w:rsidR="00D435AF" w:rsidRPr="00130849">
              <w:rPr>
                <w:color w:val="000000"/>
                <w:sz w:val="26"/>
                <w:szCs w:val="26"/>
                <w:lang w:val="uk-UA"/>
              </w:rPr>
              <w:t xml:space="preserve">ахист прав </w:t>
            </w:r>
            <w:r w:rsidR="000035F3" w:rsidRPr="00130849">
              <w:rPr>
                <w:color w:val="000000"/>
                <w:sz w:val="26"/>
                <w:szCs w:val="26"/>
                <w:lang w:val="uk-UA"/>
              </w:rPr>
              <w:t>та інтересів споживачів.</w:t>
            </w:r>
          </w:p>
          <w:p w14:paraId="75CF4B86" w14:textId="77777777" w:rsidR="00F8542B" w:rsidRPr="00130849" w:rsidRDefault="00F8542B" w:rsidP="00D435AF">
            <w:pPr>
              <w:tabs>
                <w:tab w:val="center" w:pos="4153"/>
                <w:tab w:val="right" w:pos="8306"/>
              </w:tabs>
              <w:jc w:val="both"/>
              <w:rPr>
                <w:color w:val="000000"/>
                <w:sz w:val="26"/>
                <w:szCs w:val="26"/>
                <w:lang w:val="uk-UA"/>
              </w:rPr>
            </w:pPr>
          </w:p>
          <w:p w14:paraId="5F8EBFE5" w14:textId="79D05A34" w:rsidR="00D435AF" w:rsidRPr="00130849" w:rsidRDefault="00F8542B" w:rsidP="00D435AF">
            <w:pPr>
              <w:tabs>
                <w:tab w:val="center" w:pos="4153"/>
                <w:tab w:val="right" w:pos="8306"/>
              </w:tabs>
              <w:jc w:val="both"/>
              <w:rPr>
                <w:color w:val="000000"/>
                <w:sz w:val="26"/>
                <w:szCs w:val="26"/>
                <w:lang w:val="uk-UA"/>
              </w:rPr>
            </w:pPr>
            <w:r w:rsidRPr="00130849">
              <w:rPr>
                <w:color w:val="000000"/>
                <w:sz w:val="26"/>
                <w:szCs w:val="26"/>
                <w:lang w:val="uk-UA"/>
              </w:rPr>
              <w:t xml:space="preserve">2. Підвищення стандартів </w:t>
            </w:r>
            <w:r w:rsidR="00D435AF" w:rsidRPr="00130849">
              <w:rPr>
                <w:color w:val="000000"/>
                <w:sz w:val="26"/>
                <w:szCs w:val="26"/>
                <w:lang w:val="uk-UA"/>
              </w:rPr>
              <w:t xml:space="preserve">  обслуговування споживачів (впевненість, що буде придбано то</w:t>
            </w:r>
            <w:r w:rsidR="000035F3" w:rsidRPr="00130849">
              <w:rPr>
                <w:color w:val="000000"/>
                <w:sz w:val="26"/>
                <w:szCs w:val="26"/>
                <w:lang w:val="uk-UA"/>
              </w:rPr>
              <w:t>вар належної якості та безпеки).</w:t>
            </w:r>
          </w:p>
          <w:p w14:paraId="6785CEA3" w14:textId="77777777" w:rsidR="00F8542B" w:rsidRPr="00130849" w:rsidRDefault="00F8542B" w:rsidP="00D435AF">
            <w:pPr>
              <w:tabs>
                <w:tab w:val="center" w:pos="4153"/>
                <w:tab w:val="right" w:pos="8306"/>
              </w:tabs>
              <w:jc w:val="both"/>
              <w:rPr>
                <w:color w:val="000000"/>
                <w:sz w:val="26"/>
                <w:szCs w:val="26"/>
                <w:lang w:val="uk-UA"/>
              </w:rPr>
            </w:pPr>
          </w:p>
          <w:p w14:paraId="02648D5C" w14:textId="3BFC0435" w:rsidR="00D435AF" w:rsidRPr="00130849" w:rsidRDefault="00F8542B" w:rsidP="00D435AF">
            <w:pPr>
              <w:tabs>
                <w:tab w:val="center" w:pos="4153"/>
                <w:tab w:val="right" w:pos="8306"/>
              </w:tabs>
              <w:jc w:val="both"/>
              <w:rPr>
                <w:color w:val="000000"/>
                <w:sz w:val="26"/>
                <w:szCs w:val="26"/>
                <w:lang w:val="uk-UA"/>
              </w:rPr>
            </w:pPr>
            <w:r w:rsidRPr="00130849">
              <w:rPr>
                <w:color w:val="000000"/>
                <w:sz w:val="26"/>
                <w:szCs w:val="26"/>
                <w:lang w:val="uk-UA"/>
              </w:rPr>
              <w:t>3. С</w:t>
            </w:r>
            <w:r w:rsidR="00D435AF" w:rsidRPr="00130849">
              <w:rPr>
                <w:color w:val="000000"/>
                <w:sz w:val="26"/>
                <w:szCs w:val="26"/>
                <w:lang w:val="uk-UA"/>
              </w:rPr>
              <w:t xml:space="preserve">оціальне задоволення </w:t>
            </w:r>
            <w:r w:rsidRPr="00130849">
              <w:rPr>
                <w:color w:val="000000"/>
                <w:sz w:val="26"/>
                <w:szCs w:val="26"/>
                <w:lang w:val="uk-UA"/>
              </w:rPr>
              <w:t>мешканців громади</w:t>
            </w:r>
            <w:r w:rsidR="000035F3" w:rsidRPr="00130849">
              <w:rPr>
                <w:color w:val="000000"/>
                <w:sz w:val="26"/>
                <w:szCs w:val="26"/>
                <w:lang w:val="uk-UA"/>
              </w:rPr>
              <w:t>.</w:t>
            </w:r>
          </w:p>
          <w:p w14:paraId="72829F70" w14:textId="77777777" w:rsidR="00F8542B" w:rsidRPr="00130849" w:rsidRDefault="00F8542B" w:rsidP="00D435AF">
            <w:pPr>
              <w:tabs>
                <w:tab w:val="center" w:pos="4153"/>
                <w:tab w:val="right" w:pos="8306"/>
              </w:tabs>
              <w:jc w:val="both"/>
              <w:rPr>
                <w:color w:val="000000"/>
                <w:sz w:val="26"/>
                <w:szCs w:val="26"/>
                <w:lang w:val="uk-UA"/>
              </w:rPr>
            </w:pPr>
          </w:p>
          <w:p w14:paraId="668FBBBD" w14:textId="69AA6D4D" w:rsidR="00564143" w:rsidRPr="00130849" w:rsidRDefault="00F8542B" w:rsidP="00D435AF">
            <w:pPr>
              <w:tabs>
                <w:tab w:val="center" w:pos="4153"/>
                <w:tab w:val="right" w:pos="8306"/>
              </w:tabs>
              <w:jc w:val="both"/>
              <w:rPr>
                <w:color w:val="000000"/>
                <w:sz w:val="26"/>
                <w:szCs w:val="26"/>
                <w:lang w:val="uk-UA"/>
              </w:rPr>
            </w:pPr>
            <w:r w:rsidRPr="00130849">
              <w:rPr>
                <w:color w:val="000000"/>
                <w:sz w:val="26"/>
                <w:szCs w:val="26"/>
                <w:lang w:val="uk-UA"/>
              </w:rPr>
              <w:t>4.</w:t>
            </w:r>
            <w:r w:rsidR="00D435AF" w:rsidRPr="00130849">
              <w:rPr>
                <w:color w:val="000000"/>
                <w:sz w:val="26"/>
                <w:szCs w:val="26"/>
                <w:lang w:val="uk-UA"/>
              </w:rPr>
              <w:t xml:space="preserve"> </w:t>
            </w:r>
            <w:r w:rsidRPr="00130849">
              <w:rPr>
                <w:color w:val="000000"/>
                <w:sz w:val="26"/>
                <w:szCs w:val="26"/>
                <w:lang w:val="uk-UA"/>
              </w:rPr>
              <w:t>З</w:t>
            </w:r>
            <w:r w:rsidR="00D435AF" w:rsidRPr="00130849">
              <w:rPr>
                <w:color w:val="000000"/>
                <w:sz w:val="26"/>
                <w:szCs w:val="26"/>
                <w:lang w:val="uk-UA"/>
              </w:rPr>
              <w:t>ростання надходжень до місцевого бюджету (у вигляді податків від ринків), що дає можливість вирішувати соціальні програми</w:t>
            </w:r>
            <w:r w:rsidRPr="00130849">
              <w:rPr>
                <w:color w:val="000000"/>
                <w:sz w:val="26"/>
                <w:szCs w:val="26"/>
                <w:lang w:val="uk-UA"/>
              </w:rPr>
              <w:t>.</w:t>
            </w:r>
          </w:p>
        </w:tc>
        <w:tc>
          <w:tcPr>
            <w:tcW w:w="4111" w:type="dxa"/>
          </w:tcPr>
          <w:p w14:paraId="33224024" w14:textId="77777777" w:rsidR="00564143" w:rsidRPr="00130849" w:rsidRDefault="00564143" w:rsidP="007B10F6">
            <w:pPr>
              <w:tabs>
                <w:tab w:val="center" w:pos="4153"/>
                <w:tab w:val="right" w:pos="8306"/>
              </w:tabs>
              <w:jc w:val="both"/>
              <w:rPr>
                <w:color w:val="000000"/>
                <w:sz w:val="26"/>
                <w:szCs w:val="26"/>
                <w:lang w:val="uk-UA"/>
              </w:rPr>
            </w:pPr>
            <w:r w:rsidRPr="00130849">
              <w:rPr>
                <w:color w:val="000000"/>
                <w:sz w:val="26"/>
                <w:szCs w:val="26"/>
                <w:lang w:val="uk-UA"/>
              </w:rPr>
              <w:t xml:space="preserve">Відсутні </w:t>
            </w:r>
          </w:p>
        </w:tc>
      </w:tr>
      <w:tr w:rsidR="00121FEF" w:rsidRPr="00130849" w14:paraId="1744FF8E" w14:textId="77777777" w:rsidTr="00D435AF">
        <w:tc>
          <w:tcPr>
            <w:tcW w:w="2093" w:type="dxa"/>
          </w:tcPr>
          <w:p w14:paraId="565C6134" w14:textId="77777777" w:rsidR="00121FEF" w:rsidRPr="00130849" w:rsidRDefault="00121FEF" w:rsidP="00121FEF">
            <w:pPr>
              <w:spacing w:after="120"/>
              <w:jc w:val="both"/>
              <w:rPr>
                <w:bCs/>
                <w:color w:val="000000"/>
                <w:spacing w:val="6"/>
                <w:sz w:val="26"/>
                <w:szCs w:val="26"/>
                <w:bdr w:val="none" w:sz="0" w:space="0" w:color="auto" w:frame="1"/>
                <w:lang w:val="uk-UA"/>
              </w:rPr>
            </w:pPr>
            <w:r w:rsidRPr="00130849">
              <w:rPr>
                <w:bCs/>
                <w:color w:val="000000"/>
                <w:spacing w:val="6"/>
                <w:sz w:val="26"/>
                <w:szCs w:val="26"/>
                <w:bdr w:val="none" w:sz="0" w:space="0" w:color="auto" w:frame="1"/>
                <w:lang w:val="uk-UA"/>
              </w:rPr>
              <w:t>Альтернатива 3</w:t>
            </w:r>
          </w:p>
          <w:p w14:paraId="3109F4B0" w14:textId="6635EA34" w:rsidR="00121FEF" w:rsidRPr="00130849" w:rsidRDefault="00121FEF" w:rsidP="00121FEF">
            <w:pPr>
              <w:spacing w:after="120"/>
              <w:jc w:val="both"/>
              <w:rPr>
                <w:bCs/>
                <w:color w:val="000000"/>
                <w:spacing w:val="6"/>
                <w:sz w:val="26"/>
                <w:szCs w:val="26"/>
                <w:bdr w:val="none" w:sz="0" w:space="0" w:color="auto" w:frame="1"/>
                <w:lang w:val="uk-UA"/>
              </w:rPr>
            </w:pPr>
            <w:r w:rsidRPr="00130849">
              <w:rPr>
                <w:bCs/>
                <w:color w:val="000000"/>
                <w:spacing w:val="6"/>
                <w:sz w:val="26"/>
                <w:szCs w:val="26"/>
                <w:bdr w:val="none" w:sz="0" w:space="0" w:color="auto" w:frame="1"/>
                <w:lang w:val="uk-UA"/>
              </w:rPr>
              <w:t>Відмов</w:t>
            </w:r>
            <w:r w:rsidR="00FC604B" w:rsidRPr="00130849">
              <w:rPr>
                <w:bCs/>
                <w:color w:val="000000"/>
                <w:spacing w:val="6"/>
                <w:sz w:val="26"/>
                <w:szCs w:val="26"/>
                <w:bdr w:val="none" w:sz="0" w:space="0" w:color="auto" w:frame="1"/>
                <w:lang w:val="uk-UA"/>
              </w:rPr>
              <w:t xml:space="preserve">а </w:t>
            </w:r>
            <w:r w:rsidRPr="00130849">
              <w:rPr>
                <w:bCs/>
                <w:color w:val="000000"/>
                <w:spacing w:val="6"/>
                <w:sz w:val="26"/>
                <w:szCs w:val="26"/>
                <w:bdr w:val="none" w:sz="0" w:space="0" w:color="auto" w:frame="1"/>
                <w:lang w:val="uk-UA"/>
              </w:rPr>
              <w:t xml:space="preserve">від регулювання </w:t>
            </w:r>
          </w:p>
        </w:tc>
        <w:tc>
          <w:tcPr>
            <w:tcW w:w="3827" w:type="dxa"/>
          </w:tcPr>
          <w:p w14:paraId="65FCD3E2" w14:textId="77777777" w:rsidR="00121FEF" w:rsidRPr="00130849" w:rsidRDefault="00667A22" w:rsidP="00D435AF">
            <w:pPr>
              <w:tabs>
                <w:tab w:val="center" w:pos="4153"/>
                <w:tab w:val="right" w:pos="8306"/>
              </w:tabs>
              <w:jc w:val="both"/>
              <w:rPr>
                <w:color w:val="000000"/>
                <w:sz w:val="26"/>
                <w:szCs w:val="26"/>
                <w:lang w:val="uk-UA"/>
              </w:rPr>
            </w:pPr>
            <w:r w:rsidRPr="00130849">
              <w:rPr>
                <w:color w:val="000000"/>
                <w:sz w:val="26"/>
                <w:szCs w:val="26"/>
                <w:lang w:val="uk-UA"/>
              </w:rPr>
              <w:t xml:space="preserve">Відсутні </w:t>
            </w:r>
          </w:p>
        </w:tc>
        <w:tc>
          <w:tcPr>
            <w:tcW w:w="4111" w:type="dxa"/>
          </w:tcPr>
          <w:p w14:paraId="2F597E0A" w14:textId="175D99EC" w:rsidR="00121FEF" w:rsidRPr="00130849" w:rsidRDefault="00F8542B" w:rsidP="007B10F6">
            <w:pPr>
              <w:tabs>
                <w:tab w:val="center" w:pos="4153"/>
                <w:tab w:val="right" w:pos="8306"/>
              </w:tabs>
              <w:jc w:val="both"/>
              <w:rPr>
                <w:color w:val="000000"/>
                <w:sz w:val="26"/>
                <w:szCs w:val="26"/>
                <w:lang w:val="uk-UA"/>
              </w:rPr>
            </w:pPr>
            <w:r w:rsidRPr="00130849">
              <w:rPr>
                <w:color w:val="000000"/>
                <w:sz w:val="26"/>
                <w:szCs w:val="26"/>
                <w:lang w:val="uk-UA"/>
              </w:rPr>
              <w:t>1.Витрати на звернення до органів місцевої влади та судових органів у зв’язку із порушенням законних прав та інтересів з причини невідповідності існуючої ситуації вимогам чинного законодавства.</w:t>
            </w:r>
          </w:p>
        </w:tc>
      </w:tr>
    </w:tbl>
    <w:p w14:paraId="4D0CADB9" w14:textId="77777777" w:rsidR="00564143" w:rsidRPr="00130849" w:rsidRDefault="00564143" w:rsidP="007D0893">
      <w:pPr>
        <w:jc w:val="both"/>
        <w:rPr>
          <w:b/>
          <w:color w:val="000000"/>
          <w:sz w:val="26"/>
          <w:szCs w:val="26"/>
          <w:lang w:val="uk-UA"/>
        </w:rPr>
      </w:pPr>
    </w:p>
    <w:p w14:paraId="392EDAAD" w14:textId="77777777" w:rsidR="00820455" w:rsidRDefault="00820455">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1"/>
        <w:gridCol w:w="1526"/>
        <w:gridCol w:w="1537"/>
        <w:gridCol w:w="1506"/>
        <w:gridCol w:w="1519"/>
        <w:gridCol w:w="1690"/>
      </w:tblGrid>
      <w:tr w:rsidR="005831FF" w:rsidRPr="00130849" w14:paraId="6ADAEA95" w14:textId="77777777" w:rsidTr="00A177C5">
        <w:tc>
          <w:tcPr>
            <w:tcW w:w="9889" w:type="dxa"/>
            <w:gridSpan w:val="6"/>
          </w:tcPr>
          <w:p w14:paraId="7A716274" w14:textId="6CD16C26" w:rsidR="00564143" w:rsidRPr="00130849" w:rsidRDefault="00564143">
            <w:pPr>
              <w:tabs>
                <w:tab w:val="center" w:pos="4153"/>
                <w:tab w:val="right" w:pos="8306"/>
              </w:tabs>
              <w:jc w:val="center"/>
              <w:rPr>
                <w:b/>
                <w:color w:val="000000"/>
                <w:sz w:val="26"/>
                <w:szCs w:val="26"/>
                <w:lang w:val="uk-UA"/>
              </w:rPr>
            </w:pPr>
            <w:r w:rsidRPr="00130849">
              <w:rPr>
                <w:b/>
                <w:color w:val="000000"/>
                <w:sz w:val="26"/>
                <w:szCs w:val="26"/>
                <w:lang w:val="uk-UA"/>
              </w:rPr>
              <w:lastRenderedPageBreak/>
              <w:t>Оцінка впливу на сферу інтересів суб’єктів господарювання</w:t>
            </w:r>
          </w:p>
        </w:tc>
      </w:tr>
      <w:tr w:rsidR="005831FF" w:rsidRPr="00130849" w14:paraId="1A00605E" w14:textId="77777777" w:rsidTr="00A177C5">
        <w:tc>
          <w:tcPr>
            <w:tcW w:w="2111" w:type="dxa"/>
          </w:tcPr>
          <w:p w14:paraId="6B664C70" w14:textId="77777777" w:rsidR="00564143" w:rsidRPr="00130849" w:rsidRDefault="00564143">
            <w:pPr>
              <w:tabs>
                <w:tab w:val="center" w:pos="4153"/>
                <w:tab w:val="right" w:pos="8306"/>
              </w:tabs>
              <w:jc w:val="center"/>
              <w:rPr>
                <w:b/>
                <w:color w:val="000000"/>
                <w:sz w:val="26"/>
                <w:szCs w:val="26"/>
                <w:lang w:val="uk-UA"/>
              </w:rPr>
            </w:pPr>
            <w:r w:rsidRPr="00130849">
              <w:rPr>
                <w:color w:val="000000"/>
                <w:lang w:val="uk-UA"/>
              </w:rPr>
              <w:t>Показник</w:t>
            </w:r>
          </w:p>
        </w:tc>
        <w:tc>
          <w:tcPr>
            <w:tcW w:w="1526" w:type="dxa"/>
          </w:tcPr>
          <w:p w14:paraId="4E8F5DB2" w14:textId="77777777" w:rsidR="00564143" w:rsidRPr="00130849" w:rsidRDefault="00564143">
            <w:pPr>
              <w:tabs>
                <w:tab w:val="center" w:pos="4153"/>
                <w:tab w:val="right" w:pos="8306"/>
              </w:tabs>
              <w:jc w:val="center"/>
              <w:rPr>
                <w:b/>
                <w:color w:val="000000"/>
                <w:sz w:val="26"/>
                <w:szCs w:val="26"/>
                <w:lang w:val="uk-UA"/>
              </w:rPr>
            </w:pPr>
            <w:r w:rsidRPr="00130849">
              <w:rPr>
                <w:color w:val="000000"/>
                <w:lang w:val="uk-UA"/>
              </w:rPr>
              <w:t>Великі</w:t>
            </w:r>
          </w:p>
        </w:tc>
        <w:tc>
          <w:tcPr>
            <w:tcW w:w="1537" w:type="dxa"/>
          </w:tcPr>
          <w:p w14:paraId="6D0A5CFD" w14:textId="77777777" w:rsidR="00564143" w:rsidRPr="00130849" w:rsidRDefault="00564143">
            <w:pPr>
              <w:tabs>
                <w:tab w:val="center" w:pos="4153"/>
                <w:tab w:val="right" w:pos="8306"/>
              </w:tabs>
              <w:jc w:val="center"/>
              <w:rPr>
                <w:b/>
                <w:color w:val="000000"/>
                <w:sz w:val="26"/>
                <w:szCs w:val="26"/>
                <w:lang w:val="uk-UA"/>
              </w:rPr>
            </w:pPr>
            <w:r w:rsidRPr="00130849">
              <w:rPr>
                <w:color w:val="000000"/>
                <w:lang w:val="uk-UA"/>
              </w:rPr>
              <w:t>Середні</w:t>
            </w:r>
          </w:p>
        </w:tc>
        <w:tc>
          <w:tcPr>
            <w:tcW w:w="1506" w:type="dxa"/>
          </w:tcPr>
          <w:p w14:paraId="419E4242" w14:textId="77777777" w:rsidR="00564143" w:rsidRPr="00130849" w:rsidRDefault="00564143">
            <w:pPr>
              <w:tabs>
                <w:tab w:val="center" w:pos="4153"/>
                <w:tab w:val="right" w:pos="8306"/>
              </w:tabs>
              <w:jc w:val="center"/>
              <w:rPr>
                <w:b/>
                <w:color w:val="000000"/>
                <w:sz w:val="26"/>
                <w:szCs w:val="26"/>
                <w:lang w:val="uk-UA"/>
              </w:rPr>
            </w:pPr>
            <w:r w:rsidRPr="00130849">
              <w:rPr>
                <w:color w:val="000000"/>
                <w:lang w:val="uk-UA"/>
              </w:rPr>
              <w:t>Малі</w:t>
            </w:r>
          </w:p>
        </w:tc>
        <w:tc>
          <w:tcPr>
            <w:tcW w:w="1519" w:type="dxa"/>
          </w:tcPr>
          <w:p w14:paraId="6F60AAA0" w14:textId="77777777" w:rsidR="00564143" w:rsidRPr="00130849" w:rsidRDefault="00564143">
            <w:pPr>
              <w:tabs>
                <w:tab w:val="center" w:pos="4153"/>
                <w:tab w:val="right" w:pos="8306"/>
              </w:tabs>
              <w:jc w:val="center"/>
              <w:rPr>
                <w:b/>
                <w:color w:val="000000"/>
                <w:sz w:val="26"/>
                <w:szCs w:val="26"/>
                <w:lang w:val="uk-UA"/>
              </w:rPr>
            </w:pPr>
            <w:r w:rsidRPr="00130849">
              <w:rPr>
                <w:color w:val="000000"/>
                <w:lang w:val="uk-UA"/>
              </w:rPr>
              <w:t>Мікро</w:t>
            </w:r>
          </w:p>
        </w:tc>
        <w:tc>
          <w:tcPr>
            <w:tcW w:w="1690" w:type="dxa"/>
          </w:tcPr>
          <w:p w14:paraId="6A7EB55B" w14:textId="77777777" w:rsidR="00564143" w:rsidRPr="00130849" w:rsidRDefault="00564143">
            <w:pPr>
              <w:tabs>
                <w:tab w:val="center" w:pos="4153"/>
                <w:tab w:val="right" w:pos="8306"/>
              </w:tabs>
              <w:jc w:val="center"/>
              <w:rPr>
                <w:b/>
                <w:color w:val="000000"/>
                <w:sz w:val="26"/>
                <w:szCs w:val="26"/>
                <w:lang w:val="uk-UA"/>
              </w:rPr>
            </w:pPr>
            <w:r w:rsidRPr="00130849">
              <w:rPr>
                <w:color w:val="000000"/>
                <w:lang w:val="uk-UA"/>
              </w:rPr>
              <w:t>Разом</w:t>
            </w:r>
          </w:p>
        </w:tc>
      </w:tr>
      <w:tr w:rsidR="005831FF" w:rsidRPr="00130849" w14:paraId="3839F3E7" w14:textId="77777777" w:rsidTr="00A177C5">
        <w:tc>
          <w:tcPr>
            <w:tcW w:w="2111" w:type="dxa"/>
            <w:vMerge w:val="restart"/>
          </w:tcPr>
          <w:p w14:paraId="1B7DB6BD" w14:textId="77777777" w:rsidR="00564143" w:rsidRPr="00130849" w:rsidRDefault="00564143" w:rsidP="005B22F1">
            <w:pPr>
              <w:tabs>
                <w:tab w:val="center" w:pos="4153"/>
                <w:tab w:val="right" w:pos="8306"/>
              </w:tabs>
              <w:jc w:val="both"/>
              <w:rPr>
                <w:color w:val="000000"/>
                <w:sz w:val="26"/>
                <w:szCs w:val="26"/>
                <w:lang w:val="uk-UA"/>
              </w:rPr>
            </w:pPr>
            <w:r w:rsidRPr="00130849">
              <w:rPr>
                <w:color w:val="000000"/>
                <w:sz w:val="26"/>
                <w:szCs w:val="26"/>
                <w:lang w:val="uk-UA"/>
              </w:rPr>
              <w:t>Кількість суб'єктів господарювання, що підпадають під дію регулювання, одиниць</w:t>
            </w:r>
          </w:p>
        </w:tc>
        <w:tc>
          <w:tcPr>
            <w:tcW w:w="1526" w:type="dxa"/>
          </w:tcPr>
          <w:p w14:paraId="40D83A2A" w14:textId="77777777" w:rsidR="00564143" w:rsidRPr="00130849" w:rsidRDefault="00564143">
            <w:pPr>
              <w:tabs>
                <w:tab w:val="center" w:pos="4153"/>
                <w:tab w:val="right" w:pos="8306"/>
              </w:tabs>
              <w:jc w:val="center"/>
              <w:rPr>
                <w:color w:val="000000"/>
                <w:lang w:val="uk-UA"/>
              </w:rPr>
            </w:pPr>
            <w:r w:rsidRPr="00130849">
              <w:rPr>
                <w:color w:val="000000"/>
                <w:lang w:val="uk-UA"/>
              </w:rPr>
              <w:t>-</w:t>
            </w:r>
          </w:p>
        </w:tc>
        <w:tc>
          <w:tcPr>
            <w:tcW w:w="1537" w:type="dxa"/>
          </w:tcPr>
          <w:p w14:paraId="423C3E5D" w14:textId="2C7937F3" w:rsidR="00564143" w:rsidRPr="00130849" w:rsidRDefault="00F045DF">
            <w:pPr>
              <w:tabs>
                <w:tab w:val="center" w:pos="4153"/>
                <w:tab w:val="right" w:pos="8306"/>
              </w:tabs>
              <w:jc w:val="center"/>
              <w:rPr>
                <w:color w:val="000000"/>
                <w:lang w:val="uk-UA"/>
              </w:rPr>
            </w:pPr>
            <w:r w:rsidRPr="00130849">
              <w:rPr>
                <w:color w:val="000000"/>
                <w:lang w:val="uk-UA"/>
              </w:rPr>
              <w:t>-</w:t>
            </w:r>
          </w:p>
        </w:tc>
        <w:tc>
          <w:tcPr>
            <w:tcW w:w="1506" w:type="dxa"/>
          </w:tcPr>
          <w:p w14:paraId="1C315F36" w14:textId="11475BC3" w:rsidR="00564143" w:rsidRPr="00130849" w:rsidRDefault="00F045DF">
            <w:pPr>
              <w:tabs>
                <w:tab w:val="center" w:pos="4153"/>
                <w:tab w:val="right" w:pos="8306"/>
              </w:tabs>
              <w:jc w:val="center"/>
              <w:rPr>
                <w:color w:val="000000"/>
                <w:lang w:val="uk-UA"/>
              </w:rPr>
            </w:pPr>
            <w:r w:rsidRPr="00130849">
              <w:rPr>
                <w:color w:val="000000"/>
                <w:lang w:val="uk-UA"/>
              </w:rPr>
              <w:t>9</w:t>
            </w:r>
          </w:p>
        </w:tc>
        <w:tc>
          <w:tcPr>
            <w:tcW w:w="1519" w:type="dxa"/>
          </w:tcPr>
          <w:p w14:paraId="2D1E63E6" w14:textId="2C54AD48" w:rsidR="00564143" w:rsidRPr="00130849" w:rsidRDefault="00F045DF">
            <w:pPr>
              <w:tabs>
                <w:tab w:val="center" w:pos="4153"/>
                <w:tab w:val="right" w:pos="8306"/>
              </w:tabs>
              <w:jc w:val="center"/>
              <w:rPr>
                <w:color w:val="000000"/>
                <w:lang w:val="uk-UA"/>
              </w:rPr>
            </w:pPr>
            <w:r w:rsidRPr="00130849">
              <w:rPr>
                <w:color w:val="000000"/>
                <w:lang w:val="uk-UA"/>
              </w:rPr>
              <w:t>2171</w:t>
            </w:r>
          </w:p>
        </w:tc>
        <w:tc>
          <w:tcPr>
            <w:tcW w:w="1690" w:type="dxa"/>
          </w:tcPr>
          <w:p w14:paraId="01EB3AC3" w14:textId="095DDF33" w:rsidR="00564143" w:rsidRPr="00130849" w:rsidRDefault="00F045DF">
            <w:pPr>
              <w:tabs>
                <w:tab w:val="center" w:pos="4153"/>
                <w:tab w:val="right" w:pos="8306"/>
              </w:tabs>
              <w:jc w:val="center"/>
              <w:rPr>
                <w:color w:val="000000"/>
                <w:lang w:val="uk-UA"/>
              </w:rPr>
            </w:pPr>
            <w:r w:rsidRPr="00130849">
              <w:rPr>
                <w:color w:val="000000"/>
                <w:lang w:val="uk-UA"/>
              </w:rPr>
              <w:t>2180</w:t>
            </w:r>
          </w:p>
        </w:tc>
      </w:tr>
      <w:tr w:rsidR="005831FF" w:rsidRPr="00130849" w14:paraId="5FC4674B" w14:textId="77777777" w:rsidTr="00A177C5">
        <w:tc>
          <w:tcPr>
            <w:tcW w:w="2111" w:type="dxa"/>
            <w:vMerge/>
          </w:tcPr>
          <w:p w14:paraId="224EAD14" w14:textId="77777777" w:rsidR="00564143" w:rsidRPr="00130849" w:rsidRDefault="00564143" w:rsidP="005B22F1">
            <w:pPr>
              <w:tabs>
                <w:tab w:val="center" w:pos="4153"/>
                <w:tab w:val="right" w:pos="8306"/>
              </w:tabs>
              <w:jc w:val="both"/>
              <w:rPr>
                <w:b/>
                <w:color w:val="000000"/>
                <w:sz w:val="26"/>
                <w:szCs w:val="26"/>
                <w:lang w:val="uk-UA"/>
              </w:rPr>
            </w:pPr>
          </w:p>
        </w:tc>
        <w:tc>
          <w:tcPr>
            <w:tcW w:w="7778" w:type="dxa"/>
            <w:gridSpan w:val="5"/>
          </w:tcPr>
          <w:p w14:paraId="3F529FAC" w14:textId="77777777" w:rsidR="00564143" w:rsidRPr="00130849" w:rsidRDefault="00564143" w:rsidP="00DD5D1B">
            <w:pPr>
              <w:tabs>
                <w:tab w:val="center" w:pos="4153"/>
                <w:tab w:val="right" w:pos="8306"/>
              </w:tabs>
              <w:rPr>
                <w:color w:val="000000"/>
                <w:sz w:val="26"/>
                <w:szCs w:val="26"/>
                <w:lang w:val="uk-UA"/>
              </w:rPr>
            </w:pPr>
          </w:p>
        </w:tc>
      </w:tr>
      <w:tr w:rsidR="005831FF" w:rsidRPr="00130849" w14:paraId="4E71BD23" w14:textId="77777777" w:rsidTr="00A177C5">
        <w:tc>
          <w:tcPr>
            <w:tcW w:w="2111" w:type="dxa"/>
          </w:tcPr>
          <w:p w14:paraId="0CBB91F9" w14:textId="77777777" w:rsidR="00564143" w:rsidRPr="00130849" w:rsidRDefault="00564143" w:rsidP="005B22F1">
            <w:pPr>
              <w:tabs>
                <w:tab w:val="center" w:pos="4153"/>
                <w:tab w:val="right" w:pos="8306"/>
              </w:tabs>
              <w:jc w:val="both"/>
              <w:rPr>
                <w:b/>
                <w:color w:val="000000"/>
                <w:sz w:val="26"/>
                <w:szCs w:val="26"/>
                <w:lang w:val="uk-UA"/>
              </w:rPr>
            </w:pPr>
            <w:r w:rsidRPr="00130849">
              <w:rPr>
                <w:color w:val="000000"/>
                <w:sz w:val="26"/>
                <w:szCs w:val="26"/>
                <w:lang w:val="uk-UA"/>
              </w:rPr>
              <w:t>Питома вага групи у загальній кількості, %</w:t>
            </w:r>
          </w:p>
        </w:tc>
        <w:tc>
          <w:tcPr>
            <w:tcW w:w="1526" w:type="dxa"/>
          </w:tcPr>
          <w:p w14:paraId="12DBBC40" w14:textId="77777777" w:rsidR="00564143" w:rsidRPr="00130849" w:rsidRDefault="00564143" w:rsidP="005B22F1">
            <w:pPr>
              <w:tabs>
                <w:tab w:val="center" w:pos="4153"/>
                <w:tab w:val="right" w:pos="8306"/>
              </w:tabs>
              <w:jc w:val="center"/>
              <w:rPr>
                <w:color w:val="000000"/>
                <w:sz w:val="26"/>
                <w:szCs w:val="26"/>
                <w:lang w:val="uk-UA"/>
              </w:rPr>
            </w:pPr>
            <w:r w:rsidRPr="00130849">
              <w:rPr>
                <w:color w:val="000000"/>
                <w:sz w:val="26"/>
                <w:szCs w:val="26"/>
                <w:lang w:val="uk-UA"/>
              </w:rPr>
              <w:t>0</w:t>
            </w:r>
          </w:p>
        </w:tc>
        <w:tc>
          <w:tcPr>
            <w:tcW w:w="1537" w:type="dxa"/>
          </w:tcPr>
          <w:p w14:paraId="12D19EF9" w14:textId="39A8E3AE" w:rsidR="00564143" w:rsidRPr="00130849" w:rsidRDefault="00F045DF" w:rsidP="005B22F1">
            <w:pPr>
              <w:tabs>
                <w:tab w:val="center" w:pos="4153"/>
                <w:tab w:val="right" w:pos="8306"/>
              </w:tabs>
              <w:jc w:val="center"/>
              <w:rPr>
                <w:color w:val="000000"/>
                <w:sz w:val="26"/>
                <w:szCs w:val="26"/>
                <w:lang w:val="uk-UA"/>
              </w:rPr>
            </w:pPr>
            <w:r w:rsidRPr="00130849">
              <w:rPr>
                <w:color w:val="000000"/>
                <w:sz w:val="26"/>
                <w:szCs w:val="26"/>
                <w:lang w:val="uk-UA"/>
              </w:rPr>
              <w:t>-</w:t>
            </w:r>
          </w:p>
        </w:tc>
        <w:tc>
          <w:tcPr>
            <w:tcW w:w="1506" w:type="dxa"/>
          </w:tcPr>
          <w:p w14:paraId="0ECC6105" w14:textId="77E607AB" w:rsidR="00564143" w:rsidRPr="00130849" w:rsidRDefault="00F045DF" w:rsidP="005B22F1">
            <w:pPr>
              <w:tabs>
                <w:tab w:val="center" w:pos="4153"/>
                <w:tab w:val="right" w:pos="8306"/>
              </w:tabs>
              <w:jc w:val="center"/>
              <w:rPr>
                <w:color w:val="000000"/>
                <w:sz w:val="26"/>
                <w:szCs w:val="26"/>
                <w:lang w:val="uk-UA"/>
              </w:rPr>
            </w:pPr>
            <w:r w:rsidRPr="00130849">
              <w:rPr>
                <w:color w:val="000000"/>
                <w:sz w:val="26"/>
                <w:szCs w:val="26"/>
                <w:lang w:val="uk-UA"/>
              </w:rPr>
              <w:t>0,4</w:t>
            </w:r>
          </w:p>
        </w:tc>
        <w:tc>
          <w:tcPr>
            <w:tcW w:w="1519" w:type="dxa"/>
          </w:tcPr>
          <w:p w14:paraId="51B2B6E3" w14:textId="64BC8C96" w:rsidR="00564143" w:rsidRPr="00130849" w:rsidRDefault="00F045DF" w:rsidP="005B22F1">
            <w:pPr>
              <w:tabs>
                <w:tab w:val="center" w:pos="4153"/>
                <w:tab w:val="right" w:pos="8306"/>
              </w:tabs>
              <w:jc w:val="center"/>
              <w:rPr>
                <w:color w:val="000000"/>
                <w:sz w:val="26"/>
                <w:szCs w:val="26"/>
                <w:lang w:val="uk-UA"/>
              </w:rPr>
            </w:pPr>
            <w:r w:rsidRPr="00130849">
              <w:rPr>
                <w:color w:val="000000"/>
                <w:sz w:val="26"/>
                <w:szCs w:val="26"/>
                <w:lang w:val="uk-UA"/>
              </w:rPr>
              <w:t>99,6</w:t>
            </w:r>
          </w:p>
        </w:tc>
        <w:tc>
          <w:tcPr>
            <w:tcW w:w="1690" w:type="dxa"/>
          </w:tcPr>
          <w:p w14:paraId="501EF389" w14:textId="77777777" w:rsidR="00564143" w:rsidRPr="00130849" w:rsidRDefault="00564143" w:rsidP="005B22F1">
            <w:pPr>
              <w:tabs>
                <w:tab w:val="center" w:pos="4153"/>
                <w:tab w:val="right" w:pos="8306"/>
              </w:tabs>
              <w:jc w:val="center"/>
              <w:rPr>
                <w:color w:val="000000"/>
                <w:sz w:val="26"/>
                <w:szCs w:val="26"/>
                <w:lang w:val="uk-UA"/>
              </w:rPr>
            </w:pPr>
            <w:r w:rsidRPr="00130849">
              <w:rPr>
                <w:color w:val="000000"/>
                <w:sz w:val="26"/>
                <w:szCs w:val="26"/>
                <w:lang w:val="uk-UA"/>
              </w:rPr>
              <w:t>100</w:t>
            </w:r>
          </w:p>
        </w:tc>
      </w:tr>
    </w:tbl>
    <w:p w14:paraId="50131D49" w14:textId="77777777" w:rsidR="00677470" w:rsidRPr="00130849" w:rsidRDefault="00677470" w:rsidP="007D0893">
      <w:pPr>
        <w:jc w:val="both"/>
        <w:rPr>
          <w:i/>
          <w:iCs/>
          <w:color w:val="000000"/>
          <w:sz w:val="26"/>
          <w:szCs w:val="26"/>
          <w:lang w:val="uk-UA"/>
        </w:rPr>
      </w:pPr>
      <w:bookmarkStart w:id="2" w:name="_Hlk146790586"/>
    </w:p>
    <w:p w14:paraId="7C71D6E8" w14:textId="32DFD5A0" w:rsidR="00564143" w:rsidRPr="00130849" w:rsidRDefault="00564143" w:rsidP="007D0893">
      <w:pPr>
        <w:jc w:val="both"/>
        <w:rPr>
          <w:i/>
          <w:iCs/>
          <w:color w:val="000000"/>
          <w:sz w:val="26"/>
          <w:szCs w:val="26"/>
          <w:lang w:val="uk-UA"/>
        </w:rPr>
      </w:pPr>
      <w:r w:rsidRPr="00130849">
        <w:rPr>
          <w:i/>
          <w:iCs/>
          <w:color w:val="000000"/>
          <w:sz w:val="26"/>
          <w:szCs w:val="26"/>
          <w:lang w:val="uk-UA"/>
        </w:rPr>
        <w:t>Примітка:</w:t>
      </w:r>
      <w:bookmarkEnd w:id="2"/>
      <w:r w:rsidRPr="00130849">
        <w:rPr>
          <w:i/>
          <w:iCs/>
          <w:color w:val="000000"/>
          <w:sz w:val="26"/>
          <w:szCs w:val="26"/>
          <w:lang w:val="uk-UA"/>
        </w:rPr>
        <w:t xml:space="preserve"> </w:t>
      </w:r>
      <w:r w:rsidR="00F045DF" w:rsidRPr="00130849">
        <w:rPr>
          <w:i/>
          <w:iCs/>
          <w:color w:val="000000"/>
          <w:sz w:val="26"/>
          <w:szCs w:val="26"/>
          <w:lang w:val="uk-UA"/>
        </w:rPr>
        <w:t>Віднесення суб’єктів господарювання до відповідної групи здійснено на підставі критеріїв, визначених ст. 55 Господарського кодексу України.</w:t>
      </w:r>
    </w:p>
    <w:p w14:paraId="223F9AE2" w14:textId="7D259CC0" w:rsidR="002B2BBC" w:rsidRPr="00130849" w:rsidRDefault="002B2BBC" w:rsidP="007D0893">
      <w:pPr>
        <w:jc w:val="both"/>
        <w:rPr>
          <w:i/>
          <w:iCs/>
          <w:color w:val="000000"/>
          <w:sz w:val="26"/>
          <w:szCs w:val="26"/>
          <w:lang w:val="uk-UA"/>
        </w:rPr>
      </w:pPr>
    </w:p>
    <w:p w14:paraId="26FB6AFC" w14:textId="31B78077" w:rsidR="002B2BBC" w:rsidRPr="00130849" w:rsidRDefault="002B2BBC" w:rsidP="002B2BBC">
      <w:pPr>
        <w:ind w:firstLine="708"/>
        <w:jc w:val="both"/>
        <w:rPr>
          <w:color w:val="000000"/>
          <w:sz w:val="26"/>
          <w:szCs w:val="26"/>
          <w:lang w:val="uk-UA"/>
        </w:rPr>
      </w:pPr>
      <w:r w:rsidRPr="00130849">
        <w:rPr>
          <w:color w:val="000000"/>
          <w:sz w:val="26"/>
          <w:szCs w:val="26"/>
          <w:lang w:val="uk-UA"/>
        </w:rPr>
        <w:t>Станом на 26.09.2023 на території Сумської міської територіальної громади розташовано 9 ринків:</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3"/>
        <w:gridCol w:w="2268"/>
        <w:gridCol w:w="1260"/>
        <w:gridCol w:w="1168"/>
        <w:gridCol w:w="1003"/>
        <w:gridCol w:w="1701"/>
      </w:tblGrid>
      <w:tr w:rsidR="002B2BBC" w:rsidRPr="00130849" w14:paraId="435B0A1B" w14:textId="77777777" w:rsidTr="00A61051">
        <w:trPr>
          <w:cantSplit/>
          <w:trHeight w:val="926"/>
        </w:trPr>
        <w:tc>
          <w:tcPr>
            <w:tcW w:w="2523" w:type="dxa"/>
            <w:noWrap/>
          </w:tcPr>
          <w:p w14:paraId="35F48408" w14:textId="77777777" w:rsidR="002B2BBC" w:rsidRPr="00130849" w:rsidRDefault="002B2BBC" w:rsidP="000C5264">
            <w:pPr>
              <w:jc w:val="center"/>
              <w:rPr>
                <w:bCs/>
                <w:lang w:val="uk-UA"/>
              </w:rPr>
            </w:pPr>
            <w:r w:rsidRPr="00130849">
              <w:rPr>
                <w:bCs/>
                <w:lang w:val="uk-UA"/>
              </w:rPr>
              <w:t>Суб’єкт</w:t>
            </w:r>
          </w:p>
          <w:p w14:paraId="0079FE94" w14:textId="77777777" w:rsidR="002B2BBC" w:rsidRPr="00130849" w:rsidRDefault="002B2BBC" w:rsidP="000C5264">
            <w:pPr>
              <w:jc w:val="center"/>
              <w:rPr>
                <w:bCs/>
                <w:lang w:val="uk-UA"/>
              </w:rPr>
            </w:pPr>
            <w:r w:rsidRPr="00130849">
              <w:rPr>
                <w:bCs/>
                <w:lang w:val="uk-UA"/>
              </w:rPr>
              <w:t>господарювання</w:t>
            </w:r>
          </w:p>
        </w:tc>
        <w:tc>
          <w:tcPr>
            <w:tcW w:w="2268" w:type="dxa"/>
          </w:tcPr>
          <w:p w14:paraId="632814CF" w14:textId="77777777" w:rsidR="002B2BBC" w:rsidRPr="00130849" w:rsidRDefault="002B2BBC" w:rsidP="000C5264">
            <w:pPr>
              <w:jc w:val="center"/>
              <w:rPr>
                <w:bCs/>
                <w:lang w:val="uk-UA"/>
              </w:rPr>
            </w:pPr>
            <w:r w:rsidRPr="00130849">
              <w:rPr>
                <w:bCs/>
                <w:lang w:val="uk-UA"/>
              </w:rPr>
              <w:t>Адреса</w:t>
            </w:r>
          </w:p>
          <w:p w14:paraId="13B32703" w14:textId="77777777" w:rsidR="002B2BBC" w:rsidRPr="00130849" w:rsidRDefault="002B2BBC" w:rsidP="000C5264">
            <w:pPr>
              <w:jc w:val="center"/>
              <w:rPr>
                <w:bCs/>
                <w:lang w:val="uk-UA"/>
              </w:rPr>
            </w:pPr>
            <w:r w:rsidRPr="00130849">
              <w:rPr>
                <w:bCs/>
                <w:lang w:val="uk-UA"/>
              </w:rPr>
              <w:t>ринку</w:t>
            </w:r>
          </w:p>
          <w:p w14:paraId="5AEC6CEA" w14:textId="77777777" w:rsidR="002B2BBC" w:rsidRPr="00130849" w:rsidRDefault="002B2BBC" w:rsidP="000C5264">
            <w:pPr>
              <w:jc w:val="center"/>
              <w:rPr>
                <w:bCs/>
                <w:lang w:val="uk-UA"/>
              </w:rPr>
            </w:pPr>
          </w:p>
        </w:tc>
        <w:tc>
          <w:tcPr>
            <w:tcW w:w="1260" w:type="dxa"/>
          </w:tcPr>
          <w:p w14:paraId="3B1B2A25" w14:textId="77777777" w:rsidR="002B2BBC" w:rsidRPr="00130849" w:rsidRDefault="002B2BBC" w:rsidP="000C5264">
            <w:pPr>
              <w:jc w:val="center"/>
              <w:rPr>
                <w:bCs/>
                <w:lang w:val="uk-UA"/>
              </w:rPr>
            </w:pPr>
            <w:proofErr w:type="spellStart"/>
            <w:r w:rsidRPr="00130849">
              <w:rPr>
                <w:bCs/>
                <w:lang w:val="uk-UA"/>
              </w:rPr>
              <w:t>Спеціа</w:t>
            </w:r>
            <w:proofErr w:type="spellEnd"/>
            <w:r w:rsidRPr="00130849">
              <w:rPr>
                <w:bCs/>
                <w:lang w:val="uk-UA"/>
              </w:rPr>
              <w:t>-</w:t>
            </w:r>
            <w:r w:rsidRPr="00130849">
              <w:rPr>
                <w:bCs/>
                <w:lang w:val="uk-UA"/>
              </w:rPr>
              <w:br/>
            </w:r>
            <w:proofErr w:type="spellStart"/>
            <w:r w:rsidRPr="00130849">
              <w:rPr>
                <w:bCs/>
                <w:lang w:val="uk-UA"/>
              </w:rPr>
              <w:t>лізація</w:t>
            </w:r>
            <w:proofErr w:type="spellEnd"/>
          </w:p>
          <w:p w14:paraId="1C2C9ED1" w14:textId="77777777" w:rsidR="002B2BBC" w:rsidRPr="00130849" w:rsidRDefault="002B2BBC" w:rsidP="000C5264">
            <w:pPr>
              <w:jc w:val="center"/>
              <w:rPr>
                <w:bCs/>
                <w:lang w:val="uk-UA"/>
              </w:rPr>
            </w:pPr>
            <w:r w:rsidRPr="00130849">
              <w:rPr>
                <w:bCs/>
                <w:lang w:val="uk-UA"/>
              </w:rPr>
              <w:t>ринку</w:t>
            </w:r>
          </w:p>
        </w:tc>
        <w:tc>
          <w:tcPr>
            <w:tcW w:w="1168" w:type="dxa"/>
          </w:tcPr>
          <w:p w14:paraId="76D57570" w14:textId="77777777" w:rsidR="002B2BBC" w:rsidRPr="00130849" w:rsidRDefault="002B2BBC" w:rsidP="000C5264">
            <w:pPr>
              <w:jc w:val="center"/>
              <w:rPr>
                <w:bCs/>
                <w:lang w:val="uk-UA"/>
              </w:rPr>
            </w:pPr>
            <w:r w:rsidRPr="00130849">
              <w:rPr>
                <w:bCs/>
                <w:lang w:val="uk-UA"/>
              </w:rPr>
              <w:t xml:space="preserve">Загальна площа ринку, </w:t>
            </w:r>
          </w:p>
          <w:p w14:paraId="76074EC2" w14:textId="77777777" w:rsidR="002B2BBC" w:rsidRPr="00130849" w:rsidRDefault="002B2BBC" w:rsidP="000C5264">
            <w:pPr>
              <w:jc w:val="center"/>
              <w:rPr>
                <w:bCs/>
                <w:lang w:val="uk-UA"/>
              </w:rPr>
            </w:pPr>
            <w:r w:rsidRPr="00130849">
              <w:rPr>
                <w:bCs/>
                <w:lang w:val="uk-UA"/>
              </w:rPr>
              <w:t xml:space="preserve">м. </w:t>
            </w:r>
            <w:proofErr w:type="spellStart"/>
            <w:r w:rsidRPr="00130849">
              <w:rPr>
                <w:bCs/>
                <w:lang w:val="uk-UA"/>
              </w:rPr>
              <w:t>кв</w:t>
            </w:r>
            <w:proofErr w:type="spellEnd"/>
          </w:p>
        </w:tc>
        <w:tc>
          <w:tcPr>
            <w:tcW w:w="1003" w:type="dxa"/>
          </w:tcPr>
          <w:p w14:paraId="11655919" w14:textId="77777777" w:rsidR="002B2BBC" w:rsidRPr="00130849" w:rsidRDefault="002B2BBC" w:rsidP="000C5264">
            <w:pPr>
              <w:jc w:val="center"/>
              <w:rPr>
                <w:bCs/>
                <w:lang w:val="uk-UA"/>
              </w:rPr>
            </w:pPr>
            <w:r w:rsidRPr="00130849">
              <w:rPr>
                <w:bCs/>
                <w:lang w:val="uk-UA"/>
              </w:rPr>
              <w:t xml:space="preserve">Торгова площа ринку, м. </w:t>
            </w:r>
            <w:proofErr w:type="spellStart"/>
            <w:r w:rsidRPr="00130849">
              <w:rPr>
                <w:bCs/>
                <w:lang w:val="uk-UA"/>
              </w:rPr>
              <w:t>кв</w:t>
            </w:r>
            <w:proofErr w:type="spellEnd"/>
            <w:r w:rsidRPr="00130849">
              <w:rPr>
                <w:bCs/>
                <w:lang w:val="uk-UA"/>
              </w:rPr>
              <w:t>.</w:t>
            </w:r>
          </w:p>
        </w:tc>
        <w:tc>
          <w:tcPr>
            <w:tcW w:w="1701" w:type="dxa"/>
          </w:tcPr>
          <w:p w14:paraId="7817C7DB" w14:textId="77777777" w:rsidR="002B2BBC" w:rsidRPr="00130849" w:rsidRDefault="002B2BBC" w:rsidP="000C5264">
            <w:pPr>
              <w:jc w:val="center"/>
              <w:rPr>
                <w:bCs/>
                <w:lang w:val="uk-UA"/>
              </w:rPr>
            </w:pPr>
            <w:r w:rsidRPr="00130849">
              <w:rPr>
                <w:bCs/>
                <w:lang w:val="uk-UA"/>
              </w:rPr>
              <w:t>Загальна кількість торгових місць</w:t>
            </w:r>
          </w:p>
        </w:tc>
      </w:tr>
      <w:tr w:rsidR="002B2BBC" w:rsidRPr="00130849" w14:paraId="47CB8DCD" w14:textId="77777777" w:rsidTr="00A61051">
        <w:trPr>
          <w:cantSplit/>
          <w:trHeight w:val="1693"/>
        </w:trPr>
        <w:tc>
          <w:tcPr>
            <w:tcW w:w="2523" w:type="dxa"/>
            <w:noWrap/>
          </w:tcPr>
          <w:p w14:paraId="169F76DE" w14:textId="77777777" w:rsidR="002B2BBC" w:rsidRPr="00130849" w:rsidRDefault="002B2BBC" w:rsidP="000C5264">
            <w:pPr>
              <w:jc w:val="center"/>
              <w:rPr>
                <w:lang w:val="uk-UA"/>
              </w:rPr>
            </w:pPr>
            <w:r w:rsidRPr="00130849">
              <w:rPr>
                <w:lang w:val="uk-UA"/>
              </w:rPr>
              <w:t>ТОВ  «Центральний</w:t>
            </w:r>
          </w:p>
          <w:p w14:paraId="7E9FD9F1" w14:textId="77777777" w:rsidR="002B2BBC" w:rsidRPr="00130849" w:rsidRDefault="002B2BBC" w:rsidP="000C5264">
            <w:pPr>
              <w:jc w:val="center"/>
              <w:rPr>
                <w:lang w:val="uk-UA"/>
              </w:rPr>
            </w:pPr>
            <w:r w:rsidRPr="00130849">
              <w:rPr>
                <w:lang w:val="uk-UA"/>
              </w:rPr>
              <w:t>ринок</w:t>
            </w:r>
          </w:p>
          <w:p w14:paraId="5578F4B3" w14:textId="77777777" w:rsidR="002B2BBC" w:rsidRPr="00130849" w:rsidRDefault="002B2BBC" w:rsidP="000C5264">
            <w:pPr>
              <w:jc w:val="center"/>
              <w:rPr>
                <w:lang w:val="uk-UA"/>
              </w:rPr>
            </w:pPr>
            <w:r w:rsidRPr="00130849">
              <w:rPr>
                <w:lang w:val="uk-UA"/>
              </w:rPr>
              <w:t>м. Суми»</w:t>
            </w:r>
          </w:p>
        </w:tc>
        <w:tc>
          <w:tcPr>
            <w:tcW w:w="2268" w:type="dxa"/>
          </w:tcPr>
          <w:p w14:paraId="1C506480" w14:textId="77777777" w:rsidR="002B2BBC" w:rsidRPr="00130849" w:rsidRDefault="002B2BBC" w:rsidP="000C5264">
            <w:pPr>
              <w:rPr>
                <w:lang w:val="uk-UA"/>
              </w:rPr>
            </w:pPr>
            <w:r w:rsidRPr="00130849">
              <w:rPr>
                <w:lang w:val="uk-UA"/>
              </w:rPr>
              <w:t xml:space="preserve">вул. </w:t>
            </w:r>
          </w:p>
          <w:p w14:paraId="532C4470" w14:textId="77777777" w:rsidR="002B2BBC" w:rsidRPr="00130849" w:rsidRDefault="002B2BBC" w:rsidP="000C5264">
            <w:pPr>
              <w:rPr>
                <w:lang w:val="uk-UA"/>
              </w:rPr>
            </w:pPr>
            <w:r w:rsidRPr="00130849">
              <w:rPr>
                <w:lang w:val="uk-UA"/>
              </w:rPr>
              <w:t>Засумська, 2</w:t>
            </w:r>
          </w:p>
          <w:p w14:paraId="644A5088" w14:textId="77777777" w:rsidR="002B2BBC" w:rsidRPr="00130849" w:rsidRDefault="002B2BBC" w:rsidP="000C5264">
            <w:pPr>
              <w:rPr>
                <w:lang w:val="uk-UA"/>
              </w:rPr>
            </w:pPr>
          </w:p>
        </w:tc>
        <w:tc>
          <w:tcPr>
            <w:tcW w:w="1260" w:type="dxa"/>
          </w:tcPr>
          <w:p w14:paraId="12005510" w14:textId="77777777" w:rsidR="002B2BBC" w:rsidRPr="00130849" w:rsidRDefault="002B2BBC" w:rsidP="000C5264">
            <w:pPr>
              <w:jc w:val="center"/>
              <w:rPr>
                <w:lang w:val="uk-UA"/>
              </w:rPr>
            </w:pPr>
            <w:r w:rsidRPr="00130849">
              <w:rPr>
                <w:lang w:val="uk-UA"/>
              </w:rPr>
              <w:t>змішаний</w:t>
            </w:r>
          </w:p>
          <w:p w14:paraId="31CC109E" w14:textId="77777777" w:rsidR="002B2BBC" w:rsidRPr="00130849" w:rsidRDefault="002B2BBC" w:rsidP="000C5264">
            <w:pPr>
              <w:jc w:val="center"/>
              <w:rPr>
                <w:lang w:val="uk-UA"/>
              </w:rPr>
            </w:pPr>
          </w:p>
        </w:tc>
        <w:tc>
          <w:tcPr>
            <w:tcW w:w="1168" w:type="dxa"/>
          </w:tcPr>
          <w:p w14:paraId="7CA65403" w14:textId="77777777" w:rsidR="002B2BBC" w:rsidRPr="00130849" w:rsidRDefault="002B2BBC" w:rsidP="000C5264">
            <w:pPr>
              <w:jc w:val="center"/>
              <w:rPr>
                <w:lang w:val="uk-UA"/>
              </w:rPr>
            </w:pPr>
            <w:r w:rsidRPr="00130849">
              <w:rPr>
                <w:lang w:val="uk-UA"/>
              </w:rPr>
              <w:t>47353</w:t>
            </w:r>
          </w:p>
        </w:tc>
        <w:tc>
          <w:tcPr>
            <w:tcW w:w="1003" w:type="dxa"/>
          </w:tcPr>
          <w:p w14:paraId="13F1F665" w14:textId="77777777" w:rsidR="002B2BBC" w:rsidRPr="00130849" w:rsidRDefault="002B2BBC" w:rsidP="000C5264">
            <w:pPr>
              <w:rPr>
                <w:lang w:val="uk-UA"/>
              </w:rPr>
            </w:pPr>
            <w:r w:rsidRPr="00130849">
              <w:rPr>
                <w:lang w:val="uk-UA"/>
              </w:rPr>
              <w:t>36237</w:t>
            </w:r>
          </w:p>
        </w:tc>
        <w:tc>
          <w:tcPr>
            <w:tcW w:w="1701" w:type="dxa"/>
          </w:tcPr>
          <w:p w14:paraId="44864B8B" w14:textId="77777777" w:rsidR="002B2BBC" w:rsidRPr="00130849" w:rsidRDefault="002B2BBC" w:rsidP="000C5264">
            <w:pPr>
              <w:rPr>
                <w:lang w:val="uk-UA"/>
              </w:rPr>
            </w:pPr>
            <w:r w:rsidRPr="00130849">
              <w:rPr>
                <w:lang w:val="uk-UA"/>
              </w:rPr>
              <w:t>2100</w:t>
            </w:r>
          </w:p>
          <w:p w14:paraId="6F0CFEF1" w14:textId="032A0935" w:rsidR="002B2BBC" w:rsidRPr="00130849" w:rsidRDefault="002B2BBC" w:rsidP="000C5264">
            <w:pPr>
              <w:rPr>
                <w:sz w:val="20"/>
                <w:szCs w:val="20"/>
                <w:lang w:val="uk-UA"/>
              </w:rPr>
            </w:pPr>
            <w:r w:rsidRPr="00130849">
              <w:rPr>
                <w:sz w:val="20"/>
                <w:szCs w:val="20"/>
                <w:lang w:val="uk-UA"/>
              </w:rPr>
              <w:t>(800  прод</w:t>
            </w:r>
            <w:r w:rsidR="00A61051">
              <w:rPr>
                <w:sz w:val="20"/>
                <w:szCs w:val="20"/>
                <w:lang w:val="uk-UA"/>
              </w:rPr>
              <w:t>овольчих</w:t>
            </w:r>
          </w:p>
          <w:p w14:paraId="609D4F85" w14:textId="4E8DE635" w:rsidR="002B2BBC" w:rsidRPr="00130849" w:rsidRDefault="00A61051" w:rsidP="000C5264">
            <w:pPr>
              <w:rPr>
                <w:sz w:val="20"/>
                <w:szCs w:val="20"/>
                <w:lang w:val="uk-UA"/>
              </w:rPr>
            </w:pPr>
            <w:r>
              <w:rPr>
                <w:sz w:val="20"/>
                <w:szCs w:val="20"/>
                <w:lang w:val="uk-UA"/>
              </w:rPr>
              <w:t>1300</w:t>
            </w:r>
            <w:r w:rsidR="002B2BBC" w:rsidRPr="00130849">
              <w:rPr>
                <w:sz w:val="20"/>
                <w:szCs w:val="20"/>
                <w:lang w:val="uk-UA"/>
              </w:rPr>
              <w:t xml:space="preserve"> непрод</w:t>
            </w:r>
            <w:r>
              <w:rPr>
                <w:sz w:val="20"/>
                <w:szCs w:val="20"/>
                <w:lang w:val="uk-UA"/>
              </w:rPr>
              <w:t>овольчих</w:t>
            </w:r>
            <w:r w:rsidR="002B2BBC" w:rsidRPr="00130849">
              <w:rPr>
                <w:sz w:val="20"/>
                <w:szCs w:val="20"/>
                <w:lang w:val="uk-UA"/>
              </w:rPr>
              <w:t>)</w:t>
            </w:r>
          </w:p>
          <w:p w14:paraId="0E0097C8" w14:textId="3B1F9D84" w:rsidR="002B2BBC" w:rsidRPr="00130849" w:rsidRDefault="00A61051" w:rsidP="00A61051">
            <w:pPr>
              <w:rPr>
                <w:sz w:val="20"/>
                <w:szCs w:val="20"/>
                <w:lang w:val="uk-UA"/>
              </w:rPr>
            </w:pPr>
            <w:r>
              <w:rPr>
                <w:sz w:val="20"/>
                <w:szCs w:val="20"/>
                <w:lang w:val="uk-UA"/>
              </w:rPr>
              <w:t>Заповнено</w:t>
            </w:r>
            <w:r w:rsidR="002B2BBC" w:rsidRPr="00130849">
              <w:rPr>
                <w:sz w:val="20"/>
                <w:szCs w:val="20"/>
                <w:lang w:val="uk-UA"/>
              </w:rPr>
              <w:t xml:space="preserve"> 1690 місць</w:t>
            </w:r>
            <w:r>
              <w:rPr>
                <w:sz w:val="20"/>
                <w:szCs w:val="20"/>
                <w:lang w:val="uk-UA"/>
              </w:rPr>
              <w:t>, або</w:t>
            </w:r>
            <w:r w:rsidR="002B2BBC" w:rsidRPr="00130849">
              <w:rPr>
                <w:sz w:val="20"/>
                <w:szCs w:val="20"/>
                <w:lang w:val="uk-UA"/>
              </w:rPr>
              <w:t xml:space="preserve"> 80% </w:t>
            </w:r>
          </w:p>
        </w:tc>
      </w:tr>
      <w:tr w:rsidR="002B2BBC" w:rsidRPr="00130849" w14:paraId="05070B81" w14:textId="77777777" w:rsidTr="00A61051">
        <w:trPr>
          <w:cantSplit/>
          <w:trHeight w:val="1692"/>
        </w:trPr>
        <w:tc>
          <w:tcPr>
            <w:tcW w:w="2523" w:type="dxa"/>
            <w:noWrap/>
          </w:tcPr>
          <w:p w14:paraId="670BC983" w14:textId="77777777" w:rsidR="002B2BBC" w:rsidRPr="00130849" w:rsidRDefault="002B2BBC" w:rsidP="000C5264">
            <w:pPr>
              <w:pStyle w:val="2"/>
              <w:rPr>
                <w:sz w:val="24"/>
                <w:szCs w:val="24"/>
              </w:rPr>
            </w:pPr>
            <w:r w:rsidRPr="00130849">
              <w:rPr>
                <w:sz w:val="24"/>
                <w:szCs w:val="24"/>
              </w:rPr>
              <w:t>Зарічне споживче</w:t>
            </w:r>
          </w:p>
          <w:p w14:paraId="4A3E90D6" w14:textId="77777777" w:rsidR="002B2BBC" w:rsidRPr="00130849" w:rsidRDefault="002B2BBC" w:rsidP="000C5264">
            <w:pPr>
              <w:jc w:val="center"/>
              <w:rPr>
                <w:lang w:val="uk-UA"/>
              </w:rPr>
            </w:pPr>
            <w:r w:rsidRPr="00130849">
              <w:rPr>
                <w:lang w:val="uk-UA"/>
              </w:rPr>
              <w:t>товариство</w:t>
            </w:r>
          </w:p>
        </w:tc>
        <w:tc>
          <w:tcPr>
            <w:tcW w:w="2268" w:type="dxa"/>
          </w:tcPr>
          <w:p w14:paraId="5D47514F" w14:textId="77777777" w:rsidR="002B2BBC" w:rsidRPr="00130849" w:rsidRDefault="002B2BBC" w:rsidP="000035F3">
            <w:pPr>
              <w:pStyle w:val="22"/>
              <w:spacing w:line="240" w:lineRule="auto"/>
              <w:rPr>
                <w:lang w:val="uk-UA"/>
              </w:rPr>
            </w:pPr>
            <w:r w:rsidRPr="00130849">
              <w:rPr>
                <w:lang w:val="uk-UA"/>
              </w:rPr>
              <w:t>вул. Збройних Сил України, 21</w:t>
            </w:r>
          </w:p>
          <w:p w14:paraId="14072F4D" w14:textId="77777777" w:rsidR="002B2BBC" w:rsidRPr="00130849" w:rsidRDefault="002B2BBC" w:rsidP="000C5264">
            <w:pPr>
              <w:rPr>
                <w:lang w:val="uk-UA"/>
              </w:rPr>
            </w:pPr>
          </w:p>
          <w:p w14:paraId="235FA851" w14:textId="77777777" w:rsidR="002B2BBC" w:rsidRPr="00130849" w:rsidRDefault="002B2BBC" w:rsidP="000C5264">
            <w:pPr>
              <w:rPr>
                <w:lang w:val="uk-UA"/>
              </w:rPr>
            </w:pPr>
            <w:r w:rsidRPr="00130849">
              <w:rPr>
                <w:lang w:val="uk-UA"/>
              </w:rPr>
              <w:t xml:space="preserve">вул. </w:t>
            </w:r>
            <w:proofErr w:type="spellStart"/>
            <w:r w:rsidRPr="00130849">
              <w:rPr>
                <w:lang w:val="uk-UA"/>
              </w:rPr>
              <w:t>Холоднояр-ської</w:t>
            </w:r>
            <w:proofErr w:type="spellEnd"/>
            <w:r w:rsidRPr="00130849">
              <w:rPr>
                <w:lang w:val="uk-UA"/>
              </w:rPr>
              <w:t xml:space="preserve"> бригади, 38</w:t>
            </w:r>
          </w:p>
        </w:tc>
        <w:tc>
          <w:tcPr>
            <w:tcW w:w="1260" w:type="dxa"/>
          </w:tcPr>
          <w:p w14:paraId="27C8DF81" w14:textId="77777777" w:rsidR="002B2BBC" w:rsidRPr="00130849" w:rsidRDefault="002B2BBC" w:rsidP="000C5264">
            <w:pPr>
              <w:jc w:val="center"/>
              <w:rPr>
                <w:lang w:val="uk-UA"/>
              </w:rPr>
            </w:pPr>
            <w:r w:rsidRPr="00130849">
              <w:rPr>
                <w:lang w:val="uk-UA"/>
              </w:rPr>
              <w:t>змішаний</w:t>
            </w:r>
          </w:p>
          <w:p w14:paraId="6033148E" w14:textId="77777777" w:rsidR="002B2BBC" w:rsidRPr="00130849" w:rsidRDefault="002B2BBC" w:rsidP="000C5264">
            <w:pPr>
              <w:jc w:val="center"/>
              <w:rPr>
                <w:lang w:val="uk-UA"/>
              </w:rPr>
            </w:pPr>
          </w:p>
          <w:p w14:paraId="22A86A5F" w14:textId="77777777" w:rsidR="002B2BBC" w:rsidRPr="00130849" w:rsidRDefault="002B2BBC" w:rsidP="000C5264">
            <w:pPr>
              <w:jc w:val="center"/>
              <w:rPr>
                <w:lang w:val="uk-UA"/>
              </w:rPr>
            </w:pPr>
          </w:p>
          <w:p w14:paraId="32058FBC" w14:textId="77777777" w:rsidR="002B2BBC" w:rsidRPr="00130849" w:rsidRDefault="002B2BBC" w:rsidP="000C5264">
            <w:pPr>
              <w:jc w:val="center"/>
              <w:rPr>
                <w:lang w:val="uk-UA"/>
              </w:rPr>
            </w:pPr>
          </w:p>
          <w:p w14:paraId="21380C1D" w14:textId="77777777" w:rsidR="002B2BBC" w:rsidRPr="00130849" w:rsidRDefault="002B2BBC" w:rsidP="000C5264">
            <w:pPr>
              <w:jc w:val="center"/>
              <w:rPr>
                <w:lang w:val="uk-UA"/>
              </w:rPr>
            </w:pPr>
            <w:r w:rsidRPr="00130849">
              <w:rPr>
                <w:lang w:val="uk-UA"/>
              </w:rPr>
              <w:t>змішаний</w:t>
            </w:r>
          </w:p>
          <w:p w14:paraId="7E357E09" w14:textId="77777777" w:rsidR="002B2BBC" w:rsidRPr="00130849" w:rsidRDefault="002B2BBC" w:rsidP="000C5264">
            <w:pPr>
              <w:jc w:val="center"/>
              <w:rPr>
                <w:lang w:val="uk-UA"/>
              </w:rPr>
            </w:pPr>
          </w:p>
        </w:tc>
        <w:tc>
          <w:tcPr>
            <w:tcW w:w="1168" w:type="dxa"/>
          </w:tcPr>
          <w:p w14:paraId="653126BD" w14:textId="77777777" w:rsidR="002B2BBC" w:rsidRPr="00130849" w:rsidRDefault="002B2BBC" w:rsidP="000C5264">
            <w:pPr>
              <w:jc w:val="center"/>
              <w:rPr>
                <w:lang w:val="uk-UA"/>
              </w:rPr>
            </w:pPr>
            <w:r w:rsidRPr="00130849">
              <w:rPr>
                <w:lang w:val="uk-UA"/>
              </w:rPr>
              <w:t>6300</w:t>
            </w:r>
          </w:p>
          <w:p w14:paraId="29A80A16" w14:textId="77777777" w:rsidR="002B2BBC" w:rsidRPr="00130849" w:rsidRDefault="002B2BBC" w:rsidP="000C5264">
            <w:pPr>
              <w:jc w:val="center"/>
              <w:rPr>
                <w:lang w:val="uk-UA"/>
              </w:rPr>
            </w:pPr>
          </w:p>
          <w:p w14:paraId="2E97B746" w14:textId="77777777" w:rsidR="002B2BBC" w:rsidRPr="00130849" w:rsidRDefault="002B2BBC" w:rsidP="000C5264">
            <w:pPr>
              <w:jc w:val="center"/>
              <w:rPr>
                <w:lang w:val="uk-UA"/>
              </w:rPr>
            </w:pPr>
          </w:p>
          <w:p w14:paraId="0D5EC4A3" w14:textId="77777777" w:rsidR="002B2BBC" w:rsidRPr="00130849" w:rsidRDefault="002B2BBC" w:rsidP="000C5264">
            <w:pPr>
              <w:jc w:val="center"/>
              <w:rPr>
                <w:lang w:val="uk-UA"/>
              </w:rPr>
            </w:pPr>
          </w:p>
          <w:p w14:paraId="2AF04DF3" w14:textId="77777777" w:rsidR="002B2BBC" w:rsidRPr="00130849" w:rsidRDefault="002B2BBC" w:rsidP="000C5264">
            <w:pPr>
              <w:jc w:val="center"/>
              <w:rPr>
                <w:lang w:val="uk-UA"/>
              </w:rPr>
            </w:pPr>
            <w:r w:rsidRPr="00130849">
              <w:rPr>
                <w:lang w:val="uk-UA"/>
              </w:rPr>
              <w:t>4481</w:t>
            </w:r>
          </w:p>
          <w:p w14:paraId="5FEB3A0B" w14:textId="77777777" w:rsidR="002B2BBC" w:rsidRPr="00130849" w:rsidRDefault="002B2BBC" w:rsidP="000C5264">
            <w:pPr>
              <w:jc w:val="center"/>
              <w:rPr>
                <w:lang w:val="uk-UA"/>
              </w:rPr>
            </w:pPr>
          </w:p>
        </w:tc>
        <w:tc>
          <w:tcPr>
            <w:tcW w:w="1003" w:type="dxa"/>
          </w:tcPr>
          <w:p w14:paraId="5E1E9EDF" w14:textId="77777777" w:rsidR="002B2BBC" w:rsidRPr="00130849" w:rsidRDefault="002B2BBC" w:rsidP="000C5264">
            <w:pPr>
              <w:rPr>
                <w:lang w:val="uk-UA"/>
              </w:rPr>
            </w:pPr>
            <w:r w:rsidRPr="00130849">
              <w:rPr>
                <w:lang w:val="uk-UA"/>
              </w:rPr>
              <w:t>2200</w:t>
            </w:r>
          </w:p>
          <w:p w14:paraId="57C1B9E9" w14:textId="77777777" w:rsidR="002B2BBC" w:rsidRPr="00130849" w:rsidRDefault="002B2BBC" w:rsidP="000C5264">
            <w:pPr>
              <w:rPr>
                <w:lang w:val="uk-UA"/>
              </w:rPr>
            </w:pPr>
          </w:p>
          <w:p w14:paraId="3E0604E0" w14:textId="77777777" w:rsidR="002B2BBC" w:rsidRPr="00130849" w:rsidRDefault="002B2BBC" w:rsidP="000C5264">
            <w:pPr>
              <w:rPr>
                <w:lang w:val="uk-UA"/>
              </w:rPr>
            </w:pPr>
          </w:p>
          <w:p w14:paraId="07F5C811" w14:textId="77777777" w:rsidR="002B2BBC" w:rsidRPr="00130849" w:rsidRDefault="002B2BBC" w:rsidP="000C5264">
            <w:pPr>
              <w:rPr>
                <w:lang w:val="uk-UA"/>
              </w:rPr>
            </w:pPr>
          </w:p>
          <w:p w14:paraId="1DB799D8" w14:textId="77777777" w:rsidR="002B2BBC" w:rsidRPr="00130849" w:rsidRDefault="002B2BBC" w:rsidP="000C5264">
            <w:pPr>
              <w:rPr>
                <w:lang w:val="uk-UA"/>
              </w:rPr>
            </w:pPr>
            <w:r w:rsidRPr="00130849">
              <w:rPr>
                <w:lang w:val="uk-UA"/>
              </w:rPr>
              <w:t>2300</w:t>
            </w:r>
          </w:p>
          <w:p w14:paraId="2795C105" w14:textId="77777777" w:rsidR="002B2BBC" w:rsidRPr="00130849" w:rsidRDefault="002B2BBC" w:rsidP="000C5264">
            <w:pPr>
              <w:rPr>
                <w:lang w:val="uk-UA"/>
              </w:rPr>
            </w:pPr>
          </w:p>
        </w:tc>
        <w:tc>
          <w:tcPr>
            <w:tcW w:w="1701" w:type="dxa"/>
          </w:tcPr>
          <w:p w14:paraId="371AB695" w14:textId="77777777" w:rsidR="002B2BBC" w:rsidRPr="00130849" w:rsidRDefault="002B2BBC" w:rsidP="000C5264">
            <w:pPr>
              <w:rPr>
                <w:lang w:val="uk-UA"/>
              </w:rPr>
            </w:pPr>
            <w:r w:rsidRPr="00130849">
              <w:rPr>
                <w:lang w:val="uk-UA"/>
              </w:rPr>
              <w:t>342</w:t>
            </w:r>
          </w:p>
          <w:p w14:paraId="16DB3CD6" w14:textId="78AABD83" w:rsidR="002B2BBC" w:rsidRPr="00130849" w:rsidRDefault="00A61051" w:rsidP="000C5264">
            <w:pPr>
              <w:rPr>
                <w:sz w:val="20"/>
                <w:szCs w:val="20"/>
                <w:lang w:val="uk-UA"/>
              </w:rPr>
            </w:pPr>
            <w:r>
              <w:rPr>
                <w:sz w:val="20"/>
                <w:szCs w:val="20"/>
                <w:lang w:val="uk-UA"/>
              </w:rPr>
              <w:t xml:space="preserve">(заповнено 137 місць, або </w:t>
            </w:r>
            <w:r w:rsidR="002B2BBC" w:rsidRPr="00130849">
              <w:rPr>
                <w:sz w:val="20"/>
                <w:szCs w:val="20"/>
                <w:lang w:val="uk-UA"/>
              </w:rPr>
              <w:t>40%)</w:t>
            </w:r>
          </w:p>
          <w:p w14:paraId="73B994E3" w14:textId="77777777" w:rsidR="002B2BBC" w:rsidRPr="00130849" w:rsidRDefault="002B2BBC" w:rsidP="000C5264">
            <w:pPr>
              <w:rPr>
                <w:sz w:val="20"/>
                <w:szCs w:val="20"/>
                <w:lang w:val="uk-UA"/>
              </w:rPr>
            </w:pPr>
          </w:p>
          <w:p w14:paraId="3191BCAE" w14:textId="77777777" w:rsidR="002B2BBC" w:rsidRPr="00130849" w:rsidRDefault="002B2BBC" w:rsidP="000C5264">
            <w:pPr>
              <w:rPr>
                <w:lang w:val="uk-UA"/>
              </w:rPr>
            </w:pPr>
            <w:r w:rsidRPr="00130849">
              <w:rPr>
                <w:lang w:val="uk-UA"/>
              </w:rPr>
              <w:t>252</w:t>
            </w:r>
          </w:p>
          <w:p w14:paraId="3F002E8F" w14:textId="6E54D071" w:rsidR="002B2BBC" w:rsidRPr="00130849" w:rsidRDefault="00A61051" w:rsidP="000C5264">
            <w:pPr>
              <w:rPr>
                <w:lang w:val="uk-UA"/>
              </w:rPr>
            </w:pPr>
            <w:r>
              <w:rPr>
                <w:sz w:val="20"/>
                <w:szCs w:val="20"/>
                <w:lang w:val="uk-UA"/>
              </w:rPr>
              <w:t xml:space="preserve">(заповнено 120 місць, або </w:t>
            </w:r>
            <w:r w:rsidR="002B2BBC" w:rsidRPr="00130849">
              <w:rPr>
                <w:sz w:val="20"/>
                <w:szCs w:val="20"/>
                <w:lang w:val="uk-UA"/>
              </w:rPr>
              <w:t>48%)</w:t>
            </w:r>
          </w:p>
        </w:tc>
      </w:tr>
      <w:tr w:rsidR="002B2BBC" w:rsidRPr="00130849" w14:paraId="234DC09C" w14:textId="77777777" w:rsidTr="00A61051">
        <w:trPr>
          <w:cantSplit/>
          <w:trHeight w:val="1134"/>
        </w:trPr>
        <w:tc>
          <w:tcPr>
            <w:tcW w:w="2523" w:type="dxa"/>
            <w:noWrap/>
          </w:tcPr>
          <w:p w14:paraId="7A510863" w14:textId="77777777" w:rsidR="002B2BBC" w:rsidRPr="00130849" w:rsidRDefault="002B2BBC" w:rsidP="000C5264">
            <w:pPr>
              <w:jc w:val="center"/>
              <w:rPr>
                <w:lang w:val="uk-UA"/>
              </w:rPr>
            </w:pPr>
            <w:r w:rsidRPr="00130849">
              <w:rPr>
                <w:lang w:val="uk-UA"/>
              </w:rPr>
              <w:t>ТОВ «Курський ринок»</w:t>
            </w:r>
          </w:p>
          <w:p w14:paraId="11BBA478" w14:textId="77777777" w:rsidR="002B2BBC" w:rsidRPr="00130849" w:rsidRDefault="002B2BBC" w:rsidP="000C5264">
            <w:pPr>
              <w:jc w:val="center"/>
              <w:rPr>
                <w:lang w:val="uk-UA"/>
              </w:rPr>
            </w:pPr>
          </w:p>
        </w:tc>
        <w:tc>
          <w:tcPr>
            <w:tcW w:w="2268" w:type="dxa"/>
          </w:tcPr>
          <w:p w14:paraId="66A155A6" w14:textId="77777777" w:rsidR="002B2BBC" w:rsidRPr="00130849" w:rsidRDefault="002B2BBC" w:rsidP="000C5264">
            <w:pPr>
              <w:rPr>
                <w:lang w:val="uk-UA"/>
              </w:rPr>
            </w:pPr>
            <w:proofErr w:type="spellStart"/>
            <w:r w:rsidRPr="00130849">
              <w:rPr>
                <w:lang w:val="uk-UA"/>
              </w:rPr>
              <w:t>пр-кт</w:t>
            </w:r>
            <w:proofErr w:type="spellEnd"/>
            <w:r w:rsidRPr="00130849">
              <w:rPr>
                <w:lang w:val="uk-UA"/>
              </w:rPr>
              <w:t xml:space="preserve"> Перемоги, 133</w:t>
            </w:r>
          </w:p>
          <w:p w14:paraId="565FBB23" w14:textId="77777777" w:rsidR="002B2BBC" w:rsidRPr="00130849" w:rsidRDefault="002B2BBC" w:rsidP="000C5264">
            <w:pPr>
              <w:rPr>
                <w:lang w:val="uk-UA"/>
              </w:rPr>
            </w:pPr>
          </w:p>
        </w:tc>
        <w:tc>
          <w:tcPr>
            <w:tcW w:w="1260" w:type="dxa"/>
          </w:tcPr>
          <w:p w14:paraId="319B14E4" w14:textId="77777777" w:rsidR="002B2BBC" w:rsidRPr="00130849" w:rsidRDefault="002B2BBC" w:rsidP="000C5264">
            <w:pPr>
              <w:jc w:val="center"/>
              <w:rPr>
                <w:lang w:val="uk-UA"/>
              </w:rPr>
            </w:pPr>
            <w:r w:rsidRPr="00130849">
              <w:rPr>
                <w:lang w:val="uk-UA"/>
              </w:rPr>
              <w:t>змішаний</w:t>
            </w:r>
          </w:p>
          <w:p w14:paraId="257D4D3D" w14:textId="77777777" w:rsidR="002B2BBC" w:rsidRPr="00130849" w:rsidRDefault="002B2BBC" w:rsidP="000C5264">
            <w:pPr>
              <w:jc w:val="center"/>
              <w:rPr>
                <w:lang w:val="uk-UA"/>
              </w:rPr>
            </w:pPr>
          </w:p>
        </w:tc>
        <w:tc>
          <w:tcPr>
            <w:tcW w:w="1168" w:type="dxa"/>
          </w:tcPr>
          <w:p w14:paraId="5308F1E7" w14:textId="77777777" w:rsidR="002B2BBC" w:rsidRPr="00130849" w:rsidRDefault="002B2BBC" w:rsidP="000C5264">
            <w:pPr>
              <w:jc w:val="center"/>
              <w:rPr>
                <w:lang w:val="uk-UA"/>
              </w:rPr>
            </w:pPr>
            <w:r w:rsidRPr="00130849">
              <w:rPr>
                <w:lang w:val="uk-UA"/>
              </w:rPr>
              <w:t>2782</w:t>
            </w:r>
          </w:p>
        </w:tc>
        <w:tc>
          <w:tcPr>
            <w:tcW w:w="1003" w:type="dxa"/>
          </w:tcPr>
          <w:p w14:paraId="19351578" w14:textId="77777777" w:rsidR="002B2BBC" w:rsidRPr="00130849" w:rsidRDefault="002B2BBC" w:rsidP="000C5264">
            <w:pPr>
              <w:rPr>
                <w:lang w:val="uk-UA"/>
              </w:rPr>
            </w:pPr>
            <w:r w:rsidRPr="00130849">
              <w:rPr>
                <w:lang w:val="uk-UA"/>
              </w:rPr>
              <w:t>603</w:t>
            </w:r>
          </w:p>
        </w:tc>
        <w:tc>
          <w:tcPr>
            <w:tcW w:w="1701" w:type="dxa"/>
          </w:tcPr>
          <w:p w14:paraId="24855B50" w14:textId="77777777" w:rsidR="002B2BBC" w:rsidRPr="00130849" w:rsidRDefault="002B2BBC" w:rsidP="000C5264">
            <w:pPr>
              <w:rPr>
                <w:lang w:val="uk-UA"/>
              </w:rPr>
            </w:pPr>
            <w:r w:rsidRPr="00130849">
              <w:rPr>
                <w:lang w:val="uk-UA"/>
              </w:rPr>
              <w:t>70</w:t>
            </w:r>
          </w:p>
          <w:p w14:paraId="2B0CC0D0" w14:textId="615EBA2B" w:rsidR="002B2BBC" w:rsidRPr="00130849" w:rsidRDefault="00A61051" w:rsidP="000C5264">
            <w:pPr>
              <w:rPr>
                <w:sz w:val="20"/>
                <w:szCs w:val="20"/>
                <w:lang w:val="uk-UA"/>
              </w:rPr>
            </w:pPr>
            <w:r>
              <w:rPr>
                <w:sz w:val="20"/>
                <w:szCs w:val="20"/>
                <w:lang w:val="uk-UA"/>
              </w:rPr>
              <w:t xml:space="preserve">(заповнено 35 місць, або </w:t>
            </w:r>
            <w:r w:rsidR="002B2BBC" w:rsidRPr="00130849">
              <w:rPr>
                <w:sz w:val="20"/>
                <w:szCs w:val="20"/>
                <w:lang w:val="uk-UA"/>
              </w:rPr>
              <w:t>50%)</w:t>
            </w:r>
          </w:p>
        </w:tc>
      </w:tr>
      <w:tr w:rsidR="002B2BBC" w:rsidRPr="00130849" w14:paraId="5A165084" w14:textId="77777777" w:rsidTr="00A61051">
        <w:trPr>
          <w:cantSplit/>
          <w:trHeight w:val="890"/>
        </w:trPr>
        <w:tc>
          <w:tcPr>
            <w:tcW w:w="2523" w:type="dxa"/>
            <w:noWrap/>
          </w:tcPr>
          <w:p w14:paraId="78E2DA5D" w14:textId="52991AE9" w:rsidR="002B2BBC" w:rsidRPr="00130849" w:rsidRDefault="002B2BBC" w:rsidP="000C5264">
            <w:pPr>
              <w:jc w:val="center"/>
              <w:rPr>
                <w:lang w:val="uk-UA"/>
              </w:rPr>
            </w:pPr>
            <w:r w:rsidRPr="00130849">
              <w:rPr>
                <w:lang w:val="uk-UA"/>
              </w:rPr>
              <w:t xml:space="preserve">Ринок </w:t>
            </w:r>
            <w:r w:rsidR="000035F3" w:rsidRPr="00130849">
              <w:rPr>
                <w:lang w:val="uk-UA"/>
              </w:rPr>
              <w:t>підприємця</w:t>
            </w:r>
          </w:p>
          <w:p w14:paraId="31E01CBE" w14:textId="77777777" w:rsidR="002B2BBC" w:rsidRPr="00130849" w:rsidRDefault="002B2BBC" w:rsidP="000C5264">
            <w:pPr>
              <w:jc w:val="center"/>
              <w:rPr>
                <w:lang w:val="uk-UA"/>
              </w:rPr>
            </w:pPr>
            <w:proofErr w:type="spellStart"/>
            <w:r w:rsidRPr="00130849">
              <w:rPr>
                <w:lang w:val="uk-UA"/>
              </w:rPr>
              <w:t>Шепелєвої</w:t>
            </w:r>
            <w:proofErr w:type="spellEnd"/>
            <w:r w:rsidRPr="00130849">
              <w:rPr>
                <w:lang w:val="uk-UA"/>
              </w:rPr>
              <w:t xml:space="preserve"> Ю.О.</w:t>
            </w:r>
          </w:p>
          <w:p w14:paraId="7DBB81B5" w14:textId="77777777" w:rsidR="002B2BBC" w:rsidRPr="00130849" w:rsidRDefault="002B2BBC" w:rsidP="000C5264">
            <w:pPr>
              <w:jc w:val="center"/>
              <w:rPr>
                <w:lang w:val="uk-UA"/>
              </w:rPr>
            </w:pPr>
          </w:p>
        </w:tc>
        <w:tc>
          <w:tcPr>
            <w:tcW w:w="2268" w:type="dxa"/>
          </w:tcPr>
          <w:p w14:paraId="1D6BF10C" w14:textId="77777777" w:rsidR="002B2BBC" w:rsidRPr="00130849" w:rsidRDefault="002B2BBC" w:rsidP="000C5264">
            <w:pPr>
              <w:rPr>
                <w:lang w:val="uk-UA"/>
              </w:rPr>
            </w:pPr>
            <w:r w:rsidRPr="00130849">
              <w:rPr>
                <w:lang w:val="uk-UA"/>
              </w:rPr>
              <w:t xml:space="preserve">вул. </w:t>
            </w:r>
          </w:p>
          <w:p w14:paraId="61FC8B13" w14:textId="77777777" w:rsidR="002B2BBC" w:rsidRPr="00130849" w:rsidRDefault="002B2BBC" w:rsidP="00677470">
            <w:pPr>
              <w:rPr>
                <w:lang w:val="uk-UA"/>
              </w:rPr>
            </w:pPr>
            <w:r w:rsidRPr="00130849">
              <w:rPr>
                <w:lang w:val="uk-UA"/>
              </w:rPr>
              <w:t>Інтернаціоналістів 21</w:t>
            </w:r>
          </w:p>
          <w:p w14:paraId="3471C425" w14:textId="05F6A3F4" w:rsidR="00677470" w:rsidRPr="00130849" w:rsidRDefault="00677470" w:rsidP="00677470">
            <w:pPr>
              <w:rPr>
                <w:lang w:val="uk-UA"/>
              </w:rPr>
            </w:pPr>
          </w:p>
        </w:tc>
        <w:tc>
          <w:tcPr>
            <w:tcW w:w="1260" w:type="dxa"/>
          </w:tcPr>
          <w:p w14:paraId="0B7EA20D" w14:textId="77777777" w:rsidR="002B2BBC" w:rsidRPr="00130849" w:rsidRDefault="002B2BBC" w:rsidP="000C5264">
            <w:pPr>
              <w:jc w:val="center"/>
              <w:rPr>
                <w:lang w:val="uk-UA"/>
              </w:rPr>
            </w:pPr>
            <w:r w:rsidRPr="00130849">
              <w:rPr>
                <w:lang w:val="uk-UA"/>
              </w:rPr>
              <w:t>змішаний</w:t>
            </w:r>
          </w:p>
          <w:p w14:paraId="141B81B3" w14:textId="77777777" w:rsidR="002B2BBC" w:rsidRPr="00130849" w:rsidRDefault="002B2BBC" w:rsidP="000C5264">
            <w:pPr>
              <w:jc w:val="center"/>
              <w:rPr>
                <w:lang w:val="uk-UA"/>
              </w:rPr>
            </w:pPr>
          </w:p>
          <w:p w14:paraId="7E4B739C" w14:textId="77777777" w:rsidR="002B2BBC" w:rsidRPr="00130849" w:rsidRDefault="002B2BBC" w:rsidP="000C5264">
            <w:pPr>
              <w:rPr>
                <w:lang w:val="uk-UA"/>
              </w:rPr>
            </w:pPr>
          </w:p>
        </w:tc>
        <w:tc>
          <w:tcPr>
            <w:tcW w:w="1168" w:type="dxa"/>
          </w:tcPr>
          <w:p w14:paraId="2F9F21BB" w14:textId="77777777" w:rsidR="002B2BBC" w:rsidRPr="00130849" w:rsidRDefault="002B2BBC" w:rsidP="000C5264">
            <w:pPr>
              <w:jc w:val="center"/>
              <w:rPr>
                <w:lang w:val="uk-UA"/>
              </w:rPr>
            </w:pPr>
            <w:r w:rsidRPr="00130849">
              <w:rPr>
                <w:lang w:val="uk-UA"/>
              </w:rPr>
              <w:t>1697</w:t>
            </w:r>
          </w:p>
        </w:tc>
        <w:tc>
          <w:tcPr>
            <w:tcW w:w="1003" w:type="dxa"/>
          </w:tcPr>
          <w:p w14:paraId="06DDD8BB" w14:textId="77777777" w:rsidR="002B2BBC" w:rsidRPr="00130849" w:rsidRDefault="002B2BBC" w:rsidP="000C5264">
            <w:pPr>
              <w:rPr>
                <w:lang w:val="uk-UA"/>
              </w:rPr>
            </w:pPr>
            <w:r w:rsidRPr="00130849">
              <w:rPr>
                <w:lang w:val="uk-UA"/>
              </w:rPr>
              <w:t>850</w:t>
            </w:r>
          </w:p>
        </w:tc>
        <w:tc>
          <w:tcPr>
            <w:tcW w:w="1701" w:type="dxa"/>
          </w:tcPr>
          <w:p w14:paraId="07D03097" w14:textId="77777777" w:rsidR="002B2BBC" w:rsidRPr="00130849" w:rsidRDefault="002B2BBC" w:rsidP="000C5264">
            <w:pPr>
              <w:rPr>
                <w:lang w:val="uk-UA"/>
              </w:rPr>
            </w:pPr>
            <w:r w:rsidRPr="00130849">
              <w:rPr>
                <w:lang w:val="uk-UA"/>
              </w:rPr>
              <w:t>48</w:t>
            </w:r>
          </w:p>
          <w:p w14:paraId="1695A564" w14:textId="7BFD9717" w:rsidR="00677470" w:rsidRPr="00130849" w:rsidRDefault="00A61051" w:rsidP="00677470">
            <w:pPr>
              <w:rPr>
                <w:sz w:val="20"/>
                <w:szCs w:val="20"/>
                <w:lang w:val="uk-UA"/>
              </w:rPr>
            </w:pPr>
            <w:r>
              <w:rPr>
                <w:sz w:val="20"/>
                <w:szCs w:val="20"/>
                <w:lang w:val="uk-UA"/>
              </w:rPr>
              <w:t xml:space="preserve">(заповнено 35 місць, або </w:t>
            </w:r>
            <w:r w:rsidR="002B2BBC" w:rsidRPr="00130849">
              <w:rPr>
                <w:sz w:val="20"/>
                <w:szCs w:val="20"/>
                <w:lang w:val="uk-UA"/>
              </w:rPr>
              <w:t>73%)</w:t>
            </w:r>
          </w:p>
          <w:p w14:paraId="58E4BC3D" w14:textId="596BC5F1" w:rsidR="00677470" w:rsidRPr="00130849" w:rsidRDefault="00677470" w:rsidP="00677470">
            <w:pPr>
              <w:rPr>
                <w:sz w:val="20"/>
                <w:szCs w:val="20"/>
                <w:lang w:val="uk-UA"/>
              </w:rPr>
            </w:pPr>
          </w:p>
        </w:tc>
      </w:tr>
      <w:tr w:rsidR="002B2BBC" w:rsidRPr="00130849" w14:paraId="466EC309" w14:textId="77777777" w:rsidTr="00A61051">
        <w:trPr>
          <w:cantSplit/>
          <w:trHeight w:val="764"/>
        </w:trPr>
        <w:tc>
          <w:tcPr>
            <w:tcW w:w="2523" w:type="dxa"/>
            <w:noWrap/>
          </w:tcPr>
          <w:p w14:paraId="251BC86C" w14:textId="77777777" w:rsidR="002B2BBC" w:rsidRPr="00130849" w:rsidRDefault="002B2BBC" w:rsidP="000C5264">
            <w:pPr>
              <w:pStyle w:val="2"/>
              <w:rPr>
                <w:sz w:val="24"/>
                <w:szCs w:val="24"/>
              </w:rPr>
            </w:pPr>
            <w:r w:rsidRPr="00130849">
              <w:rPr>
                <w:sz w:val="24"/>
                <w:szCs w:val="24"/>
              </w:rPr>
              <w:t>Ринок підприємця</w:t>
            </w:r>
          </w:p>
          <w:p w14:paraId="35E4A35D" w14:textId="77777777" w:rsidR="002B2BBC" w:rsidRPr="00130849" w:rsidRDefault="002B2BBC" w:rsidP="000C5264">
            <w:pPr>
              <w:jc w:val="center"/>
              <w:rPr>
                <w:lang w:val="uk-UA"/>
              </w:rPr>
            </w:pPr>
            <w:proofErr w:type="spellStart"/>
            <w:r w:rsidRPr="00130849">
              <w:rPr>
                <w:lang w:val="uk-UA"/>
              </w:rPr>
              <w:t>Мамотенко</w:t>
            </w:r>
            <w:proofErr w:type="spellEnd"/>
            <w:r w:rsidRPr="00130849">
              <w:rPr>
                <w:lang w:val="uk-UA"/>
              </w:rPr>
              <w:t xml:space="preserve"> А.О.</w:t>
            </w:r>
          </w:p>
          <w:p w14:paraId="1F5BEF3E" w14:textId="77777777" w:rsidR="002B2BBC" w:rsidRPr="00130849" w:rsidRDefault="002B2BBC" w:rsidP="000C5264">
            <w:pPr>
              <w:jc w:val="center"/>
              <w:rPr>
                <w:lang w:val="uk-UA"/>
              </w:rPr>
            </w:pPr>
          </w:p>
        </w:tc>
        <w:tc>
          <w:tcPr>
            <w:tcW w:w="2268" w:type="dxa"/>
          </w:tcPr>
          <w:p w14:paraId="24F5E9CD" w14:textId="77777777" w:rsidR="002B2BBC" w:rsidRPr="00130849" w:rsidRDefault="002B2BBC" w:rsidP="000C5264">
            <w:pPr>
              <w:rPr>
                <w:lang w:val="uk-UA"/>
              </w:rPr>
            </w:pPr>
            <w:r w:rsidRPr="00130849">
              <w:rPr>
                <w:lang w:val="uk-UA"/>
              </w:rPr>
              <w:t> </w:t>
            </w:r>
            <w:proofErr w:type="spellStart"/>
            <w:r w:rsidRPr="00130849">
              <w:rPr>
                <w:lang w:val="uk-UA"/>
              </w:rPr>
              <w:t>пр-кт</w:t>
            </w:r>
            <w:proofErr w:type="spellEnd"/>
            <w:r w:rsidRPr="00130849">
              <w:rPr>
                <w:lang w:val="uk-UA"/>
              </w:rPr>
              <w:t xml:space="preserve"> Перемоги, 115-а</w:t>
            </w:r>
          </w:p>
          <w:p w14:paraId="091733DE" w14:textId="77777777" w:rsidR="002B2BBC" w:rsidRPr="00130849" w:rsidRDefault="002B2BBC" w:rsidP="000C5264">
            <w:pPr>
              <w:rPr>
                <w:lang w:val="uk-UA"/>
              </w:rPr>
            </w:pPr>
          </w:p>
        </w:tc>
        <w:tc>
          <w:tcPr>
            <w:tcW w:w="1260" w:type="dxa"/>
          </w:tcPr>
          <w:p w14:paraId="5A2D8FAF" w14:textId="77777777" w:rsidR="002B2BBC" w:rsidRPr="00130849" w:rsidRDefault="002B2BBC" w:rsidP="000C5264">
            <w:pPr>
              <w:rPr>
                <w:lang w:val="uk-UA"/>
              </w:rPr>
            </w:pPr>
            <w:r w:rsidRPr="00130849">
              <w:rPr>
                <w:lang w:val="uk-UA"/>
              </w:rPr>
              <w:t>змішаний</w:t>
            </w:r>
          </w:p>
          <w:p w14:paraId="20EE03B8" w14:textId="77777777" w:rsidR="002B2BBC" w:rsidRPr="00130849" w:rsidRDefault="002B2BBC" w:rsidP="000C5264">
            <w:pPr>
              <w:rPr>
                <w:lang w:val="uk-UA"/>
              </w:rPr>
            </w:pPr>
          </w:p>
          <w:p w14:paraId="661166D5" w14:textId="77777777" w:rsidR="002B2BBC" w:rsidRPr="00130849" w:rsidRDefault="002B2BBC" w:rsidP="000C5264">
            <w:pPr>
              <w:rPr>
                <w:lang w:val="uk-UA"/>
              </w:rPr>
            </w:pPr>
          </w:p>
        </w:tc>
        <w:tc>
          <w:tcPr>
            <w:tcW w:w="1168" w:type="dxa"/>
          </w:tcPr>
          <w:p w14:paraId="44A2F409" w14:textId="77777777" w:rsidR="002B2BBC" w:rsidRPr="00130849" w:rsidRDefault="002B2BBC" w:rsidP="000C5264">
            <w:pPr>
              <w:jc w:val="center"/>
              <w:rPr>
                <w:lang w:val="uk-UA"/>
              </w:rPr>
            </w:pPr>
            <w:r w:rsidRPr="00130849">
              <w:rPr>
                <w:lang w:val="uk-UA"/>
              </w:rPr>
              <w:t>435</w:t>
            </w:r>
          </w:p>
        </w:tc>
        <w:tc>
          <w:tcPr>
            <w:tcW w:w="1003" w:type="dxa"/>
          </w:tcPr>
          <w:p w14:paraId="3A78E45F" w14:textId="77777777" w:rsidR="002B2BBC" w:rsidRPr="00130849" w:rsidRDefault="002B2BBC" w:rsidP="000C5264">
            <w:pPr>
              <w:rPr>
                <w:lang w:val="uk-UA"/>
              </w:rPr>
            </w:pPr>
            <w:r w:rsidRPr="00130849">
              <w:rPr>
                <w:lang w:val="uk-UA"/>
              </w:rPr>
              <w:t>185</w:t>
            </w:r>
          </w:p>
        </w:tc>
        <w:tc>
          <w:tcPr>
            <w:tcW w:w="1701" w:type="dxa"/>
          </w:tcPr>
          <w:p w14:paraId="4ADDE7F4" w14:textId="77777777" w:rsidR="002B2BBC" w:rsidRPr="00130849" w:rsidRDefault="002B2BBC" w:rsidP="000C5264">
            <w:pPr>
              <w:rPr>
                <w:lang w:val="uk-UA"/>
              </w:rPr>
            </w:pPr>
            <w:r w:rsidRPr="00130849">
              <w:rPr>
                <w:lang w:val="uk-UA"/>
              </w:rPr>
              <w:t>14</w:t>
            </w:r>
          </w:p>
          <w:p w14:paraId="3E185482" w14:textId="1027AC1B" w:rsidR="002B2BBC" w:rsidRPr="00130849" w:rsidRDefault="005E12C6" w:rsidP="000C5264">
            <w:pPr>
              <w:rPr>
                <w:sz w:val="20"/>
                <w:szCs w:val="20"/>
                <w:lang w:val="uk-UA"/>
              </w:rPr>
            </w:pPr>
            <w:r>
              <w:rPr>
                <w:sz w:val="20"/>
                <w:szCs w:val="20"/>
                <w:lang w:val="uk-UA"/>
              </w:rPr>
              <w:t xml:space="preserve">(заповнено 4 місця, або </w:t>
            </w:r>
            <w:r w:rsidR="002B2BBC" w:rsidRPr="00130849">
              <w:rPr>
                <w:sz w:val="20"/>
                <w:szCs w:val="20"/>
                <w:lang w:val="uk-UA"/>
              </w:rPr>
              <w:t>29%)</w:t>
            </w:r>
          </w:p>
        </w:tc>
      </w:tr>
      <w:tr w:rsidR="002B2BBC" w:rsidRPr="00130849" w14:paraId="07688289" w14:textId="77777777" w:rsidTr="00A61051">
        <w:trPr>
          <w:cantSplit/>
          <w:trHeight w:val="815"/>
        </w:trPr>
        <w:tc>
          <w:tcPr>
            <w:tcW w:w="2523" w:type="dxa"/>
            <w:noWrap/>
          </w:tcPr>
          <w:p w14:paraId="223D18DF" w14:textId="77777777" w:rsidR="002B2BBC" w:rsidRPr="00130849" w:rsidRDefault="002B2BBC" w:rsidP="000C5264">
            <w:pPr>
              <w:jc w:val="center"/>
              <w:rPr>
                <w:lang w:val="uk-UA"/>
              </w:rPr>
            </w:pPr>
            <w:r w:rsidRPr="00130849">
              <w:rPr>
                <w:lang w:val="uk-UA"/>
              </w:rPr>
              <w:t>Ринок</w:t>
            </w:r>
          </w:p>
          <w:p w14:paraId="3BD6D81A" w14:textId="77777777" w:rsidR="005E12C6" w:rsidRDefault="002B2BBC" w:rsidP="000C5264">
            <w:pPr>
              <w:jc w:val="center"/>
              <w:rPr>
                <w:lang w:val="uk-UA"/>
              </w:rPr>
            </w:pPr>
            <w:r w:rsidRPr="00130849">
              <w:rPr>
                <w:lang w:val="uk-UA"/>
              </w:rPr>
              <w:t>підприємця</w:t>
            </w:r>
          </w:p>
          <w:p w14:paraId="1CEFEC5E" w14:textId="5D0249D2" w:rsidR="002B2BBC" w:rsidRPr="00130849" w:rsidRDefault="002B2BBC" w:rsidP="000C5264">
            <w:pPr>
              <w:jc w:val="center"/>
              <w:rPr>
                <w:lang w:val="uk-UA"/>
              </w:rPr>
            </w:pPr>
            <w:r w:rsidRPr="00130849">
              <w:rPr>
                <w:lang w:val="uk-UA"/>
              </w:rPr>
              <w:t xml:space="preserve"> Костенко А.О.</w:t>
            </w:r>
          </w:p>
        </w:tc>
        <w:tc>
          <w:tcPr>
            <w:tcW w:w="2268" w:type="dxa"/>
          </w:tcPr>
          <w:p w14:paraId="3B4BA552" w14:textId="77777777" w:rsidR="002B2BBC" w:rsidRPr="00130849" w:rsidRDefault="002B2BBC" w:rsidP="000C5264">
            <w:pPr>
              <w:rPr>
                <w:lang w:val="uk-UA"/>
              </w:rPr>
            </w:pPr>
            <w:r w:rsidRPr="00130849">
              <w:rPr>
                <w:lang w:val="uk-UA"/>
              </w:rPr>
              <w:t xml:space="preserve"> вул. </w:t>
            </w:r>
            <w:proofErr w:type="spellStart"/>
            <w:r w:rsidRPr="00130849">
              <w:rPr>
                <w:lang w:val="uk-UA"/>
              </w:rPr>
              <w:t>Холоднояр-ської</w:t>
            </w:r>
            <w:proofErr w:type="spellEnd"/>
            <w:r w:rsidRPr="00130849">
              <w:rPr>
                <w:lang w:val="uk-UA"/>
              </w:rPr>
              <w:t xml:space="preserve"> бригади, 38-а</w:t>
            </w:r>
          </w:p>
          <w:p w14:paraId="60120617" w14:textId="77777777" w:rsidR="002B2BBC" w:rsidRPr="00130849" w:rsidRDefault="002B2BBC" w:rsidP="000C5264">
            <w:pPr>
              <w:rPr>
                <w:lang w:val="uk-UA"/>
              </w:rPr>
            </w:pPr>
          </w:p>
        </w:tc>
        <w:tc>
          <w:tcPr>
            <w:tcW w:w="1260" w:type="dxa"/>
          </w:tcPr>
          <w:p w14:paraId="2E808F40" w14:textId="77777777" w:rsidR="002B2BBC" w:rsidRPr="00130849" w:rsidRDefault="002B2BBC" w:rsidP="000C5264">
            <w:pPr>
              <w:rPr>
                <w:lang w:val="uk-UA"/>
              </w:rPr>
            </w:pPr>
            <w:r w:rsidRPr="00130849">
              <w:rPr>
                <w:lang w:val="uk-UA"/>
              </w:rPr>
              <w:t>змішаний</w:t>
            </w:r>
          </w:p>
          <w:p w14:paraId="15045D80" w14:textId="77777777" w:rsidR="002B2BBC" w:rsidRPr="00130849" w:rsidRDefault="002B2BBC" w:rsidP="000C5264">
            <w:pPr>
              <w:rPr>
                <w:lang w:val="uk-UA"/>
              </w:rPr>
            </w:pPr>
          </w:p>
        </w:tc>
        <w:tc>
          <w:tcPr>
            <w:tcW w:w="1168" w:type="dxa"/>
          </w:tcPr>
          <w:p w14:paraId="6383A368" w14:textId="77777777" w:rsidR="002B2BBC" w:rsidRPr="00130849" w:rsidRDefault="002B2BBC" w:rsidP="000C5264">
            <w:pPr>
              <w:jc w:val="center"/>
              <w:rPr>
                <w:lang w:val="uk-UA"/>
              </w:rPr>
            </w:pPr>
            <w:r w:rsidRPr="00130849">
              <w:rPr>
                <w:lang w:val="uk-UA"/>
              </w:rPr>
              <w:t>537</w:t>
            </w:r>
          </w:p>
        </w:tc>
        <w:tc>
          <w:tcPr>
            <w:tcW w:w="1003" w:type="dxa"/>
          </w:tcPr>
          <w:p w14:paraId="4C20B78E" w14:textId="77777777" w:rsidR="002B2BBC" w:rsidRPr="00130849" w:rsidRDefault="002B2BBC" w:rsidP="000C5264">
            <w:pPr>
              <w:rPr>
                <w:lang w:val="uk-UA"/>
              </w:rPr>
            </w:pPr>
            <w:r w:rsidRPr="00130849">
              <w:rPr>
                <w:lang w:val="uk-UA"/>
              </w:rPr>
              <w:t>216</w:t>
            </w:r>
          </w:p>
        </w:tc>
        <w:tc>
          <w:tcPr>
            <w:tcW w:w="1701" w:type="dxa"/>
          </w:tcPr>
          <w:p w14:paraId="1E2E9635" w14:textId="77777777" w:rsidR="002B2BBC" w:rsidRPr="00130849" w:rsidRDefault="002B2BBC" w:rsidP="000C5264">
            <w:pPr>
              <w:rPr>
                <w:lang w:val="uk-UA"/>
              </w:rPr>
            </w:pPr>
            <w:r w:rsidRPr="00130849">
              <w:rPr>
                <w:lang w:val="uk-UA"/>
              </w:rPr>
              <w:t>6</w:t>
            </w:r>
          </w:p>
          <w:p w14:paraId="7C453E00" w14:textId="677C3FC7" w:rsidR="002B2BBC" w:rsidRPr="00130849" w:rsidRDefault="005E12C6" w:rsidP="000C5264">
            <w:pPr>
              <w:rPr>
                <w:sz w:val="20"/>
                <w:szCs w:val="20"/>
                <w:lang w:val="uk-UA"/>
              </w:rPr>
            </w:pPr>
            <w:r>
              <w:rPr>
                <w:sz w:val="20"/>
                <w:szCs w:val="20"/>
                <w:lang w:val="uk-UA"/>
              </w:rPr>
              <w:t xml:space="preserve">(заповнено 3 місця, або </w:t>
            </w:r>
            <w:r w:rsidR="002B2BBC" w:rsidRPr="00130849">
              <w:rPr>
                <w:sz w:val="20"/>
                <w:szCs w:val="20"/>
                <w:lang w:val="uk-UA"/>
              </w:rPr>
              <w:t>50%)</w:t>
            </w:r>
          </w:p>
        </w:tc>
      </w:tr>
      <w:tr w:rsidR="002B2BBC" w:rsidRPr="00130849" w14:paraId="7C56900E" w14:textId="77777777" w:rsidTr="00A61051">
        <w:trPr>
          <w:cantSplit/>
          <w:trHeight w:val="1134"/>
        </w:trPr>
        <w:tc>
          <w:tcPr>
            <w:tcW w:w="2523" w:type="dxa"/>
            <w:noWrap/>
          </w:tcPr>
          <w:p w14:paraId="4F64710C" w14:textId="77777777" w:rsidR="002B2BBC" w:rsidRPr="00130849" w:rsidRDefault="002B2BBC" w:rsidP="000C5264">
            <w:pPr>
              <w:jc w:val="center"/>
              <w:rPr>
                <w:lang w:val="uk-UA"/>
              </w:rPr>
            </w:pPr>
            <w:r w:rsidRPr="00130849">
              <w:rPr>
                <w:lang w:val="uk-UA"/>
              </w:rPr>
              <w:lastRenderedPageBreak/>
              <w:t xml:space="preserve">ТОВ «Тютюнова компанія «Суми </w:t>
            </w:r>
            <w:proofErr w:type="spellStart"/>
            <w:r w:rsidRPr="00130849">
              <w:rPr>
                <w:lang w:val="uk-UA"/>
              </w:rPr>
              <w:t>Тобакко</w:t>
            </w:r>
            <w:proofErr w:type="spellEnd"/>
            <w:r w:rsidRPr="00130849">
              <w:rPr>
                <w:lang w:val="uk-UA"/>
              </w:rPr>
              <w:t>»</w:t>
            </w:r>
          </w:p>
          <w:p w14:paraId="5B51CACD" w14:textId="77777777" w:rsidR="002B2BBC" w:rsidRPr="00130849" w:rsidRDefault="002B2BBC" w:rsidP="000C5264">
            <w:pPr>
              <w:jc w:val="center"/>
              <w:rPr>
                <w:lang w:val="uk-UA"/>
              </w:rPr>
            </w:pPr>
          </w:p>
        </w:tc>
        <w:tc>
          <w:tcPr>
            <w:tcW w:w="2268" w:type="dxa"/>
          </w:tcPr>
          <w:p w14:paraId="6BDDF476" w14:textId="77777777" w:rsidR="002B2BBC" w:rsidRPr="00130849" w:rsidRDefault="002B2BBC" w:rsidP="000C5264">
            <w:pPr>
              <w:rPr>
                <w:lang w:val="uk-UA"/>
              </w:rPr>
            </w:pPr>
            <w:r w:rsidRPr="00130849">
              <w:rPr>
                <w:lang w:val="uk-UA"/>
              </w:rPr>
              <w:t xml:space="preserve">Перехрестя </w:t>
            </w:r>
          </w:p>
          <w:p w14:paraId="3CF8327A" w14:textId="77777777" w:rsidR="002B2BBC" w:rsidRPr="00130849" w:rsidRDefault="002B2BBC" w:rsidP="000C5264">
            <w:pPr>
              <w:rPr>
                <w:lang w:val="uk-UA"/>
              </w:rPr>
            </w:pPr>
            <w:r w:rsidRPr="00130849">
              <w:rPr>
                <w:lang w:val="uk-UA"/>
              </w:rPr>
              <w:t xml:space="preserve">вул. Набережна р. Стрілки - </w:t>
            </w:r>
            <w:proofErr w:type="spellStart"/>
            <w:r w:rsidRPr="00130849">
              <w:rPr>
                <w:lang w:val="uk-UA"/>
              </w:rPr>
              <w:t>провул</w:t>
            </w:r>
            <w:proofErr w:type="spellEnd"/>
            <w:r w:rsidRPr="00130849">
              <w:rPr>
                <w:lang w:val="uk-UA"/>
              </w:rPr>
              <w:t xml:space="preserve">. </w:t>
            </w:r>
            <w:proofErr w:type="spellStart"/>
            <w:r w:rsidRPr="00130849">
              <w:rPr>
                <w:lang w:val="uk-UA"/>
              </w:rPr>
              <w:t>Сурогинський</w:t>
            </w:r>
            <w:proofErr w:type="spellEnd"/>
          </w:p>
        </w:tc>
        <w:tc>
          <w:tcPr>
            <w:tcW w:w="1260" w:type="dxa"/>
          </w:tcPr>
          <w:p w14:paraId="18B54378" w14:textId="77777777" w:rsidR="002B2BBC" w:rsidRPr="00130849" w:rsidRDefault="002B2BBC" w:rsidP="000C5264">
            <w:pPr>
              <w:rPr>
                <w:lang w:val="uk-UA"/>
              </w:rPr>
            </w:pPr>
            <w:r w:rsidRPr="00130849">
              <w:rPr>
                <w:lang w:val="uk-UA"/>
              </w:rPr>
              <w:t> </w:t>
            </w:r>
            <w:proofErr w:type="spellStart"/>
            <w:r w:rsidRPr="00130849">
              <w:rPr>
                <w:lang w:val="uk-UA"/>
              </w:rPr>
              <w:t>непродо</w:t>
            </w:r>
            <w:proofErr w:type="spellEnd"/>
            <w:r w:rsidRPr="00130849">
              <w:rPr>
                <w:lang w:val="uk-UA"/>
              </w:rPr>
              <w:t xml:space="preserve">-          </w:t>
            </w:r>
            <w:proofErr w:type="spellStart"/>
            <w:r w:rsidRPr="00130849">
              <w:rPr>
                <w:lang w:val="uk-UA"/>
              </w:rPr>
              <w:t>вольчий</w:t>
            </w:r>
            <w:proofErr w:type="spellEnd"/>
          </w:p>
          <w:p w14:paraId="7CEA2191" w14:textId="77777777" w:rsidR="002B2BBC" w:rsidRPr="00130849" w:rsidRDefault="002B2BBC" w:rsidP="000C5264">
            <w:pPr>
              <w:rPr>
                <w:lang w:val="uk-UA"/>
              </w:rPr>
            </w:pPr>
            <w:r w:rsidRPr="00130849">
              <w:rPr>
                <w:lang w:val="uk-UA"/>
              </w:rPr>
              <w:t xml:space="preserve">  </w:t>
            </w:r>
          </w:p>
          <w:p w14:paraId="3D16A2C0" w14:textId="77777777" w:rsidR="002B2BBC" w:rsidRPr="00130849" w:rsidRDefault="002B2BBC" w:rsidP="000C5264">
            <w:pPr>
              <w:rPr>
                <w:lang w:val="uk-UA"/>
              </w:rPr>
            </w:pPr>
          </w:p>
        </w:tc>
        <w:tc>
          <w:tcPr>
            <w:tcW w:w="1168" w:type="dxa"/>
          </w:tcPr>
          <w:p w14:paraId="286E68F5" w14:textId="77777777" w:rsidR="002B2BBC" w:rsidRPr="00130849" w:rsidRDefault="002B2BBC" w:rsidP="000C5264">
            <w:pPr>
              <w:jc w:val="center"/>
              <w:rPr>
                <w:lang w:val="uk-UA"/>
              </w:rPr>
            </w:pPr>
            <w:r w:rsidRPr="00130849">
              <w:rPr>
                <w:lang w:val="uk-UA"/>
              </w:rPr>
              <w:t>1100</w:t>
            </w:r>
          </w:p>
        </w:tc>
        <w:tc>
          <w:tcPr>
            <w:tcW w:w="1003" w:type="dxa"/>
          </w:tcPr>
          <w:p w14:paraId="2EBD443D" w14:textId="77777777" w:rsidR="002B2BBC" w:rsidRPr="00130849" w:rsidRDefault="002B2BBC" w:rsidP="000C5264">
            <w:pPr>
              <w:rPr>
                <w:lang w:val="uk-UA"/>
              </w:rPr>
            </w:pPr>
            <w:r w:rsidRPr="00130849">
              <w:rPr>
                <w:lang w:val="uk-UA"/>
              </w:rPr>
              <w:t>1100</w:t>
            </w:r>
          </w:p>
        </w:tc>
        <w:tc>
          <w:tcPr>
            <w:tcW w:w="1701" w:type="dxa"/>
          </w:tcPr>
          <w:p w14:paraId="2DEFABB5" w14:textId="77777777" w:rsidR="002B2BBC" w:rsidRPr="00130849" w:rsidRDefault="002B2BBC" w:rsidP="000C5264">
            <w:pPr>
              <w:rPr>
                <w:lang w:val="uk-UA"/>
              </w:rPr>
            </w:pPr>
            <w:r w:rsidRPr="00130849">
              <w:rPr>
                <w:lang w:val="uk-UA"/>
              </w:rPr>
              <w:t>14</w:t>
            </w:r>
          </w:p>
          <w:p w14:paraId="5E9B0689" w14:textId="54637628" w:rsidR="002B2BBC" w:rsidRPr="00130849" w:rsidRDefault="005E12C6" w:rsidP="000C5264">
            <w:pPr>
              <w:rPr>
                <w:sz w:val="20"/>
                <w:szCs w:val="20"/>
                <w:lang w:val="uk-UA"/>
              </w:rPr>
            </w:pPr>
            <w:r>
              <w:rPr>
                <w:sz w:val="20"/>
                <w:szCs w:val="20"/>
                <w:lang w:val="uk-UA"/>
              </w:rPr>
              <w:t xml:space="preserve">(заповнено 12 місць, або </w:t>
            </w:r>
            <w:r w:rsidR="002B2BBC" w:rsidRPr="00130849">
              <w:rPr>
                <w:sz w:val="20"/>
                <w:szCs w:val="20"/>
                <w:lang w:val="uk-UA"/>
              </w:rPr>
              <w:t>85%)</w:t>
            </w:r>
          </w:p>
        </w:tc>
      </w:tr>
      <w:tr w:rsidR="002B2BBC" w:rsidRPr="00130849" w14:paraId="70AA6D1D" w14:textId="77777777" w:rsidTr="00A61051">
        <w:trPr>
          <w:cantSplit/>
          <w:trHeight w:val="1004"/>
        </w:trPr>
        <w:tc>
          <w:tcPr>
            <w:tcW w:w="2523" w:type="dxa"/>
            <w:noWrap/>
          </w:tcPr>
          <w:p w14:paraId="1FE16492" w14:textId="77777777" w:rsidR="002B2BBC" w:rsidRPr="00130849" w:rsidRDefault="002B2BBC" w:rsidP="000C5264">
            <w:pPr>
              <w:jc w:val="center"/>
              <w:rPr>
                <w:lang w:val="uk-UA"/>
              </w:rPr>
            </w:pPr>
            <w:r w:rsidRPr="00130849">
              <w:rPr>
                <w:lang w:val="uk-UA"/>
              </w:rPr>
              <w:t>ПП</w:t>
            </w:r>
          </w:p>
          <w:p w14:paraId="24DBF5B4" w14:textId="77777777" w:rsidR="002B2BBC" w:rsidRPr="00130849" w:rsidRDefault="002B2BBC" w:rsidP="000C5264">
            <w:pPr>
              <w:jc w:val="center"/>
              <w:rPr>
                <w:lang w:val="uk-UA"/>
              </w:rPr>
            </w:pPr>
            <w:r w:rsidRPr="00130849">
              <w:rPr>
                <w:lang w:val="uk-UA"/>
              </w:rPr>
              <w:t>«</w:t>
            </w:r>
            <w:proofErr w:type="spellStart"/>
            <w:r w:rsidRPr="00130849">
              <w:rPr>
                <w:lang w:val="uk-UA"/>
              </w:rPr>
              <w:t>Сумиавтопостач</w:t>
            </w:r>
            <w:proofErr w:type="spellEnd"/>
            <w:r w:rsidRPr="00130849">
              <w:rPr>
                <w:lang w:val="uk-UA"/>
              </w:rPr>
              <w:t>»</w:t>
            </w:r>
          </w:p>
          <w:p w14:paraId="256DCADE" w14:textId="77777777" w:rsidR="002B2BBC" w:rsidRPr="00130849" w:rsidRDefault="002B2BBC" w:rsidP="000C5264">
            <w:pPr>
              <w:jc w:val="center"/>
              <w:rPr>
                <w:lang w:val="uk-UA"/>
              </w:rPr>
            </w:pPr>
          </w:p>
          <w:p w14:paraId="000C5D47" w14:textId="77777777" w:rsidR="002B2BBC" w:rsidRPr="00130849" w:rsidRDefault="002B2BBC" w:rsidP="000C5264">
            <w:pPr>
              <w:jc w:val="center"/>
              <w:rPr>
                <w:lang w:val="uk-UA"/>
              </w:rPr>
            </w:pPr>
          </w:p>
        </w:tc>
        <w:tc>
          <w:tcPr>
            <w:tcW w:w="2268" w:type="dxa"/>
          </w:tcPr>
          <w:p w14:paraId="756309DD" w14:textId="77777777" w:rsidR="002B2BBC" w:rsidRPr="00130849" w:rsidRDefault="002B2BBC" w:rsidP="000C5264">
            <w:pPr>
              <w:rPr>
                <w:lang w:val="uk-UA"/>
              </w:rPr>
            </w:pPr>
            <w:r w:rsidRPr="00130849">
              <w:rPr>
                <w:lang w:val="uk-UA"/>
              </w:rPr>
              <w:t>вул. </w:t>
            </w:r>
          </w:p>
          <w:p w14:paraId="737E4F68" w14:textId="77777777" w:rsidR="002B2BBC" w:rsidRPr="00130849" w:rsidRDefault="002B2BBC" w:rsidP="000C5264">
            <w:pPr>
              <w:rPr>
                <w:lang w:val="uk-UA"/>
              </w:rPr>
            </w:pPr>
            <w:r w:rsidRPr="00130849">
              <w:rPr>
                <w:lang w:val="uk-UA"/>
              </w:rPr>
              <w:t>Чернігівська, 3-а</w:t>
            </w:r>
          </w:p>
          <w:p w14:paraId="4FB93474" w14:textId="77777777" w:rsidR="002B2BBC" w:rsidRPr="00130849" w:rsidRDefault="002B2BBC" w:rsidP="000C5264">
            <w:pPr>
              <w:rPr>
                <w:lang w:val="uk-UA"/>
              </w:rPr>
            </w:pPr>
          </w:p>
        </w:tc>
        <w:tc>
          <w:tcPr>
            <w:tcW w:w="1260" w:type="dxa"/>
          </w:tcPr>
          <w:p w14:paraId="0F1E20BB" w14:textId="77777777" w:rsidR="002B2BBC" w:rsidRPr="00130849" w:rsidRDefault="002B2BBC" w:rsidP="000C5264">
            <w:pPr>
              <w:rPr>
                <w:lang w:val="uk-UA"/>
              </w:rPr>
            </w:pPr>
            <w:r w:rsidRPr="00130849">
              <w:rPr>
                <w:lang w:val="uk-UA"/>
              </w:rPr>
              <w:t>автозапчастини</w:t>
            </w:r>
          </w:p>
          <w:p w14:paraId="11DA7091" w14:textId="77777777" w:rsidR="002B2BBC" w:rsidRPr="00130849" w:rsidRDefault="002B2BBC" w:rsidP="000C5264">
            <w:pPr>
              <w:rPr>
                <w:lang w:val="uk-UA"/>
              </w:rPr>
            </w:pPr>
          </w:p>
          <w:p w14:paraId="041D1ADC" w14:textId="77777777" w:rsidR="002B2BBC" w:rsidRPr="00130849" w:rsidRDefault="002B2BBC" w:rsidP="000C5264">
            <w:pPr>
              <w:rPr>
                <w:lang w:val="uk-UA"/>
              </w:rPr>
            </w:pPr>
          </w:p>
        </w:tc>
        <w:tc>
          <w:tcPr>
            <w:tcW w:w="1168" w:type="dxa"/>
          </w:tcPr>
          <w:p w14:paraId="6B9C1587" w14:textId="77777777" w:rsidR="002B2BBC" w:rsidRPr="00130849" w:rsidRDefault="002B2BBC" w:rsidP="000C5264">
            <w:pPr>
              <w:jc w:val="center"/>
              <w:rPr>
                <w:lang w:val="uk-UA"/>
              </w:rPr>
            </w:pPr>
            <w:r w:rsidRPr="00130849">
              <w:rPr>
                <w:lang w:val="uk-UA"/>
              </w:rPr>
              <w:t>1600</w:t>
            </w:r>
          </w:p>
        </w:tc>
        <w:tc>
          <w:tcPr>
            <w:tcW w:w="1003" w:type="dxa"/>
          </w:tcPr>
          <w:p w14:paraId="5DF2D14E" w14:textId="77777777" w:rsidR="002B2BBC" w:rsidRPr="00130849" w:rsidRDefault="002B2BBC" w:rsidP="000C5264">
            <w:pPr>
              <w:rPr>
                <w:lang w:val="uk-UA"/>
              </w:rPr>
            </w:pPr>
            <w:r w:rsidRPr="00130849">
              <w:rPr>
                <w:lang w:val="uk-UA"/>
              </w:rPr>
              <w:t>1100</w:t>
            </w:r>
          </w:p>
        </w:tc>
        <w:tc>
          <w:tcPr>
            <w:tcW w:w="1701" w:type="dxa"/>
          </w:tcPr>
          <w:p w14:paraId="47548184" w14:textId="77777777" w:rsidR="002B2BBC" w:rsidRPr="00130849" w:rsidRDefault="002B2BBC" w:rsidP="000C5264">
            <w:pPr>
              <w:rPr>
                <w:sz w:val="20"/>
                <w:szCs w:val="20"/>
                <w:lang w:val="uk-UA"/>
              </w:rPr>
            </w:pPr>
            <w:r w:rsidRPr="00130849">
              <w:rPr>
                <w:sz w:val="20"/>
                <w:szCs w:val="20"/>
                <w:lang w:val="uk-UA"/>
              </w:rPr>
              <w:t>132</w:t>
            </w:r>
          </w:p>
          <w:p w14:paraId="0FF9792D" w14:textId="7B5161BC" w:rsidR="002B2BBC" w:rsidRPr="00130849" w:rsidRDefault="005E12C6" w:rsidP="000C5264">
            <w:pPr>
              <w:rPr>
                <w:sz w:val="20"/>
                <w:szCs w:val="20"/>
                <w:lang w:val="uk-UA"/>
              </w:rPr>
            </w:pPr>
            <w:r>
              <w:rPr>
                <w:sz w:val="20"/>
                <w:szCs w:val="20"/>
                <w:lang w:val="uk-UA"/>
              </w:rPr>
              <w:t xml:space="preserve">(заповнено 123 місця, або </w:t>
            </w:r>
            <w:r w:rsidR="002B2BBC" w:rsidRPr="00130849">
              <w:rPr>
                <w:sz w:val="20"/>
                <w:szCs w:val="20"/>
                <w:lang w:val="uk-UA"/>
              </w:rPr>
              <w:t>93%)</w:t>
            </w:r>
          </w:p>
        </w:tc>
      </w:tr>
      <w:tr w:rsidR="002B2BBC" w:rsidRPr="00130849" w14:paraId="3CEF437C" w14:textId="77777777" w:rsidTr="00A61051">
        <w:trPr>
          <w:cantSplit/>
          <w:trHeight w:val="814"/>
        </w:trPr>
        <w:tc>
          <w:tcPr>
            <w:tcW w:w="2523" w:type="dxa"/>
            <w:noWrap/>
          </w:tcPr>
          <w:p w14:paraId="5528F376" w14:textId="77777777" w:rsidR="002B2BBC" w:rsidRPr="00130849" w:rsidRDefault="002B2BBC" w:rsidP="000C5264">
            <w:pPr>
              <w:jc w:val="center"/>
              <w:rPr>
                <w:lang w:val="uk-UA"/>
              </w:rPr>
            </w:pPr>
            <w:r w:rsidRPr="00130849">
              <w:rPr>
                <w:lang w:val="uk-UA"/>
              </w:rPr>
              <w:t>МП ВТП «ВМ»</w:t>
            </w:r>
          </w:p>
        </w:tc>
        <w:tc>
          <w:tcPr>
            <w:tcW w:w="2268" w:type="dxa"/>
          </w:tcPr>
          <w:p w14:paraId="1F10CE82" w14:textId="77777777" w:rsidR="002B2BBC" w:rsidRPr="00130849" w:rsidRDefault="002B2BBC" w:rsidP="000C5264">
            <w:pPr>
              <w:rPr>
                <w:lang w:val="uk-UA"/>
              </w:rPr>
            </w:pPr>
            <w:r w:rsidRPr="00130849">
              <w:rPr>
                <w:lang w:val="uk-UA"/>
              </w:rPr>
              <w:t xml:space="preserve">вул. Гетьмана Павла </w:t>
            </w:r>
            <w:proofErr w:type="spellStart"/>
            <w:r w:rsidRPr="00130849">
              <w:rPr>
                <w:lang w:val="uk-UA"/>
              </w:rPr>
              <w:t>Скоропад-ського</w:t>
            </w:r>
            <w:proofErr w:type="spellEnd"/>
            <w:r w:rsidRPr="00130849">
              <w:rPr>
                <w:lang w:val="uk-UA"/>
              </w:rPr>
              <w:t>, 2-ж</w:t>
            </w:r>
          </w:p>
          <w:p w14:paraId="62CF267E" w14:textId="77777777" w:rsidR="002B2BBC" w:rsidRPr="00130849" w:rsidRDefault="002B2BBC" w:rsidP="000C5264">
            <w:pPr>
              <w:rPr>
                <w:lang w:val="uk-UA"/>
              </w:rPr>
            </w:pPr>
          </w:p>
        </w:tc>
        <w:tc>
          <w:tcPr>
            <w:tcW w:w="1260" w:type="dxa"/>
          </w:tcPr>
          <w:p w14:paraId="4004A4BD" w14:textId="77777777" w:rsidR="002B2BBC" w:rsidRPr="00130849" w:rsidRDefault="002B2BBC" w:rsidP="000C5264">
            <w:pPr>
              <w:rPr>
                <w:lang w:val="uk-UA"/>
              </w:rPr>
            </w:pPr>
            <w:r w:rsidRPr="00130849">
              <w:rPr>
                <w:lang w:val="uk-UA"/>
              </w:rPr>
              <w:t>змішаний</w:t>
            </w:r>
          </w:p>
        </w:tc>
        <w:tc>
          <w:tcPr>
            <w:tcW w:w="1168" w:type="dxa"/>
          </w:tcPr>
          <w:p w14:paraId="0D30AEE5" w14:textId="77777777" w:rsidR="002B2BBC" w:rsidRPr="00130849" w:rsidRDefault="002B2BBC" w:rsidP="000C5264">
            <w:pPr>
              <w:rPr>
                <w:lang w:val="uk-UA"/>
              </w:rPr>
            </w:pPr>
            <w:r w:rsidRPr="00130849">
              <w:rPr>
                <w:lang w:val="uk-UA"/>
              </w:rPr>
              <w:t xml:space="preserve">    1000</w:t>
            </w:r>
          </w:p>
        </w:tc>
        <w:tc>
          <w:tcPr>
            <w:tcW w:w="1003" w:type="dxa"/>
          </w:tcPr>
          <w:p w14:paraId="1FB23E91" w14:textId="77777777" w:rsidR="002B2BBC" w:rsidRPr="00130849" w:rsidRDefault="002B2BBC" w:rsidP="000C5264">
            <w:pPr>
              <w:rPr>
                <w:lang w:val="uk-UA"/>
              </w:rPr>
            </w:pPr>
            <w:r w:rsidRPr="00130849">
              <w:rPr>
                <w:lang w:val="uk-UA"/>
              </w:rPr>
              <w:t>1000</w:t>
            </w:r>
          </w:p>
        </w:tc>
        <w:tc>
          <w:tcPr>
            <w:tcW w:w="1701" w:type="dxa"/>
          </w:tcPr>
          <w:p w14:paraId="1416FD12" w14:textId="77777777" w:rsidR="002B2BBC" w:rsidRPr="00130849" w:rsidRDefault="002B2BBC" w:rsidP="000C5264">
            <w:pPr>
              <w:rPr>
                <w:lang w:val="uk-UA"/>
              </w:rPr>
            </w:pPr>
            <w:r w:rsidRPr="00130849">
              <w:rPr>
                <w:lang w:val="uk-UA"/>
              </w:rPr>
              <w:t>73</w:t>
            </w:r>
          </w:p>
          <w:p w14:paraId="50F75E73" w14:textId="62B5EDC7" w:rsidR="002B2BBC" w:rsidRPr="00130849" w:rsidRDefault="005E12C6" w:rsidP="000C5264">
            <w:pPr>
              <w:rPr>
                <w:sz w:val="20"/>
                <w:szCs w:val="20"/>
                <w:lang w:val="uk-UA"/>
              </w:rPr>
            </w:pPr>
            <w:r>
              <w:rPr>
                <w:sz w:val="20"/>
                <w:szCs w:val="20"/>
                <w:lang w:val="uk-UA"/>
              </w:rPr>
              <w:t xml:space="preserve">(заповнено 12 місць, або </w:t>
            </w:r>
            <w:r w:rsidR="002B2BBC" w:rsidRPr="00130849">
              <w:rPr>
                <w:sz w:val="20"/>
                <w:szCs w:val="20"/>
                <w:lang w:val="uk-UA"/>
              </w:rPr>
              <w:t>16%)</w:t>
            </w:r>
          </w:p>
        </w:tc>
      </w:tr>
    </w:tbl>
    <w:p w14:paraId="41FCC07E" w14:textId="5B1D1288" w:rsidR="002B2BBC" w:rsidRPr="00130849" w:rsidRDefault="002B2BBC" w:rsidP="002B2BBC">
      <w:pPr>
        <w:ind w:firstLine="426"/>
        <w:jc w:val="both"/>
        <w:rPr>
          <w:bCs/>
          <w:i/>
          <w:iCs/>
          <w:sz w:val="26"/>
          <w:szCs w:val="26"/>
          <w:lang w:val="uk-UA"/>
        </w:rPr>
      </w:pPr>
      <w:r w:rsidRPr="00130849">
        <w:rPr>
          <w:bCs/>
          <w:lang w:val="uk-UA"/>
        </w:rPr>
        <w:tab/>
      </w:r>
      <w:r w:rsidRPr="00130849">
        <w:rPr>
          <w:i/>
          <w:iCs/>
          <w:color w:val="000000"/>
          <w:sz w:val="26"/>
          <w:szCs w:val="26"/>
          <w:lang w:val="uk-UA"/>
        </w:rPr>
        <w:t>Примітка: н</w:t>
      </w:r>
      <w:r w:rsidRPr="00130849">
        <w:rPr>
          <w:bCs/>
          <w:i/>
          <w:iCs/>
          <w:sz w:val="26"/>
          <w:szCs w:val="26"/>
          <w:lang w:val="uk-UA"/>
        </w:rPr>
        <w:t xml:space="preserve">а території Сумської міської територіальної громади працює 9 суб’єктів підприємництва, які організували роботу 10 ринків, за спеціалізацією: 2 – непродовольчі, 10 – змішані.  Всього на ринках облаштовано 3051 торговельне місце, фактично працює – 2171, заповненість склала 71 % (від 16 % до 93%). </w:t>
      </w:r>
    </w:p>
    <w:p w14:paraId="5FD95208" w14:textId="77777777" w:rsidR="00F045DF" w:rsidRPr="00130849" w:rsidRDefault="00F045DF" w:rsidP="0025293C">
      <w:pPr>
        <w:ind w:firstLine="709"/>
        <w:jc w:val="both"/>
        <w:rPr>
          <w:color w:val="000000"/>
          <w:sz w:val="26"/>
          <w:szCs w:val="26"/>
          <w:highlight w:val="lightGray"/>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2977"/>
        <w:gridCol w:w="4252"/>
      </w:tblGrid>
      <w:tr w:rsidR="005831FF" w:rsidRPr="00130849" w14:paraId="584C69EC" w14:textId="77777777" w:rsidTr="00A177C5">
        <w:tc>
          <w:tcPr>
            <w:tcW w:w="2660" w:type="dxa"/>
          </w:tcPr>
          <w:p w14:paraId="74B9D706" w14:textId="77777777" w:rsidR="00564143" w:rsidRPr="00130849" w:rsidRDefault="00564143">
            <w:pPr>
              <w:tabs>
                <w:tab w:val="center" w:pos="4153"/>
                <w:tab w:val="right" w:pos="8306"/>
              </w:tabs>
              <w:jc w:val="center"/>
              <w:rPr>
                <w:b/>
                <w:color w:val="000000"/>
                <w:sz w:val="26"/>
                <w:szCs w:val="26"/>
                <w:lang w:val="uk-UA"/>
              </w:rPr>
            </w:pPr>
            <w:r w:rsidRPr="00130849">
              <w:rPr>
                <w:color w:val="000000"/>
                <w:sz w:val="26"/>
                <w:szCs w:val="26"/>
                <w:lang w:val="uk-UA"/>
              </w:rPr>
              <w:t>Вид альтернативи</w:t>
            </w:r>
          </w:p>
        </w:tc>
        <w:tc>
          <w:tcPr>
            <w:tcW w:w="2977" w:type="dxa"/>
          </w:tcPr>
          <w:p w14:paraId="187B074E" w14:textId="77777777" w:rsidR="00564143" w:rsidRPr="00130849" w:rsidRDefault="00564143">
            <w:pPr>
              <w:tabs>
                <w:tab w:val="center" w:pos="4153"/>
                <w:tab w:val="right" w:pos="8306"/>
              </w:tabs>
              <w:jc w:val="center"/>
              <w:rPr>
                <w:b/>
                <w:color w:val="000000"/>
                <w:sz w:val="26"/>
                <w:szCs w:val="26"/>
                <w:lang w:val="uk-UA"/>
              </w:rPr>
            </w:pPr>
            <w:r w:rsidRPr="00130849">
              <w:rPr>
                <w:color w:val="000000"/>
                <w:sz w:val="26"/>
                <w:szCs w:val="26"/>
                <w:lang w:val="uk-UA"/>
              </w:rPr>
              <w:t>Вигоди</w:t>
            </w:r>
          </w:p>
        </w:tc>
        <w:tc>
          <w:tcPr>
            <w:tcW w:w="4252" w:type="dxa"/>
          </w:tcPr>
          <w:p w14:paraId="42D3F435" w14:textId="77777777" w:rsidR="00564143" w:rsidRPr="00130849" w:rsidRDefault="00564143">
            <w:pPr>
              <w:tabs>
                <w:tab w:val="center" w:pos="4153"/>
                <w:tab w:val="right" w:pos="8306"/>
              </w:tabs>
              <w:jc w:val="center"/>
              <w:rPr>
                <w:b/>
                <w:color w:val="000000"/>
                <w:sz w:val="26"/>
                <w:szCs w:val="26"/>
                <w:lang w:val="uk-UA"/>
              </w:rPr>
            </w:pPr>
            <w:r w:rsidRPr="00130849">
              <w:rPr>
                <w:color w:val="000000"/>
                <w:sz w:val="26"/>
                <w:szCs w:val="26"/>
                <w:lang w:val="uk-UA"/>
              </w:rPr>
              <w:t>Витрати</w:t>
            </w:r>
          </w:p>
        </w:tc>
      </w:tr>
      <w:tr w:rsidR="005831FF" w:rsidRPr="00130849" w14:paraId="7330B697" w14:textId="77777777" w:rsidTr="00A177C5">
        <w:tc>
          <w:tcPr>
            <w:tcW w:w="2660" w:type="dxa"/>
          </w:tcPr>
          <w:p w14:paraId="06886651" w14:textId="77777777" w:rsidR="00564143" w:rsidRPr="00130849" w:rsidRDefault="00564143" w:rsidP="00AA4615">
            <w:pPr>
              <w:jc w:val="both"/>
              <w:rPr>
                <w:bCs/>
                <w:color w:val="000000"/>
                <w:spacing w:val="6"/>
                <w:sz w:val="26"/>
                <w:szCs w:val="26"/>
                <w:bdr w:val="none" w:sz="0" w:space="0" w:color="auto" w:frame="1"/>
                <w:lang w:val="uk-UA"/>
              </w:rPr>
            </w:pPr>
            <w:r w:rsidRPr="00130849">
              <w:rPr>
                <w:bCs/>
                <w:color w:val="000000"/>
                <w:spacing w:val="6"/>
                <w:sz w:val="26"/>
                <w:szCs w:val="26"/>
                <w:bdr w:val="none" w:sz="0" w:space="0" w:color="auto" w:frame="1"/>
                <w:lang w:val="uk-UA"/>
              </w:rPr>
              <w:t xml:space="preserve">Альтернатива </w:t>
            </w:r>
            <w:r w:rsidR="003265B3" w:rsidRPr="00130849">
              <w:rPr>
                <w:bCs/>
                <w:color w:val="000000"/>
                <w:spacing w:val="6"/>
                <w:sz w:val="26"/>
                <w:szCs w:val="26"/>
                <w:bdr w:val="none" w:sz="0" w:space="0" w:color="auto" w:frame="1"/>
                <w:lang w:val="uk-UA"/>
              </w:rPr>
              <w:t>1</w:t>
            </w:r>
          </w:p>
          <w:p w14:paraId="39C9F443" w14:textId="77777777" w:rsidR="00AA4615" w:rsidRPr="00130849" w:rsidRDefault="00AA4615" w:rsidP="00AA4615">
            <w:pPr>
              <w:jc w:val="both"/>
              <w:rPr>
                <w:color w:val="000000"/>
                <w:sz w:val="26"/>
                <w:szCs w:val="26"/>
                <w:lang w:val="uk-UA"/>
              </w:rPr>
            </w:pPr>
            <w:r w:rsidRPr="00130849">
              <w:rPr>
                <w:color w:val="000000"/>
                <w:sz w:val="26"/>
                <w:szCs w:val="26"/>
                <w:lang w:val="uk-UA"/>
              </w:rPr>
              <w:t>Залишення існуючої на даний момент ситуації без змін (діючі Правила)</w:t>
            </w:r>
          </w:p>
          <w:p w14:paraId="13AC8915" w14:textId="77777777" w:rsidR="00564143" w:rsidRPr="00130849" w:rsidRDefault="00564143" w:rsidP="00AA4615">
            <w:pPr>
              <w:tabs>
                <w:tab w:val="center" w:pos="4153"/>
                <w:tab w:val="right" w:pos="8306"/>
              </w:tabs>
              <w:jc w:val="both"/>
              <w:rPr>
                <w:color w:val="000000"/>
                <w:sz w:val="26"/>
                <w:szCs w:val="26"/>
                <w:lang w:val="uk-UA"/>
              </w:rPr>
            </w:pPr>
          </w:p>
        </w:tc>
        <w:tc>
          <w:tcPr>
            <w:tcW w:w="2977" w:type="dxa"/>
          </w:tcPr>
          <w:p w14:paraId="5D139CD4" w14:textId="223ABEB1" w:rsidR="00564143" w:rsidRPr="00130849" w:rsidRDefault="002B2BBC" w:rsidP="000035F3">
            <w:pPr>
              <w:tabs>
                <w:tab w:val="center" w:pos="4153"/>
                <w:tab w:val="right" w:pos="8306"/>
              </w:tabs>
              <w:jc w:val="both"/>
              <w:rPr>
                <w:color w:val="000000"/>
                <w:sz w:val="26"/>
                <w:szCs w:val="26"/>
                <w:lang w:val="uk-UA"/>
              </w:rPr>
            </w:pPr>
            <w:r w:rsidRPr="00130849">
              <w:rPr>
                <w:color w:val="000000"/>
                <w:sz w:val="26"/>
                <w:szCs w:val="26"/>
                <w:lang w:val="uk-UA"/>
              </w:rPr>
              <w:t>1.</w:t>
            </w:r>
            <w:r w:rsidR="000035F3" w:rsidRPr="00130849">
              <w:rPr>
                <w:color w:val="000000"/>
                <w:sz w:val="26"/>
                <w:szCs w:val="26"/>
                <w:lang w:val="uk-UA"/>
              </w:rPr>
              <w:t xml:space="preserve"> </w:t>
            </w:r>
            <w:r w:rsidRPr="00130849">
              <w:rPr>
                <w:color w:val="000000"/>
                <w:sz w:val="26"/>
                <w:szCs w:val="26"/>
                <w:lang w:val="uk-UA"/>
              </w:rPr>
              <w:t>Можливість отримання доходів від торговельної діяльності на ринках, що здійснюється на підставі діючих Правил</w:t>
            </w:r>
            <w:r w:rsidR="005E12C6">
              <w:rPr>
                <w:color w:val="000000"/>
                <w:sz w:val="26"/>
                <w:szCs w:val="26"/>
                <w:lang w:val="uk-UA"/>
              </w:rPr>
              <w:t>.</w:t>
            </w:r>
          </w:p>
        </w:tc>
        <w:tc>
          <w:tcPr>
            <w:tcW w:w="4252" w:type="dxa"/>
          </w:tcPr>
          <w:p w14:paraId="106D96EF" w14:textId="1B045C53" w:rsidR="006F72F2" w:rsidRPr="00130849" w:rsidRDefault="002B2BBC" w:rsidP="00356BE6">
            <w:pPr>
              <w:jc w:val="both"/>
              <w:rPr>
                <w:sz w:val="26"/>
                <w:szCs w:val="26"/>
                <w:lang w:val="uk-UA"/>
              </w:rPr>
            </w:pPr>
            <w:r w:rsidRPr="00130849">
              <w:rPr>
                <w:sz w:val="26"/>
                <w:szCs w:val="26"/>
                <w:lang w:val="uk-UA"/>
              </w:rPr>
              <w:t xml:space="preserve">1. </w:t>
            </w:r>
            <w:r w:rsidR="00356BE6" w:rsidRPr="00130849">
              <w:rPr>
                <w:sz w:val="26"/>
                <w:szCs w:val="26"/>
                <w:lang w:val="uk-UA"/>
              </w:rPr>
              <w:t>З</w:t>
            </w:r>
            <w:r w:rsidR="006F72F2" w:rsidRPr="00130849">
              <w:rPr>
                <w:sz w:val="26"/>
                <w:szCs w:val="26"/>
                <w:lang w:val="uk-UA"/>
              </w:rPr>
              <w:t>меншення доходів суб’єктів ринкових відносин у зв’язку із судовими витратами, у разі виникнення ситуацій, пов’язаних з недотриманням суб’єктами господарювання норм чинного</w:t>
            </w:r>
          </w:p>
          <w:p w14:paraId="574416AE" w14:textId="77777777" w:rsidR="006F72F2" w:rsidRPr="00130849" w:rsidRDefault="006F72F2" w:rsidP="006F72F2">
            <w:pPr>
              <w:jc w:val="both"/>
              <w:rPr>
                <w:sz w:val="26"/>
                <w:szCs w:val="26"/>
                <w:lang w:val="uk-UA"/>
              </w:rPr>
            </w:pPr>
            <w:r w:rsidRPr="00130849">
              <w:rPr>
                <w:sz w:val="26"/>
                <w:szCs w:val="26"/>
                <w:lang w:val="uk-UA"/>
              </w:rPr>
              <w:t>законодавства, які не закріплені в</w:t>
            </w:r>
          </w:p>
          <w:p w14:paraId="6A26F277" w14:textId="77777777" w:rsidR="006F72F2" w:rsidRPr="00130849" w:rsidRDefault="006F72F2" w:rsidP="006F72F2">
            <w:pPr>
              <w:tabs>
                <w:tab w:val="center" w:pos="4153"/>
                <w:tab w:val="right" w:pos="8306"/>
              </w:tabs>
              <w:jc w:val="both"/>
              <w:rPr>
                <w:color w:val="000000"/>
                <w:sz w:val="26"/>
                <w:szCs w:val="26"/>
                <w:lang w:val="uk-UA"/>
              </w:rPr>
            </w:pPr>
            <w:r w:rsidRPr="00130849">
              <w:rPr>
                <w:sz w:val="26"/>
                <w:szCs w:val="26"/>
                <w:lang w:val="uk-UA"/>
              </w:rPr>
              <w:t>Правилах торгівлі на ринках міста</w:t>
            </w:r>
          </w:p>
        </w:tc>
      </w:tr>
      <w:tr w:rsidR="005831FF" w:rsidRPr="00130849" w14:paraId="22EE787A" w14:textId="77777777" w:rsidTr="00A177C5">
        <w:tc>
          <w:tcPr>
            <w:tcW w:w="2660" w:type="dxa"/>
          </w:tcPr>
          <w:p w14:paraId="2ED9A642" w14:textId="77777777" w:rsidR="00564143" w:rsidRPr="00130849" w:rsidRDefault="00564143">
            <w:pPr>
              <w:tabs>
                <w:tab w:val="center" w:pos="4153"/>
                <w:tab w:val="right" w:pos="8306"/>
              </w:tabs>
              <w:jc w:val="both"/>
              <w:rPr>
                <w:color w:val="000000"/>
                <w:sz w:val="26"/>
                <w:szCs w:val="26"/>
                <w:lang w:val="uk-UA"/>
              </w:rPr>
            </w:pPr>
            <w:r w:rsidRPr="00130849">
              <w:rPr>
                <w:color w:val="000000"/>
                <w:sz w:val="26"/>
                <w:szCs w:val="26"/>
                <w:lang w:val="uk-UA"/>
              </w:rPr>
              <w:t xml:space="preserve">Альтернатива </w:t>
            </w:r>
            <w:r w:rsidR="003265B3" w:rsidRPr="00130849">
              <w:rPr>
                <w:color w:val="000000"/>
                <w:sz w:val="26"/>
                <w:szCs w:val="26"/>
                <w:lang w:val="uk-UA"/>
              </w:rPr>
              <w:t>2</w:t>
            </w:r>
          </w:p>
          <w:p w14:paraId="6ECBFEED" w14:textId="4B4B48F5" w:rsidR="00564143" w:rsidRPr="00130849" w:rsidRDefault="005E12C6">
            <w:pPr>
              <w:tabs>
                <w:tab w:val="center" w:pos="4153"/>
                <w:tab w:val="right" w:pos="8306"/>
              </w:tabs>
              <w:jc w:val="both"/>
              <w:rPr>
                <w:b/>
                <w:color w:val="000000"/>
                <w:sz w:val="26"/>
                <w:szCs w:val="26"/>
                <w:lang w:val="uk-UA"/>
              </w:rPr>
            </w:pPr>
            <w:r>
              <w:rPr>
                <w:color w:val="000000"/>
                <w:sz w:val="26"/>
                <w:szCs w:val="26"/>
                <w:lang w:val="uk-UA"/>
              </w:rPr>
              <w:t xml:space="preserve">Прийняття </w:t>
            </w:r>
            <w:proofErr w:type="spellStart"/>
            <w:r>
              <w:rPr>
                <w:color w:val="000000"/>
                <w:sz w:val="26"/>
                <w:szCs w:val="26"/>
                <w:lang w:val="uk-UA"/>
              </w:rPr>
              <w:t>проє</w:t>
            </w:r>
            <w:r w:rsidR="00564143" w:rsidRPr="00130849">
              <w:rPr>
                <w:color w:val="000000"/>
                <w:sz w:val="26"/>
                <w:szCs w:val="26"/>
                <w:lang w:val="uk-UA"/>
              </w:rPr>
              <w:t>кту</w:t>
            </w:r>
            <w:proofErr w:type="spellEnd"/>
            <w:r w:rsidR="00564143" w:rsidRPr="00130849">
              <w:rPr>
                <w:color w:val="000000"/>
                <w:sz w:val="26"/>
                <w:szCs w:val="26"/>
                <w:lang w:val="uk-UA"/>
              </w:rPr>
              <w:t xml:space="preserve"> регуляторного </w:t>
            </w:r>
            <w:proofErr w:type="spellStart"/>
            <w:r w:rsidR="00564143" w:rsidRPr="00130849">
              <w:rPr>
                <w:color w:val="000000"/>
                <w:sz w:val="26"/>
                <w:szCs w:val="26"/>
                <w:lang w:val="uk-UA"/>
              </w:rPr>
              <w:t>акта</w:t>
            </w:r>
            <w:proofErr w:type="spellEnd"/>
          </w:p>
        </w:tc>
        <w:tc>
          <w:tcPr>
            <w:tcW w:w="2977" w:type="dxa"/>
          </w:tcPr>
          <w:p w14:paraId="22FFB8D8" w14:textId="36BEC655" w:rsidR="003265B3" w:rsidRPr="00130849" w:rsidRDefault="00560179" w:rsidP="00436849">
            <w:pPr>
              <w:tabs>
                <w:tab w:val="center" w:pos="4153"/>
                <w:tab w:val="right" w:pos="8306"/>
              </w:tabs>
              <w:ind w:left="30" w:hanging="30"/>
              <w:jc w:val="both"/>
              <w:rPr>
                <w:i/>
                <w:color w:val="000000"/>
                <w:sz w:val="26"/>
                <w:szCs w:val="26"/>
                <w:lang w:val="uk-UA"/>
              </w:rPr>
            </w:pPr>
            <w:r w:rsidRPr="00130849">
              <w:rPr>
                <w:i/>
                <w:color w:val="000000"/>
                <w:sz w:val="26"/>
                <w:szCs w:val="26"/>
                <w:lang w:val="uk-UA"/>
              </w:rPr>
              <w:t>1. Для с</w:t>
            </w:r>
            <w:r w:rsidR="003265B3" w:rsidRPr="00130849">
              <w:rPr>
                <w:i/>
                <w:color w:val="000000"/>
                <w:sz w:val="26"/>
                <w:szCs w:val="26"/>
                <w:lang w:val="uk-UA"/>
              </w:rPr>
              <w:t>уб’єкт</w:t>
            </w:r>
            <w:r w:rsidRPr="00130849">
              <w:rPr>
                <w:i/>
                <w:color w:val="000000"/>
                <w:sz w:val="26"/>
                <w:szCs w:val="26"/>
                <w:lang w:val="uk-UA"/>
              </w:rPr>
              <w:t>ів</w:t>
            </w:r>
            <w:r w:rsidR="003265B3" w:rsidRPr="00130849">
              <w:rPr>
                <w:i/>
                <w:color w:val="000000"/>
                <w:sz w:val="26"/>
                <w:szCs w:val="26"/>
                <w:lang w:val="uk-UA"/>
              </w:rPr>
              <w:t xml:space="preserve"> господарювання,</w:t>
            </w:r>
          </w:p>
          <w:p w14:paraId="4762FBED" w14:textId="77777777" w:rsidR="003265B3" w:rsidRPr="00130849" w:rsidRDefault="003265B3" w:rsidP="00436849">
            <w:pPr>
              <w:tabs>
                <w:tab w:val="center" w:pos="4153"/>
                <w:tab w:val="right" w:pos="8306"/>
              </w:tabs>
              <w:jc w:val="both"/>
              <w:rPr>
                <w:color w:val="000000"/>
                <w:sz w:val="26"/>
                <w:szCs w:val="26"/>
                <w:lang w:val="uk-UA"/>
              </w:rPr>
            </w:pPr>
            <w:r w:rsidRPr="00130849">
              <w:rPr>
                <w:i/>
                <w:color w:val="000000"/>
                <w:sz w:val="26"/>
                <w:szCs w:val="26"/>
                <w:lang w:val="uk-UA"/>
              </w:rPr>
              <w:t>які утримують ринки</w:t>
            </w:r>
            <w:r w:rsidRPr="00130849">
              <w:rPr>
                <w:color w:val="000000"/>
                <w:sz w:val="26"/>
                <w:szCs w:val="26"/>
                <w:lang w:val="uk-UA"/>
              </w:rPr>
              <w:t>:</w:t>
            </w:r>
          </w:p>
          <w:p w14:paraId="3B679B8C" w14:textId="78132EB5" w:rsidR="003265B3" w:rsidRPr="00130849" w:rsidRDefault="003265B3" w:rsidP="00436849">
            <w:pPr>
              <w:ind w:firstLine="33"/>
              <w:jc w:val="both"/>
              <w:rPr>
                <w:sz w:val="26"/>
                <w:szCs w:val="26"/>
                <w:lang w:val="uk-UA"/>
              </w:rPr>
            </w:pPr>
            <w:r w:rsidRPr="00130849">
              <w:rPr>
                <w:sz w:val="26"/>
                <w:szCs w:val="26"/>
                <w:lang w:val="uk-UA"/>
              </w:rPr>
              <w:t>- визначення порядку і норм  організації і функціонування ринків</w:t>
            </w:r>
            <w:r w:rsidR="00DC4890" w:rsidRPr="00130849">
              <w:rPr>
                <w:sz w:val="26"/>
                <w:szCs w:val="26"/>
                <w:lang w:val="uk-UA"/>
              </w:rPr>
              <w:t>;</w:t>
            </w:r>
            <w:r w:rsidRPr="00130849">
              <w:rPr>
                <w:sz w:val="26"/>
                <w:szCs w:val="26"/>
                <w:lang w:val="uk-UA"/>
              </w:rPr>
              <w:t xml:space="preserve"> </w:t>
            </w:r>
          </w:p>
          <w:p w14:paraId="10C72BA5" w14:textId="77777777" w:rsidR="003265B3" w:rsidRPr="00130849" w:rsidRDefault="003265B3" w:rsidP="00436849">
            <w:pPr>
              <w:ind w:firstLine="33"/>
              <w:jc w:val="both"/>
              <w:rPr>
                <w:sz w:val="26"/>
                <w:szCs w:val="26"/>
                <w:lang w:val="uk-UA"/>
              </w:rPr>
            </w:pPr>
            <w:r w:rsidRPr="00130849">
              <w:rPr>
                <w:sz w:val="26"/>
                <w:szCs w:val="26"/>
                <w:lang w:val="uk-UA"/>
              </w:rPr>
              <w:t xml:space="preserve">- захист власних інтересів через договірні взаємовідносини. </w:t>
            </w:r>
          </w:p>
          <w:p w14:paraId="43E20DFE" w14:textId="77777777" w:rsidR="003265B3" w:rsidRPr="00130849" w:rsidRDefault="003265B3" w:rsidP="00436849">
            <w:pPr>
              <w:ind w:firstLine="33"/>
              <w:jc w:val="both"/>
              <w:rPr>
                <w:sz w:val="28"/>
                <w:szCs w:val="28"/>
                <w:lang w:val="uk-UA"/>
              </w:rPr>
            </w:pPr>
          </w:p>
          <w:p w14:paraId="523F93D4" w14:textId="5E2F585A" w:rsidR="003265B3" w:rsidRPr="00130849" w:rsidRDefault="00560179" w:rsidP="00436849">
            <w:pPr>
              <w:tabs>
                <w:tab w:val="center" w:pos="4153"/>
                <w:tab w:val="right" w:pos="8306"/>
              </w:tabs>
              <w:ind w:left="30" w:hanging="30"/>
              <w:jc w:val="both"/>
              <w:rPr>
                <w:i/>
                <w:color w:val="000000"/>
                <w:sz w:val="28"/>
                <w:szCs w:val="28"/>
                <w:lang w:val="uk-UA"/>
              </w:rPr>
            </w:pPr>
            <w:r w:rsidRPr="00130849">
              <w:rPr>
                <w:i/>
                <w:color w:val="000000"/>
                <w:sz w:val="26"/>
                <w:szCs w:val="26"/>
                <w:lang w:val="uk-UA"/>
              </w:rPr>
              <w:t>2. Для с</w:t>
            </w:r>
            <w:r w:rsidR="003265B3" w:rsidRPr="00130849">
              <w:rPr>
                <w:i/>
                <w:color w:val="000000"/>
                <w:sz w:val="26"/>
                <w:szCs w:val="26"/>
                <w:lang w:val="uk-UA"/>
              </w:rPr>
              <w:t>уб’єкт</w:t>
            </w:r>
            <w:r w:rsidRPr="00130849">
              <w:rPr>
                <w:i/>
                <w:color w:val="000000"/>
                <w:sz w:val="26"/>
                <w:szCs w:val="26"/>
                <w:lang w:val="uk-UA"/>
              </w:rPr>
              <w:t>ів</w:t>
            </w:r>
            <w:r w:rsidR="003265B3" w:rsidRPr="00130849">
              <w:rPr>
                <w:i/>
                <w:color w:val="000000"/>
                <w:sz w:val="26"/>
                <w:szCs w:val="26"/>
                <w:lang w:val="uk-UA"/>
              </w:rPr>
              <w:t xml:space="preserve"> господарювання, які </w:t>
            </w:r>
            <w:r w:rsidR="003265B3" w:rsidRPr="00130849">
              <w:rPr>
                <w:i/>
                <w:sz w:val="26"/>
                <w:szCs w:val="26"/>
                <w:lang w:val="uk-UA"/>
              </w:rPr>
              <w:t>здійснюють торгівлю на ринках</w:t>
            </w:r>
            <w:r w:rsidR="003265B3" w:rsidRPr="00130849">
              <w:rPr>
                <w:i/>
                <w:sz w:val="28"/>
                <w:szCs w:val="28"/>
                <w:lang w:val="uk-UA"/>
              </w:rPr>
              <w:t>:</w:t>
            </w:r>
          </w:p>
          <w:p w14:paraId="6C16FB96" w14:textId="5E33A4FA" w:rsidR="003265B3" w:rsidRPr="00130849" w:rsidRDefault="003265B3" w:rsidP="00436849">
            <w:pPr>
              <w:tabs>
                <w:tab w:val="center" w:pos="4153"/>
                <w:tab w:val="right" w:pos="8306"/>
              </w:tabs>
              <w:jc w:val="both"/>
              <w:rPr>
                <w:color w:val="000000"/>
                <w:sz w:val="26"/>
                <w:szCs w:val="26"/>
                <w:lang w:val="uk-UA"/>
              </w:rPr>
            </w:pPr>
            <w:r w:rsidRPr="00130849">
              <w:rPr>
                <w:color w:val="000000"/>
                <w:sz w:val="26"/>
                <w:szCs w:val="26"/>
                <w:lang w:val="uk-UA"/>
              </w:rPr>
              <w:t>- стабільна робота, можливіс</w:t>
            </w:r>
            <w:r w:rsidR="00436849" w:rsidRPr="00130849">
              <w:rPr>
                <w:color w:val="000000"/>
                <w:sz w:val="26"/>
                <w:szCs w:val="26"/>
                <w:lang w:val="uk-UA"/>
              </w:rPr>
              <w:t>ть подальшого розвитку підприємницької діяльності</w:t>
            </w:r>
            <w:r w:rsidR="00560179" w:rsidRPr="00130849">
              <w:rPr>
                <w:color w:val="000000"/>
                <w:sz w:val="26"/>
                <w:szCs w:val="26"/>
                <w:lang w:val="uk-UA"/>
              </w:rPr>
              <w:t>;</w:t>
            </w:r>
          </w:p>
          <w:p w14:paraId="48BEA5F3" w14:textId="7E4D0699" w:rsidR="003265B3" w:rsidRPr="00130849" w:rsidRDefault="003265B3" w:rsidP="00436849">
            <w:pPr>
              <w:tabs>
                <w:tab w:val="center" w:pos="4153"/>
                <w:tab w:val="right" w:pos="8306"/>
              </w:tabs>
              <w:ind w:left="30" w:hanging="30"/>
              <w:jc w:val="both"/>
              <w:rPr>
                <w:color w:val="000000"/>
                <w:sz w:val="26"/>
                <w:szCs w:val="26"/>
                <w:lang w:val="uk-UA"/>
              </w:rPr>
            </w:pPr>
            <w:r w:rsidRPr="00130849">
              <w:rPr>
                <w:color w:val="000000"/>
                <w:sz w:val="26"/>
                <w:szCs w:val="26"/>
                <w:lang w:val="uk-UA"/>
              </w:rPr>
              <w:t>- застосування рівних умов для ведення бізнесу всіма суб'єктами господарювання та громадянами на засадах</w:t>
            </w:r>
            <w:r w:rsidR="00436849" w:rsidRPr="00130849">
              <w:rPr>
                <w:color w:val="000000"/>
                <w:sz w:val="26"/>
                <w:szCs w:val="26"/>
                <w:lang w:val="uk-UA"/>
              </w:rPr>
              <w:t xml:space="preserve"> </w:t>
            </w:r>
            <w:r w:rsidR="00436849" w:rsidRPr="00130849">
              <w:rPr>
                <w:color w:val="000000"/>
                <w:sz w:val="26"/>
                <w:szCs w:val="26"/>
                <w:lang w:val="uk-UA"/>
              </w:rPr>
              <w:lastRenderedPageBreak/>
              <w:t>дотримання вимог законодавства</w:t>
            </w:r>
            <w:r w:rsidR="00560179" w:rsidRPr="00130849">
              <w:rPr>
                <w:color w:val="000000"/>
                <w:sz w:val="26"/>
                <w:szCs w:val="26"/>
                <w:lang w:val="uk-UA"/>
              </w:rPr>
              <w:t>;</w:t>
            </w:r>
          </w:p>
          <w:p w14:paraId="54F129E0" w14:textId="57DD1095" w:rsidR="00564143" w:rsidRPr="00130849" w:rsidRDefault="00436849" w:rsidP="00436849">
            <w:pPr>
              <w:tabs>
                <w:tab w:val="center" w:pos="4153"/>
                <w:tab w:val="right" w:pos="8306"/>
              </w:tabs>
              <w:ind w:left="30" w:hanging="30"/>
              <w:jc w:val="both"/>
              <w:rPr>
                <w:color w:val="000000"/>
                <w:sz w:val="26"/>
                <w:szCs w:val="26"/>
                <w:lang w:val="uk-UA"/>
              </w:rPr>
            </w:pPr>
            <w:r w:rsidRPr="00130849">
              <w:rPr>
                <w:color w:val="000000"/>
                <w:sz w:val="26"/>
                <w:szCs w:val="26"/>
                <w:lang w:val="uk-UA"/>
              </w:rPr>
              <w:t>- зменшення порушень законо</w:t>
            </w:r>
            <w:r w:rsidR="003265B3" w:rsidRPr="00130849">
              <w:rPr>
                <w:color w:val="000000"/>
                <w:sz w:val="26"/>
                <w:szCs w:val="26"/>
                <w:lang w:val="uk-UA"/>
              </w:rPr>
              <w:t>давства у сфері безпечності харчових прод</w:t>
            </w:r>
            <w:r w:rsidRPr="00130849">
              <w:rPr>
                <w:color w:val="000000"/>
                <w:sz w:val="26"/>
                <w:szCs w:val="26"/>
                <w:lang w:val="uk-UA"/>
              </w:rPr>
              <w:t>уктів</w:t>
            </w:r>
            <w:r w:rsidR="00B62EF0" w:rsidRPr="00130849">
              <w:rPr>
                <w:color w:val="000000"/>
                <w:sz w:val="26"/>
                <w:szCs w:val="26"/>
                <w:lang w:val="uk-UA"/>
              </w:rPr>
              <w:t>,</w:t>
            </w:r>
            <w:r w:rsidRPr="00130849">
              <w:rPr>
                <w:color w:val="000000"/>
                <w:sz w:val="26"/>
                <w:szCs w:val="26"/>
                <w:lang w:val="uk-UA"/>
              </w:rPr>
              <w:t xml:space="preserve"> санітарного законодавства.</w:t>
            </w:r>
          </w:p>
        </w:tc>
        <w:tc>
          <w:tcPr>
            <w:tcW w:w="4252" w:type="dxa"/>
          </w:tcPr>
          <w:p w14:paraId="713E880C" w14:textId="495E5835" w:rsidR="00356BE6" w:rsidRPr="00130849" w:rsidRDefault="00356BE6" w:rsidP="00436849">
            <w:pPr>
              <w:jc w:val="both"/>
              <w:rPr>
                <w:sz w:val="26"/>
                <w:szCs w:val="26"/>
                <w:lang w:val="uk-UA" w:eastAsia="uk-UA"/>
              </w:rPr>
            </w:pPr>
            <w:r w:rsidRPr="00130849">
              <w:rPr>
                <w:sz w:val="26"/>
                <w:szCs w:val="26"/>
                <w:lang w:val="uk-UA" w:eastAsia="uk-UA"/>
              </w:rPr>
              <w:lastRenderedPageBreak/>
              <w:t>1.</w:t>
            </w:r>
            <w:r w:rsidRPr="00130849">
              <w:rPr>
                <w:lang w:val="uk-UA"/>
              </w:rPr>
              <w:t xml:space="preserve"> </w:t>
            </w:r>
            <w:r w:rsidRPr="00130849">
              <w:rPr>
                <w:sz w:val="26"/>
                <w:szCs w:val="26"/>
                <w:lang w:val="uk-UA" w:eastAsia="uk-UA"/>
              </w:rPr>
              <w:t>Витрати на отримання інформації про регуляторний акт</w:t>
            </w:r>
            <w:r w:rsidR="00B62EF0" w:rsidRPr="00130849">
              <w:rPr>
                <w:sz w:val="26"/>
                <w:szCs w:val="26"/>
                <w:lang w:val="uk-UA" w:eastAsia="uk-UA"/>
              </w:rPr>
              <w:t>.</w:t>
            </w:r>
          </w:p>
          <w:p w14:paraId="2C1223AB" w14:textId="77777777" w:rsidR="00356BE6" w:rsidRPr="00130849" w:rsidRDefault="00356BE6" w:rsidP="00436849">
            <w:pPr>
              <w:jc w:val="both"/>
              <w:rPr>
                <w:sz w:val="26"/>
                <w:szCs w:val="26"/>
                <w:lang w:val="uk-UA" w:eastAsia="uk-UA"/>
              </w:rPr>
            </w:pPr>
          </w:p>
          <w:p w14:paraId="42E064F8" w14:textId="692A35D6" w:rsidR="00436849" w:rsidRPr="00130849" w:rsidRDefault="00356BE6" w:rsidP="00436849">
            <w:pPr>
              <w:jc w:val="both"/>
              <w:rPr>
                <w:sz w:val="26"/>
                <w:szCs w:val="26"/>
                <w:lang w:val="uk-UA"/>
              </w:rPr>
            </w:pPr>
            <w:r w:rsidRPr="00130849">
              <w:rPr>
                <w:sz w:val="26"/>
                <w:szCs w:val="26"/>
                <w:lang w:val="uk-UA" w:eastAsia="uk-UA"/>
              </w:rPr>
              <w:t xml:space="preserve">2. </w:t>
            </w:r>
            <w:r w:rsidR="0098639E" w:rsidRPr="00130849">
              <w:rPr>
                <w:sz w:val="26"/>
                <w:szCs w:val="26"/>
                <w:lang w:val="uk-UA" w:eastAsia="uk-UA"/>
              </w:rPr>
              <w:t xml:space="preserve">Витрати </w:t>
            </w:r>
            <w:r w:rsidR="00956900" w:rsidRPr="00130849">
              <w:rPr>
                <w:sz w:val="26"/>
                <w:szCs w:val="26"/>
                <w:lang w:val="uk-UA" w:eastAsia="uk-UA"/>
              </w:rPr>
              <w:t>на забезпечення  виконання вимог регулювання</w:t>
            </w:r>
            <w:r w:rsidR="00436849" w:rsidRPr="00130849">
              <w:rPr>
                <w:sz w:val="26"/>
                <w:szCs w:val="26"/>
                <w:lang w:val="uk-UA" w:eastAsia="uk-UA"/>
              </w:rPr>
              <w:t>:</w:t>
            </w:r>
            <w:r w:rsidR="00956900" w:rsidRPr="00130849">
              <w:rPr>
                <w:sz w:val="26"/>
                <w:szCs w:val="26"/>
                <w:lang w:val="uk-UA" w:eastAsia="uk-UA"/>
              </w:rPr>
              <w:t xml:space="preserve"> </w:t>
            </w:r>
          </w:p>
          <w:p w14:paraId="358E5BD4" w14:textId="13603799" w:rsidR="00436849" w:rsidRPr="00130849" w:rsidRDefault="00436849" w:rsidP="00436849">
            <w:pPr>
              <w:jc w:val="both"/>
              <w:rPr>
                <w:sz w:val="26"/>
                <w:szCs w:val="26"/>
                <w:lang w:val="uk-UA"/>
              </w:rPr>
            </w:pPr>
            <w:r w:rsidRPr="00130849">
              <w:rPr>
                <w:sz w:val="26"/>
                <w:szCs w:val="26"/>
                <w:lang w:val="uk-UA"/>
              </w:rPr>
              <w:t>- на виділення додаткових коштів на створення належних умов для торгівлі та обслуговування споживачів на високому рівні</w:t>
            </w:r>
            <w:r w:rsidR="00356BE6" w:rsidRPr="00130849">
              <w:rPr>
                <w:sz w:val="26"/>
                <w:szCs w:val="26"/>
                <w:lang w:val="uk-UA"/>
              </w:rPr>
              <w:t>;</w:t>
            </w:r>
          </w:p>
          <w:p w14:paraId="7024F5CF" w14:textId="63A63290" w:rsidR="00564143" w:rsidRPr="00130849" w:rsidRDefault="00436849" w:rsidP="00436849">
            <w:pPr>
              <w:jc w:val="both"/>
              <w:rPr>
                <w:sz w:val="26"/>
                <w:szCs w:val="26"/>
                <w:lang w:val="uk-UA"/>
              </w:rPr>
            </w:pPr>
            <w:r w:rsidRPr="00130849">
              <w:rPr>
                <w:sz w:val="26"/>
                <w:szCs w:val="26"/>
                <w:lang w:val="uk-UA"/>
              </w:rPr>
              <w:t xml:space="preserve">- на забезпечення </w:t>
            </w:r>
            <w:r w:rsidR="006F72F2" w:rsidRPr="00130849">
              <w:rPr>
                <w:sz w:val="26"/>
                <w:szCs w:val="26"/>
                <w:lang w:val="uk-UA"/>
              </w:rPr>
              <w:t xml:space="preserve">умов для ветеринарно-санітарної </w:t>
            </w:r>
            <w:r w:rsidRPr="00130849">
              <w:rPr>
                <w:sz w:val="26"/>
                <w:szCs w:val="26"/>
                <w:lang w:val="uk-UA"/>
              </w:rPr>
              <w:t>експертизи на продовольчих ринках,  виготовлення інформаційних стендів, табличок</w:t>
            </w:r>
            <w:r w:rsidR="00356BE6" w:rsidRPr="00130849">
              <w:rPr>
                <w:sz w:val="26"/>
                <w:szCs w:val="26"/>
                <w:lang w:val="uk-UA"/>
              </w:rPr>
              <w:t xml:space="preserve"> тощо</w:t>
            </w:r>
            <w:r w:rsidR="00F16609" w:rsidRPr="00130849">
              <w:rPr>
                <w:sz w:val="26"/>
                <w:szCs w:val="26"/>
                <w:lang w:val="uk-UA"/>
              </w:rPr>
              <w:t>;</w:t>
            </w:r>
          </w:p>
          <w:p w14:paraId="79EE9753" w14:textId="0339A437" w:rsidR="00F16609" w:rsidRPr="00130849" w:rsidRDefault="00F16609" w:rsidP="00436849">
            <w:pPr>
              <w:jc w:val="both"/>
              <w:rPr>
                <w:sz w:val="26"/>
                <w:szCs w:val="26"/>
                <w:lang w:val="uk-UA"/>
              </w:rPr>
            </w:pPr>
            <w:r w:rsidRPr="00130849">
              <w:rPr>
                <w:sz w:val="26"/>
                <w:szCs w:val="26"/>
                <w:lang w:val="uk-UA"/>
              </w:rPr>
              <w:t>-</w:t>
            </w:r>
            <w:r w:rsidR="00B62EF0" w:rsidRPr="00130849">
              <w:rPr>
                <w:sz w:val="26"/>
                <w:szCs w:val="26"/>
                <w:lang w:val="uk-UA"/>
              </w:rPr>
              <w:t>на узгодження роботи</w:t>
            </w:r>
            <w:r w:rsidRPr="00130849">
              <w:rPr>
                <w:sz w:val="26"/>
                <w:szCs w:val="26"/>
                <w:lang w:val="uk-UA"/>
              </w:rPr>
              <w:t xml:space="preserve"> з установами </w:t>
            </w:r>
            <w:proofErr w:type="spellStart"/>
            <w:r w:rsidRPr="00130849">
              <w:rPr>
                <w:sz w:val="26"/>
                <w:szCs w:val="26"/>
                <w:lang w:val="uk-UA"/>
              </w:rPr>
              <w:t>Держпродспоживслужби</w:t>
            </w:r>
            <w:proofErr w:type="spellEnd"/>
            <w:r w:rsidRPr="00130849">
              <w:rPr>
                <w:sz w:val="26"/>
                <w:szCs w:val="26"/>
                <w:lang w:val="uk-UA"/>
              </w:rPr>
              <w:t>, лабораторією ветеринарно-санітарної експертизи на ринку, карантинною інспекцією та іншими органами з попередження та недопущення порушень санітарних норм і правил.</w:t>
            </w:r>
          </w:p>
          <w:p w14:paraId="54F70101" w14:textId="77777777" w:rsidR="006F72F2" w:rsidRPr="00130849" w:rsidRDefault="006F72F2" w:rsidP="006F72F2">
            <w:pPr>
              <w:jc w:val="both"/>
              <w:rPr>
                <w:b/>
                <w:sz w:val="26"/>
                <w:szCs w:val="26"/>
                <w:lang w:val="uk-UA"/>
              </w:rPr>
            </w:pPr>
          </w:p>
        </w:tc>
      </w:tr>
      <w:tr w:rsidR="00F77637" w:rsidRPr="00C86672" w14:paraId="194718BF" w14:textId="77777777" w:rsidTr="00A177C5">
        <w:tc>
          <w:tcPr>
            <w:tcW w:w="2660" w:type="dxa"/>
          </w:tcPr>
          <w:p w14:paraId="6F781EE8" w14:textId="77777777" w:rsidR="002B2BBC" w:rsidRPr="00130849" w:rsidRDefault="002B2BBC" w:rsidP="002B2BBC">
            <w:pPr>
              <w:tabs>
                <w:tab w:val="center" w:pos="4153"/>
                <w:tab w:val="right" w:pos="8306"/>
              </w:tabs>
              <w:jc w:val="both"/>
              <w:rPr>
                <w:color w:val="000000"/>
                <w:sz w:val="26"/>
                <w:szCs w:val="26"/>
                <w:lang w:val="uk-UA"/>
              </w:rPr>
            </w:pPr>
            <w:r w:rsidRPr="00130849">
              <w:rPr>
                <w:color w:val="000000"/>
                <w:sz w:val="26"/>
                <w:szCs w:val="26"/>
                <w:lang w:val="uk-UA"/>
              </w:rPr>
              <w:t>Альтернатива 3</w:t>
            </w:r>
          </w:p>
          <w:p w14:paraId="64A6D45B" w14:textId="2024182F" w:rsidR="002B2BBC" w:rsidRPr="00130849" w:rsidRDefault="002B2BBC" w:rsidP="002B2BBC">
            <w:pPr>
              <w:tabs>
                <w:tab w:val="center" w:pos="4153"/>
                <w:tab w:val="right" w:pos="8306"/>
              </w:tabs>
              <w:jc w:val="both"/>
              <w:rPr>
                <w:color w:val="000000"/>
                <w:sz w:val="26"/>
                <w:szCs w:val="26"/>
                <w:lang w:val="uk-UA"/>
              </w:rPr>
            </w:pPr>
            <w:r w:rsidRPr="00130849">
              <w:rPr>
                <w:color w:val="000000"/>
                <w:sz w:val="26"/>
                <w:szCs w:val="26"/>
                <w:lang w:val="uk-UA"/>
              </w:rPr>
              <w:t>Відмов</w:t>
            </w:r>
            <w:r w:rsidR="00FC604B" w:rsidRPr="00130849">
              <w:rPr>
                <w:color w:val="000000"/>
                <w:sz w:val="26"/>
                <w:szCs w:val="26"/>
                <w:lang w:val="uk-UA"/>
              </w:rPr>
              <w:t>а</w:t>
            </w:r>
            <w:r w:rsidRPr="00130849">
              <w:rPr>
                <w:color w:val="000000"/>
                <w:sz w:val="26"/>
                <w:szCs w:val="26"/>
                <w:lang w:val="uk-UA"/>
              </w:rPr>
              <w:t xml:space="preserve"> від регулювання</w:t>
            </w:r>
          </w:p>
        </w:tc>
        <w:tc>
          <w:tcPr>
            <w:tcW w:w="2977" w:type="dxa"/>
          </w:tcPr>
          <w:p w14:paraId="6F2D883D" w14:textId="5CFDE0E5" w:rsidR="002B2BBC" w:rsidRPr="00130849" w:rsidRDefault="00101A94" w:rsidP="00436849">
            <w:pPr>
              <w:tabs>
                <w:tab w:val="center" w:pos="4153"/>
                <w:tab w:val="right" w:pos="8306"/>
              </w:tabs>
              <w:ind w:left="30" w:hanging="30"/>
              <w:jc w:val="both"/>
              <w:rPr>
                <w:iCs/>
                <w:color w:val="000000"/>
                <w:sz w:val="26"/>
                <w:szCs w:val="26"/>
                <w:lang w:val="uk-UA"/>
              </w:rPr>
            </w:pPr>
            <w:r w:rsidRPr="00130849">
              <w:rPr>
                <w:iCs/>
                <w:color w:val="000000"/>
                <w:sz w:val="26"/>
                <w:szCs w:val="26"/>
                <w:lang w:val="uk-UA"/>
              </w:rPr>
              <w:t>1.Можливість отримання доходів від здійснення стихійної торгівлі</w:t>
            </w:r>
          </w:p>
        </w:tc>
        <w:tc>
          <w:tcPr>
            <w:tcW w:w="4252" w:type="dxa"/>
          </w:tcPr>
          <w:p w14:paraId="40D07C8E" w14:textId="5114EB04" w:rsidR="002B2BBC" w:rsidRPr="00130849" w:rsidRDefault="00356BE6" w:rsidP="00D50213">
            <w:pPr>
              <w:jc w:val="both"/>
              <w:rPr>
                <w:color w:val="FF0000"/>
                <w:sz w:val="26"/>
                <w:szCs w:val="26"/>
                <w:lang w:val="uk-UA" w:eastAsia="uk-UA"/>
              </w:rPr>
            </w:pPr>
            <w:r w:rsidRPr="00130849">
              <w:rPr>
                <w:sz w:val="26"/>
                <w:szCs w:val="26"/>
                <w:lang w:val="uk-UA" w:eastAsia="uk-UA"/>
              </w:rPr>
              <w:t>1. Сплата штрафів від провадження стихійної торгівлі внаслідок порушення вимог чинного законодавства</w:t>
            </w:r>
            <w:r w:rsidR="00A43089" w:rsidRPr="00130849">
              <w:rPr>
                <w:sz w:val="26"/>
                <w:szCs w:val="26"/>
                <w:lang w:val="uk-UA" w:eastAsia="uk-UA"/>
              </w:rPr>
              <w:t xml:space="preserve"> (за санкцією ст. 160 КУпАП за торгівлю з рук у невстановлених місцях штраф </w:t>
            </w:r>
            <w:r w:rsidR="00D50213" w:rsidRPr="00130849">
              <w:rPr>
                <w:sz w:val="26"/>
                <w:szCs w:val="26"/>
                <w:lang w:val="uk-UA" w:eastAsia="uk-UA"/>
              </w:rPr>
              <w:t xml:space="preserve"> </w:t>
            </w:r>
            <w:r w:rsidR="00A43089" w:rsidRPr="00130849">
              <w:rPr>
                <w:sz w:val="26"/>
                <w:szCs w:val="26"/>
                <w:lang w:val="uk-UA" w:eastAsia="uk-UA"/>
              </w:rPr>
              <w:t>17 - 119 грн із конфіскацією предметів торгівлі чи без такої, за торгівлю з рук у невстановлених місцях промисловими товарами — штраф 102 - 255 грн. із конфіскацією предметів торгівлі).</w:t>
            </w:r>
          </w:p>
        </w:tc>
      </w:tr>
    </w:tbl>
    <w:p w14:paraId="3190B67D" w14:textId="5A8435AD" w:rsidR="00564143" w:rsidRPr="00130849" w:rsidRDefault="00B71DAE" w:rsidP="00677B2B">
      <w:pPr>
        <w:shd w:val="clear" w:color="auto" w:fill="FFFFFF"/>
        <w:ind w:firstLine="450"/>
        <w:jc w:val="both"/>
        <w:textAlignment w:val="baseline"/>
        <w:rPr>
          <w:color w:val="000000"/>
          <w:sz w:val="28"/>
          <w:szCs w:val="28"/>
          <w:lang w:val="uk-UA" w:bidi="th-TH"/>
        </w:rPr>
      </w:pPr>
      <w:r w:rsidRPr="00130849">
        <w:rPr>
          <w:color w:val="000000"/>
          <w:sz w:val="28"/>
          <w:szCs w:val="28"/>
          <w:lang w:val="uk-UA" w:bidi="th-TH"/>
        </w:rPr>
        <w:t>О</w:t>
      </w:r>
      <w:r w:rsidR="00564143" w:rsidRPr="00130849">
        <w:rPr>
          <w:color w:val="000000"/>
          <w:sz w:val="28"/>
          <w:szCs w:val="28"/>
          <w:lang w:val="uk-UA" w:bidi="th-TH"/>
        </w:rPr>
        <w:t>цінк</w:t>
      </w:r>
      <w:r w:rsidRPr="00130849">
        <w:rPr>
          <w:color w:val="000000"/>
          <w:sz w:val="28"/>
          <w:szCs w:val="28"/>
          <w:lang w:val="uk-UA" w:bidi="th-TH"/>
        </w:rPr>
        <w:t xml:space="preserve">а </w:t>
      </w:r>
      <w:r w:rsidR="00564143" w:rsidRPr="00130849">
        <w:rPr>
          <w:color w:val="000000"/>
          <w:sz w:val="28"/>
          <w:szCs w:val="28"/>
          <w:lang w:val="uk-UA" w:bidi="th-TH"/>
        </w:rPr>
        <w:t xml:space="preserve">впливу на сферу інтересів суб’єктів господарювання </w:t>
      </w:r>
      <w:r w:rsidR="00564143" w:rsidRPr="00130849">
        <w:rPr>
          <w:b/>
          <w:bCs/>
          <w:color w:val="000000"/>
          <w:sz w:val="28"/>
          <w:szCs w:val="28"/>
          <w:lang w:val="uk-UA" w:bidi="th-TH"/>
        </w:rPr>
        <w:t>середнього підприємництва</w:t>
      </w:r>
      <w:r w:rsidR="00564143" w:rsidRPr="00130849">
        <w:rPr>
          <w:color w:val="000000"/>
          <w:sz w:val="28"/>
          <w:szCs w:val="28"/>
          <w:lang w:val="uk-UA" w:bidi="th-TH"/>
        </w:rPr>
        <w:t xml:space="preserve"> </w:t>
      </w:r>
      <w:r w:rsidRPr="00130849">
        <w:rPr>
          <w:color w:val="000000"/>
          <w:sz w:val="28"/>
          <w:szCs w:val="28"/>
          <w:lang w:val="uk-UA" w:bidi="th-TH"/>
        </w:rPr>
        <w:t xml:space="preserve">не визначається, оскільки </w:t>
      </w:r>
      <w:r w:rsidR="00564143" w:rsidRPr="00130849">
        <w:rPr>
          <w:color w:val="000000"/>
          <w:sz w:val="28"/>
          <w:szCs w:val="28"/>
          <w:lang w:val="uk-UA" w:bidi="th-TH"/>
        </w:rPr>
        <w:t>ді</w:t>
      </w:r>
      <w:r w:rsidRPr="00130849">
        <w:rPr>
          <w:color w:val="000000"/>
          <w:sz w:val="28"/>
          <w:szCs w:val="28"/>
          <w:lang w:val="uk-UA" w:bidi="th-TH"/>
        </w:rPr>
        <w:t>я</w:t>
      </w:r>
      <w:r w:rsidR="00564143" w:rsidRPr="00130849">
        <w:rPr>
          <w:color w:val="000000"/>
          <w:sz w:val="28"/>
          <w:szCs w:val="28"/>
          <w:lang w:val="uk-UA" w:bidi="th-TH"/>
        </w:rPr>
        <w:t xml:space="preserve"> регуляторного </w:t>
      </w:r>
      <w:proofErr w:type="spellStart"/>
      <w:r w:rsidR="00564143" w:rsidRPr="00130849">
        <w:rPr>
          <w:color w:val="000000"/>
          <w:sz w:val="28"/>
          <w:szCs w:val="28"/>
          <w:lang w:val="uk-UA" w:bidi="th-TH"/>
        </w:rPr>
        <w:t>акта</w:t>
      </w:r>
      <w:proofErr w:type="spellEnd"/>
      <w:r w:rsidRPr="00130849">
        <w:rPr>
          <w:color w:val="000000"/>
          <w:sz w:val="28"/>
          <w:szCs w:val="28"/>
          <w:lang w:val="uk-UA" w:bidi="th-TH"/>
        </w:rPr>
        <w:t xml:space="preserve"> не впливатиме на зазначену категорію</w:t>
      </w:r>
      <w:r w:rsidR="00564143" w:rsidRPr="00130849">
        <w:rPr>
          <w:color w:val="000000"/>
          <w:sz w:val="28"/>
          <w:szCs w:val="28"/>
          <w:lang w:val="uk-UA" w:bidi="th-TH"/>
        </w:rPr>
        <w:t xml:space="preserve"> (</w:t>
      </w:r>
      <w:r w:rsidRPr="00130849">
        <w:rPr>
          <w:color w:val="000000"/>
          <w:sz w:val="28"/>
          <w:szCs w:val="28"/>
          <w:lang w:val="uk-UA" w:bidi="th-TH"/>
        </w:rPr>
        <w:t xml:space="preserve">розрахунок за </w:t>
      </w:r>
      <w:r w:rsidR="00564143" w:rsidRPr="00130849">
        <w:rPr>
          <w:color w:val="000000"/>
          <w:sz w:val="28"/>
          <w:szCs w:val="28"/>
          <w:lang w:val="uk-UA" w:bidi="th-TH"/>
        </w:rPr>
        <w:t xml:space="preserve">додатком 2 до Методики проведення аналізу впливу регуляторного </w:t>
      </w:r>
      <w:proofErr w:type="spellStart"/>
      <w:r w:rsidR="00564143" w:rsidRPr="00130849">
        <w:rPr>
          <w:color w:val="000000"/>
          <w:sz w:val="28"/>
          <w:szCs w:val="28"/>
          <w:lang w:val="uk-UA" w:bidi="th-TH"/>
        </w:rPr>
        <w:t>акта</w:t>
      </w:r>
      <w:proofErr w:type="spellEnd"/>
      <w:r w:rsidRPr="00130849">
        <w:rPr>
          <w:color w:val="000000"/>
          <w:sz w:val="28"/>
          <w:szCs w:val="28"/>
          <w:lang w:val="uk-UA" w:bidi="th-TH"/>
        </w:rPr>
        <w:t xml:space="preserve"> не здійснюється</w:t>
      </w:r>
      <w:r w:rsidR="00564143" w:rsidRPr="00130849">
        <w:rPr>
          <w:color w:val="000000"/>
          <w:sz w:val="28"/>
          <w:szCs w:val="28"/>
          <w:lang w:val="uk-UA" w:bidi="th-TH"/>
        </w:rPr>
        <w:t>).</w:t>
      </w:r>
    </w:p>
    <w:p w14:paraId="17B5AEE8" w14:textId="77777777" w:rsidR="00564143" w:rsidRPr="00130849" w:rsidRDefault="00564143" w:rsidP="007D0893">
      <w:pPr>
        <w:jc w:val="both"/>
        <w:rPr>
          <w:b/>
          <w:color w:val="000000"/>
          <w:sz w:val="26"/>
          <w:szCs w:val="26"/>
          <w:lang w:val="uk-UA"/>
        </w:rPr>
      </w:pPr>
    </w:p>
    <w:p w14:paraId="291DE08E" w14:textId="77777777" w:rsidR="00564143" w:rsidRPr="00130849" w:rsidRDefault="00564143" w:rsidP="00820455">
      <w:pPr>
        <w:ind w:firstLine="708"/>
        <w:jc w:val="center"/>
        <w:rPr>
          <w:b/>
          <w:color w:val="000000"/>
          <w:sz w:val="28"/>
          <w:szCs w:val="28"/>
          <w:lang w:val="uk-UA"/>
        </w:rPr>
      </w:pPr>
      <w:r w:rsidRPr="00130849">
        <w:rPr>
          <w:b/>
          <w:color w:val="000000"/>
          <w:sz w:val="28"/>
          <w:szCs w:val="28"/>
          <w:lang w:val="uk-UA"/>
        </w:rPr>
        <w:t>ІV. Вибір найбільш оптимального альтернативного способу досягнення цілей</w:t>
      </w:r>
    </w:p>
    <w:p w14:paraId="7A3C6134" w14:textId="77777777" w:rsidR="00564143" w:rsidRPr="00130849" w:rsidRDefault="00564143" w:rsidP="007D0893">
      <w:pPr>
        <w:ind w:firstLine="708"/>
        <w:jc w:val="both"/>
        <w:rPr>
          <w:color w:val="000000"/>
          <w:sz w:val="28"/>
          <w:szCs w:val="28"/>
          <w:lang w:val="uk-UA"/>
        </w:rPr>
      </w:pPr>
      <w:r w:rsidRPr="00130849">
        <w:rPr>
          <w:color w:val="000000"/>
          <w:sz w:val="28"/>
          <w:szCs w:val="28"/>
          <w:lang w:val="uk-UA"/>
        </w:rPr>
        <w:t xml:space="preserve">Можливість виконання </w:t>
      </w:r>
      <w:proofErr w:type="spellStart"/>
      <w:r w:rsidRPr="00130849">
        <w:rPr>
          <w:color w:val="000000"/>
          <w:sz w:val="28"/>
          <w:szCs w:val="28"/>
          <w:lang w:val="uk-UA"/>
        </w:rPr>
        <w:t>акта</w:t>
      </w:r>
      <w:proofErr w:type="spellEnd"/>
      <w:r w:rsidRPr="00130849">
        <w:rPr>
          <w:color w:val="000000"/>
          <w:sz w:val="28"/>
          <w:szCs w:val="28"/>
          <w:lang w:val="uk-UA"/>
        </w:rPr>
        <w:t xml:space="preserve"> з боку органу місцевого самоврядування, а також фізичних та юридичних осіб оцінюється як висока. Механізм повної або часткової компенсації можливої шкоди у разі настання очікуваних наслідків дії </w:t>
      </w:r>
      <w:proofErr w:type="spellStart"/>
      <w:r w:rsidRPr="00130849">
        <w:rPr>
          <w:color w:val="000000"/>
          <w:sz w:val="28"/>
          <w:szCs w:val="28"/>
          <w:lang w:val="uk-UA"/>
        </w:rPr>
        <w:t>акта</w:t>
      </w:r>
      <w:proofErr w:type="spellEnd"/>
      <w:r w:rsidRPr="00130849">
        <w:rPr>
          <w:color w:val="000000"/>
          <w:sz w:val="28"/>
          <w:szCs w:val="28"/>
          <w:lang w:val="uk-UA"/>
        </w:rPr>
        <w:t xml:space="preserve"> не розроблявся, оскільки настання будь-яких негативних наслідків, за результатами прийняття запропонованого механізму, не очікується.</w:t>
      </w:r>
    </w:p>
    <w:p w14:paraId="7969FBE0" w14:textId="77777777" w:rsidR="00564143" w:rsidRPr="00130849" w:rsidRDefault="00564143" w:rsidP="005B42BA">
      <w:pPr>
        <w:ind w:firstLine="708"/>
        <w:jc w:val="both"/>
        <w:rPr>
          <w:color w:val="000000"/>
          <w:sz w:val="28"/>
          <w:szCs w:val="28"/>
          <w:lang w:val="uk-UA"/>
        </w:rPr>
      </w:pPr>
      <w:r w:rsidRPr="00130849">
        <w:rPr>
          <w:color w:val="000000"/>
          <w:sz w:val="28"/>
          <w:szCs w:val="28"/>
          <w:lang w:val="uk-UA"/>
        </w:rPr>
        <w:t xml:space="preserve">Здійснення контролю за дотриманням вимог регуляторного </w:t>
      </w:r>
      <w:proofErr w:type="spellStart"/>
      <w:r w:rsidRPr="00130849">
        <w:rPr>
          <w:color w:val="000000"/>
          <w:sz w:val="28"/>
          <w:szCs w:val="28"/>
          <w:lang w:val="uk-UA"/>
        </w:rPr>
        <w:t>акта</w:t>
      </w:r>
      <w:proofErr w:type="spellEnd"/>
      <w:r w:rsidRPr="00130849">
        <w:rPr>
          <w:color w:val="000000"/>
          <w:sz w:val="28"/>
          <w:szCs w:val="28"/>
          <w:lang w:val="uk-UA"/>
        </w:rPr>
        <w:t xml:space="preserve"> забезпечують у межах своїх повноважень відповідні органи державної влади, місцевого самоврядування та створені ними (чи їх посадовими особами) у встановленому порядку колегіальні органи.</w:t>
      </w:r>
    </w:p>
    <w:p w14:paraId="71F0C778" w14:textId="77777777" w:rsidR="00564143" w:rsidRPr="00130849" w:rsidRDefault="00564143" w:rsidP="005B42BA">
      <w:pPr>
        <w:ind w:firstLine="708"/>
        <w:jc w:val="both"/>
        <w:rPr>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5831FF" w:rsidRPr="00130849" w14:paraId="133D3392" w14:textId="77777777" w:rsidTr="007D0893">
        <w:tc>
          <w:tcPr>
            <w:tcW w:w="3190" w:type="dxa"/>
          </w:tcPr>
          <w:p w14:paraId="3D21339D" w14:textId="77777777" w:rsidR="00564143" w:rsidRPr="00130849" w:rsidRDefault="00564143">
            <w:pPr>
              <w:tabs>
                <w:tab w:val="center" w:pos="4153"/>
                <w:tab w:val="right" w:pos="8306"/>
              </w:tabs>
              <w:jc w:val="center"/>
              <w:rPr>
                <w:color w:val="000000"/>
                <w:sz w:val="26"/>
                <w:szCs w:val="26"/>
                <w:lang w:val="uk-UA"/>
              </w:rPr>
            </w:pPr>
            <w:r w:rsidRPr="00130849">
              <w:rPr>
                <w:color w:val="000000"/>
                <w:sz w:val="26"/>
                <w:szCs w:val="26"/>
                <w:lang w:val="uk-UA"/>
              </w:rPr>
              <w:t>Рейтинг результативності (досягнення цілей під час вирішення проблеми)</w:t>
            </w:r>
          </w:p>
        </w:tc>
        <w:tc>
          <w:tcPr>
            <w:tcW w:w="3190" w:type="dxa"/>
          </w:tcPr>
          <w:p w14:paraId="3DC5F2F7" w14:textId="77777777" w:rsidR="00564143" w:rsidRPr="00130849" w:rsidRDefault="00564143">
            <w:pPr>
              <w:tabs>
                <w:tab w:val="center" w:pos="4153"/>
                <w:tab w:val="right" w:pos="8306"/>
              </w:tabs>
              <w:jc w:val="center"/>
              <w:rPr>
                <w:color w:val="000000"/>
                <w:sz w:val="26"/>
                <w:szCs w:val="26"/>
                <w:lang w:val="uk-UA"/>
              </w:rPr>
            </w:pPr>
            <w:r w:rsidRPr="00130849">
              <w:rPr>
                <w:color w:val="000000"/>
                <w:sz w:val="26"/>
                <w:szCs w:val="26"/>
                <w:lang w:val="uk-UA"/>
              </w:rPr>
              <w:t>Бал результативності (за чотирибальною системою оцінки)</w:t>
            </w:r>
          </w:p>
        </w:tc>
        <w:tc>
          <w:tcPr>
            <w:tcW w:w="3191" w:type="dxa"/>
          </w:tcPr>
          <w:p w14:paraId="6E06BAE7" w14:textId="77777777" w:rsidR="00564143" w:rsidRPr="00130849" w:rsidRDefault="00564143" w:rsidP="00221A7D">
            <w:pPr>
              <w:tabs>
                <w:tab w:val="center" w:pos="4153"/>
                <w:tab w:val="right" w:pos="8306"/>
              </w:tabs>
              <w:ind w:hanging="1"/>
              <w:jc w:val="center"/>
              <w:rPr>
                <w:color w:val="000000"/>
                <w:sz w:val="26"/>
                <w:szCs w:val="26"/>
                <w:lang w:val="uk-UA"/>
              </w:rPr>
            </w:pPr>
            <w:r w:rsidRPr="00130849">
              <w:rPr>
                <w:color w:val="000000"/>
                <w:sz w:val="26"/>
                <w:szCs w:val="26"/>
                <w:lang w:val="uk-UA"/>
              </w:rPr>
              <w:t>Коментарі щодо присвоєння відповідного балу</w:t>
            </w:r>
          </w:p>
        </w:tc>
      </w:tr>
      <w:tr w:rsidR="005831FF" w:rsidRPr="00130849" w14:paraId="4C681F2D" w14:textId="77777777" w:rsidTr="003C2149">
        <w:tc>
          <w:tcPr>
            <w:tcW w:w="3190" w:type="dxa"/>
          </w:tcPr>
          <w:p w14:paraId="3123C5A5" w14:textId="77777777" w:rsidR="00FC604B" w:rsidRPr="00130849" w:rsidRDefault="00FC604B" w:rsidP="00FC604B">
            <w:pPr>
              <w:tabs>
                <w:tab w:val="center" w:pos="4153"/>
                <w:tab w:val="right" w:pos="8306"/>
              </w:tabs>
              <w:jc w:val="both"/>
              <w:rPr>
                <w:color w:val="000000"/>
                <w:sz w:val="26"/>
                <w:szCs w:val="26"/>
                <w:lang w:val="uk-UA"/>
              </w:rPr>
            </w:pPr>
            <w:r w:rsidRPr="00130849">
              <w:rPr>
                <w:color w:val="000000"/>
                <w:sz w:val="26"/>
                <w:szCs w:val="26"/>
                <w:lang w:val="uk-UA"/>
              </w:rPr>
              <w:t>Альтернатива 1</w:t>
            </w:r>
          </w:p>
          <w:p w14:paraId="70311F0D" w14:textId="44621592" w:rsidR="00564143" w:rsidRPr="00130849" w:rsidRDefault="00FC604B" w:rsidP="00FC604B">
            <w:pPr>
              <w:tabs>
                <w:tab w:val="center" w:pos="4153"/>
                <w:tab w:val="right" w:pos="8306"/>
              </w:tabs>
              <w:jc w:val="both"/>
              <w:rPr>
                <w:color w:val="000000"/>
                <w:sz w:val="26"/>
                <w:szCs w:val="26"/>
                <w:lang w:val="uk-UA"/>
              </w:rPr>
            </w:pPr>
            <w:r w:rsidRPr="00130849">
              <w:rPr>
                <w:color w:val="000000"/>
                <w:sz w:val="26"/>
                <w:szCs w:val="26"/>
                <w:lang w:val="uk-UA"/>
              </w:rPr>
              <w:t>Залишення існуючої на даний момент ситуації без змін (діючі Правила)</w:t>
            </w:r>
          </w:p>
        </w:tc>
        <w:tc>
          <w:tcPr>
            <w:tcW w:w="3190" w:type="dxa"/>
          </w:tcPr>
          <w:p w14:paraId="2781376D" w14:textId="2B90E0E9" w:rsidR="00564143" w:rsidRPr="00130849" w:rsidRDefault="00FC604B">
            <w:pPr>
              <w:tabs>
                <w:tab w:val="center" w:pos="4153"/>
                <w:tab w:val="right" w:pos="8306"/>
              </w:tabs>
              <w:jc w:val="center"/>
              <w:rPr>
                <w:color w:val="000000"/>
                <w:sz w:val="26"/>
                <w:szCs w:val="26"/>
                <w:lang w:val="uk-UA"/>
              </w:rPr>
            </w:pPr>
            <w:r w:rsidRPr="00130849">
              <w:rPr>
                <w:color w:val="000000"/>
                <w:sz w:val="26"/>
                <w:szCs w:val="26"/>
                <w:lang w:val="uk-UA"/>
              </w:rPr>
              <w:t>2</w:t>
            </w:r>
          </w:p>
        </w:tc>
        <w:tc>
          <w:tcPr>
            <w:tcW w:w="3191" w:type="dxa"/>
          </w:tcPr>
          <w:p w14:paraId="396E02A4" w14:textId="16BC3DB3" w:rsidR="00564143" w:rsidRPr="00130849" w:rsidRDefault="00FC604B">
            <w:pPr>
              <w:tabs>
                <w:tab w:val="center" w:pos="4153"/>
                <w:tab w:val="right" w:pos="8306"/>
              </w:tabs>
              <w:jc w:val="both"/>
              <w:rPr>
                <w:color w:val="000000"/>
                <w:sz w:val="26"/>
                <w:szCs w:val="26"/>
                <w:lang w:val="uk-UA"/>
              </w:rPr>
            </w:pPr>
            <w:r w:rsidRPr="00130849">
              <w:rPr>
                <w:color w:val="000000"/>
                <w:sz w:val="26"/>
                <w:szCs w:val="26"/>
                <w:lang w:val="uk-UA"/>
              </w:rPr>
              <w:t xml:space="preserve">Цілі прийняття регуляторного </w:t>
            </w:r>
            <w:proofErr w:type="spellStart"/>
            <w:r w:rsidRPr="00130849">
              <w:rPr>
                <w:color w:val="000000"/>
                <w:sz w:val="26"/>
                <w:szCs w:val="26"/>
                <w:lang w:val="uk-UA"/>
              </w:rPr>
              <w:t>акта</w:t>
            </w:r>
            <w:proofErr w:type="spellEnd"/>
            <w:r w:rsidRPr="00130849">
              <w:rPr>
                <w:color w:val="000000"/>
                <w:sz w:val="26"/>
                <w:szCs w:val="26"/>
                <w:lang w:val="uk-UA"/>
              </w:rPr>
              <w:t>, які можуть бути досягнуті частково (проблема значно зменшиться, деякі важливі та критичні аспекти проблеми залишаться невирішеними</w:t>
            </w:r>
          </w:p>
        </w:tc>
      </w:tr>
      <w:tr w:rsidR="005831FF" w:rsidRPr="00130849" w14:paraId="1DB240B5" w14:textId="77777777" w:rsidTr="003C2149">
        <w:tc>
          <w:tcPr>
            <w:tcW w:w="3190" w:type="dxa"/>
          </w:tcPr>
          <w:p w14:paraId="42DF5844" w14:textId="77777777" w:rsidR="00FC604B" w:rsidRPr="00130849" w:rsidRDefault="00FC604B" w:rsidP="00FC604B">
            <w:pPr>
              <w:spacing w:after="120"/>
              <w:jc w:val="both"/>
              <w:rPr>
                <w:bCs/>
                <w:color w:val="000000"/>
                <w:spacing w:val="6"/>
                <w:sz w:val="26"/>
                <w:szCs w:val="26"/>
                <w:bdr w:val="none" w:sz="0" w:space="0" w:color="auto" w:frame="1"/>
                <w:lang w:val="uk-UA"/>
              </w:rPr>
            </w:pPr>
            <w:r w:rsidRPr="00130849">
              <w:rPr>
                <w:bCs/>
                <w:color w:val="000000"/>
                <w:spacing w:val="6"/>
                <w:sz w:val="26"/>
                <w:szCs w:val="26"/>
                <w:bdr w:val="none" w:sz="0" w:space="0" w:color="auto" w:frame="1"/>
                <w:lang w:val="uk-UA"/>
              </w:rPr>
              <w:t>Альтернатива 2</w:t>
            </w:r>
          </w:p>
          <w:p w14:paraId="5648FEE9" w14:textId="03D45952" w:rsidR="00564143" w:rsidRPr="00130849" w:rsidRDefault="00FC604B" w:rsidP="00545ACA">
            <w:pPr>
              <w:tabs>
                <w:tab w:val="center" w:pos="4153"/>
                <w:tab w:val="right" w:pos="8306"/>
              </w:tabs>
              <w:rPr>
                <w:color w:val="000000"/>
                <w:lang w:val="uk-UA"/>
              </w:rPr>
            </w:pPr>
            <w:r w:rsidRPr="00130849">
              <w:rPr>
                <w:bCs/>
                <w:color w:val="000000"/>
                <w:spacing w:val="6"/>
                <w:sz w:val="26"/>
                <w:szCs w:val="26"/>
                <w:bdr w:val="none" w:sz="0" w:space="0" w:color="auto" w:frame="1"/>
                <w:lang w:val="uk-UA"/>
              </w:rPr>
              <w:lastRenderedPageBreak/>
              <w:t xml:space="preserve">Прийняття </w:t>
            </w:r>
            <w:proofErr w:type="spellStart"/>
            <w:r w:rsidRPr="00130849">
              <w:rPr>
                <w:bCs/>
                <w:color w:val="000000"/>
                <w:spacing w:val="6"/>
                <w:sz w:val="26"/>
                <w:szCs w:val="26"/>
                <w:bdr w:val="none" w:sz="0" w:space="0" w:color="auto" w:frame="1"/>
                <w:lang w:val="uk-UA"/>
              </w:rPr>
              <w:t>про</w:t>
            </w:r>
            <w:r w:rsidR="00545ACA">
              <w:rPr>
                <w:bCs/>
                <w:color w:val="000000"/>
                <w:spacing w:val="6"/>
                <w:sz w:val="26"/>
                <w:szCs w:val="26"/>
                <w:bdr w:val="none" w:sz="0" w:space="0" w:color="auto" w:frame="1"/>
                <w:lang w:val="uk-UA"/>
              </w:rPr>
              <w:t>є</w:t>
            </w:r>
            <w:r w:rsidRPr="00130849">
              <w:rPr>
                <w:bCs/>
                <w:color w:val="000000"/>
                <w:spacing w:val="6"/>
                <w:sz w:val="26"/>
                <w:szCs w:val="26"/>
                <w:bdr w:val="none" w:sz="0" w:space="0" w:color="auto" w:frame="1"/>
                <w:lang w:val="uk-UA"/>
              </w:rPr>
              <w:t>кту</w:t>
            </w:r>
            <w:proofErr w:type="spellEnd"/>
            <w:r w:rsidRPr="00130849">
              <w:rPr>
                <w:bCs/>
                <w:color w:val="000000"/>
                <w:spacing w:val="6"/>
                <w:sz w:val="26"/>
                <w:szCs w:val="26"/>
                <w:bdr w:val="none" w:sz="0" w:space="0" w:color="auto" w:frame="1"/>
                <w:lang w:val="uk-UA"/>
              </w:rPr>
              <w:t xml:space="preserve"> регуляторного </w:t>
            </w:r>
            <w:proofErr w:type="spellStart"/>
            <w:r w:rsidRPr="00130849">
              <w:rPr>
                <w:bCs/>
                <w:color w:val="000000"/>
                <w:spacing w:val="6"/>
                <w:sz w:val="26"/>
                <w:szCs w:val="26"/>
                <w:bdr w:val="none" w:sz="0" w:space="0" w:color="auto" w:frame="1"/>
                <w:lang w:val="uk-UA"/>
              </w:rPr>
              <w:t>акта</w:t>
            </w:r>
            <w:proofErr w:type="spellEnd"/>
          </w:p>
        </w:tc>
        <w:tc>
          <w:tcPr>
            <w:tcW w:w="3190" w:type="dxa"/>
          </w:tcPr>
          <w:p w14:paraId="49682263" w14:textId="57959590" w:rsidR="00564143" w:rsidRPr="00130849" w:rsidRDefault="00FC604B">
            <w:pPr>
              <w:tabs>
                <w:tab w:val="center" w:pos="4153"/>
                <w:tab w:val="right" w:pos="8306"/>
              </w:tabs>
              <w:jc w:val="center"/>
              <w:rPr>
                <w:color w:val="000000"/>
                <w:sz w:val="26"/>
                <w:szCs w:val="26"/>
                <w:lang w:val="uk-UA"/>
              </w:rPr>
            </w:pPr>
            <w:r w:rsidRPr="00130849">
              <w:rPr>
                <w:color w:val="000000"/>
                <w:sz w:val="26"/>
                <w:szCs w:val="26"/>
                <w:lang w:val="uk-UA"/>
              </w:rPr>
              <w:lastRenderedPageBreak/>
              <w:t>4</w:t>
            </w:r>
          </w:p>
        </w:tc>
        <w:tc>
          <w:tcPr>
            <w:tcW w:w="3191" w:type="dxa"/>
          </w:tcPr>
          <w:p w14:paraId="51D931A6" w14:textId="7CB04535" w:rsidR="00FC604B" w:rsidRPr="00130849" w:rsidRDefault="00FC604B" w:rsidP="0082350C">
            <w:pPr>
              <w:tabs>
                <w:tab w:val="center" w:pos="4153"/>
                <w:tab w:val="right" w:pos="8306"/>
              </w:tabs>
              <w:jc w:val="both"/>
              <w:rPr>
                <w:color w:val="000000"/>
                <w:sz w:val="26"/>
                <w:szCs w:val="26"/>
                <w:lang w:val="uk-UA"/>
              </w:rPr>
            </w:pPr>
            <w:r w:rsidRPr="00130849">
              <w:rPr>
                <w:color w:val="000000"/>
                <w:sz w:val="26"/>
                <w:szCs w:val="26"/>
                <w:lang w:val="uk-UA"/>
              </w:rPr>
              <w:t xml:space="preserve">Альтернатива найбільшою мірою сприятиме </w:t>
            </w:r>
            <w:r w:rsidRPr="00130849">
              <w:rPr>
                <w:color w:val="000000"/>
                <w:sz w:val="26"/>
                <w:szCs w:val="26"/>
                <w:lang w:val="uk-UA"/>
              </w:rPr>
              <w:lastRenderedPageBreak/>
              <w:t xml:space="preserve">досягненню основних цілей регуляторного </w:t>
            </w:r>
            <w:proofErr w:type="spellStart"/>
            <w:r w:rsidRPr="00130849">
              <w:rPr>
                <w:color w:val="000000"/>
                <w:sz w:val="26"/>
                <w:szCs w:val="26"/>
                <w:lang w:val="uk-UA"/>
              </w:rPr>
              <w:t>акта</w:t>
            </w:r>
            <w:proofErr w:type="spellEnd"/>
          </w:p>
          <w:p w14:paraId="7084475A" w14:textId="1A0FBC7E" w:rsidR="00564143" w:rsidRPr="00130849" w:rsidRDefault="00564143" w:rsidP="0082350C">
            <w:pPr>
              <w:tabs>
                <w:tab w:val="center" w:pos="4153"/>
                <w:tab w:val="right" w:pos="8306"/>
              </w:tabs>
              <w:jc w:val="both"/>
              <w:rPr>
                <w:color w:val="000000"/>
                <w:sz w:val="26"/>
                <w:szCs w:val="26"/>
                <w:lang w:val="uk-UA"/>
              </w:rPr>
            </w:pPr>
          </w:p>
        </w:tc>
      </w:tr>
      <w:tr w:rsidR="005831FF" w:rsidRPr="00130849" w14:paraId="6CD12D48" w14:textId="77777777" w:rsidTr="003C2149">
        <w:tc>
          <w:tcPr>
            <w:tcW w:w="3190" w:type="dxa"/>
          </w:tcPr>
          <w:p w14:paraId="1797C251" w14:textId="77777777" w:rsidR="00FC604B" w:rsidRPr="00130849" w:rsidRDefault="00FC604B" w:rsidP="00FC604B">
            <w:pPr>
              <w:tabs>
                <w:tab w:val="center" w:pos="4153"/>
                <w:tab w:val="right" w:pos="8306"/>
              </w:tabs>
              <w:jc w:val="both"/>
              <w:rPr>
                <w:color w:val="000000"/>
                <w:sz w:val="26"/>
                <w:szCs w:val="26"/>
                <w:lang w:val="uk-UA"/>
              </w:rPr>
            </w:pPr>
            <w:r w:rsidRPr="00130849">
              <w:rPr>
                <w:color w:val="000000"/>
                <w:sz w:val="26"/>
                <w:szCs w:val="26"/>
                <w:lang w:val="uk-UA"/>
              </w:rPr>
              <w:lastRenderedPageBreak/>
              <w:t>Альтернатива 3</w:t>
            </w:r>
          </w:p>
          <w:p w14:paraId="0E18F8D5" w14:textId="1D5DFAFB" w:rsidR="00564143" w:rsidRPr="00130849" w:rsidRDefault="00FC604B" w:rsidP="00FC604B">
            <w:pPr>
              <w:tabs>
                <w:tab w:val="center" w:pos="4153"/>
                <w:tab w:val="right" w:pos="8306"/>
              </w:tabs>
              <w:jc w:val="both"/>
              <w:rPr>
                <w:color w:val="000000"/>
                <w:sz w:val="26"/>
                <w:szCs w:val="26"/>
                <w:lang w:val="uk-UA"/>
              </w:rPr>
            </w:pPr>
            <w:r w:rsidRPr="00130849">
              <w:rPr>
                <w:color w:val="000000"/>
                <w:sz w:val="26"/>
                <w:szCs w:val="26"/>
                <w:lang w:val="uk-UA"/>
              </w:rPr>
              <w:t>Відмова від регулювання</w:t>
            </w:r>
          </w:p>
        </w:tc>
        <w:tc>
          <w:tcPr>
            <w:tcW w:w="3190" w:type="dxa"/>
          </w:tcPr>
          <w:p w14:paraId="6F0EA984" w14:textId="21D140E7" w:rsidR="00564143" w:rsidRPr="00130849" w:rsidRDefault="00FC604B">
            <w:pPr>
              <w:tabs>
                <w:tab w:val="center" w:pos="4153"/>
                <w:tab w:val="right" w:pos="8306"/>
              </w:tabs>
              <w:jc w:val="center"/>
              <w:rPr>
                <w:color w:val="000000"/>
                <w:sz w:val="26"/>
                <w:szCs w:val="26"/>
                <w:lang w:val="uk-UA"/>
              </w:rPr>
            </w:pPr>
            <w:r w:rsidRPr="00130849">
              <w:rPr>
                <w:color w:val="000000"/>
                <w:sz w:val="26"/>
                <w:szCs w:val="26"/>
                <w:lang w:val="uk-UA"/>
              </w:rPr>
              <w:t>1</w:t>
            </w:r>
          </w:p>
        </w:tc>
        <w:tc>
          <w:tcPr>
            <w:tcW w:w="3191" w:type="dxa"/>
          </w:tcPr>
          <w:p w14:paraId="1D30A869" w14:textId="77777777" w:rsidR="00FC604B" w:rsidRPr="00130849" w:rsidRDefault="00FC604B" w:rsidP="00FC604B">
            <w:pPr>
              <w:tabs>
                <w:tab w:val="center" w:pos="4153"/>
                <w:tab w:val="right" w:pos="8306"/>
              </w:tabs>
              <w:jc w:val="both"/>
              <w:rPr>
                <w:color w:val="000000"/>
                <w:sz w:val="26"/>
                <w:szCs w:val="26"/>
                <w:lang w:val="uk-UA"/>
              </w:rPr>
            </w:pPr>
            <w:r w:rsidRPr="00130849">
              <w:rPr>
                <w:color w:val="000000"/>
                <w:sz w:val="26"/>
                <w:szCs w:val="26"/>
                <w:lang w:val="uk-UA"/>
              </w:rPr>
              <w:t>Не вирішує поставленої проблеми.</w:t>
            </w:r>
          </w:p>
          <w:p w14:paraId="208A1841" w14:textId="4074E157" w:rsidR="00564143" w:rsidRPr="00130849" w:rsidRDefault="00FC604B" w:rsidP="00FC604B">
            <w:pPr>
              <w:tabs>
                <w:tab w:val="center" w:pos="4153"/>
                <w:tab w:val="right" w:pos="8306"/>
              </w:tabs>
              <w:jc w:val="both"/>
              <w:rPr>
                <w:color w:val="000000"/>
                <w:sz w:val="26"/>
                <w:szCs w:val="26"/>
                <w:lang w:val="uk-UA"/>
              </w:rPr>
            </w:pPr>
            <w:r w:rsidRPr="00130849">
              <w:rPr>
                <w:color w:val="000000"/>
                <w:sz w:val="26"/>
                <w:szCs w:val="26"/>
                <w:lang w:val="uk-UA"/>
              </w:rPr>
              <w:t>Ситуація, за якою здійснюється відмова від регулювання, є такою, що суперечить чинному законодавству.</w:t>
            </w:r>
          </w:p>
        </w:tc>
      </w:tr>
    </w:tbl>
    <w:p w14:paraId="2FC321C9" w14:textId="77777777" w:rsidR="00564143" w:rsidRPr="00130849" w:rsidRDefault="00564143" w:rsidP="007D0893">
      <w:pPr>
        <w:ind w:firstLine="708"/>
        <w:jc w:val="both"/>
        <w:rPr>
          <w:color w:val="000000"/>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2664"/>
        <w:gridCol w:w="2552"/>
        <w:gridCol w:w="2233"/>
      </w:tblGrid>
      <w:tr w:rsidR="005831FF" w:rsidRPr="00130849" w14:paraId="41FD779D" w14:textId="77777777" w:rsidTr="00055A75">
        <w:tc>
          <w:tcPr>
            <w:tcW w:w="2122" w:type="dxa"/>
          </w:tcPr>
          <w:p w14:paraId="6BF3F4F5" w14:textId="77777777" w:rsidR="00564143" w:rsidRPr="00130849" w:rsidRDefault="00564143">
            <w:pPr>
              <w:tabs>
                <w:tab w:val="center" w:pos="4153"/>
                <w:tab w:val="right" w:pos="8306"/>
              </w:tabs>
              <w:jc w:val="center"/>
              <w:rPr>
                <w:color w:val="000000"/>
                <w:sz w:val="26"/>
                <w:szCs w:val="26"/>
                <w:lang w:val="uk-UA"/>
              </w:rPr>
            </w:pPr>
            <w:r w:rsidRPr="00130849">
              <w:rPr>
                <w:color w:val="000000"/>
                <w:sz w:val="26"/>
                <w:szCs w:val="26"/>
                <w:lang w:val="uk-UA"/>
              </w:rPr>
              <w:t>Рейтинг результативності</w:t>
            </w:r>
          </w:p>
        </w:tc>
        <w:tc>
          <w:tcPr>
            <w:tcW w:w="2664" w:type="dxa"/>
          </w:tcPr>
          <w:p w14:paraId="09094C26" w14:textId="77777777" w:rsidR="00564143" w:rsidRPr="00130849" w:rsidRDefault="00564143">
            <w:pPr>
              <w:tabs>
                <w:tab w:val="center" w:pos="4153"/>
                <w:tab w:val="right" w:pos="8306"/>
              </w:tabs>
              <w:jc w:val="center"/>
              <w:rPr>
                <w:color w:val="000000"/>
                <w:sz w:val="26"/>
                <w:szCs w:val="26"/>
                <w:lang w:val="uk-UA"/>
              </w:rPr>
            </w:pPr>
            <w:r w:rsidRPr="00130849">
              <w:rPr>
                <w:color w:val="000000"/>
                <w:sz w:val="26"/>
                <w:szCs w:val="26"/>
                <w:lang w:val="uk-UA"/>
              </w:rPr>
              <w:t>Вигоди (підсумок)</w:t>
            </w:r>
          </w:p>
          <w:p w14:paraId="44BB0C12" w14:textId="77777777" w:rsidR="00564143" w:rsidRPr="00130849" w:rsidRDefault="00564143">
            <w:pPr>
              <w:tabs>
                <w:tab w:val="center" w:pos="4153"/>
                <w:tab w:val="right" w:pos="8306"/>
              </w:tabs>
              <w:jc w:val="both"/>
              <w:rPr>
                <w:color w:val="000000"/>
                <w:sz w:val="26"/>
                <w:szCs w:val="26"/>
                <w:lang w:val="uk-UA"/>
              </w:rPr>
            </w:pPr>
          </w:p>
        </w:tc>
        <w:tc>
          <w:tcPr>
            <w:tcW w:w="2552" w:type="dxa"/>
          </w:tcPr>
          <w:p w14:paraId="56CAE634" w14:textId="77777777" w:rsidR="00564143" w:rsidRPr="00130849" w:rsidRDefault="00564143">
            <w:pPr>
              <w:tabs>
                <w:tab w:val="center" w:pos="4153"/>
                <w:tab w:val="right" w:pos="8306"/>
              </w:tabs>
              <w:jc w:val="center"/>
              <w:rPr>
                <w:color w:val="000000"/>
                <w:sz w:val="26"/>
                <w:szCs w:val="26"/>
                <w:lang w:val="uk-UA"/>
              </w:rPr>
            </w:pPr>
            <w:r w:rsidRPr="00130849">
              <w:rPr>
                <w:color w:val="000000"/>
                <w:sz w:val="26"/>
                <w:szCs w:val="26"/>
                <w:lang w:val="uk-UA"/>
              </w:rPr>
              <w:t>Витрати (підсумок)</w:t>
            </w:r>
          </w:p>
          <w:p w14:paraId="40EE46A9" w14:textId="77777777" w:rsidR="00564143" w:rsidRPr="00130849" w:rsidRDefault="00564143">
            <w:pPr>
              <w:tabs>
                <w:tab w:val="center" w:pos="4153"/>
                <w:tab w:val="right" w:pos="8306"/>
              </w:tabs>
              <w:jc w:val="both"/>
              <w:rPr>
                <w:color w:val="000000"/>
                <w:sz w:val="26"/>
                <w:szCs w:val="26"/>
                <w:lang w:val="uk-UA"/>
              </w:rPr>
            </w:pPr>
          </w:p>
        </w:tc>
        <w:tc>
          <w:tcPr>
            <w:tcW w:w="2233" w:type="dxa"/>
          </w:tcPr>
          <w:p w14:paraId="10199F35" w14:textId="77777777" w:rsidR="00564143" w:rsidRPr="00130849" w:rsidRDefault="00564143">
            <w:pPr>
              <w:tabs>
                <w:tab w:val="center" w:pos="4153"/>
                <w:tab w:val="right" w:pos="8306"/>
              </w:tabs>
              <w:ind w:firstLine="52"/>
              <w:jc w:val="both"/>
              <w:rPr>
                <w:color w:val="000000"/>
                <w:sz w:val="26"/>
                <w:szCs w:val="26"/>
                <w:lang w:val="uk-UA"/>
              </w:rPr>
            </w:pPr>
            <w:r w:rsidRPr="00130849">
              <w:rPr>
                <w:color w:val="000000"/>
                <w:sz w:val="26"/>
                <w:szCs w:val="26"/>
                <w:lang w:val="uk-UA"/>
              </w:rPr>
              <w:t>Обґрунтування відповідного місця альтернативи у рейтингу</w:t>
            </w:r>
          </w:p>
        </w:tc>
      </w:tr>
      <w:tr w:rsidR="005831FF" w:rsidRPr="00130849" w14:paraId="34E35D0B" w14:textId="77777777" w:rsidTr="00055A75">
        <w:tc>
          <w:tcPr>
            <w:tcW w:w="2122" w:type="dxa"/>
          </w:tcPr>
          <w:p w14:paraId="189AFD32" w14:textId="77777777" w:rsidR="00FC604B" w:rsidRPr="00130849" w:rsidRDefault="00FC604B" w:rsidP="00FC604B">
            <w:pPr>
              <w:tabs>
                <w:tab w:val="center" w:pos="4153"/>
                <w:tab w:val="right" w:pos="8306"/>
              </w:tabs>
              <w:jc w:val="both"/>
              <w:rPr>
                <w:color w:val="000000"/>
                <w:lang w:val="uk-UA"/>
              </w:rPr>
            </w:pPr>
            <w:r w:rsidRPr="00130849">
              <w:rPr>
                <w:color w:val="000000"/>
                <w:lang w:val="uk-UA"/>
              </w:rPr>
              <w:t>Альтернатива 1</w:t>
            </w:r>
          </w:p>
          <w:p w14:paraId="1934BE85" w14:textId="0CF01F0E" w:rsidR="00564143" w:rsidRPr="00130849" w:rsidRDefault="00FC604B" w:rsidP="00FC604B">
            <w:pPr>
              <w:tabs>
                <w:tab w:val="center" w:pos="4153"/>
                <w:tab w:val="right" w:pos="8306"/>
              </w:tabs>
              <w:jc w:val="both"/>
              <w:rPr>
                <w:color w:val="000000"/>
                <w:lang w:val="uk-UA"/>
              </w:rPr>
            </w:pPr>
            <w:r w:rsidRPr="00130849">
              <w:rPr>
                <w:color w:val="000000"/>
                <w:lang w:val="uk-UA"/>
              </w:rPr>
              <w:t>Залишення існуючої на даний момент ситуації без змін (діючі Правила)</w:t>
            </w:r>
          </w:p>
        </w:tc>
        <w:tc>
          <w:tcPr>
            <w:tcW w:w="2664" w:type="dxa"/>
          </w:tcPr>
          <w:p w14:paraId="67C0CAEF" w14:textId="176A6D3D" w:rsidR="00564143" w:rsidRPr="00130849" w:rsidRDefault="00FC604B" w:rsidP="00201296">
            <w:pPr>
              <w:tabs>
                <w:tab w:val="center" w:pos="4153"/>
                <w:tab w:val="right" w:pos="8306"/>
              </w:tabs>
              <w:jc w:val="both"/>
              <w:rPr>
                <w:color w:val="000000"/>
                <w:lang w:val="uk-UA"/>
              </w:rPr>
            </w:pPr>
            <w:r w:rsidRPr="00130849">
              <w:rPr>
                <w:color w:val="000000"/>
                <w:lang w:val="uk-UA"/>
              </w:rPr>
              <w:t>1.Регулювання здійснюється в частині громади  - на території міста</w:t>
            </w:r>
            <w:r w:rsidR="00677470" w:rsidRPr="00130849">
              <w:rPr>
                <w:color w:val="000000"/>
                <w:lang w:val="uk-UA"/>
              </w:rPr>
              <w:t>.</w:t>
            </w:r>
          </w:p>
          <w:p w14:paraId="0957A3A6" w14:textId="6BCCCC6E" w:rsidR="00FC604B" w:rsidRPr="00130849" w:rsidRDefault="00FC604B" w:rsidP="00201296">
            <w:pPr>
              <w:tabs>
                <w:tab w:val="center" w:pos="4153"/>
                <w:tab w:val="right" w:pos="8306"/>
              </w:tabs>
              <w:jc w:val="both"/>
              <w:rPr>
                <w:color w:val="000000"/>
                <w:lang w:val="uk-UA"/>
              </w:rPr>
            </w:pPr>
          </w:p>
          <w:p w14:paraId="2ACB87C1" w14:textId="68544A8A" w:rsidR="00FC604B" w:rsidRPr="00130849" w:rsidRDefault="00FC604B" w:rsidP="00201296">
            <w:pPr>
              <w:tabs>
                <w:tab w:val="center" w:pos="4153"/>
                <w:tab w:val="right" w:pos="8306"/>
              </w:tabs>
              <w:jc w:val="both"/>
              <w:rPr>
                <w:color w:val="000000"/>
                <w:lang w:val="uk-UA"/>
              </w:rPr>
            </w:pPr>
            <w:r w:rsidRPr="00130849">
              <w:rPr>
                <w:color w:val="000000"/>
                <w:lang w:val="uk-UA"/>
              </w:rPr>
              <w:t>2.Часткове задоволення інтересів громадян на території міста</w:t>
            </w:r>
            <w:r w:rsidR="00677470" w:rsidRPr="00130849">
              <w:rPr>
                <w:color w:val="000000"/>
                <w:lang w:val="uk-UA"/>
              </w:rPr>
              <w:t>.</w:t>
            </w:r>
          </w:p>
          <w:p w14:paraId="3914FEF8" w14:textId="75864549" w:rsidR="00FC604B" w:rsidRPr="00130849" w:rsidRDefault="00FC604B" w:rsidP="00201296">
            <w:pPr>
              <w:tabs>
                <w:tab w:val="center" w:pos="4153"/>
                <w:tab w:val="right" w:pos="8306"/>
              </w:tabs>
              <w:jc w:val="both"/>
              <w:rPr>
                <w:color w:val="000000"/>
                <w:lang w:val="uk-UA"/>
              </w:rPr>
            </w:pPr>
          </w:p>
          <w:p w14:paraId="3B1CEF84" w14:textId="41560EBF" w:rsidR="00FC604B" w:rsidRPr="00130849" w:rsidRDefault="00FC604B" w:rsidP="00201296">
            <w:pPr>
              <w:tabs>
                <w:tab w:val="center" w:pos="4153"/>
                <w:tab w:val="right" w:pos="8306"/>
              </w:tabs>
              <w:jc w:val="both"/>
              <w:rPr>
                <w:color w:val="000000"/>
                <w:lang w:val="uk-UA"/>
              </w:rPr>
            </w:pPr>
            <w:r w:rsidRPr="00130849">
              <w:rPr>
                <w:color w:val="000000"/>
                <w:lang w:val="uk-UA"/>
              </w:rPr>
              <w:t>3.Можливість отримання доходів від торговельної діяльності на ринках, що здійснюється на підставі діючих Правил.</w:t>
            </w:r>
          </w:p>
          <w:p w14:paraId="03BF54E4" w14:textId="79607AAF" w:rsidR="00FC604B" w:rsidRPr="00130849" w:rsidRDefault="00FC604B" w:rsidP="00201296">
            <w:pPr>
              <w:tabs>
                <w:tab w:val="center" w:pos="4153"/>
                <w:tab w:val="right" w:pos="8306"/>
              </w:tabs>
              <w:jc w:val="both"/>
              <w:rPr>
                <w:color w:val="000000"/>
                <w:lang w:val="uk-UA"/>
              </w:rPr>
            </w:pPr>
          </w:p>
          <w:p w14:paraId="054F78D3" w14:textId="77777777" w:rsidR="00FC604B" w:rsidRPr="00130849" w:rsidRDefault="00FC604B" w:rsidP="00201296">
            <w:pPr>
              <w:tabs>
                <w:tab w:val="center" w:pos="4153"/>
                <w:tab w:val="right" w:pos="8306"/>
              </w:tabs>
              <w:jc w:val="both"/>
              <w:rPr>
                <w:color w:val="000000"/>
                <w:lang w:val="uk-UA"/>
              </w:rPr>
            </w:pPr>
          </w:p>
          <w:p w14:paraId="177DC53E" w14:textId="3FDFD769" w:rsidR="00FC604B" w:rsidRPr="00130849" w:rsidRDefault="00FC604B" w:rsidP="00201296">
            <w:pPr>
              <w:tabs>
                <w:tab w:val="center" w:pos="4153"/>
                <w:tab w:val="right" w:pos="8306"/>
              </w:tabs>
              <w:jc w:val="both"/>
              <w:rPr>
                <w:color w:val="000000"/>
                <w:lang w:val="uk-UA"/>
              </w:rPr>
            </w:pPr>
          </w:p>
        </w:tc>
        <w:tc>
          <w:tcPr>
            <w:tcW w:w="2552" w:type="dxa"/>
          </w:tcPr>
          <w:p w14:paraId="3F0C52E2" w14:textId="5C5A6B8A" w:rsidR="00A43089" w:rsidRPr="00130849" w:rsidRDefault="00A43089" w:rsidP="00A43089">
            <w:pPr>
              <w:tabs>
                <w:tab w:val="center" w:pos="4153"/>
                <w:tab w:val="right" w:pos="8306"/>
              </w:tabs>
              <w:jc w:val="both"/>
              <w:rPr>
                <w:color w:val="000000"/>
                <w:lang w:val="uk-UA"/>
              </w:rPr>
            </w:pPr>
            <w:r w:rsidRPr="00130849">
              <w:rPr>
                <w:color w:val="000000"/>
                <w:lang w:val="uk-UA"/>
              </w:rPr>
              <w:t>1. Можливі витрати, які носять характер судових, пов’язаних з вирішенням питань у судовому порядку у зв’язку з невідповідністю Правил діючим нормам чинного законодавства</w:t>
            </w:r>
            <w:r w:rsidR="00D50213" w:rsidRPr="00130849">
              <w:rPr>
                <w:color w:val="000000"/>
                <w:lang w:val="uk-UA"/>
              </w:rPr>
              <w:t>.</w:t>
            </w:r>
          </w:p>
          <w:p w14:paraId="56D482D7" w14:textId="77777777" w:rsidR="00A43089" w:rsidRPr="00130849" w:rsidRDefault="00A43089" w:rsidP="00A43089">
            <w:pPr>
              <w:tabs>
                <w:tab w:val="center" w:pos="4153"/>
                <w:tab w:val="right" w:pos="8306"/>
              </w:tabs>
              <w:jc w:val="both"/>
              <w:rPr>
                <w:color w:val="000000"/>
                <w:lang w:val="uk-UA"/>
              </w:rPr>
            </w:pPr>
          </w:p>
          <w:p w14:paraId="70379884" w14:textId="230B05CC" w:rsidR="00564143" w:rsidRPr="00130849" w:rsidRDefault="00A43089" w:rsidP="00A43089">
            <w:pPr>
              <w:tabs>
                <w:tab w:val="center" w:pos="4153"/>
                <w:tab w:val="right" w:pos="8306"/>
              </w:tabs>
              <w:jc w:val="both"/>
              <w:rPr>
                <w:color w:val="000000"/>
                <w:lang w:val="uk-UA"/>
              </w:rPr>
            </w:pPr>
            <w:r w:rsidRPr="00130849">
              <w:rPr>
                <w:color w:val="000000"/>
                <w:lang w:val="uk-UA"/>
              </w:rPr>
              <w:t xml:space="preserve">2. Витрати у зв’язку із розглядом звернень мешканців громади щодо конфліктних ситуацій, які виникають в процесі реалізації вимог відповідного регуляторного </w:t>
            </w:r>
            <w:proofErr w:type="spellStart"/>
            <w:r w:rsidRPr="00130849">
              <w:rPr>
                <w:color w:val="000000"/>
                <w:lang w:val="uk-UA"/>
              </w:rPr>
              <w:t>акта</w:t>
            </w:r>
            <w:proofErr w:type="spellEnd"/>
            <w:r w:rsidR="00D50213" w:rsidRPr="00130849">
              <w:rPr>
                <w:color w:val="000000"/>
                <w:lang w:val="uk-UA"/>
              </w:rPr>
              <w:t>.</w:t>
            </w:r>
          </w:p>
          <w:p w14:paraId="26796AD1" w14:textId="1B039929" w:rsidR="00A43089" w:rsidRPr="00130849" w:rsidRDefault="00A43089" w:rsidP="00A43089">
            <w:pPr>
              <w:tabs>
                <w:tab w:val="center" w:pos="4153"/>
                <w:tab w:val="right" w:pos="8306"/>
              </w:tabs>
              <w:jc w:val="both"/>
              <w:rPr>
                <w:color w:val="000000"/>
                <w:lang w:val="uk-UA"/>
              </w:rPr>
            </w:pPr>
          </w:p>
          <w:p w14:paraId="74178D70" w14:textId="7FBD4DB4" w:rsidR="00A43089" w:rsidRPr="00130849" w:rsidRDefault="00A43089" w:rsidP="00A43089">
            <w:pPr>
              <w:tabs>
                <w:tab w:val="center" w:pos="4153"/>
                <w:tab w:val="right" w:pos="8306"/>
              </w:tabs>
              <w:jc w:val="both"/>
              <w:rPr>
                <w:color w:val="000000"/>
                <w:lang w:val="uk-UA"/>
              </w:rPr>
            </w:pPr>
            <w:r w:rsidRPr="00130849">
              <w:rPr>
                <w:color w:val="000000"/>
                <w:lang w:val="uk-UA"/>
              </w:rPr>
              <w:t xml:space="preserve">3.Витрати на звернення до органів місцевої влади та судових органів у зв’язку із порушенням законних прав та інтересів з причини невідповідності </w:t>
            </w:r>
            <w:proofErr w:type="spellStart"/>
            <w:r w:rsidRPr="00130849">
              <w:rPr>
                <w:color w:val="000000"/>
                <w:lang w:val="uk-UA"/>
              </w:rPr>
              <w:t>акта</w:t>
            </w:r>
            <w:proofErr w:type="spellEnd"/>
            <w:r w:rsidRPr="00130849">
              <w:rPr>
                <w:color w:val="000000"/>
                <w:lang w:val="uk-UA"/>
              </w:rPr>
              <w:t xml:space="preserve"> вимогам чинного законодавства</w:t>
            </w:r>
            <w:r w:rsidR="00D50213" w:rsidRPr="00130849">
              <w:rPr>
                <w:color w:val="000000"/>
                <w:lang w:val="uk-UA"/>
              </w:rPr>
              <w:t>.</w:t>
            </w:r>
          </w:p>
          <w:p w14:paraId="101666C3" w14:textId="4670F91E" w:rsidR="00A43089" w:rsidRPr="00130849" w:rsidRDefault="00A43089" w:rsidP="00A43089">
            <w:pPr>
              <w:tabs>
                <w:tab w:val="center" w:pos="4153"/>
                <w:tab w:val="right" w:pos="8306"/>
              </w:tabs>
              <w:jc w:val="both"/>
              <w:rPr>
                <w:color w:val="000000"/>
                <w:lang w:val="uk-UA"/>
              </w:rPr>
            </w:pPr>
          </w:p>
          <w:p w14:paraId="14B2A407" w14:textId="5C8CD25A" w:rsidR="00A43089" w:rsidRPr="00130849" w:rsidRDefault="00A43089" w:rsidP="00A43089">
            <w:pPr>
              <w:tabs>
                <w:tab w:val="center" w:pos="4153"/>
                <w:tab w:val="right" w:pos="8306"/>
              </w:tabs>
              <w:jc w:val="both"/>
              <w:rPr>
                <w:color w:val="000000"/>
                <w:lang w:val="uk-UA"/>
              </w:rPr>
            </w:pPr>
            <w:r w:rsidRPr="00130849">
              <w:rPr>
                <w:color w:val="000000"/>
                <w:lang w:val="uk-UA"/>
              </w:rPr>
              <w:t xml:space="preserve">5. Зменшення доходів суб’єктів ринкових відносин у зв’язку із судовими витратами, у разі виникнення </w:t>
            </w:r>
            <w:r w:rsidRPr="00130849">
              <w:rPr>
                <w:color w:val="000000"/>
                <w:lang w:val="uk-UA"/>
              </w:rPr>
              <w:lastRenderedPageBreak/>
              <w:t>ситуацій, пов’язаних з недотриманням суб’єктами господарювання норм чинного</w:t>
            </w:r>
          </w:p>
          <w:p w14:paraId="244B6302" w14:textId="77777777" w:rsidR="00A43089" w:rsidRPr="00130849" w:rsidRDefault="00A43089" w:rsidP="00A43089">
            <w:pPr>
              <w:tabs>
                <w:tab w:val="center" w:pos="4153"/>
                <w:tab w:val="right" w:pos="8306"/>
              </w:tabs>
              <w:jc w:val="both"/>
              <w:rPr>
                <w:color w:val="000000"/>
                <w:lang w:val="uk-UA"/>
              </w:rPr>
            </w:pPr>
            <w:r w:rsidRPr="00130849">
              <w:rPr>
                <w:color w:val="000000"/>
                <w:lang w:val="uk-UA"/>
              </w:rPr>
              <w:t>законодавства, які не закріплені в</w:t>
            </w:r>
          </w:p>
          <w:p w14:paraId="0AB74FC6" w14:textId="5D86A0AC" w:rsidR="00A43089" w:rsidRPr="00130849" w:rsidRDefault="00A43089" w:rsidP="00A43089">
            <w:pPr>
              <w:tabs>
                <w:tab w:val="center" w:pos="4153"/>
                <w:tab w:val="right" w:pos="8306"/>
              </w:tabs>
              <w:jc w:val="both"/>
              <w:rPr>
                <w:color w:val="000000"/>
                <w:lang w:val="uk-UA"/>
              </w:rPr>
            </w:pPr>
            <w:r w:rsidRPr="00130849">
              <w:rPr>
                <w:color w:val="000000"/>
                <w:lang w:val="uk-UA"/>
              </w:rPr>
              <w:t>Правилах торгівлі на ринках міста.</w:t>
            </w:r>
          </w:p>
          <w:p w14:paraId="1FE2F60B" w14:textId="77777777" w:rsidR="00564143" w:rsidRPr="00130849" w:rsidRDefault="00564143" w:rsidP="00201296">
            <w:pPr>
              <w:tabs>
                <w:tab w:val="center" w:pos="4153"/>
                <w:tab w:val="right" w:pos="8306"/>
              </w:tabs>
              <w:jc w:val="both"/>
              <w:rPr>
                <w:color w:val="000000"/>
                <w:lang w:val="uk-UA"/>
              </w:rPr>
            </w:pPr>
          </w:p>
        </w:tc>
        <w:tc>
          <w:tcPr>
            <w:tcW w:w="2233" w:type="dxa"/>
          </w:tcPr>
          <w:p w14:paraId="6105C1A9" w14:textId="77777777" w:rsidR="00564143" w:rsidRPr="00130849" w:rsidRDefault="00564143" w:rsidP="00201296">
            <w:pPr>
              <w:tabs>
                <w:tab w:val="center" w:pos="4153"/>
                <w:tab w:val="right" w:pos="8306"/>
              </w:tabs>
              <w:jc w:val="both"/>
              <w:rPr>
                <w:color w:val="000000"/>
                <w:lang w:val="uk-UA"/>
              </w:rPr>
            </w:pPr>
            <w:r w:rsidRPr="00130849">
              <w:rPr>
                <w:color w:val="000000"/>
                <w:lang w:val="uk-UA"/>
              </w:rPr>
              <w:lastRenderedPageBreak/>
              <w:t xml:space="preserve">У разі залишення існуючої на даний момент ситуації без змін, проблема продовжуватиме існувати, що не забезпечить досягнення поставленої мети. </w:t>
            </w:r>
          </w:p>
        </w:tc>
      </w:tr>
      <w:tr w:rsidR="00D23226" w:rsidRPr="00130849" w14:paraId="10DA6EE0" w14:textId="77777777" w:rsidTr="00055A75">
        <w:tc>
          <w:tcPr>
            <w:tcW w:w="2122" w:type="dxa"/>
          </w:tcPr>
          <w:p w14:paraId="048AD433" w14:textId="77777777" w:rsidR="00FC604B" w:rsidRPr="00130849" w:rsidRDefault="00FC604B" w:rsidP="00FC604B">
            <w:pPr>
              <w:spacing w:after="120"/>
              <w:jc w:val="both"/>
              <w:rPr>
                <w:bCs/>
                <w:color w:val="000000"/>
                <w:spacing w:val="6"/>
                <w:bdr w:val="none" w:sz="0" w:space="0" w:color="auto" w:frame="1"/>
                <w:lang w:val="uk-UA"/>
              </w:rPr>
            </w:pPr>
            <w:r w:rsidRPr="00130849">
              <w:rPr>
                <w:bCs/>
                <w:color w:val="000000"/>
                <w:spacing w:val="6"/>
                <w:bdr w:val="none" w:sz="0" w:space="0" w:color="auto" w:frame="1"/>
                <w:lang w:val="uk-UA"/>
              </w:rPr>
              <w:t>Альтернатива 2</w:t>
            </w:r>
          </w:p>
          <w:p w14:paraId="57E5F48A" w14:textId="767FA73F" w:rsidR="00564143" w:rsidRPr="00130849" w:rsidRDefault="005E12C6" w:rsidP="00FC604B">
            <w:pPr>
              <w:tabs>
                <w:tab w:val="center" w:pos="4153"/>
                <w:tab w:val="right" w:pos="8306"/>
              </w:tabs>
              <w:jc w:val="both"/>
              <w:rPr>
                <w:color w:val="000000"/>
                <w:lang w:val="uk-UA"/>
              </w:rPr>
            </w:pPr>
            <w:r>
              <w:rPr>
                <w:bCs/>
                <w:color w:val="000000"/>
                <w:spacing w:val="6"/>
                <w:bdr w:val="none" w:sz="0" w:space="0" w:color="auto" w:frame="1"/>
                <w:lang w:val="uk-UA"/>
              </w:rPr>
              <w:t xml:space="preserve">Прийняття </w:t>
            </w:r>
            <w:proofErr w:type="spellStart"/>
            <w:r>
              <w:rPr>
                <w:bCs/>
                <w:color w:val="000000"/>
                <w:spacing w:val="6"/>
                <w:bdr w:val="none" w:sz="0" w:space="0" w:color="auto" w:frame="1"/>
                <w:lang w:val="uk-UA"/>
              </w:rPr>
              <w:t>проє</w:t>
            </w:r>
            <w:r w:rsidR="00FC604B" w:rsidRPr="00130849">
              <w:rPr>
                <w:bCs/>
                <w:color w:val="000000"/>
                <w:spacing w:val="6"/>
                <w:bdr w:val="none" w:sz="0" w:space="0" w:color="auto" w:frame="1"/>
                <w:lang w:val="uk-UA"/>
              </w:rPr>
              <w:t>кту</w:t>
            </w:r>
            <w:proofErr w:type="spellEnd"/>
            <w:r w:rsidR="00FC604B" w:rsidRPr="00130849">
              <w:rPr>
                <w:bCs/>
                <w:color w:val="000000"/>
                <w:spacing w:val="6"/>
                <w:bdr w:val="none" w:sz="0" w:space="0" w:color="auto" w:frame="1"/>
                <w:lang w:val="uk-UA"/>
              </w:rPr>
              <w:t xml:space="preserve"> регуляторного </w:t>
            </w:r>
            <w:proofErr w:type="spellStart"/>
            <w:r w:rsidR="00FC604B" w:rsidRPr="00130849">
              <w:rPr>
                <w:bCs/>
                <w:color w:val="000000"/>
                <w:spacing w:val="6"/>
                <w:bdr w:val="none" w:sz="0" w:space="0" w:color="auto" w:frame="1"/>
                <w:lang w:val="uk-UA"/>
              </w:rPr>
              <w:t>акта</w:t>
            </w:r>
            <w:proofErr w:type="spellEnd"/>
          </w:p>
        </w:tc>
        <w:tc>
          <w:tcPr>
            <w:tcW w:w="2664" w:type="dxa"/>
          </w:tcPr>
          <w:p w14:paraId="1D86F87F" w14:textId="1E50FBEB" w:rsidR="0034555C" w:rsidRPr="00130849" w:rsidRDefault="0034555C" w:rsidP="0034555C">
            <w:pPr>
              <w:tabs>
                <w:tab w:val="center" w:pos="4153"/>
                <w:tab w:val="right" w:pos="8306"/>
              </w:tabs>
              <w:jc w:val="both"/>
              <w:rPr>
                <w:color w:val="000000"/>
                <w:lang w:val="uk-UA"/>
              </w:rPr>
            </w:pPr>
            <w:r w:rsidRPr="00130849">
              <w:rPr>
                <w:color w:val="000000"/>
                <w:lang w:val="uk-UA"/>
              </w:rPr>
              <w:t>1. Приведення у відповідність Правил торгівлі на ринках Сумської міської територіальної громад</w:t>
            </w:r>
            <w:r w:rsidR="00D50213" w:rsidRPr="00130849">
              <w:rPr>
                <w:color w:val="000000"/>
                <w:lang w:val="uk-UA"/>
              </w:rPr>
              <w:t>и до норм законодавства України.</w:t>
            </w:r>
          </w:p>
          <w:p w14:paraId="5DF7E957" w14:textId="77777777" w:rsidR="0034555C" w:rsidRPr="00130849" w:rsidRDefault="0034555C" w:rsidP="0034555C">
            <w:pPr>
              <w:tabs>
                <w:tab w:val="center" w:pos="4153"/>
                <w:tab w:val="right" w:pos="8306"/>
              </w:tabs>
              <w:jc w:val="both"/>
              <w:rPr>
                <w:color w:val="000000"/>
                <w:lang w:val="uk-UA"/>
              </w:rPr>
            </w:pPr>
          </w:p>
          <w:p w14:paraId="0ABF9A35" w14:textId="204834BD" w:rsidR="0034555C" w:rsidRPr="00130849" w:rsidRDefault="0034555C" w:rsidP="0034555C">
            <w:pPr>
              <w:tabs>
                <w:tab w:val="center" w:pos="4153"/>
                <w:tab w:val="right" w:pos="8306"/>
              </w:tabs>
              <w:jc w:val="both"/>
              <w:rPr>
                <w:color w:val="000000"/>
                <w:lang w:val="uk-UA"/>
              </w:rPr>
            </w:pPr>
            <w:r w:rsidRPr="00130849">
              <w:rPr>
                <w:color w:val="000000"/>
                <w:lang w:val="uk-UA"/>
              </w:rPr>
              <w:t>2. Упорядкування відносин між органами місцевого самоврядування, ринками (суб’єктами господарювання, які здійснюють організацію ринкової торгівлі на території Сумської МТГ), суб’єктами господарювання, що здійснюють торгівлю на ринках та споживачами;- посилення контролю за організацією роботи ринків, якістю та бе</w:t>
            </w:r>
            <w:r w:rsidR="00D50213" w:rsidRPr="00130849">
              <w:rPr>
                <w:color w:val="000000"/>
                <w:lang w:val="uk-UA"/>
              </w:rPr>
              <w:t>зпекою товарів, що реалізуються.</w:t>
            </w:r>
          </w:p>
          <w:p w14:paraId="738B906F" w14:textId="77777777" w:rsidR="0034555C" w:rsidRPr="00130849" w:rsidRDefault="0034555C" w:rsidP="0034555C">
            <w:pPr>
              <w:tabs>
                <w:tab w:val="center" w:pos="4153"/>
                <w:tab w:val="right" w:pos="8306"/>
              </w:tabs>
              <w:jc w:val="both"/>
              <w:rPr>
                <w:color w:val="000000"/>
                <w:lang w:val="uk-UA"/>
              </w:rPr>
            </w:pPr>
          </w:p>
          <w:p w14:paraId="10C5B3F7" w14:textId="7E37F38A" w:rsidR="00564143" w:rsidRPr="00130849" w:rsidRDefault="0034555C" w:rsidP="0034555C">
            <w:pPr>
              <w:tabs>
                <w:tab w:val="center" w:pos="4153"/>
                <w:tab w:val="right" w:pos="8306"/>
              </w:tabs>
              <w:jc w:val="both"/>
              <w:rPr>
                <w:color w:val="000000"/>
                <w:lang w:val="uk-UA"/>
              </w:rPr>
            </w:pPr>
            <w:r w:rsidRPr="00130849">
              <w:rPr>
                <w:color w:val="000000"/>
                <w:lang w:val="uk-UA"/>
              </w:rPr>
              <w:t>3. Зменшення кількості звернень від мешканців громади з питань організації та здійснення торгівлі на території СМТГ</w:t>
            </w:r>
            <w:r w:rsidR="00D50213" w:rsidRPr="00130849">
              <w:rPr>
                <w:color w:val="000000"/>
                <w:lang w:val="uk-UA"/>
              </w:rPr>
              <w:t>.</w:t>
            </w:r>
          </w:p>
          <w:p w14:paraId="0B6C8065" w14:textId="77777777" w:rsidR="0034555C" w:rsidRPr="00130849" w:rsidRDefault="0034555C" w:rsidP="0034555C">
            <w:pPr>
              <w:tabs>
                <w:tab w:val="center" w:pos="4153"/>
                <w:tab w:val="right" w:pos="8306"/>
              </w:tabs>
              <w:jc w:val="both"/>
              <w:rPr>
                <w:color w:val="000000"/>
                <w:lang w:val="uk-UA"/>
              </w:rPr>
            </w:pPr>
          </w:p>
          <w:p w14:paraId="034F20B4" w14:textId="66FD4F81" w:rsidR="0034555C" w:rsidRPr="00130849" w:rsidRDefault="00101A94" w:rsidP="0034555C">
            <w:pPr>
              <w:tabs>
                <w:tab w:val="center" w:pos="4153"/>
                <w:tab w:val="right" w:pos="8306"/>
              </w:tabs>
              <w:jc w:val="both"/>
              <w:rPr>
                <w:color w:val="000000"/>
                <w:lang w:val="uk-UA"/>
              </w:rPr>
            </w:pPr>
            <w:r w:rsidRPr="00130849">
              <w:rPr>
                <w:color w:val="000000"/>
                <w:lang w:val="uk-UA"/>
              </w:rPr>
              <w:t>4</w:t>
            </w:r>
            <w:r w:rsidR="0034555C" w:rsidRPr="00130849">
              <w:rPr>
                <w:color w:val="000000"/>
                <w:lang w:val="uk-UA"/>
              </w:rPr>
              <w:t xml:space="preserve">. Захист прав </w:t>
            </w:r>
            <w:r w:rsidR="00D50213" w:rsidRPr="00130849">
              <w:rPr>
                <w:color w:val="000000"/>
                <w:lang w:val="uk-UA"/>
              </w:rPr>
              <w:t xml:space="preserve"> споживачів.</w:t>
            </w:r>
            <w:r w:rsidR="0034555C" w:rsidRPr="00130849">
              <w:rPr>
                <w:color w:val="000000"/>
                <w:lang w:val="uk-UA"/>
              </w:rPr>
              <w:t xml:space="preserve"> </w:t>
            </w:r>
          </w:p>
          <w:p w14:paraId="0DA64CDF" w14:textId="77777777" w:rsidR="0034555C" w:rsidRPr="00130849" w:rsidRDefault="0034555C" w:rsidP="0034555C">
            <w:pPr>
              <w:tabs>
                <w:tab w:val="center" w:pos="4153"/>
                <w:tab w:val="right" w:pos="8306"/>
              </w:tabs>
              <w:jc w:val="both"/>
              <w:rPr>
                <w:color w:val="000000"/>
                <w:lang w:val="uk-UA"/>
              </w:rPr>
            </w:pPr>
          </w:p>
          <w:p w14:paraId="3FDFB253" w14:textId="2E429927" w:rsidR="0034555C" w:rsidRPr="00130849" w:rsidRDefault="00101A94" w:rsidP="0034555C">
            <w:pPr>
              <w:tabs>
                <w:tab w:val="center" w:pos="4153"/>
                <w:tab w:val="right" w:pos="8306"/>
              </w:tabs>
              <w:jc w:val="both"/>
              <w:rPr>
                <w:color w:val="000000"/>
                <w:lang w:val="uk-UA"/>
              </w:rPr>
            </w:pPr>
            <w:r w:rsidRPr="00130849">
              <w:rPr>
                <w:color w:val="000000"/>
                <w:lang w:val="uk-UA"/>
              </w:rPr>
              <w:t>5</w:t>
            </w:r>
            <w:r w:rsidR="0034555C" w:rsidRPr="00130849">
              <w:rPr>
                <w:color w:val="000000"/>
                <w:lang w:val="uk-UA"/>
              </w:rPr>
              <w:t xml:space="preserve">.Підвищення стандартів   обслуговування споживачів (впевненість, що буде </w:t>
            </w:r>
            <w:r w:rsidR="0034555C" w:rsidRPr="00130849">
              <w:rPr>
                <w:color w:val="000000"/>
                <w:lang w:val="uk-UA"/>
              </w:rPr>
              <w:lastRenderedPageBreak/>
              <w:t>придбано то</w:t>
            </w:r>
            <w:r w:rsidR="00D50213" w:rsidRPr="00130849">
              <w:rPr>
                <w:color w:val="000000"/>
                <w:lang w:val="uk-UA"/>
              </w:rPr>
              <w:t>вар належної якості та безпеки).</w:t>
            </w:r>
          </w:p>
          <w:p w14:paraId="03C8E42F" w14:textId="77777777" w:rsidR="0034555C" w:rsidRPr="00130849" w:rsidRDefault="0034555C" w:rsidP="0034555C">
            <w:pPr>
              <w:tabs>
                <w:tab w:val="center" w:pos="4153"/>
                <w:tab w:val="right" w:pos="8306"/>
              </w:tabs>
              <w:jc w:val="both"/>
              <w:rPr>
                <w:color w:val="000000"/>
                <w:lang w:val="uk-UA"/>
              </w:rPr>
            </w:pPr>
          </w:p>
          <w:p w14:paraId="4CE6A43C" w14:textId="63BB0C16" w:rsidR="0034555C" w:rsidRPr="00130849" w:rsidRDefault="00101A94" w:rsidP="0034555C">
            <w:pPr>
              <w:tabs>
                <w:tab w:val="center" w:pos="4153"/>
                <w:tab w:val="right" w:pos="8306"/>
              </w:tabs>
              <w:jc w:val="both"/>
              <w:rPr>
                <w:color w:val="000000"/>
                <w:lang w:val="uk-UA"/>
              </w:rPr>
            </w:pPr>
            <w:r w:rsidRPr="00130849">
              <w:rPr>
                <w:color w:val="000000"/>
                <w:lang w:val="uk-UA"/>
              </w:rPr>
              <w:t>6</w:t>
            </w:r>
            <w:r w:rsidR="0034555C" w:rsidRPr="00130849">
              <w:rPr>
                <w:color w:val="000000"/>
                <w:lang w:val="uk-UA"/>
              </w:rPr>
              <w:t>.Соціальн</w:t>
            </w:r>
            <w:r w:rsidR="00D50213" w:rsidRPr="00130849">
              <w:rPr>
                <w:color w:val="000000"/>
                <w:lang w:val="uk-UA"/>
              </w:rPr>
              <w:t>е задоволення мешканців громади.</w:t>
            </w:r>
          </w:p>
          <w:p w14:paraId="47375E60" w14:textId="77777777" w:rsidR="0034555C" w:rsidRPr="00130849" w:rsidRDefault="0034555C" w:rsidP="0034555C">
            <w:pPr>
              <w:tabs>
                <w:tab w:val="center" w:pos="4153"/>
                <w:tab w:val="right" w:pos="8306"/>
              </w:tabs>
              <w:jc w:val="both"/>
              <w:rPr>
                <w:color w:val="000000"/>
                <w:lang w:val="uk-UA"/>
              </w:rPr>
            </w:pPr>
          </w:p>
          <w:p w14:paraId="57F1CE94" w14:textId="2123F846" w:rsidR="0034555C" w:rsidRPr="00130849" w:rsidRDefault="00101A94" w:rsidP="0034555C">
            <w:pPr>
              <w:tabs>
                <w:tab w:val="center" w:pos="4153"/>
                <w:tab w:val="right" w:pos="8306"/>
              </w:tabs>
              <w:jc w:val="both"/>
              <w:rPr>
                <w:color w:val="000000"/>
                <w:lang w:val="uk-UA"/>
              </w:rPr>
            </w:pPr>
            <w:r w:rsidRPr="00130849">
              <w:rPr>
                <w:color w:val="000000"/>
                <w:lang w:val="uk-UA"/>
              </w:rPr>
              <w:t>7</w:t>
            </w:r>
            <w:r w:rsidR="0034555C" w:rsidRPr="00130849">
              <w:rPr>
                <w:color w:val="000000"/>
                <w:lang w:val="uk-UA"/>
              </w:rPr>
              <w:t>.Зростання надходжень до місцевого бюджету (у вигляді податків від ринків), що дає можливість вирішувати соціальні програми</w:t>
            </w:r>
            <w:r w:rsidR="00D50213" w:rsidRPr="00130849">
              <w:rPr>
                <w:color w:val="000000"/>
                <w:lang w:val="uk-UA"/>
              </w:rPr>
              <w:t>.</w:t>
            </w:r>
          </w:p>
          <w:p w14:paraId="17C01A18" w14:textId="77777777" w:rsidR="00101A94" w:rsidRPr="00130849" w:rsidRDefault="00101A94" w:rsidP="0034555C">
            <w:pPr>
              <w:tabs>
                <w:tab w:val="center" w:pos="4153"/>
                <w:tab w:val="right" w:pos="8306"/>
              </w:tabs>
              <w:jc w:val="both"/>
              <w:rPr>
                <w:color w:val="000000"/>
                <w:lang w:val="uk-UA"/>
              </w:rPr>
            </w:pPr>
          </w:p>
          <w:p w14:paraId="49307419" w14:textId="6ABFF30E" w:rsidR="0034555C" w:rsidRPr="00130849" w:rsidRDefault="00101A94" w:rsidP="0034555C">
            <w:pPr>
              <w:tabs>
                <w:tab w:val="center" w:pos="4153"/>
                <w:tab w:val="right" w:pos="8306"/>
              </w:tabs>
              <w:jc w:val="both"/>
              <w:rPr>
                <w:color w:val="000000"/>
                <w:lang w:val="uk-UA"/>
              </w:rPr>
            </w:pPr>
            <w:r w:rsidRPr="00130849">
              <w:rPr>
                <w:color w:val="000000"/>
                <w:lang w:val="uk-UA"/>
              </w:rPr>
              <w:t>8</w:t>
            </w:r>
            <w:r w:rsidR="0034555C" w:rsidRPr="00130849">
              <w:rPr>
                <w:color w:val="000000"/>
                <w:lang w:val="uk-UA"/>
              </w:rPr>
              <w:t>. Для суб’єктів господарювання,</w:t>
            </w:r>
          </w:p>
          <w:p w14:paraId="62E2CF6D" w14:textId="77777777" w:rsidR="0034555C" w:rsidRPr="00130849" w:rsidRDefault="0034555C" w:rsidP="0034555C">
            <w:pPr>
              <w:tabs>
                <w:tab w:val="center" w:pos="4153"/>
                <w:tab w:val="right" w:pos="8306"/>
              </w:tabs>
              <w:jc w:val="both"/>
              <w:rPr>
                <w:color w:val="000000"/>
                <w:lang w:val="uk-UA"/>
              </w:rPr>
            </w:pPr>
            <w:r w:rsidRPr="00130849">
              <w:rPr>
                <w:color w:val="000000"/>
                <w:lang w:val="uk-UA"/>
              </w:rPr>
              <w:t>які утримують ринки:</w:t>
            </w:r>
          </w:p>
          <w:p w14:paraId="323C7B77" w14:textId="77777777" w:rsidR="0034555C" w:rsidRPr="00130849" w:rsidRDefault="0034555C" w:rsidP="0034555C">
            <w:pPr>
              <w:tabs>
                <w:tab w:val="center" w:pos="4153"/>
                <w:tab w:val="right" w:pos="8306"/>
              </w:tabs>
              <w:jc w:val="both"/>
              <w:rPr>
                <w:color w:val="000000"/>
                <w:lang w:val="uk-UA"/>
              </w:rPr>
            </w:pPr>
            <w:r w:rsidRPr="00130849">
              <w:rPr>
                <w:color w:val="000000"/>
                <w:lang w:val="uk-UA"/>
              </w:rPr>
              <w:t xml:space="preserve">- визначення порядку і норм  організації і функціонування ринків; </w:t>
            </w:r>
          </w:p>
          <w:p w14:paraId="5559492A" w14:textId="79D518D9" w:rsidR="0034555C" w:rsidRPr="00130849" w:rsidRDefault="0034555C" w:rsidP="0034555C">
            <w:pPr>
              <w:tabs>
                <w:tab w:val="center" w:pos="4153"/>
                <w:tab w:val="right" w:pos="8306"/>
              </w:tabs>
              <w:jc w:val="both"/>
              <w:rPr>
                <w:color w:val="000000"/>
                <w:lang w:val="uk-UA"/>
              </w:rPr>
            </w:pPr>
            <w:r w:rsidRPr="00130849">
              <w:rPr>
                <w:color w:val="000000"/>
                <w:lang w:val="uk-UA"/>
              </w:rPr>
              <w:t>- захист власних інтересів через договірні взаємовідносини</w:t>
            </w:r>
            <w:r w:rsidR="00D50213" w:rsidRPr="00130849">
              <w:rPr>
                <w:color w:val="000000"/>
                <w:lang w:val="uk-UA"/>
              </w:rPr>
              <w:t>.</w:t>
            </w:r>
          </w:p>
          <w:p w14:paraId="5D58AE4B" w14:textId="77777777" w:rsidR="0034555C" w:rsidRPr="00130849" w:rsidRDefault="0034555C" w:rsidP="0034555C">
            <w:pPr>
              <w:tabs>
                <w:tab w:val="center" w:pos="4153"/>
                <w:tab w:val="right" w:pos="8306"/>
              </w:tabs>
              <w:jc w:val="both"/>
              <w:rPr>
                <w:color w:val="000000"/>
                <w:lang w:val="uk-UA"/>
              </w:rPr>
            </w:pPr>
          </w:p>
          <w:p w14:paraId="2E234B83" w14:textId="664EC45F" w:rsidR="0034555C" w:rsidRPr="00130849" w:rsidRDefault="00101A94" w:rsidP="0034555C">
            <w:pPr>
              <w:tabs>
                <w:tab w:val="center" w:pos="4153"/>
                <w:tab w:val="right" w:pos="8306"/>
              </w:tabs>
              <w:jc w:val="both"/>
              <w:rPr>
                <w:color w:val="000000"/>
                <w:lang w:val="uk-UA"/>
              </w:rPr>
            </w:pPr>
            <w:r w:rsidRPr="00130849">
              <w:rPr>
                <w:color w:val="000000"/>
                <w:lang w:val="uk-UA"/>
              </w:rPr>
              <w:t>9</w:t>
            </w:r>
            <w:r w:rsidR="0034555C" w:rsidRPr="00130849">
              <w:rPr>
                <w:color w:val="000000"/>
                <w:lang w:val="uk-UA"/>
              </w:rPr>
              <w:t>.Для суб’єктів господарювання, які здійснюють торгівлю на ринках:</w:t>
            </w:r>
          </w:p>
          <w:p w14:paraId="1B14B962" w14:textId="77777777" w:rsidR="0034555C" w:rsidRPr="00130849" w:rsidRDefault="0034555C" w:rsidP="0034555C">
            <w:pPr>
              <w:tabs>
                <w:tab w:val="center" w:pos="4153"/>
                <w:tab w:val="right" w:pos="8306"/>
              </w:tabs>
              <w:jc w:val="both"/>
              <w:rPr>
                <w:color w:val="000000"/>
                <w:lang w:val="uk-UA"/>
              </w:rPr>
            </w:pPr>
            <w:r w:rsidRPr="00130849">
              <w:rPr>
                <w:color w:val="000000"/>
                <w:lang w:val="uk-UA"/>
              </w:rPr>
              <w:t>- стабільна робота, можливість подальшого розвитку підприємницької діяльності;</w:t>
            </w:r>
          </w:p>
          <w:p w14:paraId="0518A172" w14:textId="77777777" w:rsidR="0034555C" w:rsidRPr="00130849" w:rsidRDefault="0034555C" w:rsidP="0034555C">
            <w:pPr>
              <w:tabs>
                <w:tab w:val="center" w:pos="4153"/>
                <w:tab w:val="right" w:pos="8306"/>
              </w:tabs>
              <w:jc w:val="both"/>
              <w:rPr>
                <w:color w:val="000000"/>
                <w:lang w:val="uk-UA"/>
              </w:rPr>
            </w:pPr>
            <w:r w:rsidRPr="00130849">
              <w:rPr>
                <w:color w:val="000000"/>
                <w:lang w:val="uk-UA"/>
              </w:rPr>
              <w:t>- застосування рівних умов для ведення бізнесу всіма суб'єктами господарювання та громадянами на засадах дотримання вимог законодавства;</w:t>
            </w:r>
          </w:p>
          <w:p w14:paraId="2BE331AB" w14:textId="7F2733D1" w:rsidR="0034555C" w:rsidRPr="00130849" w:rsidRDefault="0034555C" w:rsidP="0034555C">
            <w:pPr>
              <w:tabs>
                <w:tab w:val="center" w:pos="4153"/>
                <w:tab w:val="right" w:pos="8306"/>
              </w:tabs>
              <w:jc w:val="both"/>
              <w:rPr>
                <w:color w:val="000000"/>
                <w:lang w:val="uk-UA"/>
              </w:rPr>
            </w:pPr>
            <w:r w:rsidRPr="00130849">
              <w:rPr>
                <w:color w:val="000000"/>
                <w:lang w:val="uk-UA"/>
              </w:rPr>
              <w:t>- зменшення порушень законодавства у сфері безпечності харчових продуктів</w:t>
            </w:r>
            <w:r w:rsidR="00D50213" w:rsidRPr="00130849">
              <w:rPr>
                <w:color w:val="000000"/>
                <w:lang w:val="uk-UA"/>
              </w:rPr>
              <w:t>,</w:t>
            </w:r>
            <w:r w:rsidRPr="00130849">
              <w:rPr>
                <w:color w:val="000000"/>
                <w:lang w:val="uk-UA"/>
              </w:rPr>
              <w:t xml:space="preserve"> санітарного законодавства.</w:t>
            </w:r>
          </w:p>
        </w:tc>
        <w:tc>
          <w:tcPr>
            <w:tcW w:w="2552" w:type="dxa"/>
          </w:tcPr>
          <w:p w14:paraId="0D95C1DF" w14:textId="57168D26" w:rsidR="0034555C" w:rsidRPr="00130849" w:rsidRDefault="0034555C" w:rsidP="0034555C">
            <w:pPr>
              <w:tabs>
                <w:tab w:val="center" w:pos="4153"/>
                <w:tab w:val="right" w:pos="8306"/>
              </w:tabs>
              <w:jc w:val="both"/>
              <w:rPr>
                <w:color w:val="000000"/>
                <w:lang w:val="uk-UA"/>
              </w:rPr>
            </w:pPr>
            <w:r w:rsidRPr="00130849">
              <w:rPr>
                <w:color w:val="000000"/>
                <w:lang w:val="uk-UA"/>
              </w:rPr>
              <w:lastRenderedPageBreak/>
              <w:t>1.Витрати</w:t>
            </w:r>
            <w:r w:rsidR="00101A94" w:rsidRPr="00130849">
              <w:rPr>
                <w:color w:val="000000"/>
                <w:lang w:val="uk-UA"/>
              </w:rPr>
              <w:t xml:space="preserve"> органів місцевого самоврядування</w:t>
            </w:r>
            <w:r w:rsidRPr="00130849">
              <w:rPr>
                <w:color w:val="000000"/>
                <w:lang w:val="uk-UA"/>
              </w:rPr>
              <w:t xml:space="preserve"> на підгот</w:t>
            </w:r>
            <w:r w:rsidR="00D50213" w:rsidRPr="00130849">
              <w:rPr>
                <w:color w:val="000000"/>
                <w:lang w:val="uk-UA"/>
              </w:rPr>
              <w:t xml:space="preserve">овку </w:t>
            </w:r>
            <w:proofErr w:type="spellStart"/>
            <w:r w:rsidR="00D50213" w:rsidRPr="00130849">
              <w:rPr>
                <w:color w:val="000000"/>
                <w:lang w:val="uk-UA"/>
              </w:rPr>
              <w:t>про</w:t>
            </w:r>
            <w:r w:rsidR="00545ACA">
              <w:rPr>
                <w:color w:val="000000"/>
                <w:lang w:val="uk-UA"/>
              </w:rPr>
              <w:t>є</w:t>
            </w:r>
            <w:r w:rsidR="00D50213" w:rsidRPr="00130849">
              <w:rPr>
                <w:color w:val="000000"/>
                <w:lang w:val="uk-UA"/>
              </w:rPr>
              <w:t>кту</w:t>
            </w:r>
            <w:proofErr w:type="spellEnd"/>
            <w:r w:rsidR="00D50213" w:rsidRPr="00130849">
              <w:rPr>
                <w:color w:val="000000"/>
                <w:lang w:val="uk-UA"/>
              </w:rPr>
              <w:t xml:space="preserve"> регуляторного </w:t>
            </w:r>
            <w:proofErr w:type="spellStart"/>
            <w:r w:rsidR="00D50213" w:rsidRPr="00130849">
              <w:rPr>
                <w:color w:val="000000"/>
                <w:lang w:val="uk-UA"/>
              </w:rPr>
              <w:t>акта</w:t>
            </w:r>
            <w:proofErr w:type="spellEnd"/>
            <w:r w:rsidR="00D50213" w:rsidRPr="00130849">
              <w:rPr>
                <w:color w:val="000000"/>
                <w:lang w:val="uk-UA"/>
              </w:rPr>
              <w:t>.</w:t>
            </w:r>
          </w:p>
          <w:p w14:paraId="453B39B0" w14:textId="77777777" w:rsidR="0034555C" w:rsidRPr="00130849" w:rsidRDefault="0034555C" w:rsidP="0034555C">
            <w:pPr>
              <w:tabs>
                <w:tab w:val="center" w:pos="4153"/>
                <w:tab w:val="right" w:pos="8306"/>
              </w:tabs>
              <w:jc w:val="both"/>
              <w:rPr>
                <w:color w:val="000000"/>
                <w:lang w:val="uk-UA"/>
              </w:rPr>
            </w:pPr>
          </w:p>
          <w:p w14:paraId="0C20FF30" w14:textId="589D51AE" w:rsidR="0034555C" w:rsidRPr="00130849" w:rsidRDefault="0034555C" w:rsidP="0034555C">
            <w:pPr>
              <w:tabs>
                <w:tab w:val="center" w:pos="4153"/>
                <w:tab w:val="right" w:pos="8306"/>
              </w:tabs>
              <w:jc w:val="both"/>
              <w:rPr>
                <w:color w:val="000000"/>
                <w:lang w:val="uk-UA"/>
              </w:rPr>
            </w:pPr>
            <w:r w:rsidRPr="00130849">
              <w:rPr>
                <w:color w:val="000000"/>
                <w:lang w:val="uk-UA"/>
              </w:rPr>
              <w:t>2.Витрати</w:t>
            </w:r>
            <w:r w:rsidR="00101A94" w:rsidRPr="00130849">
              <w:rPr>
                <w:lang w:val="uk-UA"/>
              </w:rPr>
              <w:t xml:space="preserve"> </w:t>
            </w:r>
            <w:r w:rsidR="00101A94" w:rsidRPr="00130849">
              <w:rPr>
                <w:color w:val="000000"/>
                <w:lang w:val="uk-UA"/>
              </w:rPr>
              <w:t>органів місцевого самоврядування</w:t>
            </w:r>
            <w:r w:rsidRPr="00130849">
              <w:rPr>
                <w:color w:val="000000"/>
                <w:lang w:val="uk-UA"/>
              </w:rPr>
              <w:t xml:space="preserve"> на забезпечення виконання вимог регуляторного </w:t>
            </w:r>
            <w:proofErr w:type="spellStart"/>
            <w:r w:rsidRPr="00130849">
              <w:rPr>
                <w:color w:val="000000"/>
                <w:lang w:val="uk-UA"/>
              </w:rPr>
              <w:t>акта</w:t>
            </w:r>
            <w:proofErr w:type="spellEnd"/>
            <w:r w:rsidRPr="00130849">
              <w:rPr>
                <w:color w:val="000000"/>
                <w:lang w:val="uk-UA"/>
              </w:rPr>
              <w:t xml:space="preserve"> (зокрема: здійснення заходів контролю, визначе</w:t>
            </w:r>
            <w:r w:rsidR="00D50213" w:rsidRPr="00130849">
              <w:rPr>
                <w:color w:val="000000"/>
                <w:lang w:val="uk-UA"/>
              </w:rPr>
              <w:t xml:space="preserve">них регуляторним актом і т. </w:t>
            </w:r>
            <w:proofErr w:type="spellStart"/>
            <w:r w:rsidR="00D50213" w:rsidRPr="00130849">
              <w:rPr>
                <w:color w:val="000000"/>
                <w:lang w:val="uk-UA"/>
              </w:rPr>
              <w:t>ін</w:t>
            </w:r>
            <w:proofErr w:type="spellEnd"/>
            <w:r w:rsidR="00D50213" w:rsidRPr="00130849">
              <w:rPr>
                <w:color w:val="000000"/>
                <w:lang w:val="uk-UA"/>
              </w:rPr>
              <w:t>).</w:t>
            </w:r>
          </w:p>
          <w:p w14:paraId="68EA9DA4" w14:textId="77777777" w:rsidR="0034555C" w:rsidRPr="00130849" w:rsidRDefault="0034555C" w:rsidP="0034555C">
            <w:pPr>
              <w:tabs>
                <w:tab w:val="center" w:pos="4153"/>
                <w:tab w:val="right" w:pos="8306"/>
              </w:tabs>
              <w:jc w:val="both"/>
              <w:rPr>
                <w:color w:val="000000"/>
                <w:lang w:val="uk-UA"/>
              </w:rPr>
            </w:pPr>
          </w:p>
          <w:p w14:paraId="7BCE001B" w14:textId="57E06240" w:rsidR="00564143" w:rsidRPr="00130849" w:rsidRDefault="0034555C" w:rsidP="0034555C">
            <w:pPr>
              <w:tabs>
                <w:tab w:val="center" w:pos="4153"/>
                <w:tab w:val="right" w:pos="8306"/>
              </w:tabs>
              <w:jc w:val="both"/>
              <w:rPr>
                <w:color w:val="000000"/>
                <w:lang w:val="uk-UA"/>
              </w:rPr>
            </w:pPr>
            <w:r w:rsidRPr="00130849">
              <w:rPr>
                <w:color w:val="000000"/>
                <w:lang w:val="uk-UA"/>
              </w:rPr>
              <w:t>3.Витрати</w:t>
            </w:r>
            <w:r w:rsidR="00101A94" w:rsidRPr="00130849">
              <w:rPr>
                <w:lang w:val="uk-UA"/>
              </w:rPr>
              <w:t xml:space="preserve"> </w:t>
            </w:r>
            <w:r w:rsidR="00101A94" w:rsidRPr="00130849">
              <w:rPr>
                <w:color w:val="000000"/>
                <w:lang w:val="uk-UA"/>
              </w:rPr>
              <w:t>органів місцевого самоврядування</w:t>
            </w:r>
            <w:r w:rsidRPr="00130849">
              <w:rPr>
                <w:color w:val="000000"/>
                <w:lang w:val="uk-UA"/>
              </w:rPr>
              <w:t xml:space="preserve"> на проведення процедур з відстеження результативності регуляторного </w:t>
            </w:r>
            <w:proofErr w:type="spellStart"/>
            <w:r w:rsidRPr="00130849">
              <w:rPr>
                <w:color w:val="000000"/>
                <w:lang w:val="uk-UA"/>
              </w:rPr>
              <w:t>акта</w:t>
            </w:r>
            <w:proofErr w:type="spellEnd"/>
            <w:r w:rsidR="00D50213" w:rsidRPr="00130849">
              <w:rPr>
                <w:color w:val="000000"/>
                <w:lang w:val="uk-UA"/>
              </w:rPr>
              <w:t>.</w:t>
            </w:r>
          </w:p>
          <w:p w14:paraId="417FCF87" w14:textId="77777777" w:rsidR="0034555C" w:rsidRPr="00130849" w:rsidRDefault="0034555C" w:rsidP="0034555C">
            <w:pPr>
              <w:tabs>
                <w:tab w:val="center" w:pos="4153"/>
                <w:tab w:val="right" w:pos="8306"/>
              </w:tabs>
              <w:jc w:val="both"/>
              <w:rPr>
                <w:color w:val="000000"/>
                <w:lang w:val="uk-UA"/>
              </w:rPr>
            </w:pPr>
          </w:p>
          <w:p w14:paraId="237CC3D4" w14:textId="435790BE" w:rsidR="0034555C" w:rsidRPr="00130849" w:rsidRDefault="00101A94" w:rsidP="0034555C">
            <w:pPr>
              <w:tabs>
                <w:tab w:val="center" w:pos="4153"/>
                <w:tab w:val="right" w:pos="8306"/>
              </w:tabs>
              <w:jc w:val="both"/>
              <w:rPr>
                <w:color w:val="000000"/>
                <w:lang w:val="uk-UA"/>
              </w:rPr>
            </w:pPr>
            <w:r w:rsidRPr="00130849">
              <w:rPr>
                <w:color w:val="000000"/>
                <w:lang w:val="uk-UA"/>
              </w:rPr>
              <w:t>4</w:t>
            </w:r>
            <w:r w:rsidR="0034555C" w:rsidRPr="00130849">
              <w:rPr>
                <w:color w:val="000000"/>
                <w:lang w:val="uk-UA"/>
              </w:rPr>
              <w:t>.Витрати</w:t>
            </w:r>
            <w:r w:rsidRPr="00130849">
              <w:rPr>
                <w:color w:val="000000"/>
                <w:lang w:val="uk-UA"/>
              </w:rPr>
              <w:t xml:space="preserve"> суб’єктів господарювання </w:t>
            </w:r>
            <w:r w:rsidR="0034555C" w:rsidRPr="00130849">
              <w:rPr>
                <w:color w:val="000000"/>
                <w:lang w:val="uk-UA"/>
              </w:rPr>
              <w:t xml:space="preserve"> на отримання </w:t>
            </w:r>
            <w:r w:rsidR="00D50213" w:rsidRPr="00130849">
              <w:rPr>
                <w:color w:val="000000"/>
                <w:lang w:val="uk-UA"/>
              </w:rPr>
              <w:t>інформації про регуляторний акт.</w:t>
            </w:r>
          </w:p>
          <w:p w14:paraId="047169B8" w14:textId="77777777" w:rsidR="0034555C" w:rsidRPr="00130849" w:rsidRDefault="0034555C" w:rsidP="0034555C">
            <w:pPr>
              <w:tabs>
                <w:tab w:val="center" w:pos="4153"/>
                <w:tab w:val="right" w:pos="8306"/>
              </w:tabs>
              <w:jc w:val="both"/>
              <w:rPr>
                <w:color w:val="000000"/>
                <w:lang w:val="uk-UA"/>
              </w:rPr>
            </w:pPr>
          </w:p>
          <w:p w14:paraId="0DF1792F" w14:textId="3AFAC61A" w:rsidR="0034555C" w:rsidRPr="00130849" w:rsidRDefault="00101A94" w:rsidP="0034555C">
            <w:pPr>
              <w:tabs>
                <w:tab w:val="center" w:pos="4153"/>
                <w:tab w:val="right" w:pos="8306"/>
              </w:tabs>
              <w:jc w:val="both"/>
              <w:rPr>
                <w:color w:val="000000"/>
                <w:lang w:val="uk-UA"/>
              </w:rPr>
            </w:pPr>
            <w:r w:rsidRPr="00130849">
              <w:rPr>
                <w:color w:val="000000"/>
                <w:lang w:val="uk-UA"/>
              </w:rPr>
              <w:t>5</w:t>
            </w:r>
            <w:r w:rsidR="0034555C" w:rsidRPr="00130849">
              <w:rPr>
                <w:color w:val="000000"/>
                <w:lang w:val="uk-UA"/>
              </w:rPr>
              <w:t xml:space="preserve">. Витрати </w:t>
            </w:r>
            <w:r w:rsidRPr="00130849">
              <w:rPr>
                <w:color w:val="000000"/>
                <w:lang w:val="uk-UA"/>
              </w:rPr>
              <w:t xml:space="preserve">суб’єктів господарювання  </w:t>
            </w:r>
            <w:r w:rsidR="0034555C" w:rsidRPr="00130849">
              <w:rPr>
                <w:color w:val="000000"/>
                <w:lang w:val="uk-UA"/>
              </w:rPr>
              <w:t xml:space="preserve">на забезпечення  виконання вимог регулювання: </w:t>
            </w:r>
          </w:p>
          <w:p w14:paraId="03C2C28A" w14:textId="77777777" w:rsidR="0034555C" w:rsidRPr="00130849" w:rsidRDefault="0034555C" w:rsidP="0034555C">
            <w:pPr>
              <w:tabs>
                <w:tab w:val="center" w:pos="4153"/>
                <w:tab w:val="right" w:pos="8306"/>
              </w:tabs>
              <w:jc w:val="both"/>
              <w:rPr>
                <w:color w:val="000000"/>
                <w:lang w:val="uk-UA"/>
              </w:rPr>
            </w:pPr>
            <w:r w:rsidRPr="00130849">
              <w:rPr>
                <w:color w:val="000000"/>
                <w:lang w:val="uk-UA"/>
              </w:rPr>
              <w:t>- на виділення додаткових коштів на створення належних умов для торгівлі та обслуговування споживачів на високому рівні;</w:t>
            </w:r>
          </w:p>
          <w:p w14:paraId="625E9919" w14:textId="77777777" w:rsidR="0034555C" w:rsidRPr="00130849" w:rsidRDefault="0034555C" w:rsidP="0034555C">
            <w:pPr>
              <w:tabs>
                <w:tab w:val="center" w:pos="4153"/>
                <w:tab w:val="right" w:pos="8306"/>
              </w:tabs>
              <w:jc w:val="both"/>
              <w:rPr>
                <w:color w:val="000000"/>
                <w:lang w:val="uk-UA"/>
              </w:rPr>
            </w:pPr>
            <w:r w:rsidRPr="00130849">
              <w:rPr>
                <w:color w:val="000000"/>
                <w:lang w:val="uk-UA"/>
              </w:rPr>
              <w:lastRenderedPageBreak/>
              <w:t>- на забезпечення умов для ветеринарно-санітарної експертизи на продовольчих ринках,  виготовлення інформаційних стендів, табличок тощо</w:t>
            </w:r>
            <w:r w:rsidR="00F16609" w:rsidRPr="00130849">
              <w:rPr>
                <w:color w:val="000000"/>
                <w:lang w:val="uk-UA"/>
              </w:rPr>
              <w:t>;</w:t>
            </w:r>
          </w:p>
          <w:p w14:paraId="45F5374D" w14:textId="28BEBCD0" w:rsidR="00F16609" w:rsidRPr="00130849" w:rsidRDefault="00F16609" w:rsidP="00D50213">
            <w:pPr>
              <w:tabs>
                <w:tab w:val="center" w:pos="4153"/>
                <w:tab w:val="right" w:pos="8306"/>
              </w:tabs>
              <w:jc w:val="both"/>
              <w:rPr>
                <w:color w:val="000000"/>
                <w:lang w:val="uk-UA"/>
              </w:rPr>
            </w:pPr>
            <w:r w:rsidRPr="00130849">
              <w:rPr>
                <w:color w:val="000000"/>
                <w:lang w:val="uk-UA"/>
              </w:rPr>
              <w:t xml:space="preserve">- на узгодження </w:t>
            </w:r>
            <w:r w:rsidR="00D50213" w:rsidRPr="00130849">
              <w:rPr>
                <w:color w:val="000000"/>
                <w:lang w:val="uk-UA"/>
              </w:rPr>
              <w:t>роботи</w:t>
            </w:r>
            <w:r w:rsidRPr="00130849">
              <w:rPr>
                <w:color w:val="000000"/>
                <w:lang w:val="uk-UA"/>
              </w:rPr>
              <w:t xml:space="preserve"> з установами </w:t>
            </w:r>
            <w:proofErr w:type="spellStart"/>
            <w:r w:rsidRPr="00130849">
              <w:rPr>
                <w:color w:val="000000"/>
                <w:lang w:val="uk-UA"/>
              </w:rPr>
              <w:t>Держпродспоживслужби</w:t>
            </w:r>
            <w:proofErr w:type="spellEnd"/>
            <w:r w:rsidRPr="00130849">
              <w:rPr>
                <w:color w:val="000000"/>
                <w:lang w:val="uk-UA"/>
              </w:rPr>
              <w:t>, лабораторією ветеринарно-санітарної експертизи на ринку, карантинною інспекцією та іншими органами з попередження та недопущення порушень санітарних норм і правил.</w:t>
            </w:r>
          </w:p>
        </w:tc>
        <w:tc>
          <w:tcPr>
            <w:tcW w:w="2233" w:type="dxa"/>
          </w:tcPr>
          <w:p w14:paraId="0B5F5A70" w14:textId="1E37FCBD" w:rsidR="00101A94" w:rsidRPr="00130849" w:rsidRDefault="00101A94" w:rsidP="00AD70CF">
            <w:pPr>
              <w:tabs>
                <w:tab w:val="center" w:pos="4153"/>
                <w:tab w:val="right" w:pos="8306"/>
              </w:tabs>
              <w:jc w:val="both"/>
              <w:rPr>
                <w:color w:val="000000"/>
                <w:lang w:val="uk-UA"/>
              </w:rPr>
            </w:pPr>
            <w:r w:rsidRPr="00130849">
              <w:rPr>
                <w:color w:val="000000"/>
                <w:lang w:val="uk-UA"/>
              </w:rPr>
              <w:lastRenderedPageBreak/>
              <w:t xml:space="preserve">У разі прийняття </w:t>
            </w:r>
            <w:proofErr w:type="spellStart"/>
            <w:r w:rsidRPr="00130849">
              <w:rPr>
                <w:color w:val="000000"/>
                <w:lang w:val="uk-UA"/>
              </w:rPr>
              <w:t>акта</w:t>
            </w:r>
            <w:proofErr w:type="spellEnd"/>
            <w:r w:rsidRPr="00130849">
              <w:rPr>
                <w:color w:val="000000"/>
                <w:lang w:val="uk-UA"/>
              </w:rPr>
              <w:t>, задекларовані цілі будуть досягнуті повною мірою, що повністю забезпечить вирішення проблеми.</w:t>
            </w:r>
          </w:p>
          <w:p w14:paraId="4D671F9A" w14:textId="77777777" w:rsidR="00101A94" w:rsidRPr="00130849" w:rsidRDefault="00101A94" w:rsidP="00AD70CF">
            <w:pPr>
              <w:tabs>
                <w:tab w:val="center" w:pos="4153"/>
                <w:tab w:val="right" w:pos="8306"/>
              </w:tabs>
              <w:jc w:val="both"/>
              <w:rPr>
                <w:color w:val="000000"/>
                <w:lang w:val="uk-UA"/>
              </w:rPr>
            </w:pPr>
          </w:p>
          <w:p w14:paraId="58373E8C" w14:textId="77777777" w:rsidR="00101A94" w:rsidRPr="00130849" w:rsidRDefault="00101A94" w:rsidP="00AD70CF">
            <w:pPr>
              <w:tabs>
                <w:tab w:val="center" w:pos="4153"/>
                <w:tab w:val="right" w:pos="8306"/>
              </w:tabs>
              <w:jc w:val="both"/>
              <w:rPr>
                <w:color w:val="000000"/>
                <w:lang w:val="uk-UA"/>
              </w:rPr>
            </w:pPr>
          </w:p>
          <w:p w14:paraId="6B575811" w14:textId="2026DB8B" w:rsidR="00564143" w:rsidRPr="00130849" w:rsidRDefault="00564143" w:rsidP="00AD70CF">
            <w:pPr>
              <w:tabs>
                <w:tab w:val="center" w:pos="4153"/>
                <w:tab w:val="right" w:pos="8306"/>
              </w:tabs>
              <w:jc w:val="both"/>
              <w:rPr>
                <w:color w:val="000000"/>
                <w:lang w:val="uk-UA"/>
              </w:rPr>
            </w:pPr>
          </w:p>
        </w:tc>
      </w:tr>
      <w:tr w:rsidR="005831FF" w:rsidRPr="00130849" w14:paraId="705D004E" w14:textId="77777777" w:rsidTr="00820455">
        <w:trPr>
          <w:trHeight w:val="4810"/>
        </w:trPr>
        <w:tc>
          <w:tcPr>
            <w:tcW w:w="2122" w:type="dxa"/>
          </w:tcPr>
          <w:p w14:paraId="11832F32" w14:textId="77777777" w:rsidR="00FC604B" w:rsidRPr="00130849" w:rsidRDefault="00FC604B" w:rsidP="00FC604B">
            <w:pPr>
              <w:tabs>
                <w:tab w:val="center" w:pos="4153"/>
                <w:tab w:val="right" w:pos="8306"/>
              </w:tabs>
              <w:jc w:val="both"/>
              <w:rPr>
                <w:color w:val="000000"/>
                <w:lang w:val="uk-UA"/>
              </w:rPr>
            </w:pPr>
            <w:r w:rsidRPr="00130849">
              <w:rPr>
                <w:color w:val="000000"/>
                <w:lang w:val="uk-UA"/>
              </w:rPr>
              <w:lastRenderedPageBreak/>
              <w:t>Альтернатива 3</w:t>
            </w:r>
          </w:p>
          <w:p w14:paraId="6D906369" w14:textId="70B65B91" w:rsidR="00564143" w:rsidRPr="00130849" w:rsidRDefault="00FC604B" w:rsidP="00FC604B">
            <w:pPr>
              <w:tabs>
                <w:tab w:val="center" w:pos="4153"/>
                <w:tab w:val="right" w:pos="8306"/>
              </w:tabs>
              <w:jc w:val="both"/>
              <w:rPr>
                <w:color w:val="000000"/>
                <w:lang w:val="uk-UA"/>
              </w:rPr>
            </w:pPr>
            <w:r w:rsidRPr="00130849">
              <w:rPr>
                <w:color w:val="000000"/>
                <w:lang w:val="uk-UA"/>
              </w:rPr>
              <w:t>Відмова від регулювання</w:t>
            </w:r>
          </w:p>
        </w:tc>
        <w:tc>
          <w:tcPr>
            <w:tcW w:w="2664" w:type="dxa"/>
          </w:tcPr>
          <w:p w14:paraId="7FD7F7F8" w14:textId="786FE187" w:rsidR="00564143" w:rsidRPr="00130849" w:rsidRDefault="00101A94" w:rsidP="0034555C">
            <w:pPr>
              <w:ind w:right="33"/>
              <w:jc w:val="both"/>
              <w:rPr>
                <w:color w:val="000000"/>
                <w:lang w:val="uk-UA"/>
              </w:rPr>
            </w:pPr>
            <w:r w:rsidRPr="00130849">
              <w:rPr>
                <w:color w:val="000000"/>
                <w:shd w:val="clear" w:color="auto" w:fill="FFFFFF"/>
                <w:lang w:val="uk-UA"/>
              </w:rPr>
              <w:t>1.Можливість отримання доходів від здійснення стихійної торгівлі</w:t>
            </w:r>
            <w:r w:rsidR="005E12C6">
              <w:rPr>
                <w:color w:val="000000"/>
                <w:shd w:val="clear" w:color="auto" w:fill="FFFFFF"/>
                <w:lang w:val="uk-UA"/>
              </w:rPr>
              <w:t>.</w:t>
            </w:r>
          </w:p>
        </w:tc>
        <w:tc>
          <w:tcPr>
            <w:tcW w:w="2552" w:type="dxa"/>
          </w:tcPr>
          <w:p w14:paraId="5C66FCA5" w14:textId="122133BA" w:rsidR="00101A94" w:rsidRPr="00130849" w:rsidRDefault="00101A94" w:rsidP="00101A94">
            <w:pPr>
              <w:tabs>
                <w:tab w:val="center" w:pos="4153"/>
                <w:tab w:val="right" w:pos="8306"/>
              </w:tabs>
              <w:jc w:val="both"/>
              <w:rPr>
                <w:color w:val="000000"/>
                <w:lang w:val="uk-UA"/>
              </w:rPr>
            </w:pPr>
            <w:r w:rsidRPr="00130849">
              <w:rPr>
                <w:color w:val="000000"/>
                <w:lang w:val="uk-UA"/>
              </w:rPr>
              <w:t>1.Можливі витрати органів місцевого самоврядування, які носять характер судових, пов’язаних з вирішенням питань у судовому порядку у зв’язку із невідповідністю ситуації на території громади нормам чинного законодавства</w:t>
            </w:r>
            <w:r w:rsidR="00D50213" w:rsidRPr="00130849">
              <w:rPr>
                <w:color w:val="000000"/>
                <w:lang w:val="uk-UA"/>
              </w:rPr>
              <w:t>.</w:t>
            </w:r>
          </w:p>
          <w:p w14:paraId="75F7355B" w14:textId="77777777" w:rsidR="00101A94" w:rsidRPr="00130849" w:rsidRDefault="00101A94" w:rsidP="00101A94">
            <w:pPr>
              <w:tabs>
                <w:tab w:val="center" w:pos="4153"/>
                <w:tab w:val="right" w:pos="8306"/>
              </w:tabs>
              <w:jc w:val="both"/>
              <w:rPr>
                <w:color w:val="000000"/>
                <w:lang w:val="uk-UA"/>
              </w:rPr>
            </w:pPr>
          </w:p>
          <w:p w14:paraId="747D2B04" w14:textId="17A0646A" w:rsidR="00564143" w:rsidRPr="00130849" w:rsidRDefault="00101A94" w:rsidP="00101A94">
            <w:pPr>
              <w:tabs>
                <w:tab w:val="center" w:pos="4153"/>
                <w:tab w:val="right" w:pos="8306"/>
              </w:tabs>
              <w:jc w:val="both"/>
              <w:rPr>
                <w:color w:val="000000"/>
                <w:lang w:val="uk-UA"/>
              </w:rPr>
            </w:pPr>
            <w:r w:rsidRPr="00130849">
              <w:rPr>
                <w:color w:val="000000"/>
                <w:lang w:val="uk-UA"/>
              </w:rPr>
              <w:t>2. Витрати органів місцевого самоврядування у зв’язку із розглядом звернень мешканців громади щодо порушень вимог чинного законодавства, які виникають в процесі торгівлі на ринках СМТГ</w:t>
            </w:r>
            <w:r w:rsidR="00D50213" w:rsidRPr="00130849">
              <w:rPr>
                <w:color w:val="000000"/>
                <w:lang w:val="uk-UA"/>
              </w:rPr>
              <w:t>.</w:t>
            </w:r>
          </w:p>
          <w:p w14:paraId="76B197BC" w14:textId="1616EC27" w:rsidR="00101A94" w:rsidRPr="00130849" w:rsidRDefault="00101A94" w:rsidP="00101A94">
            <w:pPr>
              <w:tabs>
                <w:tab w:val="center" w:pos="4153"/>
                <w:tab w:val="right" w:pos="8306"/>
              </w:tabs>
              <w:jc w:val="both"/>
              <w:rPr>
                <w:color w:val="000000"/>
                <w:lang w:val="uk-UA"/>
              </w:rPr>
            </w:pPr>
          </w:p>
          <w:p w14:paraId="086E5A88" w14:textId="0901BA2E" w:rsidR="00101A94" w:rsidRPr="00130849" w:rsidRDefault="00101A94" w:rsidP="00101A94">
            <w:pPr>
              <w:tabs>
                <w:tab w:val="center" w:pos="4153"/>
                <w:tab w:val="right" w:pos="8306"/>
              </w:tabs>
              <w:jc w:val="both"/>
              <w:rPr>
                <w:color w:val="000000"/>
                <w:lang w:val="uk-UA"/>
              </w:rPr>
            </w:pPr>
            <w:r w:rsidRPr="00130849">
              <w:rPr>
                <w:color w:val="000000"/>
                <w:lang w:val="uk-UA"/>
              </w:rPr>
              <w:t>3.Витрати громадян на звернення до органів місцевої влади та судових органів у зв’язку із порушенням законних прав та інтересів з причини невідповідності існуючої ситуації вимогам чинного законодавства.</w:t>
            </w:r>
          </w:p>
          <w:p w14:paraId="7B172926" w14:textId="42927FA1" w:rsidR="00101A94" w:rsidRPr="00130849" w:rsidRDefault="00101A94" w:rsidP="00101A94">
            <w:pPr>
              <w:tabs>
                <w:tab w:val="center" w:pos="4153"/>
                <w:tab w:val="right" w:pos="8306"/>
              </w:tabs>
              <w:jc w:val="both"/>
              <w:rPr>
                <w:color w:val="000000"/>
                <w:lang w:val="uk-UA"/>
              </w:rPr>
            </w:pPr>
          </w:p>
          <w:p w14:paraId="00E82182" w14:textId="4ACD1C2C" w:rsidR="00564143" w:rsidRPr="00130849" w:rsidRDefault="005E12C6" w:rsidP="00820455">
            <w:pPr>
              <w:tabs>
                <w:tab w:val="center" w:pos="4153"/>
                <w:tab w:val="right" w:pos="8306"/>
              </w:tabs>
              <w:jc w:val="both"/>
              <w:rPr>
                <w:color w:val="000000"/>
                <w:lang w:val="uk-UA"/>
              </w:rPr>
            </w:pPr>
            <w:r>
              <w:rPr>
                <w:color w:val="000000"/>
                <w:lang w:val="uk-UA"/>
              </w:rPr>
              <w:t>4</w:t>
            </w:r>
            <w:r w:rsidR="00101A94" w:rsidRPr="00130849">
              <w:rPr>
                <w:color w:val="000000"/>
                <w:lang w:val="uk-UA"/>
              </w:rPr>
              <w:t xml:space="preserve">. Сплата суб’єктами господарювання штрафів від провадження стихійної торгівлі внаслідок порушення вимог чинного законодавства (за санкцією ст. 160 КУпАП за торгівлю з рук у невстановлених місцях штраф 17 - 119 грн із конфіскацією предметів торгівлі чи без такої, за торгівлю з </w:t>
            </w:r>
            <w:r w:rsidR="00101A94" w:rsidRPr="00130849">
              <w:rPr>
                <w:color w:val="000000"/>
                <w:lang w:val="uk-UA"/>
              </w:rPr>
              <w:lastRenderedPageBreak/>
              <w:t>рук у невстановлених місцях промисловими товарами — штраф 102 - 255 грн. із конфіскацією предметів торгівлі).</w:t>
            </w:r>
          </w:p>
        </w:tc>
        <w:tc>
          <w:tcPr>
            <w:tcW w:w="2233" w:type="dxa"/>
          </w:tcPr>
          <w:p w14:paraId="645A1ED0" w14:textId="72E8BDF7" w:rsidR="00564143" w:rsidRPr="00130849" w:rsidRDefault="00101A94" w:rsidP="00721883">
            <w:pPr>
              <w:jc w:val="both"/>
              <w:rPr>
                <w:color w:val="000000"/>
                <w:lang w:val="uk-UA"/>
              </w:rPr>
            </w:pPr>
            <w:r w:rsidRPr="00130849">
              <w:rPr>
                <w:color w:val="000000"/>
                <w:lang w:val="uk-UA"/>
              </w:rPr>
              <w:lastRenderedPageBreak/>
              <w:t>Проблема продовжуватиме існувати, оскільки  чинним законодавством не передбачено можливості відмови від регулювання.</w:t>
            </w:r>
          </w:p>
        </w:tc>
      </w:tr>
    </w:tbl>
    <w:p w14:paraId="3AE1A779" w14:textId="77777777" w:rsidR="00564143" w:rsidRPr="00130849" w:rsidRDefault="00564143" w:rsidP="007D0893">
      <w:pPr>
        <w:ind w:firstLine="708"/>
        <w:jc w:val="both"/>
        <w:rPr>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5831FF" w:rsidRPr="00130849" w14:paraId="57397F79" w14:textId="77777777" w:rsidTr="007D0893">
        <w:tc>
          <w:tcPr>
            <w:tcW w:w="3190" w:type="dxa"/>
          </w:tcPr>
          <w:p w14:paraId="7DE29F99" w14:textId="77777777" w:rsidR="00564143" w:rsidRPr="00130849" w:rsidRDefault="00564143">
            <w:pPr>
              <w:tabs>
                <w:tab w:val="center" w:pos="4153"/>
                <w:tab w:val="right" w:pos="8306"/>
              </w:tabs>
              <w:jc w:val="center"/>
              <w:rPr>
                <w:color w:val="000000"/>
                <w:sz w:val="26"/>
                <w:szCs w:val="26"/>
                <w:lang w:val="uk-UA"/>
              </w:rPr>
            </w:pPr>
            <w:r w:rsidRPr="00130849">
              <w:rPr>
                <w:color w:val="000000"/>
                <w:sz w:val="26"/>
                <w:szCs w:val="26"/>
                <w:lang w:val="uk-UA"/>
              </w:rPr>
              <w:t>Рейтинг</w:t>
            </w:r>
          </w:p>
          <w:p w14:paraId="7A11BE31" w14:textId="77777777" w:rsidR="00564143" w:rsidRPr="00130849" w:rsidRDefault="00564143">
            <w:pPr>
              <w:tabs>
                <w:tab w:val="center" w:pos="4153"/>
                <w:tab w:val="right" w:pos="8306"/>
              </w:tabs>
              <w:jc w:val="center"/>
              <w:rPr>
                <w:color w:val="000000"/>
                <w:sz w:val="26"/>
                <w:szCs w:val="26"/>
                <w:lang w:val="uk-UA"/>
              </w:rPr>
            </w:pPr>
          </w:p>
        </w:tc>
        <w:tc>
          <w:tcPr>
            <w:tcW w:w="3190" w:type="dxa"/>
          </w:tcPr>
          <w:p w14:paraId="15BA69B2" w14:textId="77777777" w:rsidR="00564143" w:rsidRPr="00130849" w:rsidRDefault="00564143">
            <w:pPr>
              <w:tabs>
                <w:tab w:val="center" w:pos="4153"/>
                <w:tab w:val="right" w:pos="8306"/>
              </w:tabs>
              <w:jc w:val="center"/>
              <w:rPr>
                <w:color w:val="000000"/>
                <w:sz w:val="26"/>
                <w:szCs w:val="26"/>
                <w:lang w:val="uk-UA"/>
              </w:rPr>
            </w:pPr>
            <w:r w:rsidRPr="00130849">
              <w:rPr>
                <w:color w:val="000000"/>
                <w:sz w:val="26"/>
                <w:szCs w:val="26"/>
                <w:lang w:val="uk-UA"/>
              </w:rPr>
              <w:t>Аргументи щодо переваги обраної альтернативи/причини відмови від альтернативи</w:t>
            </w:r>
          </w:p>
        </w:tc>
        <w:tc>
          <w:tcPr>
            <w:tcW w:w="3191" w:type="dxa"/>
          </w:tcPr>
          <w:p w14:paraId="2B7589F0" w14:textId="77777777" w:rsidR="00564143" w:rsidRPr="00130849" w:rsidRDefault="00564143" w:rsidP="001473DC">
            <w:pPr>
              <w:tabs>
                <w:tab w:val="center" w:pos="4153"/>
                <w:tab w:val="right" w:pos="8306"/>
              </w:tabs>
              <w:ind w:hanging="1"/>
              <w:jc w:val="center"/>
              <w:rPr>
                <w:color w:val="000000"/>
                <w:sz w:val="26"/>
                <w:szCs w:val="26"/>
                <w:lang w:val="uk-UA"/>
              </w:rPr>
            </w:pPr>
            <w:r w:rsidRPr="00130849">
              <w:rPr>
                <w:color w:val="000000"/>
                <w:sz w:val="26"/>
                <w:szCs w:val="26"/>
                <w:lang w:val="uk-UA"/>
              </w:rPr>
              <w:t xml:space="preserve">Оцінка ризику зовнішніх чинників на дію запропонованого регуляторного </w:t>
            </w:r>
            <w:proofErr w:type="spellStart"/>
            <w:r w:rsidRPr="00130849">
              <w:rPr>
                <w:color w:val="000000"/>
                <w:sz w:val="26"/>
                <w:szCs w:val="26"/>
                <w:lang w:val="uk-UA"/>
              </w:rPr>
              <w:t>акта</w:t>
            </w:r>
            <w:proofErr w:type="spellEnd"/>
          </w:p>
        </w:tc>
      </w:tr>
      <w:tr w:rsidR="005831FF" w:rsidRPr="00130849" w14:paraId="075E52A6" w14:textId="77777777" w:rsidTr="003C2149">
        <w:tc>
          <w:tcPr>
            <w:tcW w:w="3190" w:type="dxa"/>
          </w:tcPr>
          <w:p w14:paraId="1BB525E4" w14:textId="77777777" w:rsidR="00101A94" w:rsidRPr="00130849" w:rsidRDefault="00101A94" w:rsidP="00101A94">
            <w:pPr>
              <w:tabs>
                <w:tab w:val="center" w:pos="4153"/>
                <w:tab w:val="right" w:pos="8306"/>
              </w:tabs>
              <w:jc w:val="both"/>
              <w:rPr>
                <w:color w:val="000000"/>
                <w:sz w:val="26"/>
                <w:szCs w:val="26"/>
                <w:lang w:val="uk-UA"/>
              </w:rPr>
            </w:pPr>
            <w:r w:rsidRPr="00130849">
              <w:rPr>
                <w:color w:val="000000"/>
                <w:sz w:val="26"/>
                <w:szCs w:val="26"/>
                <w:lang w:val="uk-UA"/>
              </w:rPr>
              <w:t>Альтернатива 1</w:t>
            </w:r>
          </w:p>
          <w:p w14:paraId="3F3D0248" w14:textId="0F7B524E" w:rsidR="00564143" w:rsidRPr="00130849" w:rsidRDefault="00101A94" w:rsidP="00101A94">
            <w:pPr>
              <w:tabs>
                <w:tab w:val="center" w:pos="4153"/>
                <w:tab w:val="right" w:pos="8306"/>
              </w:tabs>
              <w:jc w:val="both"/>
              <w:rPr>
                <w:color w:val="000000"/>
                <w:sz w:val="26"/>
                <w:szCs w:val="26"/>
                <w:lang w:val="uk-UA"/>
              </w:rPr>
            </w:pPr>
            <w:r w:rsidRPr="00130849">
              <w:rPr>
                <w:color w:val="000000"/>
                <w:sz w:val="26"/>
                <w:szCs w:val="26"/>
                <w:lang w:val="uk-UA"/>
              </w:rPr>
              <w:t>Залишення існуючої на даний момент ситуації без змін (діючі Правила)</w:t>
            </w:r>
          </w:p>
        </w:tc>
        <w:tc>
          <w:tcPr>
            <w:tcW w:w="3190" w:type="dxa"/>
          </w:tcPr>
          <w:p w14:paraId="228D54B5" w14:textId="06A9BE91" w:rsidR="00564143" w:rsidRPr="00130849" w:rsidRDefault="00564143" w:rsidP="00721883">
            <w:pPr>
              <w:tabs>
                <w:tab w:val="center" w:pos="4153"/>
                <w:tab w:val="right" w:pos="8306"/>
              </w:tabs>
              <w:jc w:val="both"/>
              <w:rPr>
                <w:color w:val="000000"/>
                <w:sz w:val="26"/>
                <w:szCs w:val="26"/>
                <w:lang w:val="uk-UA"/>
              </w:rPr>
            </w:pPr>
            <w:r w:rsidRPr="00130849">
              <w:rPr>
                <w:color w:val="000000"/>
                <w:sz w:val="26"/>
                <w:szCs w:val="26"/>
                <w:lang w:val="uk-UA"/>
              </w:rPr>
              <w:t>Не забезпечується досягнення цілей</w:t>
            </w:r>
            <w:r w:rsidR="00D712A9" w:rsidRPr="00130849">
              <w:rPr>
                <w:color w:val="000000"/>
                <w:sz w:val="26"/>
                <w:szCs w:val="26"/>
                <w:lang w:val="uk-UA"/>
              </w:rPr>
              <w:t xml:space="preserve"> у повному обсязі</w:t>
            </w:r>
          </w:p>
        </w:tc>
        <w:tc>
          <w:tcPr>
            <w:tcW w:w="3191" w:type="dxa"/>
          </w:tcPr>
          <w:p w14:paraId="22F76159" w14:textId="77777777" w:rsidR="00564143" w:rsidRPr="00130849" w:rsidRDefault="00564143" w:rsidP="001473DC">
            <w:pPr>
              <w:tabs>
                <w:tab w:val="center" w:pos="4153"/>
                <w:tab w:val="right" w:pos="8306"/>
              </w:tabs>
              <w:jc w:val="both"/>
              <w:rPr>
                <w:color w:val="000000"/>
                <w:sz w:val="26"/>
                <w:szCs w:val="26"/>
                <w:lang w:val="uk-UA"/>
              </w:rPr>
            </w:pPr>
            <w:r w:rsidRPr="00130849">
              <w:rPr>
                <w:color w:val="000000"/>
                <w:sz w:val="26"/>
                <w:szCs w:val="26"/>
                <w:lang w:val="uk-UA"/>
              </w:rPr>
              <w:t>Не передбачаються</w:t>
            </w:r>
          </w:p>
        </w:tc>
      </w:tr>
      <w:tr w:rsidR="005831FF" w:rsidRPr="00130849" w14:paraId="4A72D1DC" w14:textId="77777777" w:rsidTr="003C2149">
        <w:tc>
          <w:tcPr>
            <w:tcW w:w="3190" w:type="dxa"/>
          </w:tcPr>
          <w:p w14:paraId="22453568" w14:textId="77777777" w:rsidR="00934422" w:rsidRPr="00130849" w:rsidRDefault="00934422" w:rsidP="00934422">
            <w:pPr>
              <w:spacing w:after="120"/>
              <w:jc w:val="both"/>
              <w:rPr>
                <w:bCs/>
                <w:color w:val="000000"/>
                <w:spacing w:val="6"/>
                <w:sz w:val="26"/>
                <w:szCs w:val="26"/>
                <w:bdr w:val="none" w:sz="0" w:space="0" w:color="auto" w:frame="1"/>
                <w:lang w:val="uk-UA"/>
              </w:rPr>
            </w:pPr>
            <w:r w:rsidRPr="00130849">
              <w:rPr>
                <w:bCs/>
                <w:color w:val="000000"/>
                <w:spacing w:val="6"/>
                <w:sz w:val="26"/>
                <w:szCs w:val="26"/>
                <w:bdr w:val="none" w:sz="0" w:space="0" w:color="auto" w:frame="1"/>
                <w:lang w:val="uk-UA"/>
              </w:rPr>
              <w:t>Альтернатива 2</w:t>
            </w:r>
          </w:p>
          <w:p w14:paraId="28075321" w14:textId="31AE351E" w:rsidR="00564143" w:rsidRPr="00130849" w:rsidRDefault="00934422" w:rsidP="005E12C6">
            <w:pPr>
              <w:tabs>
                <w:tab w:val="center" w:pos="4153"/>
                <w:tab w:val="right" w:pos="8306"/>
              </w:tabs>
              <w:jc w:val="both"/>
              <w:rPr>
                <w:color w:val="000000"/>
                <w:sz w:val="26"/>
                <w:szCs w:val="26"/>
                <w:lang w:val="uk-UA"/>
              </w:rPr>
            </w:pPr>
            <w:r w:rsidRPr="00130849">
              <w:rPr>
                <w:bCs/>
                <w:color w:val="000000"/>
                <w:spacing w:val="6"/>
                <w:sz w:val="26"/>
                <w:szCs w:val="26"/>
                <w:bdr w:val="none" w:sz="0" w:space="0" w:color="auto" w:frame="1"/>
                <w:lang w:val="uk-UA"/>
              </w:rPr>
              <w:t xml:space="preserve">Прийняття </w:t>
            </w:r>
            <w:proofErr w:type="spellStart"/>
            <w:r w:rsidRPr="00130849">
              <w:rPr>
                <w:bCs/>
                <w:color w:val="000000"/>
                <w:spacing w:val="6"/>
                <w:sz w:val="26"/>
                <w:szCs w:val="26"/>
                <w:bdr w:val="none" w:sz="0" w:space="0" w:color="auto" w:frame="1"/>
                <w:lang w:val="uk-UA"/>
              </w:rPr>
              <w:t>про</w:t>
            </w:r>
            <w:r w:rsidR="005E12C6">
              <w:rPr>
                <w:bCs/>
                <w:color w:val="000000"/>
                <w:spacing w:val="6"/>
                <w:sz w:val="26"/>
                <w:szCs w:val="26"/>
                <w:bdr w:val="none" w:sz="0" w:space="0" w:color="auto" w:frame="1"/>
                <w:lang w:val="uk-UA"/>
              </w:rPr>
              <w:t>є</w:t>
            </w:r>
            <w:r w:rsidRPr="00130849">
              <w:rPr>
                <w:bCs/>
                <w:color w:val="000000"/>
                <w:spacing w:val="6"/>
                <w:sz w:val="26"/>
                <w:szCs w:val="26"/>
                <w:bdr w:val="none" w:sz="0" w:space="0" w:color="auto" w:frame="1"/>
                <w:lang w:val="uk-UA"/>
              </w:rPr>
              <w:t>кту</w:t>
            </w:r>
            <w:proofErr w:type="spellEnd"/>
            <w:r w:rsidRPr="00130849">
              <w:rPr>
                <w:bCs/>
                <w:color w:val="000000"/>
                <w:spacing w:val="6"/>
                <w:sz w:val="26"/>
                <w:szCs w:val="26"/>
                <w:bdr w:val="none" w:sz="0" w:space="0" w:color="auto" w:frame="1"/>
                <w:lang w:val="uk-UA"/>
              </w:rPr>
              <w:t xml:space="preserve"> регуляторного </w:t>
            </w:r>
            <w:proofErr w:type="spellStart"/>
            <w:r w:rsidRPr="00130849">
              <w:rPr>
                <w:bCs/>
                <w:color w:val="000000"/>
                <w:spacing w:val="6"/>
                <w:sz w:val="26"/>
                <w:szCs w:val="26"/>
                <w:bdr w:val="none" w:sz="0" w:space="0" w:color="auto" w:frame="1"/>
                <w:lang w:val="uk-UA"/>
              </w:rPr>
              <w:t>акта</w:t>
            </w:r>
            <w:proofErr w:type="spellEnd"/>
          </w:p>
        </w:tc>
        <w:tc>
          <w:tcPr>
            <w:tcW w:w="3190" w:type="dxa"/>
          </w:tcPr>
          <w:p w14:paraId="3C0CD5AE" w14:textId="5FDE416C" w:rsidR="00564143" w:rsidRPr="00130849" w:rsidRDefault="00D712A9" w:rsidP="00721883">
            <w:pPr>
              <w:tabs>
                <w:tab w:val="center" w:pos="4153"/>
                <w:tab w:val="right" w:pos="8306"/>
              </w:tabs>
              <w:jc w:val="both"/>
              <w:rPr>
                <w:color w:val="000000"/>
                <w:sz w:val="26"/>
                <w:szCs w:val="26"/>
                <w:lang w:val="uk-UA"/>
              </w:rPr>
            </w:pPr>
            <w:r w:rsidRPr="00130849">
              <w:rPr>
                <w:color w:val="000000"/>
                <w:sz w:val="26"/>
                <w:szCs w:val="26"/>
                <w:lang w:val="uk-UA"/>
              </w:rPr>
              <w:t xml:space="preserve">Причини для відмови відсутні, оскільки обрана альтернатива максимально сприятиме досягненню основних цілей регуляторного </w:t>
            </w:r>
            <w:proofErr w:type="spellStart"/>
            <w:r w:rsidRPr="00130849">
              <w:rPr>
                <w:color w:val="000000"/>
                <w:sz w:val="26"/>
                <w:szCs w:val="26"/>
                <w:lang w:val="uk-UA"/>
              </w:rPr>
              <w:t>акта</w:t>
            </w:r>
            <w:proofErr w:type="spellEnd"/>
          </w:p>
        </w:tc>
        <w:tc>
          <w:tcPr>
            <w:tcW w:w="3191" w:type="dxa"/>
          </w:tcPr>
          <w:p w14:paraId="536E52FF" w14:textId="57D392D7" w:rsidR="00564143" w:rsidRPr="00130849" w:rsidRDefault="00D712A9" w:rsidP="001473DC">
            <w:pPr>
              <w:tabs>
                <w:tab w:val="center" w:pos="4153"/>
                <w:tab w:val="right" w:pos="8306"/>
              </w:tabs>
              <w:jc w:val="both"/>
              <w:rPr>
                <w:color w:val="000000"/>
                <w:sz w:val="26"/>
                <w:szCs w:val="26"/>
                <w:lang w:val="uk-UA"/>
              </w:rPr>
            </w:pPr>
            <w:r w:rsidRPr="00130849">
              <w:rPr>
                <w:color w:val="000000"/>
                <w:sz w:val="26"/>
                <w:szCs w:val="26"/>
                <w:lang w:val="uk-UA"/>
              </w:rPr>
              <w:t>Зміни в чинному законодавстві (можуть передбачати регулювання правовідносин у сфері торгівлі на ринках територіальної громади в інший спосіб, іншим органом публічної влади тощо)</w:t>
            </w:r>
          </w:p>
        </w:tc>
      </w:tr>
      <w:tr w:rsidR="005831FF" w:rsidRPr="00130849" w14:paraId="2148842F" w14:textId="77777777" w:rsidTr="003C2149">
        <w:tc>
          <w:tcPr>
            <w:tcW w:w="3190" w:type="dxa"/>
          </w:tcPr>
          <w:p w14:paraId="37903ABA" w14:textId="77777777" w:rsidR="00934422" w:rsidRPr="00130849" w:rsidRDefault="00934422" w:rsidP="00934422">
            <w:pPr>
              <w:tabs>
                <w:tab w:val="center" w:pos="4153"/>
                <w:tab w:val="right" w:pos="8306"/>
              </w:tabs>
              <w:jc w:val="both"/>
              <w:rPr>
                <w:color w:val="000000"/>
                <w:sz w:val="26"/>
                <w:szCs w:val="26"/>
                <w:lang w:val="uk-UA"/>
              </w:rPr>
            </w:pPr>
            <w:r w:rsidRPr="00130849">
              <w:rPr>
                <w:color w:val="000000"/>
                <w:sz w:val="26"/>
                <w:szCs w:val="26"/>
                <w:lang w:val="uk-UA"/>
              </w:rPr>
              <w:t>Альтернатива 3</w:t>
            </w:r>
          </w:p>
          <w:p w14:paraId="6EB2973C" w14:textId="3329BCA6" w:rsidR="00564143" w:rsidRPr="00130849" w:rsidRDefault="00934422" w:rsidP="00934422">
            <w:pPr>
              <w:tabs>
                <w:tab w:val="center" w:pos="4153"/>
                <w:tab w:val="right" w:pos="8306"/>
              </w:tabs>
              <w:jc w:val="both"/>
              <w:rPr>
                <w:color w:val="000000"/>
                <w:sz w:val="26"/>
                <w:szCs w:val="26"/>
                <w:lang w:val="uk-UA"/>
              </w:rPr>
            </w:pPr>
            <w:r w:rsidRPr="00130849">
              <w:rPr>
                <w:color w:val="000000"/>
                <w:sz w:val="26"/>
                <w:szCs w:val="26"/>
                <w:lang w:val="uk-UA"/>
              </w:rPr>
              <w:t>Відмова від регулювання</w:t>
            </w:r>
          </w:p>
        </w:tc>
        <w:tc>
          <w:tcPr>
            <w:tcW w:w="3190" w:type="dxa"/>
          </w:tcPr>
          <w:p w14:paraId="4F52DA8E" w14:textId="125CB6A2" w:rsidR="00564143" w:rsidRPr="00130849" w:rsidRDefault="00D712A9" w:rsidP="00956900">
            <w:pPr>
              <w:tabs>
                <w:tab w:val="center" w:pos="4153"/>
                <w:tab w:val="right" w:pos="8306"/>
              </w:tabs>
              <w:jc w:val="both"/>
              <w:rPr>
                <w:color w:val="000000"/>
                <w:sz w:val="26"/>
                <w:szCs w:val="26"/>
                <w:lang w:val="uk-UA"/>
              </w:rPr>
            </w:pPr>
            <w:r w:rsidRPr="00130849">
              <w:rPr>
                <w:color w:val="000000"/>
                <w:sz w:val="26"/>
                <w:szCs w:val="26"/>
                <w:lang w:val="uk-UA"/>
              </w:rPr>
              <w:t xml:space="preserve">Не вирішує визначених проблем та не сприяє досягненню основних цілей регуляторного </w:t>
            </w:r>
            <w:proofErr w:type="spellStart"/>
            <w:r w:rsidRPr="00130849">
              <w:rPr>
                <w:color w:val="000000"/>
                <w:sz w:val="26"/>
                <w:szCs w:val="26"/>
                <w:lang w:val="uk-UA"/>
              </w:rPr>
              <w:t>акта</w:t>
            </w:r>
            <w:proofErr w:type="spellEnd"/>
            <w:r w:rsidRPr="00130849">
              <w:rPr>
                <w:color w:val="000000"/>
                <w:sz w:val="26"/>
                <w:szCs w:val="26"/>
                <w:lang w:val="uk-UA"/>
              </w:rPr>
              <w:t xml:space="preserve"> </w:t>
            </w:r>
          </w:p>
        </w:tc>
        <w:tc>
          <w:tcPr>
            <w:tcW w:w="3191" w:type="dxa"/>
          </w:tcPr>
          <w:p w14:paraId="38975945" w14:textId="48F0C4BA" w:rsidR="00564143" w:rsidRPr="00130849" w:rsidRDefault="00D712A9" w:rsidP="00AA4734">
            <w:pPr>
              <w:jc w:val="both"/>
              <w:rPr>
                <w:color w:val="000000"/>
                <w:sz w:val="26"/>
                <w:szCs w:val="26"/>
                <w:lang w:val="uk-UA"/>
              </w:rPr>
            </w:pPr>
            <w:r w:rsidRPr="00130849">
              <w:rPr>
                <w:color w:val="000000"/>
                <w:sz w:val="26"/>
                <w:szCs w:val="26"/>
                <w:lang w:val="uk-UA"/>
              </w:rPr>
              <w:t>Не передбачаються</w:t>
            </w:r>
          </w:p>
        </w:tc>
      </w:tr>
    </w:tbl>
    <w:p w14:paraId="7603C9ED" w14:textId="77777777" w:rsidR="0098639E" w:rsidRPr="00130849" w:rsidRDefault="0098639E" w:rsidP="007D0893">
      <w:pPr>
        <w:ind w:firstLine="708"/>
        <w:jc w:val="both"/>
        <w:rPr>
          <w:b/>
          <w:color w:val="000000"/>
          <w:sz w:val="28"/>
          <w:szCs w:val="28"/>
          <w:lang w:val="uk-UA"/>
        </w:rPr>
      </w:pPr>
    </w:p>
    <w:p w14:paraId="0A66748C" w14:textId="77777777" w:rsidR="00564143" w:rsidRPr="00130849" w:rsidRDefault="00564143" w:rsidP="00820455">
      <w:pPr>
        <w:ind w:firstLine="708"/>
        <w:jc w:val="center"/>
        <w:rPr>
          <w:b/>
          <w:color w:val="000000"/>
          <w:sz w:val="28"/>
          <w:szCs w:val="28"/>
          <w:lang w:val="uk-UA"/>
        </w:rPr>
      </w:pPr>
      <w:r w:rsidRPr="00130849">
        <w:rPr>
          <w:b/>
          <w:color w:val="000000"/>
          <w:sz w:val="28"/>
          <w:szCs w:val="28"/>
          <w:lang w:val="uk-UA"/>
        </w:rPr>
        <w:t>V. Механізми та заходи, які забезпечать розв’язання визначеної проблеми</w:t>
      </w:r>
    </w:p>
    <w:p w14:paraId="1791E49F" w14:textId="77777777" w:rsidR="00564143" w:rsidRPr="00130849" w:rsidRDefault="00564143" w:rsidP="00F625F2">
      <w:pPr>
        <w:ind w:firstLine="708"/>
        <w:jc w:val="both"/>
        <w:rPr>
          <w:color w:val="000000"/>
          <w:sz w:val="28"/>
          <w:szCs w:val="28"/>
          <w:lang w:val="uk-UA"/>
        </w:rPr>
      </w:pPr>
      <w:r w:rsidRPr="00130849">
        <w:rPr>
          <w:color w:val="000000"/>
          <w:sz w:val="28"/>
          <w:szCs w:val="28"/>
          <w:lang w:val="uk-UA"/>
        </w:rPr>
        <w:t>Розв’язання визначеної у першому розділі Аналізу регуляторного впливу проблеми буде здійснюватися за допомогою наступних механізмів:</w:t>
      </w:r>
    </w:p>
    <w:p w14:paraId="52FC5F5C" w14:textId="4B4EC800" w:rsidR="00564143" w:rsidRPr="00130849" w:rsidRDefault="00564143" w:rsidP="00F625F2">
      <w:pPr>
        <w:ind w:firstLine="708"/>
        <w:jc w:val="both"/>
        <w:rPr>
          <w:color w:val="000000"/>
          <w:sz w:val="28"/>
          <w:szCs w:val="28"/>
          <w:lang w:val="uk-UA"/>
        </w:rPr>
      </w:pPr>
      <w:r w:rsidRPr="00130849">
        <w:rPr>
          <w:color w:val="000000"/>
          <w:sz w:val="28"/>
          <w:szCs w:val="28"/>
          <w:lang w:val="uk-UA"/>
        </w:rPr>
        <w:t xml:space="preserve">1. </w:t>
      </w:r>
      <w:r w:rsidR="00790A46" w:rsidRPr="00130849">
        <w:rPr>
          <w:color w:val="000000"/>
          <w:sz w:val="28"/>
          <w:szCs w:val="28"/>
          <w:lang w:val="uk-UA"/>
        </w:rPr>
        <w:t>М</w:t>
      </w:r>
      <w:r w:rsidRPr="00130849">
        <w:rPr>
          <w:color w:val="000000"/>
          <w:sz w:val="28"/>
          <w:szCs w:val="28"/>
          <w:lang w:val="uk-UA"/>
        </w:rPr>
        <w:t>еханізм нормотворчої діяльності органів місцевого самоврядування (підготов</w:t>
      </w:r>
      <w:r w:rsidR="00545ACA">
        <w:rPr>
          <w:color w:val="000000"/>
          <w:sz w:val="28"/>
          <w:szCs w:val="28"/>
          <w:lang w:val="uk-UA"/>
        </w:rPr>
        <w:t>ка проє</w:t>
      </w:r>
      <w:r w:rsidRPr="00130849">
        <w:rPr>
          <w:color w:val="000000"/>
          <w:sz w:val="28"/>
          <w:szCs w:val="28"/>
          <w:lang w:val="uk-UA"/>
        </w:rPr>
        <w:t>кту рішення Сумської міської ради (із застосуванням визначених Законом України «Про засади державної регуляторної політики у сфері господарської діяльності» процедур, прийняття рішення та його оп</w:t>
      </w:r>
      <w:r w:rsidR="00790A46" w:rsidRPr="00130849">
        <w:rPr>
          <w:color w:val="000000"/>
          <w:sz w:val="28"/>
          <w:szCs w:val="28"/>
          <w:lang w:val="uk-UA"/>
        </w:rPr>
        <w:t>рилюднення (набрання чинності)).</w:t>
      </w:r>
    </w:p>
    <w:p w14:paraId="36E31DB8" w14:textId="51EC9C8F" w:rsidR="00564143" w:rsidRPr="00130849" w:rsidRDefault="00564143" w:rsidP="00F625F2">
      <w:pPr>
        <w:ind w:firstLine="708"/>
        <w:jc w:val="both"/>
        <w:rPr>
          <w:color w:val="000000"/>
          <w:sz w:val="28"/>
          <w:szCs w:val="28"/>
          <w:lang w:val="uk-UA"/>
        </w:rPr>
      </w:pPr>
      <w:r w:rsidRPr="00130849">
        <w:rPr>
          <w:color w:val="000000"/>
          <w:sz w:val="28"/>
          <w:szCs w:val="28"/>
          <w:lang w:val="uk-UA"/>
        </w:rPr>
        <w:lastRenderedPageBreak/>
        <w:t>2.</w:t>
      </w:r>
      <w:r w:rsidR="00790A46" w:rsidRPr="00130849">
        <w:rPr>
          <w:color w:val="000000"/>
          <w:sz w:val="28"/>
          <w:szCs w:val="28"/>
          <w:lang w:val="uk-UA"/>
        </w:rPr>
        <w:t xml:space="preserve"> М</w:t>
      </w:r>
      <w:r w:rsidRPr="00130849">
        <w:rPr>
          <w:color w:val="000000"/>
          <w:sz w:val="28"/>
          <w:szCs w:val="28"/>
          <w:lang w:val="uk-UA"/>
        </w:rPr>
        <w:t xml:space="preserve">еханізм взаємодії із </w:t>
      </w:r>
      <w:r w:rsidR="00D974A4" w:rsidRPr="00130849">
        <w:rPr>
          <w:color w:val="000000"/>
          <w:sz w:val="28"/>
          <w:szCs w:val="28"/>
          <w:lang w:val="uk-UA"/>
        </w:rPr>
        <w:t xml:space="preserve">Сумською міського </w:t>
      </w:r>
      <w:r w:rsidRPr="00130849">
        <w:rPr>
          <w:color w:val="000000"/>
          <w:sz w:val="28"/>
          <w:szCs w:val="28"/>
          <w:lang w:val="uk-UA"/>
        </w:rPr>
        <w:t>територіальною громадою</w:t>
      </w:r>
      <w:r w:rsidR="00D974A4" w:rsidRPr="00130849">
        <w:rPr>
          <w:color w:val="000000"/>
          <w:sz w:val="28"/>
          <w:szCs w:val="28"/>
          <w:lang w:val="uk-UA"/>
        </w:rPr>
        <w:t>, в тому числі із суб’єктами господарювання, на яких регулювання справлятиме вплив,</w:t>
      </w:r>
      <w:r w:rsidRPr="00130849">
        <w:rPr>
          <w:color w:val="000000"/>
          <w:sz w:val="28"/>
          <w:szCs w:val="28"/>
          <w:lang w:val="uk-UA"/>
        </w:rPr>
        <w:t xml:space="preserve"> (забезпечить належний доступ інформації про регуляторний акт; розв’язання процедурних питань, що </w:t>
      </w:r>
      <w:r w:rsidR="00790A46" w:rsidRPr="00130849">
        <w:rPr>
          <w:color w:val="000000"/>
          <w:sz w:val="28"/>
          <w:szCs w:val="28"/>
          <w:lang w:val="uk-UA"/>
        </w:rPr>
        <w:t>передбачені регуляторним актом).</w:t>
      </w:r>
    </w:p>
    <w:p w14:paraId="41F7F8C1" w14:textId="5AF3E21F" w:rsidR="00564143" w:rsidRPr="00130849" w:rsidRDefault="00564143" w:rsidP="00F625F2">
      <w:pPr>
        <w:ind w:firstLine="708"/>
        <w:jc w:val="both"/>
        <w:rPr>
          <w:color w:val="000000"/>
          <w:sz w:val="28"/>
          <w:szCs w:val="28"/>
          <w:lang w:val="uk-UA"/>
        </w:rPr>
      </w:pPr>
      <w:r w:rsidRPr="00130849">
        <w:rPr>
          <w:color w:val="000000"/>
          <w:sz w:val="28"/>
          <w:szCs w:val="28"/>
          <w:lang w:val="uk-UA"/>
        </w:rPr>
        <w:t>3.</w:t>
      </w:r>
      <w:r w:rsidR="00790A46" w:rsidRPr="00130849">
        <w:rPr>
          <w:color w:val="000000"/>
          <w:sz w:val="28"/>
          <w:szCs w:val="28"/>
          <w:lang w:val="uk-UA"/>
        </w:rPr>
        <w:t xml:space="preserve"> М</w:t>
      </w:r>
      <w:r w:rsidRPr="00130849">
        <w:rPr>
          <w:color w:val="000000"/>
          <w:sz w:val="28"/>
          <w:szCs w:val="28"/>
          <w:lang w:val="uk-UA"/>
        </w:rPr>
        <w:t xml:space="preserve">еханізм контролю (забезпечить належне виконання вимог регуляторного </w:t>
      </w:r>
      <w:proofErr w:type="spellStart"/>
      <w:r w:rsidRPr="00130849">
        <w:rPr>
          <w:color w:val="000000"/>
          <w:sz w:val="28"/>
          <w:szCs w:val="28"/>
          <w:lang w:val="uk-UA"/>
        </w:rPr>
        <w:t>акта</w:t>
      </w:r>
      <w:proofErr w:type="spellEnd"/>
      <w:r w:rsidRPr="00130849">
        <w:rPr>
          <w:color w:val="000000"/>
          <w:sz w:val="28"/>
          <w:szCs w:val="28"/>
          <w:lang w:val="uk-UA"/>
        </w:rPr>
        <w:t>).</w:t>
      </w:r>
    </w:p>
    <w:p w14:paraId="610EE6F1" w14:textId="77777777" w:rsidR="00564143" w:rsidRPr="00130849" w:rsidRDefault="00564143" w:rsidP="00800DA7">
      <w:pPr>
        <w:ind w:firstLine="708"/>
        <w:jc w:val="both"/>
        <w:rPr>
          <w:color w:val="000000"/>
          <w:sz w:val="28"/>
          <w:szCs w:val="28"/>
          <w:lang w:val="uk-UA"/>
        </w:rPr>
      </w:pPr>
      <w:r w:rsidRPr="00130849">
        <w:rPr>
          <w:color w:val="000000"/>
          <w:sz w:val="28"/>
          <w:szCs w:val="28"/>
          <w:lang w:val="uk-UA"/>
        </w:rPr>
        <w:t>Розв’язання визначеної проблеми здійснюватиметься за допомогою наступних заходів:</w:t>
      </w:r>
    </w:p>
    <w:p w14:paraId="63A00590" w14:textId="7D9CC252" w:rsidR="00BC04E6" w:rsidRPr="00130849" w:rsidRDefault="00790A46" w:rsidP="00BC04E6">
      <w:pPr>
        <w:ind w:firstLine="708"/>
        <w:jc w:val="both"/>
        <w:rPr>
          <w:color w:val="000000"/>
          <w:sz w:val="28"/>
          <w:szCs w:val="28"/>
          <w:lang w:val="uk-UA"/>
        </w:rPr>
      </w:pPr>
      <w:r w:rsidRPr="00130849">
        <w:rPr>
          <w:color w:val="000000"/>
          <w:sz w:val="28"/>
          <w:szCs w:val="28"/>
          <w:lang w:val="uk-UA"/>
        </w:rPr>
        <w:t>1. З</w:t>
      </w:r>
      <w:r w:rsidR="00BC04E6" w:rsidRPr="00130849">
        <w:rPr>
          <w:color w:val="000000"/>
          <w:sz w:val="28"/>
          <w:szCs w:val="28"/>
          <w:lang w:val="uk-UA"/>
        </w:rPr>
        <w:t>аходи інформаційного характеру: доведення до відома населення, суб’єктів господарю</w:t>
      </w:r>
      <w:r w:rsidRPr="00130849">
        <w:rPr>
          <w:color w:val="000000"/>
          <w:sz w:val="28"/>
          <w:szCs w:val="28"/>
          <w:lang w:val="uk-UA"/>
        </w:rPr>
        <w:t xml:space="preserve">вання  вимог регуляторного </w:t>
      </w:r>
      <w:proofErr w:type="spellStart"/>
      <w:r w:rsidRPr="00130849">
        <w:rPr>
          <w:color w:val="000000"/>
          <w:sz w:val="28"/>
          <w:szCs w:val="28"/>
          <w:lang w:val="uk-UA"/>
        </w:rPr>
        <w:t>акта</w:t>
      </w:r>
      <w:proofErr w:type="spellEnd"/>
      <w:r w:rsidRPr="00130849">
        <w:rPr>
          <w:color w:val="000000"/>
          <w:sz w:val="28"/>
          <w:szCs w:val="28"/>
          <w:lang w:val="uk-UA"/>
        </w:rPr>
        <w:t>.</w:t>
      </w:r>
      <w:r w:rsidR="00BC04E6" w:rsidRPr="00130849">
        <w:rPr>
          <w:color w:val="000000"/>
          <w:sz w:val="28"/>
          <w:szCs w:val="28"/>
          <w:lang w:val="uk-UA"/>
        </w:rPr>
        <w:t xml:space="preserve"> </w:t>
      </w:r>
    </w:p>
    <w:p w14:paraId="0D02619F" w14:textId="61439FAF" w:rsidR="00BC04E6" w:rsidRPr="00130849" w:rsidRDefault="00790A46" w:rsidP="00BC04E6">
      <w:pPr>
        <w:ind w:firstLine="708"/>
        <w:jc w:val="both"/>
        <w:rPr>
          <w:color w:val="000000"/>
          <w:sz w:val="28"/>
          <w:szCs w:val="28"/>
          <w:lang w:val="uk-UA"/>
        </w:rPr>
      </w:pPr>
      <w:r w:rsidRPr="00130849">
        <w:rPr>
          <w:color w:val="000000"/>
          <w:sz w:val="28"/>
          <w:szCs w:val="28"/>
          <w:lang w:val="uk-UA"/>
        </w:rPr>
        <w:t>2. З</w:t>
      </w:r>
      <w:r w:rsidR="00BC04E6" w:rsidRPr="00130849">
        <w:rPr>
          <w:color w:val="000000"/>
          <w:sz w:val="28"/>
          <w:szCs w:val="28"/>
          <w:lang w:val="uk-UA"/>
        </w:rPr>
        <w:t xml:space="preserve">аходи контролю: контроль здійснюватиметься за дотриманням вимог регуляторного </w:t>
      </w:r>
      <w:proofErr w:type="spellStart"/>
      <w:r w:rsidR="00BC04E6" w:rsidRPr="00130849">
        <w:rPr>
          <w:color w:val="000000"/>
          <w:sz w:val="28"/>
          <w:szCs w:val="28"/>
          <w:lang w:val="uk-UA"/>
        </w:rPr>
        <w:t>акта</w:t>
      </w:r>
      <w:proofErr w:type="spellEnd"/>
      <w:r w:rsidR="00BC04E6" w:rsidRPr="00130849">
        <w:rPr>
          <w:color w:val="000000"/>
          <w:sz w:val="28"/>
          <w:szCs w:val="28"/>
          <w:lang w:val="uk-UA"/>
        </w:rPr>
        <w:t xml:space="preserve"> в межах повноважень органами місцевого самоврядування та іншими компетентними органами державної влади</w:t>
      </w:r>
      <w:r w:rsidRPr="00130849">
        <w:rPr>
          <w:color w:val="000000"/>
          <w:sz w:val="28"/>
          <w:szCs w:val="28"/>
          <w:lang w:val="uk-UA"/>
        </w:rPr>
        <w:t>.</w:t>
      </w:r>
    </w:p>
    <w:p w14:paraId="26D40CA3" w14:textId="45EAC77D" w:rsidR="00BC04E6" w:rsidRPr="00130849" w:rsidRDefault="00790A46" w:rsidP="00BC04E6">
      <w:pPr>
        <w:ind w:firstLine="708"/>
        <w:jc w:val="both"/>
        <w:rPr>
          <w:color w:val="000000"/>
          <w:sz w:val="28"/>
          <w:szCs w:val="28"/>
          <w:lang w:val="uk-UA"/>
        </w:rPr>
      </w:pPr>
      <w:r w:rsidRPr="00130849">
        <w:rPr>
          <w:color w:val="000000"/>
          <w:sz w:val="28"/>
          <w:szCs w:val="28"/>
          <w:lang w:val="uk-UA"/>
        </w:rPr>
        <w:t>3. З</w:t>
      </w:r>
      <w:r w:rsidR="00BC04E6" w:rsidRPr="00130849">
        <w:rPr>
          <w:color w:val="000000"/>
          <w:sz w:val="28"/>
          <w:szCs w:val="28"/>
          <w:lang w:val="uk-UA"/>
        </w:rPr>
        <w:t xml:space="preserve">аходи застосування санкцій за порушення вимог регуляторного </w:t>
      </w:r>
      <w:proofErr w:type="spellStart"/>
      <w:r w:rsidR="00BC04E6" w:rsidRPr="00130849">
        <w:rPr>
          <w:color w:val="000000"/>
          <w:sz w:val="28"/>
          <w:szCs w:val="28"/>
          <w:lang w:val="uk-UA"/>
        </w:rPr>
        <w:t>акта</w:t>
      </w:r>
      <w:proofErr w:type="spellEnd"/>
      <w:r w:rsidR="00BC04E6" w:rsidRPr="00130849">
        <w:rPr>
          <w:color w:val="000000"/>
          <w:sz w:val="28"/>
          <w:szCs w:val="28"/>
          <w:lang w:val="uk-UA"/>
        </w:rPr>
        <w:t>: притягнення до відповідальності здійснюватиметься в порядку та у спосіб, що визначені чинним законодавством у випадках наявності складу правопорушення.</w:t>
      </w:r>
    </w:p>
    <w:p w14:paraId="0CA9A32F" w14:textId="677B15F9" w:rsidR="00564143" w:rsidRPr="00130849" w:rsidRDefault="00564143" w:rsidP="00BC04E6">
      <w:pPr>
        <w:ind w:firstLine="708"/>
        <w:jc w:val="both"/>
        <w:rPr>
          <w:color w:val="000000"/>
          <w:sz w:val="28"/>
          <w:szCs w:val="28"/>
          <w:lang w:val="uk-UA"/>
        </w:rPr>
      </w:pPr>
      <w:r w:rsidRPr="00130849">
        <w:rPr>
          <w:color w:val="000000"/>
          <w:sz w:val="28"/>
          <w:szCs w:val="28"/>
          <w:lang w:val="uk-UA"/>
        </w:rPr>
        <w:t xml:space="preserve">Впровадження регуляторного </w:t>
      </w:r>
      <w:proofErr w:type="spellStart"/>
      <w:r w:rsidRPr="00130849">
        <w:rPr>
          <w:color w:val="000000"/>
          <w:sz w:val="28"/>
          <w:szCs w:val="28"/>
          <w:lang w:val="uk-UA"/>
        </w:rPr>
        <w:t>акта</w:t>
      </w:r>
      <w:proofErr w:type="spellEnd"/>
      <w:r w:rsidRPr="00130849">
        <w:rPr>
          <w:color w:val="000000"/>
          <w:sz w:val="28"/>
          <w:szCs w:val="28"/>
          <w:lang w:val="uk-UA"/>
        </w:rPr>
        <w:t xml:space="preserve"> має позитивно вплинути на  </w:t>
      </w:r>
      <w:r w:rsidR="00BC04E6" w:rsidRPr="00130849">
        <w:rPr>
          <w:color w:val="000000"/>
          <w:sz w:val="28"/>
          <w:szCs w:val="28"/>
          <w:lang w:val="uk-UA"/>
        </w:rPr>
        <w:t>впорядкування торгівлі  на ринках Сумської міської територіальної громади відповідно до вимог чинного законодавства України.</w:t>
      </w:r>
    </w:p>
    <w:p w14:paraId="21F934D2" w14:textId="7FB14555" w:rsidR="00BC04E6" w:rsidRPr="00130849" w:rsidRDefault="00790A46" w:rsidP="00BC04E6">
      <w:pPr>
        <w:ind w:firstLine="567"/>
        <w:jc w:val="both"/>
        <w:rPr>
          <w:color w:val="000000"/>
          <w:sz w:val="28"/>
          <w:szCs w:val="28"/>
          <w:lang w:val="uk-UA"/>
        </w:rPr>
      </w:pPr>
      <w:r w:rsidRPr="00130849">
        <w:rPr>
          <w:color w:val="000000"/>
          <w:sz w:val="28"/>
          <w:szCs w:val="28"/>
          <w:lang w:val="uk-UA"/>
        </w:rPr>
        <w:t xml:space="preserve">  </w:t>
      </w:r>
      <w:r w:rsidR="00BC04E6" w:rsidRPr="00130849">
        <w:rPr>
          <w:color w:val="000000"/>
          <w:sz w:val="28"/>
          <w:szCs w:val="28"/>
          <w:lang w:val="uk-UA"/>
        </w:rPr>
        <w:t>З метою забезпечення виконання вимог чинного законодавства України, зокрема, для отримання зауважень і пропозицій у термін, визначений Законом України «Про засади державної регуляторної політики у сфері</w:t>
      </w:r>
      <w:r w:rsidR="00545ACA">
        <w:rPr>
          <w:color w:val="000000"/>
          <w:sz w:val="28"/>
          <w:szCs w:val="28"/>
          <w:lang w:val="uk-UA"/>
        </w:rPr>
        <w:t xml:space="preserve"> господарської діяльності», </w:t>
      </w:r>
      <w:proofErr w:type="spellStart"/>
      <w:r w:rsidR="00545ACA">
        <w:rPr>
          <w:color w:val="000000"/>
          <w:sz w:val="28"/>
          <w:szCs w:val="28"/>
          <w:lang w:val="uk-UA"/>
        </w:rPr>
        <w:t>проє</w:t>
      </w:r>
      <w:r w:rsidR="00BC04E6" w:rsidRPr="00130849">
        <w:rPr>
          <w:color w:val="000000"/>
          <w:sz w:val="28"/>
          <w:szCs w:val="28"/>
          <w:lang w:val="uk-UA"/>
        </w:rPr>
        <w:t>кт</w:t>
      </w:r>
      <w:proofErr w:type="spellEnd"/>
      <w:r w:rsidR="00BC04E6" w:rsidRPr="00130849">
        <w:rPr>
          <w:color w:val="000000"/>
          <w:sz w:val="28"/>
          <w:szCs w:val="28"/>
          <w:lang w:val="uk-UA"/>
        </w:rPr>
        <w:t xml:space="preserve"> регуляторного </w:t>
      </w:r>
      <w:proofErr w:type="spellStart"/>
      <w:r w:rsidR="00BC04E6" w:rsidRPr="00130849">
        <w:rPr>
          <w:color w:val="000000"/>
          <w:sz w:val="28"/>
          <w:szCs w:val="28"/>
          <w:lang w:val="uk-UA"/>
        </w:rPr>
        <w:t>акта</w:t>
      </w:r>
      <w:proofErr w:type="spellEnd"/>
      <w:r w:rsidR="00BC04E6" w:rsidRPr="00130849">
        <w:rPr>
          <w:color w:val="000000"/>
          <w:sz w:val="28"/>
          <w:szCs w:val="28"/>
          <w:lang w:val="uk-UA"/>
        </w:rPr>
        <w:t xml:space="preserve"> та аналіз його регуляторного впливу підлягають оприлюдненню на офіційному веб-сайті Сумської міської ради «Інформаційний портал Сумської міської ради» у мережі Інтернет (www.smr.gov.ua).</w:t>
      </w:r>
    </w:p>
    <w:p w14:paraId="32680F1D" w14:textId="6592EA20" w:rsidR="00BC04E6" w:rsidRPr="00130849" w:rsidRDefault="00BC04E6" w:rsidP="00BC04E6">
      <w:pPr>
        <w:ind w:firstLine="567"/>
        <w:jc w:val="both"/>
        <w:rPr>
          <w:color w:val="000000"/>
          <w:sz w:val="28"/>
          <w:szCs w:val="28"/>
          <w:lang w:val="uk-UA"/>
        </w:rPr>
      </w:pPr>
      <w:r w:rsidRPr="00130849">
        <w:rPr>
          <w:color w:val="000000"/>
          <w:sz w:val="28"/>
          <w:szCs w:val="28"/>
          <w:lang w:val="uk-UA"/>
        </w:rPr>
        <w:t xml:space="preserve">Для належної інформованості громадян та суб’єктів господарювання </w:t>
      </w:r>
      <w:r w:rsidR="00545ACA">
        <w:rPr>
          <w:color w:val="000000"/>
          <w:sz w:val="28"/>
          <w:szCs w:val="28"/>
          <w:lang w:val="uk-UA"/>
        </w:rPr>
        <w:t xml:space="preserve">прийняте </w:t>
      </w:r>
      <w:r w:rsidRPr="00130849">
        <w:rPr>
          <w:color w:val="000000"/>
          <w:sz w:val="28"/>
          <w:szCs w:val="28"/>
          <w:lang w:val="uk-UA"/>
        </w:rPr>
        <w:t xml:space="preserve">рішення Сумської міської ради буде </w:t>
      </w:r>
      <w:r w:rsidRPr="00130849">
        <w:rPr>
          <w:sz w:val="28"/>
          <w:szCs w:val="28"/>
          <w:lang w:val="uk-UA"/>
        </w:rPr>
        <w:t xml:space="preserve">оприлюднено </w:t>
      </w:r>
      <w:r w:rsidRPr="00130849">
        <w:rPr>
          <w:color w:val="000000"/>
          <w:sz w:val="28"/>
          <w:szCs w:val="28"/>
          <w:lang w:val="uk-UA"/>
        </w:rPr>
        <w:t xml:space="preserve"> на офіційному веб-сайті Сумської міської ради «Інформаційний портал Сумської міської ради» у мережі Інтернет (www.smr.gov.ua) в установлений законодавством строк.</w:t>
      </w:r>
    </w:p>
    <w:p w14:paraId="4E313471" w14:textId="77777777" w:rsidR="00BC04E6" w:rsidRPr="00130849" w:rsidRDefault="00BC04E6" w:rsidP="00BC04E6">
      <w:pPr>
        <w:ind w:firstLine="567"/>
        <w:jc w:val="both"/>
        <w:rPr>
          <w:color w:val="000000"/>
          <w:sz w:val="28"/>
          <w:szCs w:val="28"/>
          <w:lang w:val="uk-UA"/>
        </w:rPr>
      </w:pPr>
      <w:r w:rsidRPr="00130849">
        <w:rPr>
          <w:color w:val="000000"/>
          <w:sz w:val="28"/>
          <w:szCs w:val="28"/>
          <w:lang w:val="uk-UA"/>
        </w:rPr>
        <w:t>Прогнозована ситуація після набрання чинності регуляторним актом:</w:t>
      </w:r>
    </w:p>
    <w:p w14:paraId="50B5ACD0" w14:textId="77777777" w:rsidR="00BC04E6" w:rsidRPr="00130849" w:rsidRDefault="00BC04E6" w:rsidP="00BC04E6">
      <w:pPr>
        <w:ind w:firstLine="567"/>
        <w:jc w:val="both"/>
        <w:rPr>
          <w:color w:val="000000"/>
          <w:sz w:val="28"/>
          <w:szCs w:val="28"/>
          <w:lang w:val="uk-UA"/>
        </w:rPr>
      </w:pPr>
      <w:r w:rsidRPr="00130849">
        <w:rPr>
          <w:color w:val="000000"/>
          <w:sz w:val="28"/>
          <w:szCs w:val="28"/>
          <w:lang w:val="uk-UA"/>
        </w:rPr>
        <w:t xml:space="preserve">- виконання його положень особами, на яких поширюється дія регуляторного </w:t>
      </w:r>
      <w:proofErr w:type="spellStart"/>
      <w:r w:rsidRPr="00130849">
        <w:rPr>
          <w:color w:val="000000"/>
          <w:sz w:val="28"/>
          <w:szCs w:val="28"/>
          <w:lang w:val="uk-UA"/>
        </w:rPr>
        <w:t>акта</w:t>
      </w:r>
      <w:proofErr w:type="spellEnd"/>
      <w:r w:rsidRPr="00130849">
        <w:rPr>
          <w:color w:val="000000"/>
          <w:sz w:val="28"/>
          <w:szCs w:val="28"/>
          <w:lang w:val="uk-UA"/>
        </w:rPr>
        <w:t>;</w:t>
      </w:r>
    </w:p>
    <w:p w14:paraId="64B398A1" w14:textId="77777777" w:rsidR="00BC04E6" w:rsidRPr="00130849" w:rsidRDefault="00BC04E6" w:rsidP="00BC04E6">
      <w:pPr>
        <w:ind w:firstLine="567"/>
        <w:jc w:val="both"/>
        <w:rPr>
          <w:color w:val="000000"/>
          <w:sz w:val="28"/>
          <w:szCs w:val="28"/>
          <w:lang w:val="uk-UA"/>
        </w:rPr>
      </w:pPr>
      <w:r w:rsidRPr="00130849">
        <w:rPr>
          <w:color w:val="000000"/>
          <w:sz w:val="28"/>
          <w:szCs w:val="28"/>
          <w:lang w:val="uk-UA"/>
        </w:rPr>
        <w:t xml:space="preserve">- забезпечення балансу інтересів осіб, на яких поширюється дія регуляторного </w:t>
      </w:r>
      <w:proofErr w:type="spellStart"/>
      <w:r w:rsidRPr="00130849">
        <w:rPr>
          <w:color w:val="000000"/>
          <w:sz w:val="28"/>
          <w:szCs w:val="28"/>
          <w:lang w:val="uk-UA"/>
        </w:rPr>
        <w:t>акта</w:t>
      </w:r>
      <w:proofErr w:type="spellEnd"/>
      <w:r w:rsidRPr="00130849">
        <w:rPr>
          <w:color w:val="000000"/>
          <w:sz w:val="28"/>
          <w:szCs w:val="28"/>
          <w:lang w:val="uk-UA"/>
        </w:rPr>
        <w:t>;</w:t>
      </w:r>
    </w:p>
    <w:p w14:paraId="58F335FF" w14:textId="35F929E2" w:rsidR="00BC04E6" w:rsidRPr="00130849" w:rsidRDefault="00BC04E6" w:rsidP="00BC04E6">
      <w:pPr>
        <w:ind w:firstLine="567"/>
        <w:jc w:val="both"/>
        <w:rPr>
          <w:color w:val="000000"/>
          <w:sz w:val="28"/>
          <w:szCs w:val="28"/>
          <w:lang w:val="uk-UA"/>
        </w:rPr>
      </w:pPr>
      <w:r w:rsidRPr="00130849">
        <w:rPr>
          <w:color w:val="000000"/>
          <w:sz w:val="28"/>
          <w:szCs w:val="28"/>
          <w:lang w:val="uk-UA"/>
        </w:rPr>
        <w:t>- зменшення кількості звернень громадян щодо випадків порушень вимог чинного законодавства, які виникають в процесі торгівлі на ринках СМТГ;</w:t>
      </w:r>
    </w:p>
    <w:p w14:paraId="32C8972C" w14:textId="62D1BEBC" w:rsidR="007941AF" w:rsidRPr="00130849" w:rsidRDefault="007941AF" w:rsidP="00BC04E6">
      <w:pPr>
        <w:ind w:firstLine="567"/>
        <w:jc w:val="both"/>
        <w:rPr>
          <w:color w:val="000000"/>
          <w:sz w:val="28"/>
          <w:szCs w:val="28"/>
          <w:lang w:val="uk-UA"/>
        </w:rPr>
      </w:pPr>
      <w:r w:rsidRPr="00130849">
        <w:rPr>
          <w:color w:val="000000"/>
          <w:sz w:val="28"/>
          <w:szCs w:val="28"/>
          <w:lang w:val="uk-UA"/>
        </w:rPr>
        <w:t>- підвищення стандартів організації та здійснення торгівлі на ринках СМТГ;</w:t>
      </w:r>
    </w:p>
    <w:p w14:paraId="056B6BDB" w14:textId="23527A3E" w:rsidR="00BC04E6" w:rsidRPr="00130849" w:rsidRDefault="00BC04E6" w:rsidP="00BC04E6">
      <w:pPr>
        <w:ind w:firstLine="567"/>
        <w:jc w:val="both"/>
        <w:rPr>
          <w:color w:val="000000"/>
          <w:sz w:val="28"/>
          <w:szCs w:val="28"/>
          <w:lang w:val="uk-UA"/>
        </w:rPr>
      </w:pPr>
      <w:r w:rsidRPr="00130849">
        <w:rPr>
          <w:color w:val="000000"/>
          <w:sz w:val="28"/>
          <w:szCs w:val="28"/>
          <w:lang w:val="uk-UA"/>
        </w:rPr>
        <w:t xml:space="preserve">- забезпечення задоволення потреб мешканців громади у безпечних і якісних </w:t>
      </w:r>
      <w:r w:rsidR="00790A46" w:rsidRPr="00130849">
        <w:rPr>
          <w:color w:val="000000"/>
          <w:sz w:val="28"/>
          <w:szCs w:val="28"/>
          <w:lang w:val="uk-UA"/>
        </w:rPr>
        <w:t xml:space="preserve">товарах та </w:t>
      </w:r>
      <w:r w:rsidRPr="00130849">
        <w:rPr>
          <w:color w:val="000000"/>
          <w:sz w:val="28"/>
          <w:szCs w:val="28"/>
          <w:lang w:val="uk-UA"/>
        </w:rPr>
        <w:t xml:space="preserve">послугах </w:t>
      </w:r>
      <w:r w:rsidR="007941AF" w:rsidRPr="00130849">
        <w:rPr>
          <w:color w:val="000000"/>
          <w:sz w:val="28"/>
          <w:szCs w:val="28"/>
          <w:lang w:val="uk-UA"/>
        </w:rPr>
        <w:t xml:space="preserve"> на ринках СМТГ.</w:t>
      </w:r>
      <w:r w:rsidRPr="00130849">
        <w:rPr>
          <w:color w:val="000000"/>
          <w:sz w:val="28"/>
          <w:szCs w:val="28"/>
          <w:lang w:val="uk-UA"/>
        </w:rPr>
        <w:t xml:space="preserve"> </w:t>
      </w:r>
    </w:p>
    <w:p w14:paraId="1F16312E" w14:textId="77777777" w:rsidR="00BC04E6" w:rsidRPr="00130849" w:rsidRDefault="00BC04E6" w:rsidP="00BC04E6">
      <w:pPr>
        <w:ind w:firstLine="567"/>
        <w:jc w:val="both"/>
        <w:rPr>
          <w:color w:val="000000"/>
          <w:sz w:val="28"/>
          <w:szCs w:val="28"/>
          <w:lang w:val="uk-UA"/>
        </w:rPr>
      </w:pPr>
      <w:r w:rsidRPr="00130849">
        <w:rPr>
          <w:color w:val="000000"/>
          <w:sz w:val="28"/>
          <w:szCs w:val="28"/>
          <w:lang w:val="uk-UA"/>
        </w:rPr>
        <w:t xml:space="preserve">Позитивний ефект забезпечуватиметься за рахунок доведення вимог  регуляторного </w:t>
      </w:r>
      <w:proofErr w:type="spellStart"/>
      <w:r w:rsidRPr="00130849">
        <w:rPr>
          <w:color w:val="000000"/>
          <w:sz w:val="28"/>
          <w:szCs w:val="28"/>
          <w:lang w:val="uk-UA"/>
        </w:rPr>
        <w:t>акта</w:t>
      </w:r>
      <w:proofErr w:type="spellEnd"/>
      <w:r w:rsidRPr="00130849">
        <w:rPr>
          <w:color w:val="000000"/>
          <w:sz w:val="28"/>
          <w:szCs w:val="28"/>
          <w:lang w:val="uk-UA"/>
        </w:rPr>
        <w:t xml:space="preserve"> до широкого загалу.</w:t>
      </w:r>
    </w:p>
    <w:p w14:paraId="73657826" w14:textId="77777777" w:rsidR="00790A46" w:rsidRPr="00130849" w:rsidRDefault="00790A46" w:rsidP="0019575E">
      <w:pPr>
        <w:ind w:firstLine="567"/>
        <w:jc w:val="both"/>
        <w:rPr>
          <w:color w:val="000000"/>
          <w:sz w:val="28"/>
          <w:szCs w:val="28"/>
          <w:lang w:val="uk-UA"/>
        </w:rPr>
      </w:pPr>
    </w:p>
    <w:p w14:paraId="57CFE040" w14:textId="77777777" w:rsidR="00564143" w:rsidRPr="00130849" w:rsidRDefault="00564143" w:rsidP="004E2B10">
      <w:pPr>
        <w:ind w:firstLine="709"/>
        <w:jc w:val="both"/>
        <w:rPr>
          <w:color w:val="000000"/>
          <w:sz w:val="28"/>
          <w:szCs w:val="28"/>
          <w:lang w:val="uk-UA"/>
        </w:rPr>
      </w:pPr>
      <w:r w:rsidRPr="00130849">
        <w:rPr>
          <w:b/>
          <w:bCs/>
          <w:color w:val="000000"/>
          <w:sz w:val="28"/>
          <w:szCs w:val="28"/>
          <w:shd w:val="clear" w:color="auto" w:fill="FFFFFF"/>
          <w:lang w:val="uk-UA"/>
        </w:rPr>
        <w:t>VI.</w:t>
      </w:r>
      <w:r w:rsidRPr="00130849">
        <w:rPr>
          <w:b/>
          <w:bCs/>
          <w:color w:val="000000"/>
          <w:sz w:val="28"/>
          <w:szCs w:val="28"/>
          <w:shd w:val="clear" w:color="auto" w:fill="FFFFFF"/>
          <w:lang w:val="uk-UA"/>
        </w:rPr>
        <w:tab/>
        <w:t xml:space="preserve">Оцінка виконання вимог регуляторного </w:t>
      </w:r>
      <w:proofErr w:type="spellStart"/>
      <w:r w:rsidRPr="00130849">
        <w:rPr>
          <w:b/>
          <w:bCs/>
          <w:color w:val="000000"/>
          <w:sz w:val="28"/>
          <w:szCs w:val="28"/>
          <w:shd w:val="clear" w:color="auto" w:fill="FFFFFF"/>
          <w:lang w:val="uk-UA"/>
        </w:rPr>
        <w:t>акта</w:t>
      </w:r>
      <w:proofErr w:type="spellEnd"/>
      <w:r w:rsidRPr="00130849">
        <w:rPr>
          <w:b/>
          <w:bCs/>
          <w:color w:val="000000"/>
          <w:sz w:val="28"/>
          <w:szCs w:val="28"/>
          <w:shd w:val="clear" w:color="auto" w:fill="FFFFFF"/>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14:paraId="548B0EE2" w14:textId="6F40FB7F" w:rsidR="00956900" w:rsidRPr="00130849" w:rsidRDefault="007941AF" w:rsidP="00956900">
      <w:pPr>
        <w:autoSpaceDE w:val="0"/>
        <w:autoSpaceDN w:val="0"/>
        <w:adjustRightInd w:val="0"/>
        <w:ind w:firstLine="567"/>
        <w:jc w:val="both"/>
        <w:rPr>
          <w:color w:val="000000"/>
          <w:sz w:val="28"/>
          <w:szCs w:val="28"/>
          <w:lang w:val="uk-UA"/>
        </w:rPr>
      </w:pPr>
      <w:r w:rsidRPr="00130849">
        <w:rPr>
          <w:color w:val="000000"/>
          <w:sz w:val="28"/>
          <w:szCs w:val="28"/>
          <w:lang w:val="uk-UA"/>
        </w:rPr>
        <w:lastRenderedPageBreak/>
        <w:t xml:space="preserve">Розрахунок витрат на виконання вимог регуляторного </w:t>
      </w:r>
      <w:proofErr w:type="spellStart"/>
      <w:r w:rsidRPr="00130849">
        <w:rPr>
          <w:color w:val="000000"/>
          <w:sz w:val="28"/>
          <w:szCs w:val="28"/>
          <w:lang w:val="uk-UA"/>
        </w:rPr>
        <w:t>акта</w:t>
      </w:r>
      <w:proofErr w:type="spellEnd"/>
      <w:r w:rsidRPr="00130849">
        <w:rPr>
          <w:color w:val="000000"/>
          <w:sz w:val="28"/>
          <w:szCs w:val="28"/>
          <w:lang w:val="uk-UA"/>
        </w:rPr>
        <w:t xml:space="preserve"> для органів місцевого самоврядування та суб’єктів малого підприємництва здійснено згідно з додатком 4 до Методики проведення аналізу впливу регуляторного </w:t>
      </w:r>
      <w:proofErr w:type="spellStart"/>
      <w:r w:rsidRPr="00130849">
        <w:rPr>
          <w:color w:val="000000"/>
          <w:sz w:val="28"/>
          <w:szCs w:val="28"/>
          <w:lang w:val="uk-UA"/>
        </w:rPr>
        <w:t>акта</w:t>
      </w:r>
      <w:proofErr w:type="spellEnd"/>
      <w:r w:rsidRPr="00130849">
        <w:rPr>
          <w:color w:val="000000"/>
          <w:sz w:val="28"/>
          <w:szCs w:val="28"/>
          <w:lang w:val="uk-UA"/>
        </w:rPr>
        <w:t xml:space="preserve"> (Тест малого підприємництва).</w:t>
      </w:r>
    </w:p>
    <w:p w14:paraId="75C6E611" w14:textId="77777777" w:rsidR="0098639E" w:rsidRPr="00130849" w:rsidRDefault="0098639E" w:rsidP="007D0893">
      <w:pPr>
        <w:tabs>
          <w:tab w:val="left" w:pos="900"/>
        </w:tabs>
        <w:jc w:val="both"/>
        <w:rPr>
          <w:color w:val="000000"/>
          <w:sz w:val="28"/>
          <w:szCs w:val="28"/>
          <w:lang w:val="uk-UA"/>
        </w:rPr>
      </w:pPr>
    </w:p>
    <w:p w14:paraId="6A74FE94" w14:textId="39BEB042" w:rsidR="00564143" w:rsidRPr="00130849" w:rsidRDefault="00564143" w:rsidP="00820455">
      <w:pPr>
        <w:tabs>
          <w:tab w:val="left" w:pos="900"/>
        </w:tabs>
        <w:jc w:val="center"/>
        <w:rPr>
          <w:b/>
          <w:color w:val="000000"/>
          <w:sz w:val="28"/>
          <w:szCs w:val="28"/>
          <w:lang w:val="uk-UA"/>
        </w:rPr>
      </w:pPr>
      <w:r w:rsidRPr="00130849">
        <w:rPr>
          <w:b/>
          <w:color w:val="000000"/>
          <w:sz w:val="28"/>
          <w:szCs w:val="28"/>
          <w:lang w:val="uk-UA"/>
        </w:rPr>
        <w:t xml:space="preserve">VІI. Обґрунтування запропонованого строку дії регуляторного </w:t>
      </w:r>
      <w:proofErr w:type="spellStart"/>
      <w:r w:rsidRPr="00130849">
        <w:rPr>
          <w:b/>
          <w:color w:val="000000"/>
          <w:sz w:val="28"/>
          <w:szCs w:val="28"/>
          <w:lang w:val="uk-UA"/>
        </w:rPr>
        <w:t>акта</w:t>
      </w:r>
      <w:proofErr w:type="spellEnd"/>
    </w:p>
    <w:p w14:paraId="25575CE4" w14:textId="77777777" w:rsidR="00564143" w:rsidRPr="00130849" w:rsidRDefault="00564143" w:rsidP="007D0893">
      <w:pPr>
        <w:ind w:firstLine="708"/>
        <w:jc w:val="both"/>
        <w:rPr>
          <w:b/>
          <w:color w:val="000000"/>
          <w:sz w:val="28"/>
          <w:szCs w:val="28"/>
          <w:lang w:val="uk-UA"/>
        </w:rPr>
      </w:pPr>
      <w:r w:rsidRPr="00130849">
        <w:rPr>
          <w:color w:val="000000"/>
          <w:sz w:val="28"/>
          <w:szCs w:val="28"/>
          <w:lang w:val="uk-UA"/>
        </w:rPr>
        <w:t xml:space="preserve">Строк  дії запропонованого регуляторного </w:t>
      </w:r>
      <w:proofErr w:type="spellStart"/>
      <w:r w:rsidRPr="00130849">
        <w:rPr>
          <w:color w:val="000000"/>
          <w:sz w:val="28"/>
          <w:szCs w:val="28"/>
          <w:lang w:val="uk-UA"/>
        </w:rPr>
        <w:t>акта</w:t>
      </w:r>
      <w:proofErr w:type="spellEnd"/>
      <w:r w:rsidRPr="00130849">
        <w:rPr>
          <w:color w:val="000000"/>
          <w:sz w:val="28"/>
          <w:szCs w:val="28"/>
          <w:lang w:val="uk-UA"/>
        </w:rPr>
        <w:t xml:space="preserve"> є необмеженим з моменту набрання його чинності, із можливістю внесення до нього змін та втрати  чинності  у разі зміни чинного законодавства.</w:t>
      </w:r>
    </w:p>
    <w:p w14:paraId="23936A9A" w14:textId="77777777" w:rsidR="00F9475F" w:rsidRPr="00130849" w:rsidRDefault="00564143" w:rsidP="00910977">
      <w:pPr>
        <w:ind w:firstLine="709"/>
        <w:jc w:val="both"/>
        <w:rPr>
          <w:color w:val="000000"/>
          <w:sz w:val="28"/>
          <w:szCs w:val="28"/>
          <w:lang w:val="uk-UA"/>
        </w:rPr>
      </w:pPr>
      <w:r w:rsidRPr="00130849">
        <w:rPr>
          <w:color w:val="000000"/>
          <w:sz w:val="28"/>
          <w:szCs w:val="28"/>
          <w:lang w:val="uk-UA"/>
        </w:rPr>
        <w:t xml:space="preserve">Акт є загальнообов'язковим до застосування та може бути використаним протягом необмеженого строку. </w:t>
      </w:r>
      <w:r w:rsidR="00A32D9F" w:rsidRPr="00130849">
        <w:rPr>
          <w:color w:val="000000"/>
          <w:sz w:val="28"/>
          <w:szCs w:val="28"/>
          <w:lang w:val="uk-UA"/>
        </w:rPr>
        <w:t>Н</w:t>
      </w:r>
      <w:r w:rsidRPr="00130849">
        <w:rPr>
          <w:color w:val="000000"/>
          <w:sz w:val="28"/>
          <w:szCs w:val="28"/>
          <w:lang w:val="uk-UA"/>
        </w:rPr>
        <w:t xml:space="preserve">а </w:t>
      </w:r>
      <w:r w:rsidR="00A32D9F" w:rsidRPr="00130849">
        <w:rPr>
          <w:color w:val="000000"/>
          <w:sz w:val="28"/>
          <w:szCs w:val="28"/>
          <w:lang w:val="uk-UA"/>
        </w:rPr>
        <w:t xml:space="preserve">дію </w:t>
      </w:r>
      <w:proofErr w:type="spellStart"/>
      <w:r w:rsidR="00A32D9F" w:rsidRPr="00130849">
        <w:rPr>
          <w:color w:val="000000"/>
          <w:sz w:val="28"/>
          <w:szCs w:val="28"/>
          <w:lang w:val="uk-UA"/>
        </w:rPr>
        <w:t>акта</w:t>
      </w:r>
      <w:proofErr w:type="spellEnd"/>
      <w:r w:rsidRPr="00130849">
        <w:rPr>
          <w:color w:val="000000"/>
          <w:sz w:val="28"/>
          <w:szCs w:val="28"/>
          <w:lang w:val="uk-UA"/>
        </w:rPr>
        <w:t xml:space="preserve"> можуть вплинути зовнішні чинники, </w:t>
      </w:r>
      <w:r w:rsidR="00F9475F" w:rsidRPr="00130849">
        <w:rPr>
          <w:color w:val="000000"/>
          <w:sz w:val="28"/>
          <w:szCs w:val="28"/>
          <w:lang w:val="uk-UA"/>
        </w:rPr>
        <w:t xml:space="preserve">що зазначені у розділі </w:t>
      </w:r>
      <w:r w:rsidR="00F9475F" w:rsidRPr="00130849">
        <w:rPr>
          <w:bCs/>
          <w:color w:val="000000"/>
          <w:sz w:val="28"/>
          <w:szCs w:val="28"/>
          <w:shd w:val="clear" w:color="auto" w:fill="FFFFFF"/>
          <w:lang w:val="uk-UA"/>
        </w:rPr>
        <w:t>VI</w:t>
      </w:r>
      <w:r w:rsidR="00F9475F" w:rsidRPr="00130849">
        <w:rPr>
          <w:color w:val="000000"/>
          <w:sz w:val="28"/>
          <w:szCs w:val="28"/>
          <w:lang w:val="uk-UA"/>
        </w:rPr>
        <w:t xml:space="preserve">  Аналізу регуляторного впливу.</w:t>
      </w:r>
    </w:p>
    <w:p w14:paraId="696D4C44" w14:textId="77777777" w:rsidR="00564143" w:rsidRPr="00130849" w:rsidRDefault="00564143" w:rsidP="00910977">
      <w:pPr>
        <w:ind w:firstLine="709"/>
        <w:jc w:val="both"/>
        <w:rPr>
          <w:b/>
          <w:color w:val="000000"/>
          <w:sz w:val="28"/>
          <w:szCs w:val="28"/>
          <w:lang w:val="uk-UA"/>
        </w:rPr>
      </w:pPr>
      <w:r w:rsidRPr="00130849">
        <w:rPr>
          <w:color w:val="000000"/>
          <w:sz w:val="28"/>
          <w:szCs w:val="28"/>
          <w:lang w:val="uk-UA"/>
        </w:rPr>
        <w:tab/>
        <w:t xml:space="preserve"> </w:t>
      </w:r>
    </w:p>
    <w:p w14:paraId="2113C0FE" w14:textId="77777777" w:rsidR="00564143" w:rsidRPr="00130849" w:rsidRDefault="00564143" w:rsidP="00820455">
      <w:pPr>
        <w:ind w:firstLine="708"/>
        <w:jc w:val="center"/>
        <w:rPr>
          <w:b/>
          <w:color w:val="000000"/>
          <w:sz w:val="28"/>
          <w:szCs w:val="28"/>
          <w:lang w:val="uk-UA"/>
        </w:rPr>
      </w:pPr>
      <w:r w:rsidRPr="00130849">
        <w:rPr>
          <w:b/>
          <w:color w:val="000000"/>
          <w:sz w:val="28"/>
          <w:szCs w:val="28"/>
          <w:lang w:val="uk-UA"/>
        </w:rPr>
        <w:t xml:space="preserve">VIII. Визначення показників результативності дії регуляторного </w:t>
      </w:r>
      <w:proofErr w:type="spellStart"/>
      <w:r w:rsidRPr="00130849">
        <w:rPr>
          <w:b/>
          <w:color w:val="000000"/>
          <w:sz w:val="28"/>
          <w:szCs w:val="28"/>
          <w:lang w:val="uk-UA"/>
        </w:rPr>
        <w:t>акта</w:t>
      </w:r>
      <w:proofErr w:type="spellEnd"/>
    </w:p>
    <w:p w14:paraId="0DDFA685" w14:textId="77777777" w:rsidR="00564143" w:rsidRPr="00130849" w:rsidRDefault="00564143" w:rsidP="007D0893">
      <w:pPr>
        <w:ind w:firstLine="708"/>
        <w:jc w:val="both"/>
        <w:rPr>
          <w:color w:val="000000"/>
          <w:sz w:val="28"/>
          <w:szCs w:val="28"/>
          <w:lang w:val="uk-UA"/>
        </w:rPr>
      </w:pPr>
      <w:r w:rsidRPr="00130849">
        <w:rPr>
          <w:color w:val="000000"/>
          <w:sz w:val="28"/>
          <w:szCs w:val="28"/>
          <w:shd w:val="clear" w:color="auto" w:fill="FFFFFF"/>
          <w:lang w:val="uk-UA"/>
        </w:rPr>
        <w:t xml:space="preserve">Основним показником результативності регуляторного </w:t>
      </w:r>
      <w:proofErr w:type="spellStart"/>
      <w:r w:rsidRPr="00130849">
        <w:rPr>
          <w:color w:val="000000"/>
          <w:sz w:val="28"/>
          <w:szCs w:val="28"/>
          <w:shd w:val="clear" w:color="auto" w:fill="FFFFFF"/>
          <w:lang w:val="uk-UA"/>
        </w:rPr>
        <w:t>акта</w:t>
      </w:r>
      <w:proofErr w:type="spellEnd"/>
      <w:r w:rsidRPr="00130849">
        <w:rPr>
          <w:color w:val="000000"/>
          <w:sz w:val="28"/>
          <w:szCs w:val="28"/>
          <w:shd w:val="clear" w:color="auto" w:fill="FFFFFF"/>
          <w:lang w:val="uk-UA"/>
        </w:rPr>
        <w:t xml:space="preserve"> є </w:t>
      </w:r>
      <w:r w:rsidR="00AC5BB2" w:rsidRPr="00130849">
        <w:rPr>
          <w:color w:val="000000"/>
          <w:sz w:val="28"/>
          <w:szCs w:val="28"/>
          <w:lang w:val="uk-UA"/>
        </w:rPr>
        <w:t>виконання вимог чинного законодавства</w:t>
      </w:r>
      <w:r w:rsidRPr="00130849">
        <w:rPr>
          <w:color w:val="000000"/>
          <w:sz w:val="28"/>
          <w:szCs w:val="28"/>
          <w:lang w:val="uk-UA"/>
        </w:rPr>
        <w:t>.</w:t>
      </w:r>
    </w:p>
    <w:p w14:paraId="5803F26A" w14:textId="77777777" w:rsidR="00564143" w:rsidRPr="00130849" w:rsidRDefault="00564143" w:rsidP="007D0893">
      <w:pPr>
        <w:ind w:firstLine="708"/>
        <w:jc w:val="both"/>
        <w:rPr>
          <w:color w:val="000000"/>
          <w:sz w:val="28"/>
          <w:szCs w:val="28"/>
          <w:lang w:val="uk-UA"/>
        </w:rPr>
      </w:pPr>
      <w:r w:rsidRPr="00130849">
        <w:rPr>
          <w:color w:val="000000"/>
          <w:sz w:val="28"/>
          <w:szCs w:val="28"/>
          <w:lang w:val="uk-UA"/>
        </w:rPr>
        <w:t xml:space="preserve">Після набрання чинності регуляторного </w:t>
      </w:r>
      <w:proofErr w:type="spellStart"/>
      <w:r w:rsidRPr="00130849">
        <w:rPr>
          <w:color w:val="000000"/>
          <w:sz w:val="28"/>
          <w:szCs w:val="28"/>
          <w:lang w:val="uk-UA"/>
        </w:rPr>
        <w:t>акта</w:t>
      </w:r>
      <w:proofErr w:type="spellEnd"/>
      <w:r w:rsidRPr="00130849">
        <w:rPr>
          <w:color w:val="000000"/>
          <w:sz w:val="28"/>
          <w:szCs w:val="28"/>
          <w:lang w:val="uk-UA"/>
        </w:rPr>
        <w:t xml:space="preserve">, його результативність визначатиметься такими кількісними показниками: </w:t>
      </w:r>
    </w:p>
    <w:p w14:paraId="2A77ABE5" w14:textId="3B19C0B1" w:rsidR="00564143" w:rsidRPr="00130849" w:rsidRDefault="00564143" w:rsidP="007D0893">
      <w:pPr>
        <w:spacing w:before="40"/>
        <w:ind w:firstLine="720"/>
        <w:jc w:val="both"/>
        <w:rPr>
          <w:color w:val="000000"/>
          <w:sz w:val="28"/>
          <w:szCs w:val="28"/>
          <w:lang w:val="uk-UA"/>
        </w:rPr>
      </w:pPr>
      <w:r w:rsidRPr="00130849">
        <w:rPr>
          <w:color w:val="000000"/>
          <w:sz w:val="28"/>
          <w:szCs w:val="28"/>
          <w:lang w:val="uk-UA"/>
        </w:rPr>
        <w:t xml:space="preserve">- </w:t>
      </w:r>
      <w:r w:rsidR="007941AF" w:rsidRPr="00130849">
        <w:rPr>
          <w:color w:val="000000"/>
          <w:sz w:val="28"/>
          <w:szCs w:val="28"/>
          <w:lang w:val="uk-UA"/>
        </w:rPr>
        <w:t>кількість</w:t>
      </w:r>
      <w:r w:rsidRPr="00130849">
        <w:rPr>
          <w:color w:val="000000"/>
          <w:sz w:val="28"/>
          <w:szCs w:val="28"/>
          <w:lang w:val="uk-UA"/>
        </w:rPr>
        <w:t xml:space="preserve"> </w:t>
      </w:r>
      <w:r w:rsidR="007941AF" w:rsidRPr="00130849">
        <w:rPr>
          <w:color w:val="000000"/>
          <w:sz w:val="28"/>
          <w:szCs w:val="28"/>
          <w:lang w:val="uk-UA"/>
        </w:rPr>
        <w:t xml:space="preserve">звернень громадян щодо випадків порушень вимог </w:t>
      </w:r>
      <w:r w:rsidR="005E6D72" w:rsidRPr="00130849">
        <w:rPr>
          <w:color w:val="000000"/>
          <w:sz w:val="28"/>
          <w:szCs w:val="28"/>
          <w:lang w:val="uk-UA"/>
        </w:rPr>
        <w:t xml:space="preserve">регуляторного </w:t>
      </w:r>
      <w:proofErr w:type="spellStart"/>
      <w:r w:rsidR="005E6D72" w:rsidRPr="00130849">
        <w:rPr>
          <w:color w:val="000000"/>
          <w:sz w:val="28"/>
          <w:szCs w:val="28"/>
          <w:lang w:val="uk-UA"/>
        </w:rPr>
        <w:t>акта</w:t>
      </w:r>
      <w:proofErr w:type="spellEnd"/>
      <w:r w:rsidR="007941AF" w:rsidRPr="00130849">
        <w:rPr>
          <w:color w:val="000000"/>
          <w:sz w:val="28"/>
          <w:szCs w:val="28"/>
          <w:lang w:val="uk-UA"/>
        </w:rPr>
        <w:t xml:space="preserve">, які виникають в процесі торгівлі на ринках СМТГ </w:t>
      </w:r>
      <w:r w:rsidR="00AC5BB2" w:rsidRPr="00130849">
        <w:rPr>
          <w:color w:val="000000"/>
          <w:sz w:val="28"/>
          <w:szCs w:val="28"/>
          <w:lang w:val="uk-UA"/>
        </w:rPr>
        <w:t>(</w:t>
      </w:r>
      <w:r w:rsidR="007941AF" w:rsidRPr="00130849">
        <w:rPr>
          <w:color w:val="000000"/>
          <w:sz w:val="28"/>
          <w:szCs w:val="28"/>
          <w:lang w:val="uk-UA"/>
        </w:rPr>
        <w:t>передбачається після запровадження регулювання щорічне зменшення показника в абсолютн</w:t>
      </w:r>
      <w:r w:rsidR="005E6D72" w:rsidRPr="00130849">
        <w:rPr>
          <w:color w:val="000000"/>
          <w:sz w:val="28"/>
          <w:szCs w:val="28"/>
          <w:lang w:val="uk-UA"/>
        </w:rPr>
        <w:t>ій величині</w:t>
      </w:r>
      <w:r w:rsidR="007941AF" w:rsidRPr="00130849">
        <w:rPr>
          <w:color w:val="000000"/>
          <w:sz w:val="28"/>
          <w:szCs w:val="28"/>
          <w:lang w:val="uk-UA"/>
        </w:rPr>
        <w:t>)</w:t>
      </w:r>
      <w:r w:rsidRPr="00130849">
        <w:rPr>
          <w:color w:val="000000"/>
          <w:sz w:val="28"/>
          <w:szCs w:val="28"/>
          <w:lang w:val="uk-UA"/>
        </w:rPr>
        <w:t>;</w:t>
      </w:r>
    </w:p>
    <w:p w14:paraId="4C0A2C6F" w14:textId="3079B5A2" w:rsidR="00564143" w:rsidRPr="00130849" w:rsidRDefault="00564143" w:rsidP="007D0893">
      <w:pPr>
        <w:spacing w:before="40"/>
        <w:ind w:firstLine="720"/>
        <w:jc w:val="both"/>
        <w:rPr>
          <w:color w:val="000000"/>
          <w:sz w:val="28"/>
          <w:szCs w:val="28"/>
          <w:lang w:val="uk-UA"/>
        </w:rPr>
      </w:pPr>
      <w:r w:rsidRPr="00130849">
        <w:rPr>
          <w:color w:val="000000"/>
          <w:sz w:val="28"/>
          <w:szCs w:val="28"/>
          <w:lang w:val="uk-UA"/>
        </w:rPr>
        <w:t>- кількість суб’єктів господарювання та/або фізичних осіб</w:t>
      </w:r>
      <w:r w:rsidR="006861AE" w:rsidRPr="00130849">
        <w:rPr>
          <w:color w:val="000000"/>
          <w:sz w:val="28"/>
          <w:szCs w:val="28"/>
          <w:lang w:val="uk-UA"/>
        </w:rPr>
        <w:t xml:space="preserve">, на яких поширюється дія </w:t>
      </w:r>
      <w:proofErr w:type="spellStart"/>
      <w:r w:rsidR="006861AE" w:rsidRPr="00130849">
        <w:rPr>
          <w:color w:val="000000"/>
          <w:sz w:val="28"/>
          <w:szCs w:val="28"/>
          <w:lang w:val="uk-UA"/>
        </w:rPr>
        <w:t>акта</w:t>
      </w:r>
      <w:proofErr w:type="spellEnd"/>
      <w:r w:rsidR="006861AE" w:rsidRPr="00130849">
        <w:rPr>
          <w:color w:val="000000"/>
          <w:sz w:val="28"/>
          <w:szCs w:val="28"/>
          <w:lang w:val="uk-UA"/>
        </w:rPr>
        <w:t xml:space="preserve"> (</w:t>
      </w:r>
      <w:r w:rsidR="005E6D72" w:rsidRPr="00130849">
        <w:rPr>
          <w:color w:val="000000"/>
          <w:sz w:val="28"/>
          <w:szCs w:val="28"/>
          <w:lang w:val="uk-UA"/>
        </w:rPr>
        <w:t>2180</w:t>
      </w:r>
      <w:r w:rsidR="006861AE" w:rsidRPr="00130849">
        <w:rPr>
          <w:color w:val="000000"/>
          <w:sz w:val="28"/>
          <w:szCs w:val="28"/>
          <w:lang w:val="uk-UA"/>
        </w:rPr>
        <w:t xml:space="preserve"> суб’єктів підприємництва);</w:t>
      </w:r>
      <w:r w:rsidRPr="00130849">
        <w:rPr>
          <w:color w:val="000000"/>
          <w:sz w:val="28"/>
          <w:szCs w:val="28"/>
          <w:lang w:val="uk-UA"/>
        </w:rPr>
        <w:t xml:space="preserve"> </w:t>
      </w:r>
    </w:p>
    <w:p w14:paraId="4839CEF5" w14:textId="0C9FF015" w:rsidR="005E6D72" w:rsidRPr="00130849" w:rsidRDefault="005E6D72" w:rsidP="007D0893">
      <w:pPr>
        <w:spacing w:before="40"/>
        <w:ind w:firstLine="720"/>
        <w:jc w:val="both"/>
        <w:rPr>
          <w:color w:val="000000"/>
          <w:sz w:val="28"/>
          <w:szCs w:val="28"/>
          <w:lang w:val="uk-UA"/>
        </w:rPr>
      </w:pPr>
      <w:r w:rsidRPr="00130849">
        <w:rPr>
          <w:color w:val="000000"/>
          <w:sz w:val="28"/>
          <w:szCs w:val="28"/>
          <w:lang w:val="uk-UA"/>
        </w:rPr>
        <w:t>- кількість торгових місць на ринках територіальної громади, в тому числі їх заповненість;</w:t>
      </w:r>
    </w:p>
    <w:p w14:paraId="3D5779AA" w14:textId="77777777" w:rsidR="006861AE" w:rsidRPr="00130849" w:rsidRDefault="006861AE" w:rsidP="007D0893">
      <w:pPr>
        <w:spacing w:before="40"/>
        <w:ind w:firstLine="720"/>
        <w:jc w:val="both"/>
        <w:rPr>
          <w:color w:val="000000"/>
          <w:sz w:val="28"/>
          <w:szCs w:val="28"/>
          <w:lang w:val="uk-UA"/>
        </w:rPr>
      </w:pPr>
      <w:r w:rsidRPr="00130849">
        <w:rPr>
          <w:color w:val="000000"/>
          <w:sz w:val="28"/>
          <w:szCs w:val="28"/>
          <w:lang w:val="uk-UA"/>
        </w:rPr>
        <w:t xml:space="preserve">- рівень  поінформованості фізичних та юридичних осіб щодо основних положень регуляторного </w:t>
      </w:r>
      <w:proofErr w:type="spellStart"/>
      <w:r w:rsidRPr="00130849">
        <w:rPr>
          <w:color w:val="000000"/>
          <w:sz w:val="28"/>
          <w:szCs w:val="28"/>
          <w:lang w:val="uk-UA"/>
        </w:rPr>
        <w:t>акта</w:t>
      </w:r>
      <w:proofErr w:type="spellEnd"/>
      <w:r w:rsidRPr="00130849">
        <w:rPr>
          <w:color w:val="000000"/>
          <w:sz w:val="28"/>
          <w:szCs w:val="28"/>
          <w:lang w:val="uk-UA"/>
        </w:rPr>
        <w:t xml:space="preserve"> – високий;</w:t>
      </w:r>
    </w:p>
    <w:p w14:paraId="2A0F2DAA" w14:textId="7859FE6C" w:rsidR="00AF4DA6" w:rsidRPr="00130849" w:rsidRDefault="00AF4DA6" w:rsidP="007D0893">
      <w:pPr>
        <w:spacing w:before="40"/>
        <w:ind w:firstLine="720"/>
        <w:jc w:val="both"/>
        <w:rPr>
          <w:color w:val="000000"/>
          <w:sz w:val="28"/>
          <w:szCs w:val="28"/>
          <w:lang w:val="uk-UA"/>
        </w:rPr>
      </w:pPr>
      <w:r w:rsidRPr="00130849">
        <w:rPr>
          <w:color w:val="000000"/>
          <w:sz w:val="28"/>
          <w:szCs w:val="28"/>
          <w:lang w:val="uk-UA"/>
        </w:rPr>
        <w:t>- час, що витрачається суб’єктами господарювання (суб’єктами середнього та малого підприємництва) на отримання інформації про регуляторний акт (</w:t>
      </w:r>
      <w:r w:rsidR="007941AF" w:rsidRPr="00130849">
        <w:rPr>
          <w:color w:val="000000"/>
          <w:sz w:val="28"/>
          <w:szCs w:val="28"/>
          <w:lang w:val="uk-UA"/>
        </w:rPr>
        <w:t>1 год.</w:t>
      </w:r>
      <w:r w:rsidRPr="00130849">
        <w:rPr>
          <w:color w:val="000000"/>
          <w:sz w:val="28"/>
          <w:szCs w:val="28"/>
          <w:lang w:val="uk-UA"/>
        </w:rPr>
        <w:t xml:space="preserve"> – </w:t>
      </w:r>
      <w:r w:rsidR="00B52D02" w:rsidRPr="00130849">
        <w:rPr>
          <w:color w:val="000000"/>
          <w:sz w:val="28"/>
          <w:szCs w:val="28"/>
          <w:lang w:val="uk-UA"/>
        </w:rPr>
        <w:t>40,46</w:t>
      </w:r>
      <w:r w:rsidRPr="00130849">
        <w:rPr>
          <w:color w:val="000000"/>
          <w:sz w:val="28"/>
          <w:szCs w:val="28"/>
          <w:lang w:val="uk-UA"/>
        </w:rPr>
        <w:t xml:space="preserve"> грн. на 1 суб’єкта підприємництва).</w:t>
      </w:r>
    </w:p>
    <w:p w14:paraId="2357A87A" w14:textId="77777777" w:rsidR="00564143" w:rsidRPr="00130849" w:rsidRDefault="00564143" w:rsidP="00ED0135">
      <w:pPr>
        <w:ind w:firstLine="709"/>
        <w:jc w:val="both"/>
        <w:rPr>
          <w:color w:val="000000"/>
          <w:sz w:val="28"/>
          <w:szCs w:val="28"/>
          <w:lang w:val="uk-UA"/>
        </w:rPr>
      </w:pPr>
      <w:r w:rsidRPr="00130849">
        <w:rPr>
          <w:color w:val="000000"/>
          <w:sz w:val="28"/>
          <w:szCs w:val="28"/>
          <w:lang w:val="uk-UA"/>
        </w:rPr>
        <w:t xml:space="preserve">На підставі даних, отриманих при проведенні відстеження результативності регуляторного </w:t>
      </w:r>
      <w:proofErr w:type="spellStart"/>
      <w:r w:rsidRPr="00130849">
        <w:rPr>
          <w:color w:val="000000"/>
          <w:sz w:val="28"/>
          <w:szCs w:val="28"/>
          <w:lang w:val="uk-UA"/>
        </w:rPr>
        <w:t>акта</w:t>
      </w:r>
      <w:proofErr w:type="spellEnd"/>
      <w:r w:rsidRPr="00130849">
        <w:rPr>
          <w:color w:val="000000"/>
          <w:sz w:val="28"/>
          <w:szCs w:val="28"/>
          <w:lang w:val="uk-UA"/>
        </w:rPr>
        <w:t xml:space="preserve"> в разі його прийняття, можна буде зробити висновки про досягнення очікуваних результатів та цілей регулювання.</w:t>
      </w:r>
      <w:r w:rsidRPr="00130849">
        <w:rPr>
          <w:b/>
          <w:bCs/>
          <w:color w:val="000000"/>
          <w:sz w:val="28"/>
          <w:szCs w:val="28"/>
          <w:lang w:val="uk-UA"/>
        </w:rPr>
        <w:tab/>
      </w:r>
    </w:p>
    <w:p w14:paraId="5764A723" w14:textId="77777777" w:rsidR="005E6D72" w:rsidRPr="00130849" w:rsidRDefault="005E6D72" w:rsidP="007D0893">
      <w:pPr>
        <w:ind w:firstLine="708"/>
        <w:jc w:val="both"/>
        <w:rPr>
          <w:b/>
          <w:color w:val="000000"/>
          <w:sz w:val="28"/>
          <w:szCs w:val="28"/>
          <w:lang w:val="uk-UA"/>
        </w:rPr>
      </w:pPr>
    </w:p>
    <w:p w14:paraId="74E7225D" w14:textId="637C9982" w:rsidR="00564143" w:rsidRPr="00130849" w:rsidRDefault="00564143" w:rsidP="00820455">
      <w:pPr>
        <w:jc w:val="center"/>
        <w:rPr>
          <w:color w:val="000000"/>
          <w:sz w:val="28"/>
          <w:szCs w:val="28"/>
          <w:lang w:val="uk-UA"/>
        </w:rPr>
      </w:pPr>
      <w:r w:rsidRPr="00130849">
        <w:rPr>
          <w:b/>
          <w:color w:val="000000"/>
          <w:sz w:val="28"/>
          <w:szCs w:val="28"/>
          <w:lang w:val="uk-UA"/>
        </w:rPr>
        <w:t xml:space="preserve">ІХ. Визначення заходів, за допомогою яких здійснюватиметься відстеження результативності  дії регуляторного </w:t>
      </w:r>
      <w:proofErr w:type="spellStart"/>
      <w:r w:rsidRPr="00130849">
        <w:rPr>
          <w:b/>
          <w:color w:val="000000"/>
          <w:sz w:val="28"/>
          <w:szCs w:val="28"/>
          <w:lang w:val="uk-UA"/>
        </w:rPr>
        <w:t>акта</w:t>
      </w:r>
      <w:proofErr w:type="spellEnd"/>
    </w:p>
    <w:p w14:paraId="6A038834" w14:textId="379CD9B8" w:rsidR="00512C6A" w:rsidRPr="00130849" w:rsidRDefault="00512C6A" w:rsidP="00512C6A">
      <w:pPr>
        <w:ind w:firstLine="708"/>
        <w:jc w:val="both"/>
        <w:rPr>
          <w:color w:val="000000"/>
          <w:sz w:val="28"/>
          <w:szCs w:val="28"/>
          <w:lang w:val="uk-UA"/>
        </w:rPr>
      </w:pPr>
      <w:r w:rsidRPr="00130849">
        <w:rPr>
          <w:color w:val="000000"/>
          <w:sz w:val="28"/>
          <w:szCs w:val="28"/>
          <w:lang w:val="uk-UA"/>
        </w:rPr>
        <w:t xml:space="preserve">Для відстеження результативності регуляторного </w:t>
      </w:r>
      <w:proofErr w:type="spellStart"/>
      <w:r w:rsidRPr="00130849">
        <w:rPr>
          <w:color w:val="000000"/>
          <w:sz w:val="28"/>
          <w:szCs w:val="28"/>
          <w:lang w:val="uk-UA"/>
        </w:rPr>
        <w:t>акта</w:t>
      </w:r>
      <w:proofErr w:type="spellEnd"/>
      <w:r w:rsidRPr="00130849">
        <w:rPr>
          <w:color w:val="000000"/>
          <w:sz w:val="28"/>
          <w:szCs w:val="28"/>
          <w:lang w:val="uk-UA"/>
        </w:rPr>
        <w:t xml:space="preserve"> будуть використовуватись аналітичні д</w:t>
      </w:r>
      <w:r w:rsidR="00545ACA">
        <w:rPr>
          <w:color w:val="000000"/>
          <w:sz w:val="28"/>
          <w:szCs w:val="28"/>
          <w:lang w:val="uk-UA"/>
        </w:rPr>
        <w:t>ані, отриманні від адміністрацій</w:t>
      </w:r>
      <w:r w:rsidRPr="00130849">
        <w:rPr>
          <w:color w:val="000000"/>
          <w:sz w:val="28"/>
          <w:szCs w:val="28"/>
          <w:lang w:val="uk-UA"/>
        </w:rPr>
        <w:t xml:space="preserve"> ринків, територіальних органів державної податкової служби України, </w:t>
      </w:r>
      <w:proofErr w:type="spellStart"/>
      <w:r w:rsidRPr="00130849">
        <w:rPr>
          <w:color w:val="000000"/>
          <w:sz w:val="28"/>
          <w:szCs w:val="28"/>
          <w:lang w:val="uk-UA"/>
        </w:rPr>
        <w:t>Держпродспоживслужби</w:t>
      </w:r>
      <w:proofErr w:type="spellEnd"/>
      <w:r w:rsidRPr="00130849">
        <w:rPr>
          <w:color w:val="000000"/>
          <w:sz w:val="28"/>
          <w:szCs w:val="28"/>
          <w:lang w:val="uk-UA"/>
        </w:rPr>
        <w:t xml:space="preserve">, правоохоронних органів тощо. Використовуватимуться дані про кількість звернень громадян, що будуть надходити до органів місцевого самоврядування щодо порушень вимог регуляторного </w:t>
      </w:r>
      <w:proofErr w:type="spellStart"/>
      <w:r w:rsidRPr="00130849">
        <w:rPr>
          <w:color w:val="000000"/>
          <w:sz w:val="28"/>
          <w:szCs w:val="28"/>
          <w:lang w:val="uk-UA"/>
        </w:rPr>
        <w:t>акта</w:t>
      </w:r>
      <w:proofErr w:type="spellEnd"/>
      <w:r w:rsidRPr="00130849">
        <w:rPr>
          <w:color w:val="000000"/>
          <w:sz w:val="28"/>
          <w:szCs w:val="28"/>
          <w:lang w:val="uk-UA"/>
        </w:rPr>
        <w:t xml:space="preserve">. Запропонований регуляторний акт запроваджується до прийняття нових нормативних актів, що регламентують Правила торгівлі на </w:t>
      </w:r>
      <w:r w:rsidRPr="00130849">
        <w:rPr>
          <w:color w:val="000000"/>
          <w:sz w:val="28"/>
          <w:szCs w:val="28"/>
          <w:lang w:val="uk-UA"/>
        </w:rPr>
        <w:lastRenderedPageBreak/>
        <w:t xml:space="preserve">ринках СМТГ. У разі потреби вноситимуться зміни, у тому числі за підсумками аналізу відстеження його результативності.  </w:t>
      </w:r>
    </w:p>
    <w:p w14:paraId="621E4604" w14:textId="09106A98" w:rsidR="00564143" w:rsidRPr="00C86672" w:rsidRDefault="00564143" w:rsidP="00512C6A">
      <w:pPr>
        <w:ind w:firstLine="708"/>
        <w:jc w:val="both"/>
        <w:rPr>
          <w:sz w:val="28"/>
          <w:szCs w:val="28"/>
          <w:lang w:val="uk-UA"/>
        </w:rPr>
      </w:pPr>
      <w:r w:rsidRPr="00130849">
        <w:rPr>
          <w:color w:val="000000"/>
          <w:sz w:val="28"/>
          <w:szCs w:val="28"/>
          <w:lang w:val="uk-UA"/>
        </w:rPr>
        <w:t xml:space="preserve">Стосовно регуляторного </w:t>
      </w:r>
      <w:proofErr w:type="spellStart"/>
      <w:r w:rsidRPr="00130849">
        <w:rPr>
          <w:color w:val="000000"/>
          <w:sz w:val="28"/>
          <w:szCs w:val="28"/>
          <w:lang w:val="uk-UA"/>
        </w:rPr>
        <w:t>акта</w:t>
      </w:r>
      <w:proofErr w:type="spellEnd"/>
      <w:r w:rsidRPr="00130849">
        <w:rPr>
          <w:color w:val="000000"/>
          <w:sz w:val="28"/>
          <w:szCs w:val="28"/>
          <w:lang w:val="uk-UA"/>
        </w:rPr>
        <w:t xml:space="preserve"> здійснюватиметься базове, повторне, періодичне відстеження його результативності в строки,  установлені статтею 10 Закону України «Про засади державної регуляторної політики у сфері </w:t>
      </w:r>
      <w:r w:rsidRPr="00C86672">
        <w:rPr>
          <w:sz w:val="28"/>
          <w:szCs w:val="28"/>
          <w:lang w:val="uk-UA"/>
        </w:rPr>
        <w:t>господарської діяльності».</w:t>
      </w:r>
    </w:p>
    <w:p w14:paraId="3E70E796" w14:textId="77777777" w:rsidR="00564143" w:rsidRPr="00C86672" w:rsidRDefault="00564143" w:rsidP="007D0893">
      <w:pPr>
        <w:ind w:firstLine="708"/>
        <w:jc w:val="both"/>
        <w:rPr>
          <w:sz w:val="28"/>
          <w:szCs w:val="28"/>
          <w:lang w:val="uk-UA"/>
        </w:rPr>
      </w:pPr>
      <w:r w:rsidRPr="00C86672">
        <w:rPr>
          <w:sz w:val="28"/>
          <w:szCs w:val="28"/>
          <w:lang w:val="uk-UA"/>
        </w:rPr>
        <w:t xml:space="preserve">Базове відстеження результативності регуляторного </w:t>
      </w:r>
      <w:proofErr w:type="spellStart"/>
      <w:r w:rsidRPr="00C86672">
        <w:rPr>
          <w:sz w:val="28"/>
          <w:szCs w:val="28"/>
          <w:lang w:val="uk-UA"/>
        </w:rPr>
        <w:t>акта</w:t>
      </w:r>
      <w:proofErr w:type="spellEnd"/>
      <w:r w:rsidRPr="00C86672">
        <w:rPr>
          <w:sz w:val="28"/>
          <w:szCs w:val="28"/>
          <w:lang w:val="uk-UA"/>
        </w:rPr>
        <w:t xml:space="preserve"> буде проведене після набрання чинності цим регуляторним актом, але не пізніше дня, з якого починається проведення повторного відстеження результативності цього </w:t>
      </w:r>
      <w:proofErr w:type="spellStart"/>
      <w:r w:rsidRPr="00C86672">
        <w:rPr>
          <w:sz w:val="28"/>
          <w:szCs w:val="28"/>
          <w:lang w:val="uk-UA"/>
        </w:rPr>
        <w:t>акта</w:t>
      </w:r>
      <w:proofErr w:type="spellEnd"/>
      <w:r w:rsidRPr="00C86672">
        <w:rPr>
          <w:sz w:val="28"/>
          <w:szCs w:val="28"/>
          <w:lang w:val="uk-UA"/>
        </w:rPr>
        <w:t>.</w:t>
      </w:r>
    </w:p>
    <w:p w14:paraId="0C71410F" w14:textId="77777777" w:rsidR="00564143" w:rsidRPr="00130849" w:rsidRDefault="00564143" w:rsidP="007D0893">
      <w:pPr>
        <w:ind w:firstLine="708"/>
        <w:jc w:val="both"/>
        <w:rPr>
          <w:color w:val="000000"/>
          <w:sz w:val="28"/>
          <w:szCs w:val="28"/>
          <w:lang w:val="uk-UA"/>
        </w:rPr>
      </w:pPr>
      <w:r w:rsidRPr="00C86672">
        <w:rPr>
          <w:sz w:val="28"/>
          <w:szCs w:val="28"/>
          <w:lang w:val="uk-UA"/>
        </w:rPr>
        <w:t xml:space="preserve">Повторне відстеження результативності регуляторного </w:t>
      </w:r>
      <w:proofErr w:type="spellStart"/>
      <w:r w:rsidRPr="00C86672">
        <w:rPr>
          <w:sz w:val="28"/>
          <w:szCs w:val="28"/>
          <w:lang w:val="uk-UA"/>
        </w:rPr>
        <w:t>акта</w:t>
      </w:r>
      <w:proofErr w:type="spellEnd"/>
      <w:r w:rsidRPr="00C86672">
        <w:rPr>
          <w:sz w:val="28"/>
          <w:szCs w:val="28"/>
          <w:lang w:val="uk-UA"/>
        </w:rPr>
        <w:t xml:space="preserve"> буде здійснено через рік з дня набрання ним чинності, але не пізніше двох років з дня </w:t>
      </w:r>
      <w:r w:rsidRPr="00130849">
        <w:rPr>
          <w:color w:val="000000"/>
          <w:sz w:val="28"/>
          <w:szCs w:val="28"/>
          <w:lang w:val="uk-UA"/>
        </w:rPr>
        <w:t xml:space="preserve">набрання чинності цим актом. </w:t>
      </w:r>
    </w:p>
    <w:p w14:paraId="6FD98E93" w14:textId="77777777" w:rsidR="00564143" w:rsidRPr="00130849" w:rsidRDefault="00564143" w:rsidP="007D0893">
      <w:pPr>
        <w:ind w:firstLine="708"/>
        <w:jc w:val="both"/>
        <w:rPr>
          <w:color w:val="000000"/>
          <w:sz w:val="28"/>
          <w:szCs w:val="28"/>
          <w:lang w:val="uk-UA"/>
        </w:rPr>
      </w:pPr>
      <w:r w:rsidRPr="00130849">
        <w:rPr>
          <w:color w:val="000000"/>
          <w:sz w:val="28"/>
          <w:szCs w:val="28"/>
          <w:lang w:val="uk-UA"/>
        </w:rPr>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w:t>
      </w:r>
      <w:proofErr w:type="spellStart"/>
      <w:r w:rsidRPr="00130849">
        <w:rPr>
          <w:color w:val="000000"/>
          <w:sz w:val="28"/>
          <w:szCs w:val="28"/>
          <w:lang w:val="uk-UA"/>
        </w:rPr>
        <w:t>акта</w:t>
      </w:r>
      <w:proofErr w:type="spellEnd"/>
      <w:r w:rsidRPr="00130849">
        <w:rPr>
          <w:color w:val="000000"/>
          <w:sz w:val="28"/>
          <w:szCs w:val="28"/>
          <w:lang w:val="uk-UA"/>
        </w:rPr>
        <w:t xml:space="preserve">. </w:t>
      </w:r>
    </w:p>
    <w:p w14:paraId="08C814ED" w14:textId="311D96AA" w:rsidR="00564143" w:rsidRDefault="00564143" w:rsidP="007D0893">
      <w:pPr>
        <w:ind w:firstLine="708"/>
        <w:jc w:val="both"/>
        <w:rPr>
          <w:color w:val="000000"/>
          <w:sz w:val="28"/>
          <w:szCs w:val="28"/>
          <w:lang w:val="uk-UA"/>
        </w:rPr>
      </w:pPr>
    </w:p>
    <w:p w14:paraId="5729C7A1" w14:textId="78DC5D73" w:rsidR="00820455" w:rsidRDefault="00820455" w:rsidP="007D0893">
      <w:pPr>
        <w:ind w:firstLine="708"/>
        <w:jc w:val="both"/>
        <w:rPr>
          <w:color w:val="000000"/>
          <w:sz w:val="28"/>
          <w:szCs w:val="28"/>
          <w:lang w:val="uk-UA"/>
        </w:rPr>
      </w:pPr>
    </w:p>
    <w:p w14:paraId="38FA0F8C" w14:textId="77777777" w:rsidR="00820455" w:rsidRPr="00130849" w:rsidRDefault="00820455" w:rsidP="007D0893">
      <w:pPr>
        <w:ind w:firstLine="708"/>
        <w:jc w:val="both"/>
        <w:rPr>
          <w:color w:val="000000"/>
          <w:sz w:val="28"/>
          <w:szCs w:val="28"/>
          <w:lang w:val="uk-UA"/>
        </w:rPr>
      </w:pPr>
    </w:p>
    <w:p w14:paraId="0FDB6CDA" w14:textId="77777777" w:rsidR="00512C6A" w:rsidRPr="00130849" w:rsidRDefault="00512C6A" w:rsidP="007D0893">
      <w:pPr>
        <w:ind w:firstLine="708"/>
        <w:jc w:val="both"/>
        <w:rPr>
          <w:color w:val="000000"/>
          <w:sz w:val="28"/>
          <w:szCs w:val="28"/>
          <w:lang w:val="uk-UA"/>
        </w:rPr>
      </w:pPr>
    </w:p>
    <w:p w14:paraId="7ED78F93" w14:textId="77777777" w:rsidR="00564143" w:rsidRPr="00130849" w:rsidRDefault="008522C9" w:rsidP="003E121E">
      <w:pPr>
        <w:ind w:left="-360" w:firstLine="360"/>
        <w:jc w:val="both"/>
        <w:rPr>
          <w:b/>
          <w:bCs/>
          <w:color w:val="000000"/>
          <w:sz w:val="28"/>
          <w:szCs w:val="28"/>
          <w:lang w:val="uk-UA"/>
        </w:rPr>
      </w:pPr>
      <w:r w:rsidRPr="00130849">
        <w:rPr>
          <w:b/>
          <w:bCs/>
          <w:color w:val="000000"/>
          <w:sz w:val="28"/>
          <w:szCs w:val="28"/>
          <w:lang w:val="uk-UA"/>
        </w:rPr>
        <w:t xml:space="preserve">Директор Департаменту                </w:t>
      </w:r>
      <w:r w:rsidRPr="00130849">
        <w:rPr>
          <w:b/>
          <w:bCs/>
          <w:color w:val="000000"/>
          <w:sz w:val="28"/>
          <w:szCs w:val="28"/>
          <w:lang w:val="uk-UA"/>
        </w:rPr>
        <w:tab/>
      </w:r>
      <w:r w:rsidRPr="00130849">
        <w:rPr>
          <w:b/>
          <w:bCs/>
          <w:color w:val="000000"/>
          <w:sz w:val="28"/>
          <w:szCs w:val="28"/>
          <w:lang w:val="uk-UA"/>
        </w:rPr>
        <w:tab/>
      </w:r>
      <w:r w:rsidRPr="00130849">
        <w:rPr>
          <w:b/>
          <w:bCs/>
          <w:color w:val="000000"/>
          <w:sz w:val="28"/>
          <w:szCs w:val="28"/>
          <w:lang w:val="uk-UA"/>
        </w:rPr>
        <w:tab/>
      </w:r>
      <w:r w:rsidRPr="00130849">
        <w:rPr>
          <w:b/>
          <w:bCs/>
          <w:color w:val="000000"/>
          <w:sz w:val="28"/>
          <w:szCs w:val="28"/>
          <w:lang w:val="uk-UA"/>
        </w:rPr>
        <w:tab/>
        <w:t>Максим ЗЕЛЕНСЬКИЙ</w:t>
      </w:r>
    </w:p>
    <w:p w14:paraId="2EAC058C" w14:textId="78475695" w:rsidR="00564143" w:rsidRPr="00130849" w:rsidRDefault="00564143" w:rsidP="0000118E">
      <w:pPr>
        <w:ind w:left="-360" w:firstLine="360"/>
        <w:jc w:val="both"/>
        <w:rPr>
          <w:b/>
          <w:bCs/>
          <w:sz w:val="28"/>
          <w:szCs w:val="28"/>
          <w:lang w:val="uk-UA"/>
        </w:rPr>
      </w:pPr>
    </w:p>
    <w:p w14:paraId="185D8B2D" w14:textId="77777777" w:rsidR="00BD5351" w:rsidRPr="00130849" w:rsidRDefault="00BD5351" w:rsidP="0000118E">
      <w:pPr>
        <w:ind w:left="5304" w:firstLine="1068"/>
        <w:jc w:val="both"/>
        <w:rPr>
          <w:b/>
          <w:spacing w:val="4"/>
          <w:sz w:val="28"/>
          <w:szCs w:val="28"/>
          <w:lang w:val="uk-UA"/>
        </w:rPr>
      </w:pPr>
    </w:p>
    <w:p w14:paraId="57B1037B" w14:textId="77777777" w:rsidR="00BD5351" w:rsidRPr="00130849" w:rsidRDefault="00BD5351" w:rsidP="0000118E">
      <w:pPr>
        <w:ind w:left="5304" w:firstLine="1068"/>
        <w:jc w:val="both"/>
        <w:rPr>
          <w:color w:val="000000"/>
          <w:spacing w:val="4"/>
          <w:sz w:val="28"/>
          <w:szCs w:val="28"/>
          <w:lang w:val="uk-UA"/>
        </w:rPr>
      </w:pPr>
    </w:p>
    <w:p w14:paraId="3CDF601F" w14:textId="77777777" w:rsidR="00BD5351" w:rsidRPr="00130849" w:rsidRDefault="00BD5351" w:rsidP="0000118E">
      <w:pPr>
        <w:ind w:left="5304" w:firstLine="1068"/>
        <w:jc w:val="both"/>
        <w:rPr>
          <w:color w:val="000000"/>
          <w:spacing w:val="4"/>
          <w:sz w:val="28"/>
          <w:szCs w:val="28"/>
          <w:lang w:val="uk-UA"/>
        </w:rPr>
      </w:pPr>
    </w:p>
    <w:p w14:paraId="60776851" w14:textId="77777777" w:rsidR="001A6B7B" w:rsidRPr="00130849" w:rsidRDefault="001A6B7B" w:rsidP="0000118E">
      <w:pPr>
        <w:ind w:left="5304" w:firstLine="1068"/>
        <w:jc w:val="both"/>
        <w:rPr>
          <w:color w:val="000000"/>
          <w:spacing w:val="4"/>
          <w:sz w:val="28"/>
          <w:szCs w:val="28"/>
          <w:lang w:val="uk-UA"/>
        </w:rPr>
      </w:pPr>
    </w:p>
    <w:p w14:paraId="5FE9CA35" w14:textId="6FEBADB3" w:rsidR="001A6B7B" w:rsidRPr="00130849" w:rsidRDefault="001A6B7B" w:rsidP="0000118E">
      <w:pPr>
        <w:ind w:left="5304" w:firstLine="1068"/>
        <w:jc w:val="both"/>
        <w:rPr>
          <w:color w:val="000000"/>
          <w:spacing w:val="4"/>
          <w:sz w:val="28"/>
          <w:szCs w:val="28"/>
          <w:lang w:val="uk-UA"/>
        </w:rPr>
      </w:pPr>
    </w:p>
    <w:p w14:paraId="3F73A94F" w14:textId="53330A26" w:rsidR="00512C6A" w:rsidRPr="00130849" w:rsidRDefault="00512C6A" w:rsidP="0000118E">
      <w:pPr>
        <w:ind w:left="5304" w:firstLine="1068"/>
        <w:jc w:val="both"/>
        <w:rPr>
          <w:color w:val="000000"/>
          <w:spacing w:val="4"/>
          <w:sz w:val="28"/>
          <w:szCs w:val="28"/>
          <w:lang w:val="uk-UA"/>
        </w:rPr>
      </w:pPr>
    </w:p>
    <w:p w14:paraId="68193476" w14:textId="29FE78D9" w:rsidR="00512C6A" w:rsidRPr="00130849" w:rsidRDefault="00512C6A" w:rsidP="0000118E">
      <w:pPr>
        <w:ind w:left="5304" w:firstLine="1068"/>
        <w:jc w:val="both"/>
        <w:rPr>
          <w:color w:val="000000"/>
          <w:spacing w:val="4"/>
          <w:sz w:val="28"/>
          <w:szCs w:val="28"/>
          <w:lang w:val="uk-UA"/>
        </w:rPr>
      </w:pPr>
    </w:p>
    <w:p w14:paraId="226ED87A" w14:textId="11738A47" w:rsidR="00512C6A" w:rsidRPr="00130849" w:rsidRDefault="00512C6A" w:rsidP="0000118E">
      <w:pPr>
        <w:ind w:left="5304" w:firstLine="1068"/>
        <w:jc w:val="both"/>
        <w:rPr>
          <w:color w:val="000000"/>
          <w:spacing w:val="4"/>
          <w:sz w:val="28"/>
          <w:szCs w:val="28"/>
          <w:lang w:val="uk-UA"/>
        </w:rPr>
      </w:pPr>
    </w:p>
    <w:p w14:paraId="188C83FC" w14:textId="61B02B3E" w:rsidR="00512C6A" w:rsidRPr="00130849" w:rsidRDefault="00512C6A" w:rsidP="0000118E">
      <w:pPr>
        <w:ind w:left="5304" w:firstLine="1068"/>
        <w:jc w:val="both"/>
        <w:rPr>
          <w:color w:val="000000"/>
          <w:spacing w:val="4"/>
          <w:sz w:val="28"/>
          <w:szCs w:val="28"/>
          <w:lang w:val="uk-UA"/>
        </w:rPr>
      </w:pPr>
    </w:p>
    <w:p w14:paraId="3E77DB6A" w14:textId="17294EF2" w:rsidR="00512C6A" w:rsidRPr="00130849" w:rsidRDefault="00512C6A" w:rsidP="0000118E">
      <w:pPr>
        <w:ind w:left="5304" w:firstLine="1068"/>
        <w:jc w:val="both"/>
        <w:rPr>
          <w:color w:val="000000"/>
          <w:spacing w:val="4"/>
          <w:sz w:val="28"/>
          <w:szCs w:val="28"/>
          <w:lang w:val="uk-UA"/>
        </w:rPr>
      </w:pPr>
    </w:p>
    <w:p w14:paraId="26C660CC" w14:textId="237C4582" w:rsidR="00512C6A" w:rsidRPr="00130849" w:rsidRDefault="00512C6A" w:rsidP="0000118E">
      <w:pPr>
        <w:ind w:left="5304" w:firstLine="1068"/>
        <w:jc w:val="both"/>
        <w:rPr>
          <w:color w:val="000000"/>
          <w:spacing w:val="4"/>
          <w:sz w:val="28"/>
          <w:szCs w:val="28"/>
          <w:lang w:val="uk-UA"/>
        </w:rPr>
      </w:pPr>
    </w:p>
    <w:p w14:paraId="71834612" w14:textId="54240312" w:rsidR="00512C6A" w:rsidRPr="00130849" w:rsidRDefault="00512C6A" w:rsidP="0000118E">
      <w:pPr>
        <w:ind w:left="5304" w:firstLine="1068"/>
        <w:jc w:val="both"/>
        <w:rPr>
          <w:color w:val="000000"/>
          <w:spacing w:val="4"/>
          <w:sz w:val="28"/>
          <w:szCs w:val="28"/>
          <w:lang w:val="uk-UA"/>
        </w:rPr>
      </w:pPr>
    </w:p>
    <w:p w14:paraId="04969DFD" w14:textId="21379B39" w:rsidR="00512C6A" w:rsidRPr="00130849" w:rsidRDefault="00512C6A" w:rsidP="0000118E">
      <w:pPr>
        <w:ind w:left="5304" w:firstLine="1068"/>
        <w:jc w:val="both"/>
        <w:rPr>
          <w:color w:val="000000"/>
          <w:spacing w:val="4"/>
          <w:sz w:val="28"/>
          <w:szCs w:val="28"/>
          <w:lang w:val="uk-UA"/>
        </w:rPr>
      </w:pPr>
    </w:p>
    <w:p w14:paraId="6D4AA8E7" w14:textId="643EA5E5" w:rsidR="00512C6A" w:rsidRPr="00130849" w:rsidRDefault="00512C6A" w:rsidP="0000118E">
      <w:pPr>
        <w:ind w:left="5304" w:firstLine="1068"/>
        <w:jc w:val="both"/>
        <w:rPr>
          <w:color w:val="000000"/>
          <w:spacing w:val="4"/>
          <w:sz w:val="28"/>
          <w:szCs w:val="28"/>
          <w:lang w:val="uk-UA"/>
        </w:rPr>
      </w:pPr>
    </w:p>
    <w:p w14:paraId="526F2552" w14:textId="0CF7A08C" w:rsidR="00512C6A" w:rsidRPr="00130849" w:rsidRDefault="00512C6A" w:rsidP="0000118E">
      <w:pPr>
        <w:ind w:left="5304" w:firstLine="1068"/>
        <w:jc w:val="both"/>
        <w:rPr>
          <w:color w:val="000000"/>
          <w:spacing w:val="4"/>
          <w:sz w:val="28"/>
          <w:szCs w:val="28"/>
          <w:lang w:val="uk-UA"/>
        </w:rPr>
      </w:pPr>
    </w:p>
    <w:p w14:paraId="12D6C19A" w14:textId="53CDE0E6" w:rsidR="00512C6A" w:rsidRPr="00130849" w:rsidRDefault="00512C6A" w:rsidP="0000118E">
      <w:pPr>
        <w:ind w:left="5304" w:firstLine="1068"/>
        <w:jc w:val="both"/>
        <w:rPr>
          <w:color w:val="000000"/>
          <w:spacing w:val="4"/>
          <w:sz w:val="28"/>
          <w:szCs w:val="28"/>
          <w:lang w:val="uk-UA"/>
        </w:rPr>
      </w:pPr>
    </w:p>
    <w:p w14:paraId="1C39BAFD" w14:textId="483772E4" w:rsidR="00512C6A" w:rsidRPr="00130849" w:rsidRDefault="00512C6A" w:rsidP="0000118E">
      <w:pPr>
        <w:ind w:left="5304" w:firstLine="1068"/>
        <w:jc w:val="both"/>
        <w:rPr>
          <w:color w:val="000000"/>
          <w:spacing w:val="4"/>
          <w:sz w:val="28"/>
          <w:szCs w:val="28"/>
          <w:lang w:val="uk-UA"/>
        </w:rPr>
      </w:pPr>
    </w:p>
    <w:p w14:paraId="123F7B68" w14:textId="6EBC3E2A" w:rsidR="00677470" w:rsidRDefault="00677470" w:rsidP="0000118E">
      <w:pPr>
        <w:ind w:left="5304" w:firstLine="1068"/>
        <w:jc w:val="both"/>
        <w:rPr>
          <w:color w:val="000000"/>
          <w:spacing w:val="4"/>
          <w:sz w:val="28"/>
          <w:szCs w:val="28"/>
          <w:lang w:val="uk-UA"/>
        </w:rPr>
      </w:pPr>
    </w:p>
    <w:p w14:paraId="46A9B2D0" w14:textId="773DC295" w:rsidR="00C86672" w:rsidRDefault="00C86672" w:rsidP="0000118E">
      <w:pPr>
        <w:ind w:left="5304" w:firstLine="1068"/>
        <w:jc w:val="both"/>
        <w:rPr>
          <w:color w:val="000000"/>
          <w:spacing w:val="4"/>
          <w:sz w:val="28"/>
          <w:szCs w:val="28"/>
          <w:lang w:val="uk-UA"/>
        </w:rPr>
      </w:pPr>
    </w:p>
    <w:p w14:paraId="175EB2FC" w14:textId="270533E8" w:rsidR="00C86672" w:rsidRDefault="00C86672" w:rsidP="0000118E">
      <w:pPr>
        <w:ind w:left="5304" w:firstLine="1068"/>
        <w:jc w:val="both"/>
        <w:rPr>
          <w:color w:val="000000"/>
          <w:spacing w:val="4"/>
          <w:sz w:val="28"/>
          <w:szCs w:val="28"/>
          <w:lang w:val="uk-UA"/>
        </w:rPr>
      </w:pPr>
    </w:p>
    <w:p w14:paraId="0DA51444" w14:textId="11072509" w:rsidR="00C86672" w:rsidRDefault="00C86672" w:rsidP="0000118E">
      <w:pPr>
        <w:ind w:left="5304" w:firstLine="1068"/>
        <w:jc w:val="both"/>
        <w:rPr>
          <w:color w:val="000000"/>
          <w:spacing w:val="4"/>
          <w:sz w:val="28"/>
          <w:szCs w:val="28"/>
          <w:lang w:val="uk-UA"/>
        </w:rPr>
      </w:pPr>
    </w:p>
    <w:p w14:paraId="5A2483D0" w14:textId="45E1AF95" w:rsidR="00C86672" w:rsidRDefault="00C86672" w:rsidP="0000118E">
      <w:pPr>
        <w:ind w:left="5304" w:firstLine="1068"/>
        <w:jc w:val="both"/>
        <w:rPr>
          <w:color w:val="000000"/>
          <w:spacing w:val="4"/>
          <w:sz w:val="28"/>
          <w:szCs w:val="28"/>
          <w:lang w:val="uk-UA"/>
        </w:rPr>
      </w:pPr>
    </w:p>
    <w:p w14:paraId="7E19CBFB" w14:textId="3EB348C1" w:rsidR="00C86672" w:rsidRDefault="00C86672" w:rsidP="0000118E">
      <w:pPr>
        <w:ind w:left="5304" w:firstLine="1068"/>
        <w:jc w:val="both"/>
        <w:rPr>
          <w:color w:val="000000"/>
          <w:spacing w:val="4"/>
          <w:sz w:val="28"/>
          <w:szCs w:val="28"/>
          <w:lang w:val="uk-UA"/>
        </w:rPr>
      </w:pPr>
    </w:p>
    <w:p w14:paraId="7EFAF597" w14:textId="7CACAE1E" w:rsidR="00C86672" w:rsidRDefault="00C86672" w:rsidP="0000118E">
      <w:pPr>
        <w:ind w:left="5304" w:firstLine="1068"/>
        <w:jc w:val="both"/>
        <w:rPr>
          <w:color w:val="000000"/>
          <w:spacing w:val="4"/>
          <w:sz w:val="28"/>
          <w:szCs w:val="28"/>
          <w:lang w:val="uk-UA"/>
        </w:rPr>
      </w:pPr>
    </w:p>
    <w:p w14:paraId="07A0B64E" w14:textId="3B7E7620" w:rsidR="00C86672" w:rsidRDefault="00C86672" w:rsidP="0000118E">
      <w:pPr>
        <w:ind w:left="5304" w:firstLine="1068"/>
        <w:jc w:val="both"/>
        <w:rPr>
          <w:color w:val="000000"/>
          <w:spacing w:val="4"/>
          <w:sz w:val="28"/>
          <w:szCs w:val="28"/>
          <w:lang w:val="uk-UA"/>
        </w:rPr>
      </w:pPr>
    </w:p>
    <w:p w14:paraId="7D866E68" w14:textId="77777777" w:rsidR="00C86672" w:rsidRPr="00130849" w:rsidRDefault="00C86672" w:rsidP="0000118E">
      <w:pPr>
        <w:ind w:left="5304" w:firstLine="1068"/>
        <w:jc w:val="both"/>
        <w:rPr>
          <w:color w:val="000000"/>
          <w:spacing w:val="4"/>
          <w:sz w:val="28"/>
          <w:szCs w:val="28"/>
          <w:lang w:val="uk-UA"/>
        </w:rPr>
      </w:pPr>
    </w:p>
    <w:p w14:paraId="21AE018D" w14:textId="2B7E3F69" w:rsidR="00677470" w:rsidRPr="00130849" w:rsidRDefault="00677470" w:rsidP="0000118E">
      <w:pPr>
        <w:ind w:left="5304" w:firstLine="1068"/>
        <w:jc w:val="both"/>
        <w:rPr>
          <w:color w:val="000000"/>
          <w:spacing w:val="4"/>
          <w:sz w:val="28"/>
          <w:szCs w:val="28"/>
          <w:lang w:val="uk-UA"/>
        </w:rPr>
      </w:pPr>
    </w:p>
    <w:p w14:paraId="2AE6F00D" w14:textId="77777777" w:rsidR="00564143" w:rsidRPr="00130849" w:rsidRDefault="00564143" w:rsidP="0000118E">
      <w:pPr>
        <w:ind w:left="5304" w:firstLine="1068"/>
        <w:jc w:val="both"/>
        <w:rPr>
          <w:color w:val="000000"/>
          <w:spacing w:val="4"/>
          <w:sz w:val="28"/>
          <w:szCs w:val="28"/>
          <w:lang w:val="uk-UA"/>
        </w:rPr>
      </w:pPr>
      <w:r w:rsidRPr="00130849">
        <w:rPr>
          <w:color w:val="000000"/>
          <w:spacing w:val="4"/>
          <w:sz w:val="28"/>
          <w:szCs w:val="28"/>
          <w:lang w:val="uk-UA"/>
        </w:rPr>
        <w:t xml:space="preserve">Додаток </w:t>
      </w:r>
    </w:p>
    <w:p w14:paraId="7893E34F" w14:textId="77777777" w:rsidR="00564143" w:rsidRPr="00130849" w:rsidRDefault="00564143" w:rsidP="00910977">
      <w:pPr>
        <w:ind w:left="4248" w:firstLine="708"/>
        <w:rPr>
          <w:color w:val="000000"/>
          <w:spacing w:val="4"/>
          <w:sz w:val="28"/>
          <w:szCs w:val="28"/>
          <w:lang w:val="uk-UA"/>
        </w:rPr>
      </w:pPr>
      <w:r w:rsidRPr="00130849">
        <w:rPr>
          <w:color w:val="000000"/>
          <w:spacing w:val="4"/>
          <w:sz w:val="28"/>
          <w:szCs w:val="28"/>
          <w:lang w:val="uk-UA"/>
        </w:rPr>
        <w:t>до аналізу регуляторного впливу</w:t>
      </w:r>
    </w:p>
    <w:p w14:paraId="02DD1789" w14:textId="77777777" w:rsidR="00820455" w:rsidRDefault="00820455" w:rsidP="009A7B7E">
      <w:pPr>
        <w:jc w:val="center"/>
        <w:rPr>
          <w:b/>
          <w:color w:val="000000"/>
          <w:spacing w:val="4"/>
          <w:sz w:val="28"/>
          <w:szCs w:val="28"/>
          <w:lang w:val="uk-UA"/>
        </w:rPr>
      </w:pPr>
    </w:p>
    <w:p w14:paraId="5C843D91" w14:textId="6C33309E" w:rsidR="00564143" w:rsidRPr="00130849" w:rsidRDefault="00564143" w:rsidP="009A7B7E">
      <w:pPr>
        <w:jc w:val="center"/>
        <w:rPr>
          <w:b/>
          <w:color w:val="000000"/>
          <w:spacing w:val="4"/>
          <w:sz w:val="28"/>
          <w:szCs w:val="28"/>
          <w:lang w:val="uk-UA"/>
        </w:rPr>
      </w:pPr>
      <w:r w:rsidRPr="00130849">
        <w:rPr>
          <w:b/>
          <w:color w:val="000000"/>
          <w:spacing w:val="4"/>
          <w:sz w:val="28"/>
          <w:szCs w:val="28"/>
          <w:lang w:val="uk-UA"/>
        </w:rPr>
        <w:t>Тест малого підприємництва (М-Тест)</w:t>
      </w:r>
    </w:p>
    <w:p w14:paraId="583AC4DB" w14:textId="73B4182B" w:rsidR="00564143" w:rsidRPr="00130849" w:rsidRDefault="00564143" w:rsidP="009A7B7E">
      <w:pPr>
        <w:pStyle w:val="3"/>
        <w:spacing w:after="0"/>
        <w:jc w:val="center"/>
        <w:rPr>
          <w:b/>
          <w:color w:val="000000"/>
          <w:sz w:val="28"/>
          <w:szCs w:val="28"/>
          <w:lang w:val="uk-UA"/>
        </w:rPr>
      </w:pPr>
      <w:r w:rsidRPr="00130849">
        <w:rPr>
          <w:b/>
          <w:color w:val="000000"/>
          <w:spacing w:val="4"/>
          <w:sz w:val="28"/>
          <w:szCs w:val="28"/>
          <w:lang w:val="uk-UA"/>
        </w:rPr>
        <w:t xml:space="preserve">щодо оцінки </w:t>
      </w:r>
      <w:r w:rsidR="00545ACA">
        <w:rPr>
          <w:b/>
          <w:color w:val="000000"/>
          <w:sz w:val="28"/>
          <w:szCs w:val="28"/>
          <w:lang w:val="uk-UA"/>
        </w:rPr>
        <w:t>проє</w:t>
      </w:r>
      <w:r w:rsidRPr="00130849">
        <w:rPr>
          <w:b/>
          <w:color w:val="000000"/>
          <w:sz w:val="28"/>
          <w:szCs w:val="28"/>
          <w:lang w:val="uk-UA"/>
        </w:rPr>
        <w:t xml:space="preserve">кту рішення Сумської міської ради </w:t>
      </w:r>
    </w:p>
    <w:p w14:paraId="07EFBB64" w14:textId="77777777" w:rsidR="00820455" w:rsidRDefault="00564143" w:rsidP="009A7B7E">
      <w:pPr>
        <w:pStyle w:val="3"/>
        <w:spacing w:after="0"/>
        <w:jc w:val="center"/>
        <w:rPr>
          <w:b/>
          <w:color w:val="000000"/>
          <w:sz w:val="28"/>
          <w:szCs w:val="28"/>
          <w:lang w:val="uk-UA"/>
        </w:rPr>
      </w:pPr>
      <w:r w:rsidRPr="00130849">
        <w:rPr>
          <w:b/>
          <w:color w:val="000000"/>
          <w:sz w:val="28"/>
          <w:szCs w:val="28"/>
          <w:lang w:val="uk-UA"/>
        </w:rPr>
        <w:t xml:space="preserve">«Про Правила </w:t>
      </w:r>
      <w:r w:rsidR="00AD5B74" w:rsidRPr="00130849">
        <w:rPr>
          <w:b/>
          <w:color w:val="000000"/>
          <w:sz w:val="28"/>
          <w:szCs w:val="28"/>
          <w:lang w:val="uk-UA"/>
        </w:rPr>
        <w:t xml:space="preserve">торгівлі на ринках </w:t>
      </w:r>
    </w:p>
    <w:p w14:paraId="619EF5F3" w14:textId="76DC993D" w:rsidR="00564143" w:rsidRPr="00130849" w:rsidRDefault="00AD5B74" w:rsidP="009A7B7E">
      <w:pPr>
        <w:pStyle w:val="3"/>
        <w:spacing w:after="0"/>
        <w:jc w:val="center"/>
        <w:rPr>
          <w:b/>
          <w:color w:val="000000"/>
          <w:sz w:val="28"/>
          <w:szCs w:val="28"/>
          <w:lang w:val="uk-UA"/>
        </w:rPr>
      </w:pPr>
      <w:r w:rsidRPr="00130849">
        <w:rPr>
          <w:b/>
          <w:color w:val="000000"/>
          <w:sz w:val="28"/>
          <w:szCs w:val="28"/>
          <w:lang w:val="uk-UA"/>
        </w:rPr>
        <w:t>Сумської міської територіальної громади</w:t>
      </w:r>
      <w:r w:rsidR="00564143" w:rsidRPr="00130849">
        <w:rPr>
          <w:b/>
          <w:color w:val="000000"/>
          <w:sz w:val="28"/>
          <w:szCs w:val="28"/>
          <w:lang w:val="uk-UA"/>
        </w:rPr>
        <w:t>»</w:t>
      </w:r>
    </w:p>
    <w:p w14:paraId="2A4E56CD" w14:textId="77777777" w:rsidR="00564143" w:rsidRPr="00130849" w:rsidRDefault="00564143" w:rsidP="009A7B7E">
      <w:pPr>
        <w:ind w:firstLine="708"/>
        <w:jc w:val="both"/>
        <w:rPr>
          <w:b/>
          <w:color w:val="000000"/>
          <w:spacing w:val="4"/>
          <w:sz w:val="28"/>
          <w:szCs w:val="28"/>
          <w:lang w:val="uk-UA"/>
        </w:rPr>
      </w:pPr>
    </w:p>
    <w:p w14:paraId="1A64C30D" w14:textId="77777777" w:rsidR="00564143" w:rsidRPr="00130849" w:rsidRDefault="00564143" w:rsidP="009A7B7E">
      <w:pPr>
        <w:ind w:firstLine="708"/>
        <w:jc w:val="both"/>
        <w:rPr>
          <w:b/>
          <w:color w:val="000000"/>
          <w:spacing w:val="4"/>
          <w:sz w:val="28"/>
          <w:szCs w:val="28"/>
          <w:lang w:val="uk-UA"/>
        </w:rPr>
      </w:pPr>
      <w:r w:rsidRPr="00130849">
        <w:rPr>
          <w:b/>
          <w:color w:val="000000"/>
          <w:spacing w:val="4"/>
          <w:sz w:val="28"/>
          <w:szCs w:val="28"/>
          <w:lang w:val="uk-UA"/>
        </w:rPr>
        <w:t>1. Консультації з представниками мікро - та малого підприємництва щодо оцінки впливу регулювання</w:t>
      </w:r>
    </w:p>
    <w:p w14:paraId="269B95A0" w14:textId="27EEA2F0" w:rsidR="00564143" w:rsidRPr="00130849" w:rsidRDefault="00564143" w:rsidP="009A7B7E">
      <w:pPr>
        <w:pStyle w:val="rvps2"/>
        <w:spacing w:before="0" w:beforeAutospacing="0" w:after="0" w:afterAutospacing="0"/>
        <w:ind w:firstLine="720"/>
        <w:jc w:val="both"/>
        <w:rPr>
          <w:color w:val="000000"/>
          <w:sz w:val="28"/>
          <w:szCs w:val="28"/>
          <w:lang w:val="uk-UA"/>
        </w:rPr>
      </w:pPr>
      <w:r w:rsidRPr="00130849">
        <w:rPr>
          <w:color w:val="000000"/>
          <w:sz w:val="28"/>
          <w:szCs w:val="28"/>
          <w:lang w:val="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01 </w:t>
      </w:r>
      <w:r w:rsidR="004E5DD1" w:rsidRPr="00130849">
        <w:rPr>
          <w:color w:val="000000"/>
          <w:sz w:val="28"/>
          <w:szCs w:val="28"/>
          <w:lang w:val="uk-UA"/>
        </w:rPr>
        <w:t xml:space="preserve"> по 28 верес</w:t>
      </w:r>
      <w:r w:rsidRPr="00130849">
        <w:rPr>
          <w:color w:val="000000"/>
          <w:sz w:val="28"/>
          <w:szCs w:val="28"/>
          <w:lang w:val="uk-UA"/>
        </w:rPr>
        <w:t>ня 20</w:t>
      </w:r>
      <w:r w:rsidR="004E5DD1" w:rsidRPr="00130849">
        <w:rPr>
          <w:color w:val="000000"/>
          <w:sz w:val="28"/>
          <w:szCs w:val="28"/>
          <w:lang w:val="uk-UA"/>
        </w:rPr>
        <w:t>23</w:t>
      </w:r>
      <w:r w:rsidRPr="00130849">
        <w:rPr>
          <w:color w:val="000000"/>
          <w:sz w:val="28"/>
          <w:szCs w:val="28"/>
          <w:lang w:val="uk-UA"/>
        </w:rPr>
        <w:t xml:space="preserve"> року.</w:t>
      </w:r>
      <w:bookmarkStart w:id="3" w:name="n202"/>
      <w:bookmarkStart w:id="4" w:name="n203"/>
      <w:bookmarkEnd w:id="3"/>
      <w:bookmarkEnd w:id="4"/>
    </w:p>
    <w:p w14:paraId="39C7F50A" w14:textId="77777777" w:rsidR="00564143" w:rsidRPr="00130849" w:rsidRDefault="00564143" w:rsidP="009A7B7E">
      <w:pPr>
        <w:pStyle w:val="rvps2"/>
        <w:spacing w:before="0" w:beforeAutospacing="0" w:after="0" w:afterAutospacing="0"/>
        <w:ind w:firstLine="720"/>
        <w:jc w:val="both"/>
        <w:rPr>
          <w:color w:val="000000"/>
          <w:sz w:val="28"/>
          <w:szCs w:val="28"/>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5"/>
        <w:gridCol w:w="3006"/>
        <w:gridCol w:w="1632"/>
        <w:gridCol w:w="4234"/>
      </w:tblGrid>
      <w:tr w:rsidR="005831FF" w:rsidRPr="00130849" w14:paraId="217F2B98" w14:textId="77777777" w:rsidTr="004E5DD1">
        <w:tc>
          <w:tcPr>
            <w:tcW w:w="755" w:type="dxa"/>
          </w:tcPr>
          <w:p w14:paraId="2D574CA1" w14:textId="295A7702" w:rsidR="00564143" w:rsidRPr="00130849" w:rsidRDefault="005C5E3F">
            <w:pPr>
              <w:spacing w:line="256" w:lineRule="auto"/>
              <w:jc w:val="both"/>
              <w:rPr>
                <w:color w:val="000000"/>
                <w:sz w:val="20"/>
                <w:szCs w:val="20"/>
                <w:lang w:val="uk-UA" w:eastAsia="en-US"/>
              </w:rPr>
            </w:pPr>
            <w:r>
              <w:rPr>
                <w:color w:val="000000"/>
                <w:sz w:val="20"/>
                <w:szCs w:val="20"/>
                <w:lang w:val="uk-UA" w:eastAsia="en-US"/>
              </w:rPr>
              <w:t>№ з/п</w:t>
            </w:r>
          </w:p>
        </w:tc>
        <w:tc>
          <w:tcPr>
            <w:tcW w:w="3006" w:type="dxa"/>
          </w:tcPr>
          <w:p w14:paraId="092384B9" w14:textId="77777777" w:rsidR="00564143" w:rsidRPr="00130849" w:rsidRDefault="00564143">
            <w:pPr>
              <w:spacing w:line="256" w:lineRule="auto"/>
              <w:jc w:val="both"/>
              <w:rPr>
                <w:color w:val="000000"/>
                <w:lang w:val="uk-UA" w:eastAsia="en-US"/>
              </w:rPr>
            </w:pPr>
            <w:r w:rsidRPr="00130849">
              <w:rPr>
                <w:color w:val="000000"/>
                <w:lang w:val="uk-UA" w:eastAsia="en-US"/>
              </w:rPr>
              <w:t xml:space="preserve">Вид консультації </w:t>
            </w:r>
          </w:p>
        </w:tc>
        <w:tc>
          <w:tcPr>
            <w:tcW w:w="1632" w:type="dxa"/>
          </w:tcPr>
          <w:p w14:paraId="32A76495" w14:textId="77777777" w:rsidR="00564143" w:rsidRPr="00130849" w:rsidRDefault="00564143">
            <w:pPr>
              <w:spacing w:line="256" w:lineRule="auto"/>
              <w:jc w:val="both"/>
              <w:rPr>
                <w:color w:val="000000"/>
                <w:lang w:val="uk-UA" w:eastAsia="en-US"/>
              </w:rPr>
            </w:pPr>
            <w:r w:rsidRPr="00130849">
              <w:rPr>
                <w:color w:val="000000"/>
                <w:lang w:val="uk-UA" w:eastAsia="en-US"/>
              </w:rPr>
              <w:t>Кількість учасників консультацій, осіб</w:t>
            </w:r>
          </w:p>
        </w:tc>
        <w:tc>
          <w:tcPr>
            <w:tcW w:w="4234" w:type="dxa"/>
          </w:tcPr>
          <w:p w14:paraId="5ACA6485" w14:textId="77777777" w:rsidR="00564143" w:rsidRPr="00130849" w:rsidRDefault="00564143">
            <w:pPr>
              <w:spacing w:line="256" w:lineRule="auto"/>
              <w:jc w:val="both"/>
              <w:rPr>
                <w:color w:val="000000"/>
                <w:lang w:val="uk-UA" w:eastAsia="en-US"/>
              </w:rPr>
            </w:pPr>
            <w:r w:rsidRPr="00130849">
              <w:rPr>
                <w:color w:val="000000"/>
                <w:lang w:val="uk-UA" w:eastAsia="en-US"/>
              </w:rPr>
              <w:t>Основні результати консультацій (опис)</w:t>
            </w:r>
          </w:p>
        </w:tc>
      </w:tr>
      <w:tr w:rsidR="005831FF" w:rsidRPr="00C86672" w14:paraId="5048592E" w14:textId="77777777" w:rsidTr="004E5DD1">
        <w:tc>
          <w:tcPr>
            <w:tcW w:w="755" w:type="dxa"/>
          </w:tcPr>
          <w:p w14:paraId="26B82190" w14:textId="77777777" w:rsidR="00564143" w:rsidRPr="00130849" w:rsidRDefault="00564143">
            <w:pPr>
              <w:spacing w:line="256" w:lineRule="auto"/>
              <w:rPr>
                <w:color w:val="000000"/>
                <w:lang w:val="uk-UA" w:eastAsia="en-US"/>
              </w:rPr>
            </w:pPr>
            <w:r w:rsidRPr="00130849">
              <w:rPr>
                <w:color w:val="000000"/>
                <w:lang w:val="uk-UA" w:eastAsia="en-US"/>
              </w:rPr>
              <w:t>1</w:t>
            </w:r>
          </w:p>
        </w:tc>
        <w:tc>
          <w:tcPr>
            <w:tcW w:w="3006" w:type="dxa"/>
          </w:tcPr>
          <w:p w14:paraId="08089228" w14:textId="46586068" w:rsidR="00564143" w:rsidRPr="00130849" w:rsidRDefault="004E5DD1">
            <w:pPr>
              <w:spacing w:line="256" w:lineRule="auto"/>
              <w:rPr>
                <w:color w:val="000000"/>
                <w:lang w:val="uk-UA" w:eastAsia="en-US"/>
              </w:rPr>
            </w:pPr>
            <w:r w:rsidRPr="00130849">
              <w:rPr>
                <w:color w:val="000000"/>
                <w:lang w:val="uk-UA" w:eastAsia="en-US"/>
              </w:rPr>
              <w:t>Опитування суб’єктів господарювання під час робочих зустрічей та у телефонному режимі (під час консультування)</w:t>
            </w:r>
            <w:r w:rsidR="00564143" w:rsidRPr="00130849">
              <w:rPr>
                <w:color w:val="000000"/>
                <w:lang w:val="uk-UA" w:eastAsia="en-US"/>
              </w:rPr>
              <w:t>.</w:t>
            </w:r>
          </w:p>
          <w:p w14:paraId="4BDBB15E" w14:textId="77777777" w:rsidR="00564143" w:rsidRPr="00130849" w:rsidRDefault="00564143">
            <w:pPr>
              <w:spacing w:line="256" w:lineRule="auto"/>
              <w:rPr>
                <w:color w:val="000000"/>
                <w:lang w:val="uk-UA" w:eastAsia="en-US"/>
              </w:rPr>
            </w:pPr>
          </w:p>
        </w:tc>
        <w:tc>
          <w:tcPr>
            <w:tcW w:w="1632" w:type="dxa"/>
          </w:tcPr>
          <w:p w14:paraId="46304844" w14:textId="77777777" w:rsidR="00564143" w:rsidRPr="00130849" w:rsidRDefault="00564143" w:rsidP="007E7570">
            <w:pPr>
              <w:spacing w:line="256" w:lineRule="auto"/>
              <w:rPr>
                <w:color w:val="000000"/>
                <w:lang w:val="uk-UA" w:eastAsia="en-US"/>
              </w:rPr>
            </w:pPr>
            <w:r w:rsidRPr="00130849">
              <w:rPr>
                <w:color w:val="000000"/>
                <w:lang w:val="uk-UA" w:eastAsia="en-US"/>
              </w:rPr>
              <w:t xml:space="preserve">10 підприємців, 6 посадових осіб Сумської міської ради, депутат Сумської міської ради </w:t>
            </w:r>
          </w:p>
        </w:tc>
        <w:tc>
          <w:tcPr>
            <w:tcW w:w="4234" w:type="dxa"/>
          </w:tcPr>
          <w:p w14:paraId="45512415" w14:textId="43C86139" w:rsidR="00564143" w:rsidRPr="00130849" w:rsidRDefault="00564143">
            <w:pPr>
              <w:spacing w:line="256" w:lineRule="auto"/>
              <w:rPr>
                <w:color w:val="000000"/>
                <w:lang w:val="uk-UA" w:eastAsia="en-US"/>
              </w:rPr>
            </w:pPr>
            <w:r w:rsidRPr="00130849">
              <w:rPr>
                <w:color w:val="000000"/>
                <w:lang w:val="uk-UA" w:eastAsia="en-US"/>
              </w:rPr>
              <w:t>Обговорення проблемних питань про</w:t>
            </w:r>
            <w:r w:rsidR="005C5E3F">
              <w:rPr>
                <w:color w:val="000000"/>
                <w:lang w:val="uk-UA" w:eastAsia="en-US"/>
              </w:rPr>
              <w:t>є</w:t>
            </w:r>
            <w:r w:rsidRPr="00130849">
              <w:rPr>
                <w:color w:val="000000"/>
                <w:lang w:val="uk-UA" w:eastAsia="en-US"/>
              </w:rPr>
              <w:t>кту. Консультації проводилися за окремими діями з окремими суб’єктами малого підприємництва та суб’єктами владних повноважень, які задіяні у цих про</w:t>
            </w:r>
            <w:r w:rsidR="005C5E3F">
              <w:rPr>
                <w:color w:val="000000"/>
                <w:lang w:val="uk-UA" w:eastAsia="en-US"/>
              </w:rPr>
              <w:t>є</w:t>
            </w:r>
            <w:r w:rsidRPr="00130849">
              <w:rPr>
                <w:color w:val="000000"/>
                <w:lang w:val="uk-UA" w:eastAsia="en-US"/>
              </w:rPr>
              <w:t>ктах.</w:t>
            </w:r>
          </w:p>
          <w:p w14:paraId="54E20920" w14:textId="77777777" w:rsidR="00564143" w:rsidRPr="00130849" w:rsidRDefault="00564143">
            <w:pPr>
              <w:spacing w:line="256" w:lineRule="auto"/>
              <w:rPr>
                <w:color w:val="000000"/>
                <w:lang w:val="uk-UA" w:eastAsia="en-US"/>
              </w:rPr>
            </w:pPr>
            <w:r w:rsidRPr="00130849">
              <w:rPr>
                <w:color w:val="000000"/>
                <w:lang w:val="uk-UA" w:eastAsia="en-US"/>
              </w:rPr>
              <w:t xml:space="preserve"> Підприємців проінформовано щодо запровадження регулювання. У цілому запропоноване регулювання сприймається.</w:t>
            </w:r>
          </w:p>
          <w:p w14:paraId="7E85061C" w14:textId="77777777" w:rsidR="00564143" w:rsidRPr="00130849" w:rsidRDefault="00564143" w:rsidP="007E7570">
            <w:pPr>
              <w:spacing w:line="256" w:lineRule="auto"/>
              <w:rPr>
                <w:color w:val="000000"/>
                <w:lang w:val="uk-UA" w:eastAsia="en-US"/>
              </w:rPr>
            </w:pPr>
            <w:r w:rsidRPr="00130849">
              <w:rPr>
                <w:color w:val="000000"/>
                <w:lang w:val="uk-UA" w:eastAsia="en-US"/>
              </w:rPr>
              <w:t>Від посадових осіб Сумської міської ради  отримано пропозиції, які враховані при запровадженні регулювання</w:t>
            </w:r>
          </w:p>
        </w:tc>
      </w:tr>
    </w:tbl>
    <w:p w14:paraId="395C276A" w14:textId="77777777" w:rsidR="00564143" w:rsidRPr="00130849" w:rsidRDefault="00564143" w:rsidP="009A7B7E">
      <w:pPr>
        <w:ind w:firstLine="708"/>
        <w:jc w:val="both"/>
        <w:rPr>
          <w:b/>
          <w:bCs/>
          <w:color w:val="000000"/>
          <w:sz w:val="28"/>
          <w:szCs w:val="28"/>
          <w:lang w:val="uk-UA"/>
        </w:rPr>
      </w:pPr>
      <w:r w:rsidRPr="00130849">
        <w:rPr>
          <w:b/>
          <w:bCs/>
          <w:color w:val="000000"/>
          <w:sz w:val="28"/>
          <w:szCs w:val="28"/>
          <w:lang w:val="uk-UA"/>
        </w:rPr>
        <w:t>2. Вимірювання впливу регулювання на суб’єктів малого підприємництва (мікро - та малі):</w:t>
      </w:r>
    </w:p>
    <w:p w14:paraId="1F60D7FD" w14:textId="72758413" w:rsidR="00564143" w:rsidRPr="00130849" w:rsidRDefault="00564143" w:rsidP="009A7B7E">
      <w:pPr>
        <w:ind w:firstLine="709"/>
        <w:jc w:val="both"/>
        <w:rPr>
          <w:color w:val="000000"/>
          <w:sz w:val="28"/>
          <w:szCs w:val="28"/>
          <w:lang w:val="uk-UA"/>
        </w:rPr>
      </w:pPr>
      <w:bookmarkStart w:id="5" w:name="n204"/>
      <w:bookmarkEnd w:id="5"/>
      <w:r w:rsidRPr="00130849">
        <w:rPr>
          <w:color w:val="000000"/>
          <w:sz w:val="28"/>
          <w:szCs w:val="28"/>
          <w:lang w:val="uk-UA"/>
        </w:rPr>
        <w:t xml:space="preserve">2.1. Кількість суб’єктів </w:t>
      </w:r>
      <w:r w:rsidR="00562602" w:rsidRPr="00130849">
        <w:rPr>
          <w:color w:val="000000"/>
          <w:sz w:val="28"/>
          <w:szCs w:val="28"/>
          <w:lang w:val="uk-UA"/>
        </w:rPr>
        <w:t xml:space="preserve">малого </w:t>
      </w:r>
      <w:r w:rsidRPr="00130849">
        <w:rPr>
          <w:color w:val="000000"/>
          <w:sz w:val="28"/>
          <w:szCs w:val="28"/>
          <w:lang w:val="uk-UA"/>
        </w:rPr>
        <w:t xml:space="preserve">підприємництва, на яких поширюється регулювання – </w:t>
      </w:r>
      <w:r w:rsidR="004E5DD1" w:rsidRPr="00130849">
        <w:rPr>
          <w:color w:val="000000"/>
          <w:sz w:val="28"/>
          <w:szCs w:val="28"/>
          <w:lang w:val="uk-UA"/>
        </w:rPr>
        <w:t>2180</w:t>
      </w:r>
      <w:r w:rsidRPr="00130849">
        <w:rPr>
          <w:color w:val="000000"/>
          <w:sz w:val="28"/>
          <w:szCs w:val="28"/>
          <w:lang w:val="uk-UA"/>
        </w:rPr>
        <w:t xml:space="preserve">, в тому числі: малих – </w:t>
      </w:r>
      <w:r w:rsidR="004E5DD1" w:rsidRPr="00130849">
        <w:rPr>
          <w:color w:val="000000"/>
          <w:sz w:val="28"/>
          <w:szCs w:val="28"/>
          <w:lang w:val="uk-UA"/>
        </w:rPr>
        <w:t>9</w:t>
      </w:r>
      <w:r w:rsidRPr="00130849">
        <w:rPr>
          <w:color w:val="000000"/>
          <w:sz w:val="28"/>
          <w:szCs w:val="28"/>
          <w:lang w:val="uk-UA"/>
        </w:rPr>
        <w:t xml:space="preserve">, мікро – </w:t>
      </w:r>
      <w:r w:rsidR="004E5DD1" w:rsidRPr="00130849">
        <w:rPr>
          <w:color w:val="000000"/>
          <w:sz w:val="28"/>
          <w:szCs w:val="28"/>
          <w:lang w:val="uk-UA"/>
        </w:rPr>
        <w:t>2171</w:t>
      </w:r>
      <w:r w:rsidRPr="00130849">
        <w:rPr>
          <w:color w:val="000000"/>
          <w:sz w:val="28"/>
          <w:szCs w:val="28"/>
          <w:lang w:val="uk-UA"/>
        </w:rPr>
        <w:t xml:space="preserve">. </w:t>
      </w:r>
    </w:p>
    <w:p w14:paraId="614ACD84" w14:textId="701CA80A" w:rsidR="00564143" w:rsidRPr="00130849" w:rsidRDefault="00564143" w:rsidP="009A7B7E">
      <w:pPr>
        <w:pStyle w:val="rvps2"/>
        <w:spacing w:before="0" w:beforeAutospacing="0" w:after="0" w:afterAutospacing="0"/>
        <w:ind w:firstLine="720"/>
        <w:jc w:val="both"/>
        <w:rPr>
          <w:color w:val="000000"/>
          <w:sz w:val="28"/>
          <w:szCs w:val="28"/>
          <w:lang w:val="uk-UA"/>
        </w:rPr>
      </w:pPr>
      <w:bookmarkStart w:id="6" w:name="n205"/>
      <w:bookmarkEnd w:id="6"/>
      <w:r w:rsidRPr="00130849">
        <w:rPr>
          <w:color w:val="000000"/>
          <w:sz w:val="28"/>
          <w:szCs w:val="28"/>
          <w:lang w:val="uk-UA"/>
        </w:rPr>
        <w:t>2.2. Питома вага суб’єктів малого підприємництва у загальній кількості суб’єктів господарювання, на яких проблема справляє вплив</w:t>
      </w:r>
      <w:r w:rsidR="00562602" w:rsidRPr="00130849">
        <w:rPr>
          <w:color w:val="000000"/>
          <w:sz w:val="28"/>
          <w:szCs w:val="28"/>
          <w:lang w:val="uk-UA"/>
        </w:rPr>
        <w:t xml:space="preserve"> –</w:t>
      </w:r>
      <w:r w:rsidRPr="00130849">
        <w:rPr>
          <w:color w:val="000000"/>
          <w:sz w:val="28"/>
          <w:szCs w:val="28"/>
          <w:lang w:val="uk-UA"/>
        </w:rPr>
        <w:t xml:space="preserve"> </w:t>
      </w:r>
      <w:r w:rsidR="004E5DD1" w:rsidRPr="00130849">
        <w:rPr>
          <w:color w:val="000000"/>
          <w:sz w:val="28"/>
          <w:szCs w:val="28"/>
          <w:lang w:val="uk-UA"/>
        </w:rPr>
        <w:t>0,4</w:t>
      </w:r>
      <w:r w:rsidRPr="00130849">
        <w:rPr>
          <w:color w:val="000000"/>
          <w:sz w:val="28"/>
          <w:szCs w:val="28"/>
          <w:lang w:val="uk-UA"/>
        </w:rPr>
        <w:t xml:space="preserve"> %.</w:t>
      </w:r>
    </w:p>
    <w:p w14:paraId="0DBB1B2C" w14:textId="77777777" w:rsidR="00564143" w:rsidRPr="00130849" w:rsidRDefault="00564143" w:rsidP="009E1420">
      <w:pPr>
        <w:jc w:val="both"/>
        <w:rPr>
          <w:b/>
          <w:color w:val="000000"/>
          <w:sz w:val="26"/>
          <w:szCs w:val="26"/>
          <w:lang w:val="uk-UA"/>
        </w:rPr>
      </w:pPr>
    </w:p>
    <w:p w14:paraId="5E0E0EC5" w14:textId="79675C2F" w:rsidR="00562602" w:rsidRPr="00130849" w:rsidRDefault="00562602" w:rsidP="00562602">
      <w:pPr>
        <w:ind w:firstLine="708"/>
        <w:jc w:val="both"/>
        <w:rPr>
          <w:b/>
          <w:bCs/>
          <w:color w:val="000000"/>
          <w:sz w:val="28"/>
          <w:szCs w:val="28"/>
          <w:lang w:val="uk-UA"/>
        </w:rPr>
      </w:pPr>
      <w:r w:rsidRPr="00130849">
        <w:rPr>
          <w:b/>
          <w:bCs/>
          <w:color w:val="000000"/>
          <w:sz w:val="28"/>
          <w:szCs w:val="28"/>
          <w:lang w:val="uk-UA"/>
        </w:rPr>
        <w:t>3. Розрахунок витрат суб’єктів малого підприємництва на виконання вимог регулювання</w:t>
      </w:r>
    </w:p>
    <w:p w14:paraId="0D488298" w14:textId="25CBB1BB" w:rsidR="00B5083C" w:rsidRPr="00130849" w:rsidRDefault="00B5083C" w:rsidP="00562602">
      <w:pPr>
        <w:ind w:firstLine="708"/>
        <w:jc w:val="both"/>
        <w:rPr>
          <w:i/>
          <w:iCs/>
          <w:color w:val="000000"/>
          <w:sz w:val="28"/>
          <w:szCs w:val="28"/>
          <w:lang w:val="uk-UA"/>
        </w:rPr>
      </w:pPr>
      <w:r w:rsidRPr="00130849">
        <w:rPr>
          <w:i/>
          <w:iCs/>
          <w:color w:val="000000"/>
          <w:sz w:val="28"/>
          <w:szCs w:val="28"/>
          <w:lang w:val="uk-UA"/>
        </w:rPr>
        <w:t xml:space="preserve">Примітка: у зазначеному розділі враховано витрати, що не були враховані у попередньо діючих Правилах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
        <w:gridCol w:w="4097"/>
        <w:gridCol w:w="1796"/>
        <w:gridCol w:w="149"/>
        <w:gridCol w:w="1281"/>
        <w:gridCol w:w="15"/>
        <w:gridCol w:w="1574"/>
      </w:tblGrid>
      <w:tr w:rsidR="00513FAA" w:rsidRPr="00130849" w14:paraId="4EB56315" w14:textId="77777777" w:rsidTr="00F60E14">
        <w:tc>
          <w:tcPr>
            <w:tcW w:w="864" w:type="dxa"/>
            <w:shd w:val="clear" w:color="auto" w:fill="auto"/>
          </w:tcPr>
          <w:p w14:paraId="5C5986B6" w14:textId="77777777" w:rsidR="00562602" w:rsidRPr="00130849" w:rsidRDefault="00562602" w:rsidP="00562602">
            <w:pPr>
              <w:rPr>
                <w:b/>
                <w:color w:val="000000"/>
                <w:lang w:val="uk-UA"/>
              </w:rPr>
            </w:pPr>
            <w:r w:rsidRPr="00130849">
              <w:rPr>
                <w:b/>
                <w:color w:val="000000"/>
                <w:lang w:val="uk-UA"/>
              </w:rPr>
              <w:t>№</w:t>
            </w:r>
          </w:p>
        </w:tc>
        <w:tc>
          <w:tcPr>
            <w:tcW w:w="4097" w:type="dxa"/>
            <w:shd w:val="clear" w:color="auto" w:fill="auto"/>
          </w:tcPr>
          <w:p w14:paraId="7191EA93" w14:textId="77777777" w:rsidR="00562602" w:rsidRPr="00130849" w:rsidRDefault="00562602" w:rsidP="00562602">
            <w:pPr>
              <w:rPr>
                <w:b/>
                <w:color w:val="000000"/>
                <w:lang w:val="uk-UA"/>
              </w:rPr>
            </w:pPr>
            <w:r w:rsidRPr="00130849">
              <w:rPr>
                <w:b/>
                <w:color w:val="000000"/>
                <w:lang w:val="uk-UA"/>
              </w:rPr>
              <w:t>Таблиця 3.1. Оцінка «прямих» витрат суб’єктів малого підприємництва на виконання регулювання</w:t>
            </w:r>
          </w:p>
        </w:tc>
        <w:tc>
          <w:tcPr>
            <w:tcW w:w="1796" w:type="dxa"/>
            <w:shd w:val="clear" w:color="auto" w:fill="auto"/>
          </w:tcPr>
          <w:p w14:paraId="05E11047" w14:textId="77777777" w:rsidR="00562602" w:rsidRPr="00130849" w:rsidRDefault="00562602" w:rsidP="00562602">
            <w:pPr>
              <w:rPr>
                <w:b/>
                <w:color w:val="000000"/>
                <w:lang w:val="uk-UA"/>
              </w:rPr>
            </w:pPr>
            <w:r w:rsidRPr="00130849">
              <w:rPr>
                <w:b/>
                <w:color w:val="000000"/>
                <w:lang w:val="uk-UA"/>
              </w:rPr>
              <w:t xml:space="preserve">У перший рік (стартовий рік </w:t>
            </w:r>
            <w:r w:rsidRPr="00130849">
              <w:rPr>
                <w:b/>
                <w:color w:val="000000"/>
                <w:lang w:val="uk-UA"/>
              </w:rPr>
              <w:lastRenderedPageBreak/>
              <w:t>впровадження регулювання)</w:t>
            </w:r>
          </w:p>
        </w:tc>
        <w:tc>
          <w:tcPr>
            <w:tcW w:w="1430" w:type="dxa"/>
            <w:gridSpan w:val="2"/>
            <w:shd w:val="clear" w:color="auto" w:fill="auto"/>
          </w:tcPr>
          <w:p w14:paraId="263A2579" w14:textId="77777777" w:rsidR="00562602" w:rsidRPr="00130849" w:rsidRDefault="00562602" w:rsidP="00562602">
            <w:pPr>
              <w:jc w:val="center"/>
              <w:rPr>
                <w:b/>
                <w:color w:val="000000"/>
                <w:lang w:val="uk-UA"/>
              </w:rPr>
            </w:pPr>
            <w:r w:rsidRPr="00130849">
              <w:rPr>
                <w:b/>
                <w:color w:val="000000"/>
                <w:lang w:val="uk-UA"/>
              </w:rPr>
              <w:lastRenderedPageBreak/>
              <w:t>Періодичні</w:t>
            </w:r>
          </w:p>
          <w:p w14:paraId="1FBC56D8" w14:textId="77777777" w:rsidR="00562602" w:rsidRPr="00130849" w:rsidRDefault="00562602" w:rsidP="00562602">
            <w:pPr>
              <w:rPr>
                <w:b/>
                <w:color w:val="000000"/>
                <w:lang w:val="uk-UA"/>
              </w:rPr>
            </w:pPr>
            <w:r w:rsidRPr="00130849">
              <w:rPr>
                <w:b/>
                <w:color w:val="000000"/>
                <w:lang w:val="uk-UA"/>
              </w:rPr>
              <w:t xml:space="preserve"> (за наступний рік)</w:t>
            </w:r>
          </w:p>
        </w:tc>
        <w:tc>
          <w:tcPr>
            <w:tcW w:w="1589" w:type="dxa"/>
            <w:gridSpan w:val="2"/>
            <w:shd w:val="clear" w:color="auto" w:fill="auto"/>
          </w:tcPr>
          <w:p w14:paraId="175C65AD" w14:textId="77777777" w:rsidR="00562602" w:rsidRPr="00130849" w:rsidRDefault="00562602" w:rsidP="00562602">
            <w:pPr>
              <w:rPr>
                <w:b/>
                <w:color w:val="000000"/>
                <w:lang w:val="uk-UA"/>
              </w:rPr>
            </w:pPr>
            <w:r w:rsidRPr="00130849">
              <w:rPr>
                <w:b/>
                <w:color w:val="000000"/>
                <w:lang w:val="uk-UA"/>
              </w:rPr>
              <w:t>Витрати за 5 років</w:t>
            </w:r>
          </w:p>
        </w:tc>
      </w:tr>
      <w:tr w:rsidR="00513FAA" w:rsidRPr="00130849" w14:paraId="2576A6D1" w14:textId="77777777" w:rsidTr="00F60E14">
        <w:tc>
          <w:tcPr>
            <w:tcW w:w="864" w:type="dxa"/>
            <w:shd w:val="clear" w:color="auto" w:fill="auto"/>
          </w:tcPr>
          <w:p w14:paraId="1FA6F02D" w14:textId="77777777" w:rsidR="00562602" w:rsidRPr="00130849" w:rsidRDefault="00562602" w:rsidP="00562602">
            <w:pPr>
              <w:rPr>
                <w:color w:val="000000"/>
                <w:lang w:val="uk-UA"/>
              </w:rPr>
            </w:pPr>
            <w:r w:rsidRPr="00130849">
              <w:rPr>
                <w:color w:val="000000"/>
                <w:lang w:val="uk-UA"/>
              </w:rPr>
              <w:t xml:space="preserve">3.1.1. </w:t>
            </w:r>
          </w:p>
        </w:tc>
        <w:tc>
          <w:tcPr>
            <w:tcW w:w="4097" w:type="dxa"/>
            <w:shd w:val="clear" w:color="auto" w:fill="auto"/>
          </w:tcPr>
          <w:p w14:paraId="6258B621" w14:textId="77777777" w:rsidR="00562602" w:rsidRPr="00130849" w:rsidRDefault="00562602" w:rsidP="00562602">
            <w:pPr>
              <w:rPr>
                <w:color w:val="000000"/>
                <w:lang w:val="uk-UA"/>
              </w:rPr>
            </w:pPr>
            <w:r w:rsidRPr="00130849">
              <w:rPr>
                <w:color w:val="000000"/>
                <w:lang w:val="uk-UA"/>
              </w:rPr>
              <w:t>Придбання необхідного обладнання (пристроїв, машин, механізмів)</w:t>
            </w:r>
          </w:p>
          <w:p w14:paraId="004FEA48" w14:textId="77777777" w:rsidR="003247E5" w:rsidRPr="00130849" w:rsidRDefault="003247E5" w:rsidP="00562602">
            <w:pPr>
              <w:rPr>
                <w:color w:val="000000"/>
                <w:lang w:val="uk-UA"/>
              </w:rPr>
            </w:pPr>
          </w:p>
          <w:p w14:paraId="03BFC424" w14:textId="77777777" w:rsidR="00004679" w:rsidRPr="00130849" w:rsidRDefault="00004679" w:rsidP="003247E5">
            <w:pPr>
              <w:jc w:val="both"/>
              <w:rPr>
                <w:color w:val="000000"/>
                <w:lang w:val="uk-UA"/>
              </w:rPr>
            </w:pPr>
            <w:r w:rsidRPr="00130849">
              <w:rPr>
                <w:color w:val="000000"/>
                <w:lang w:val="uk-UA"/>
              </w:rPr>
              <w:t>Програмне РРО:</w:t>
            </w:r>
          </w:p>
          <w:p w14:paraId="1B3C2E7C" w14:textId="39AF8BEA" w:rsidR="00004679" w:rsidRPr="00130849" w:rsidRDefault="00004679" w:rsidP="00004679">
            <w:pPr>
              <w:jc w:val="both"/>
              <w:rPr>
                <w:color w:val="000000"/>
                <w:lang w:val="uk-UA"/>
              </w:rPr>
            </w:pPr>
            <w:r w:rsidRPr="00130849">
              <w:rPr>
                <w:color w:val="000000"/>
                <w:lang w:val="uk-UA"/>
              </w:rPr>
              <w:t>1.Вартість касового апарата – 7000,0 грн (разові витрати у перший рік регулювання)</w:t>
            </w:r>
          </w:p>
          <w:p w14:paraId="52C42473" w14:textId="2EDEF025" w:rsidR="00513FAA" w:rsidRPr="00130849" w:rsidRDefault="00513FAA" w:rsidP="00004679">
            <w:pPr>
              <w:jc w:val="both"/>
              <w:rPr>
                <w:i/>
                <w:iCs/>
                <w:color w:val="000000"/>
                <w:lang w:val="uk-UA"/>
              </w:rPr>
            </w:pPr>
            <w:r w:rsidRPr="00130849">
              <w:rPr>
                <w:i/>
                <w:iCs/>
                <w:color w:val="000000"/>
                <w:lang w:val="uk-UA"/>
              </w:rPr>
              <w:t xml:space="preserve">Вказані витрати поширюються на </w:t>
            </w:r>
            <w:r w:rsidR="006900A4">
              <w:rPr>
                <w:i/>
                <w:iCs/>
                <w:color w:val="000000"/>
                <w:lang w:val="uk-UA"/>
              </w:rPr>
              <w:t>150</w:t>
            </w:r>
            <w:r w:rsidRPr="00130849">
              <w:rPr>
                <w:i/>
                <w:iCs/>
                <w:color w:val="000000"/>
                <w:lang w:val="uk-UA"/>
              </w:rPr>
              <w:t xml:space="preserve"> суб’єкт</w:t>
            </w:r>
            <w:r w:rsidR="006900A4">
              <w:rPr>
                <w:i/>
                <w:iCs/>
                <w:color w:val="000000"/>
                <w:lang w:val="uk-UA"/>
              </w:rPr>
              <w:t xml:space="preserve">ів господарювання, які планують розпочати діяльність на ринках </w:t>
            </w:r>
            <w:r w:rsidR="00F60E14">
              <w:rPr>
                <w:i/>
                <w:iCs/>
                <w:color w:val="000000"/>
                <w:lang w:val="uk-UA"/>
              </w:rPr>
              <w:t>(ВСЬОГО – 1</w:t>
            </w:r>
            <w:r w:rsidRPr="00130849">
              <w:rPr>
                <w:i/>
                <w:iCs/>
                <w:color w:val="000000"/>
                <w:lang w:val="uk-UA"/>
              </w:rPr>
              <w:t xml:space="preserve"> </w:t>
            </w:r>
            <w:r w:rsidR="00F60E14">
              <w:rPr>
                <w:i/>
                <w:iCs/>
                <w:color w:val="000000"/>
                <w:lang w:val="uk-UA"/>
              </w:rPr>
              <w:t>050</w:t>
            </w:r>
            <w:r w:rsidRPr="00130849">
              <w:rPr>
                <w:i/>
                <w:iCs/>
                <w:color w:val="000000"/>
                <w:lang w:val="uk-UA"/>
              </w:rPr>
              <w:t xml:space="preserve"> 000,0 грн)</w:t>
            </w:r>
          </w:p>
          <w:p w14:paraId="3BA39504" w14:textId="77777777" w:rsidR="00004679" w:rsidRPr="00130849" w:rsidRDefault="00004679" w:rsidP="00004679">
            <w:pPr>
              <w:jc w:val="both"/>
              <w:rPr>
                <w:color w:val="000000"/>
                <w:lang w:val="uk-UA"/>
              </w:rPr>
            </w:pPr>
          </w:p>
          <w:p w14:paraId="5A2334AA" w14:textId="13A850B3" w:rsidR="00004679" w:rsidRPr="00130849" w:rsidRDefault="00004679" w:rsidP="00004679">
            <w:pPr>
              <w:jc w:val="both"/>
              <w:rPr>
                <w:color w:val="000000"/>
                <w:lang w:val="uk-UA"/>
              </w:rPr>
            </w:pPr>
          </w:p>
          <w:p w14:paraId="3B2CAEEE" w14:textId="77777777" w:rsidR="00004679" w:rsidRPr="00130849" w:rsidRDefault="00004679" w:rsidP="00004679">
            <w:pPr>
              <w:jc w:val="both"/>
              <w:rPr>
                <w:color w:val="000000"/>
                <w:lang w:val="uk-UA"/>
              </w:rPr>
            </w:pPr>
          </w:p>
          <w:p w14:paraId="430723AC" w14:textId="77777777" w:rsidR="003247E5" w:rsidRPr="00130849" w:rsidRDefault="003247E5" w:rsidP="003247E5">
            <w:pPr>
              <w:jc w:val="both"/>
              <w:rPr>
                <w:color w:val="000000"/>
                <w:lang w:val="uk-UA"/>
              </w:rPr>
            </w:pPr>
          </w:p>
        </w:tc>
        <w:tc>
          <w:tcPr>
            <w:tcW w:w="1796" w:type="dxa"/>
            <w:shd w:val="clear" w:color="auto" w:fill="auto"/>
          </w:tcPr>
          <w:p w14:paraId="03F05C54" w14:textId="77777777" w:rsidR="00562602" w:rsidRPr="00130849" w:rsidRDefault="00562602" w:rsidP="003247E5">
            <w:pPr>
              <w:jc w:val="center"/>
              <w:rPr>
                <w:color w:val="000000"/>
                <w:lang w:val="uk-UA"/>
              </w:rPr>
            </w:pPr>
          </w:p>
          <w:p w14:paraId="3712BC36" w14:textId="77777777" w:rsidR="003247E5" w:rsidRPr="00130849" w:rsidRDefault="003247E5" w:rsidP="003247E5">
            <w:pPr>
              <w:jc w:val="center"/>
              <w:rPr>
                <w:color w:val="000000"/>
                <w:lang w:val="uk-UA"/>
              </w:rPr>
            </w:pPr>
          </w:p>
          <w:p w14:paraId="64CB3836" w14:textId="77777777" w:rsidR="003247E5" w:rsidRPr="00130849" w:rsidRDefault="003247E5" w:rsidP="003247E5">
            <w:pPr>
              <w:jc w:val="center"/>
              <w:rPr>
                <w:color w:val="000000"/>
                <w:lang w:val="uk-UA"/>
              </w:rPr>
            </w:pPr>
          </w:p>
          <w:p w14:paraId="63384C3A" w14:textId="77777777" w:rsidR="003247E5" w:rsidRPr="00130849" w:rsidRDefault="003247E5" w:rsidP="003247E5">
            <w:pPr>
              <w:jc w:val="center"/>
              <w:rPr>
                <w:color w:val="000000"/>
                <w:lang w:val="uk-UA"/>
              </w:rPr>
            </w:pPr>
          </w:p>
          <w:p w14:paraId="01D13A65" w14:textId="77777777" w:rsidR="003247E5" w:rsidRPr="00130849" w:rsidRDefault="003247E5" w:rsidP="003247E5">
            <w:pPr>
              <w:jc w:val="center"/>
              <w:rPr>
                <w:color w:val="000000"/>
                <w:lang w:val="uk-UA"/>
              </w:rPr>
            </w:pPr>
          </w:p>
          <w:p w14:paraId="52B9E8B1" w14:textId="77777777" w:rsidR="003247E5" w:rsidRPr="00130849" w:rsidRDefault="003247E5" w:rsidP="003247E5">
            <w:pPr>
              <w:jc w:val="center"/>
              <w:rPr>
                <w:color w:val="000000"/>
                <w:lang w:val="uk-UA"/>
              </w:rPr>
            </w:pPr>
          </w:p>
          <w:p w14:paraId="4120AA64" w14:textId="77777777" w:rsidR="003247E5" w:rsidRPr="00130849" w:rsidRDefault="003247E5" w:rsidP="003247E5">
            <w:pPr>
              <w:jc w:val="center"/>
              <w:rPr>
                <w:color w:val="000000"/>
                <w:lang w:val="uk-UA"/>
              </w:rPr>
            </w:pPr>
          </w:p>
          <w:p w14:paraId="5A6574AC" w14:textId="3FE6104D" w:rsidR="003247E5" w:rsidRPr="00130849" w:rsidRDefault="00F60E14" w:rsidP="003247E5">
            <w:pPr>
              <w:jc w:val="center"/>
              <w:rPr>
                <w:color w:val="000000"/>
                <w:lang w:val="uk-UA"/>
              </w:rPr>
            </w:pPr>
            <w:r>
              <w:rPr>
                <w:color w:val="000000"/>
                <w:lang w:val="uk-UA"/>
              </w:rPr>
              <w:t>7</w:t>
            </w:r>
            <w:r w:rsidR="00004679" w:rsidRPr="00130849">
              <w:rPr>
                <w:color w:val="000000"/>
                <w:lang w:val="uk-UA"/>
              </w:rPr>
              <w:t>0</w:t>
            </w:r>
            <w:r w:rsidR="003247E5" w:rsidRPr="00130849">
              <w:rPr>
                <w:color w:val="000000"/>
                <w:lang w:val="uk-UA"/>
              </w:rPr>
              <w:t>00,00</w:t>
            </w:r>
          </w:p>
        </w:tc>
        <w:tc>
          <w:tcPr>
            <w:tcW w:w="1430" w:type="dxa"/>
            <w:gridSpan w:val="2"/>
            <w:shd w:val="clear" w:color="auto" w:fill="auto"/>
          </w:tcPr>
          <w:p w14:paraId="0139C7A0" w14:textId="77777777" w:rsidR="00562602" w:rsidRPr="00130849" w:rsidRDefault="00562602" w:rsidP="003247E5">
            <w:pPr>
              <w:jc w:val="center"/>
              <w:rPr>
                <w:color w:val="000000"/>
                <w:lang w:val="uk-UA"/>
              </w:rPr>
            </w:pPr>
          </w:p>
          <w:p w14:paraId="20ABF023" w14:textId="77777777" w:rsidR="003247E5" w:rsidRPr="00130849" w:rsidRDefault="003247E5" w:rsidP="003247E5">
            <w:pPr>
              <w:jc w:val="center"/>
              <w:rPr>
                <w:color w:val="000000"/>
                <w:lang w:val="uk-UA"/>
              </w:rPr>
            </w:pPr>
          </w:p>
          <w:p w14:paraId="7F282C3B" w14:textId="77777777" w:rsidR="003247E5" w:rsidRPr="00130849" w:rsidRDefault="003247E5" w:rsidP="003247E5">
            <w:pPr>
              <w:jc w:val="center"/>
              <w:rPr>
                <w:color w:val="000000"/>
                <w:lang w:val="uk-UA"/>
              </w:rPr>
            </w:pPr>
          </w:p>
          <w:p w14:paraId="4335BDA5" w14:textId="77777777" w:rsidR="003247E5" w:rsidRPr="00130849" w:rsidRDefault="003247E5" w:rsidP="003247E5">
            <w:pPr>
              <w:jc w:val="center"/>
              <w:rPr>
                <w:color w:val="000000"/>
                <w:lang w:val="uk-UA"/>
              </w:rPr>
            </w:pPr>
          </w:p>
          <w:p w14:paraId="7FB93BE1" w14:textId="77777777" w:rsidR="003247E5" w:rsidRPr="00130849" w:rsidRDefault="003247E5" w:rsidP="003247E5">
            <w:pPr>
              <w:jc w:val="center"/>
              <w:rPr>
                <w:color w:val="000000"/>
                <w:lang w:val="uk-UA"/>
              </w:rPr>
            </w:pPr>
          </w:p>
          <w:p w14:paraId="003B17E2" w14:textId="77777777" w:rsidR="003247E5" w:rsidRPr="00130849" w:rsidRDefault="003247E5" w:rsidP="003247E5">
            <w:pPr>
              <w:jc w:val="center"/>
              <w:rPr>
                <w:color w:val="000000"/>
                <w:lang w:val="uk-UA"/>
              </w:rPr>
            </w:pPr>
          </w:p>
          <w:p w14:paraId="760FF75D" w14:textId="77777777" w:rsidR="003247E5" w:rsidRPr="00130849" w:rsidRDefault="003247E5" w:rsidP="003247E5">
            <w:pPr>
              <w:jc w:val="center"/>
              <w:rPr>
                <w:color w:val="000000"/>
                <w:lang w:val="uk-UA"/>
              </w:rPr>
            </w:pPr>
          </w:p>
          <w:p w14:paraId="30CAFFCA" w14:textId="085B775A" w:rsidR="003247E5" w:rsidRPr="00130849" w:rsidRDefault="003247E5" w:rsidP="003247E5">
            <w:pPr>
              <w:jc w:val="center"/>
              <w:rPr>
                <w:color w:val="000000"/>
                <w:lang w:val="uk-UA"/>
              </w:rPr>
            </w:pPr>
            <w:r w:rsidRPr="00130849">
              <w:rPr>
                <w:color w:val="000000"/>
                <w:lang w:val="uk-UA"/>
              </w:rPr>
              <w:t>0,00</w:t>
            </w:r>
          </w:p>
        </w:tc>
        <w:tc>
          <w:tcPr>
            <w:tcW w:w="1589" w:type="dxa"/>
            <w:gridSpan w:val="2"/>
            <w:shd w:val="clear" w:color="auto" w:fill="auto"/>
          </w:tcPr>
          <w:p w14:paraId="76C3B495" w14:textId="77777777" w:rsidR="00562602" w:rsidRPr="00130849" w:rsidRDefault="00562602" w:rsidP="003247E5">
            <w:pPr>
              <w:jc w:val="center"/>
              <w:rPr>
                <w:color w:val="000000"/>
                <w:lang w:val="uk-UA"/>
              </w:rPr>
            </w:pPr>
          </w:p>
          <w:p w14:paraId="4CF3ADEA" w14:textId="77777777" w:rsidR="003247E5" w:rsidRPr="00130849" w:rsidRDefault="003247E5" w:rsidP="003247E5">
            <w:pPr>
              <w:jc w:val="center"/>
              <w:rPr>
                <w:color w:val="000000"/>
                <w:lang w:val="uk-UA"/>
              </w:rPr>
            </w:pPr>
          </w:p>
          <w:p w14:paraId="3B63D887" w14:textId="77777777" w:rsidR="003247E5" w:rsidRPr="00130849" w:rsidRDefault="003247E5" w:rsidP="003247E5">
            <w:pPr>
              <w:jc w:val="center"/>
              <w:rPr>
                <w:color w:val="000000"/>
                <w:lang w:val="uk-UA"/>
              </w:rPr>
            </w:pPr>
          </w:p>
          <w:p w14:paraId="007689D0" w14:textId="77777777" w:rsidR="003247E5" w:rsidRPr="00130849" w:rsidRDefault="003247E5" w:rsidP="003247E5">
            <w:pPr>
              <w:jc w:val="center"/>
              <w:rPr>
                <w:color w:val="000000"/>
                <w:lang w:val="uk-UA"/>
              </w:rPr>
            </w:pPr>
          </w:p>
          <w:p w14:paraId="5E91B113" w14:textId="77777777" w:rsidR="003247E5" w:rsidRPr="00130849" w:rsidRDefault="003247E5" w:rsidP="003247E5">
            <w:pPr>
              <w:jc w:val="center"/>
              <w:rPr>
                <w:color w:val="000000"/>
                <w:lang w:val="uk-UA"/>
              </w:rPr>
            </w:pPr>
          </w:p>
          <w:p w14:paraId="16430ECE" w14:textId="77777777" w:rsidR="003247E5" w:rsidRPr="00130849" w:rsidRDefault="003247E5" w:rsidP="003247E5">
            <w:pPr>
              <w:jc w:val="center"/>
              <w:rPr>
                <w:color w:val="000000"/>
                <w:lang w:val="uk-UA"/>
              </w:rPr>
            </w:pPr>
          </w:p>
          <w:p w14:paraId="76473D87" w14:textId="77777777" w:rsidR="003247E5" w:rsidRPr="00130849" w:rsidRDefault="003247E5" w:rsidP="003247E5">
            <w:pPr>
              <w:jc w:val="center"/>
              <w:rPr>
                <w:color w:val="000000"/>
                <w:lang w:val="uk-UA"/>
              </w:rPr>
            </w:pPr>
          </w:p>
          <w:p w14:paraId="2610672B" w14:textId="654A9A0A" w:rsidR="003247E5" w:rsidRPr="00130849" w:rsidRDefault="00513FAA" w:rsidP="003247E5">
            <w:pPr>
              <w:jc w:val="center"/>
              <w:rPr>
                <w:color w:val="000000"/>
                <w:lang w:val="uk-UA"/>
              </w:rPr>
            </w:pPr>
            <w:r w:rsidRPr="00130849">
              <w:rPr>
                <w:color w:val="000000"/>
                <w:lang w:val="uk-UA"/>
              </w:rPr>
              <w:t>7</w:t>
            </w:r>
            <w:r w:rsidR="00B5083C" w:rsidRPr="00130849">
              <w:rPr>
                <w:color w:val="000000"/>
                <w:lang w:val="uk-UA"/>
              </w:rPr>
              <w:t>0</w:t>
            </w:r>
            <w:r w:rsidR="00AF7406" w:rsidRPr="00130849">
              <w:rPr>
                <w:color w:val="000000"/>
                <w:lang w:val="uk-UA"/>
              </w:rPr>
              <w:t>0</w:t>
            </w:r>
            <w:r w:rsidR="00704CDD" w:rsidRPr="00130849">
              <w:rPr>
                <w:color w:val="000000"/>
                <w:lang w:val="uk-UA"/>
              </w:rPr>
              <w:t>0,00</w:t>
            </w:r>
          </w:p>
          <w:p w14:paraId="5E52B1AA" w14:textId="77777777" w:rsidR="003247E5" w:rsidRPr="00130849" w:rsidRDefault="003247E5" w:rsidP="003247E5">
            <w:pPr>
              <w:jc w:val="center"/>
              <w:rPr>
                <w:color w:val="000000"/>
                <w:lang w:val="uk-UA"/>
              </w:rPr>
            </w:pPr>
          </w:p>
        </w:tc>
      </w:tr>
      <w:tr w:rsidR="00513FAA" w:rsidRPr="00130849" w14:paraId="7A1C5401" w14:textId="77777777" w:rsidTr="00F60E14">
        <w:tc>
          <w:tcPr>
            <w:tcW w:w="864" w:type="dxa"/>
            <w:shd w:val="clear" w:color="auto" w:fill="auto"/>
          </w:tcPr>
          <w:p w14:paraId="53EA7485" w14:textId="77777777" w:rsidR="00B5083C" w:rsidRPr="00130849" w:rsidRDefault="00B5083C" w:rsidP="00B5083C">
            <w:pPr>
              <w:rPr>
                <w:color w:val="000000"/>
                <w:lang w:val="uk-UA"/>
              </w:rPr>
            </w:pPr>
            <w:r w:rsidRPr="00130849">
              <w:rPr>
                <w:color w:val="000000"/>
                <w:lang w:val="uk-UA"/>
              </w:rPr>
              <w:t>3.1.2.</w:t>
            </w:r>
          </w:p>
        </w:tc>
        <w:tc>
          <w:tcPr>
            <w:tcW w:w="4097" w:type="dxa"/>
            <w:shd w:val="clear" w:color="auto" w:fill="auto"/>
          </w:tcPr>
          <w:p w14:paraId="6484EEED" w14:textId="77777777" w:rsidR="00B5083C" w:rsidRPr="00130849" w:rsidRDefault="00B5083C" w:rsidP="00B5083C">
            <w:pPr>
              <w:rPr>
                <w:color w:val="000000"/>
                <w:lang w:val="uk-UA"/>
              </w:rPr>
            </w:pPr>
            <w:r w:rsidRPr="00130849">
              <w:rPr>
                <w:color w:val="000000"/>
                <w:lang w:val="uk-UA"/>
              </w:rPr>
              <w:t>Процедури повірки та/або постановки на відповідний облік у визначеному органі державної влади чи місцевого самоврядування</w:t>
            </w:r>
          </w:p>
        </w:tc>
        <w:tc>
          <w:tcPr>
            <w:tcW w:w="1796" w:type="dxa"/>
            <w:shd w:val="clear" w:color="auto" w:fill="auto"/>
          </w:tcPr>
          <w:p w14:paraId="5ACEE76B" w14:textId="26570208" w:rsidR="00B5083C" w:rsidRPr="00130849" w:rsidRDefault="005C5E3F" w:rsidP="00B5083C">
            <w:pPr>
              <w:rPr>
                <w:color w:val="000000"/>
                <w:lang w:val="uk-UA"/>
              </w:rPr>
            </w:pPr>
            <w:r>
              <w:rPr>
                <w:color w:val="000000"/>
                <w:lang w:val="uk-UA"/>
              </w:rPr>
              <w:t>-</w:t>
            </w:r>
          </w:p>
        </w:tc>
        <w:tc>
          <w:tcPr>
            <w:tcW w:w="1430" w:type="dxa"/>
            <w:gridSpan w:val="2"/>
            <w:shd w:val="clear" w:color="auto" w:fill="auto"/>
          </w:tcPr>
          <w:p w14:paraId="4E90CE3C" w14:textId="5871EF18" w:rsidR="00B5083C" w:rsidRPr="00130849" w:rsidRDefault="005C5E3F" w:rsidP="00B5083C">
            <w:pPr>
              <w:rPr>
                <w:color w:val="000000"/>
                <w:lang w:val="uk-UA"/>
              </w:rPr>
            </w:pPr>
            <w:r>
              <w:rPr>
                <w:color w:val="000000"/>
                <w:lang w:val="uk-UA"/>
              </w:rPr>
              <w:t>-</w:t>
            </w:r>
          </w:p>
        </w:tc>
        <w:tc>
          <w:tcPr>
            <w:tcW w:w="1589" w:type="dxa"/>
            <w:gridSpan w:val="2"/>
            <w:shd w:val="clear" w:color="auto" w:fill="auto"/>
          </w:tcPr>
          <w:p w14:paraId="2444AFE3" w14:textId="42BB3BEE" w:rsidR="00B5083C" w:rsidRPr="00130849" w:rsidRDefault="005C5E3F" w:rsidP="00B5083C">
            <w:pPr>
              <w:rPr>
                <w:color w:val="000000"/>
                <w:lang w:val="uk-UA"/>
              </w:rPr>
            </w:pPr>
            <w:r>
              <w:rPr>
                <w:color w:val="000000"/>
                <w:lang w:val="uk-UA"/>
              </w:rPr>
              <w:t>-</w:t>
            </w:r>
          </w:p>
        </w:tc>
      </w:tr>
      <w:tr w:rsidR="00513FAA" w:rsidRPr="00130849" w14:paraId="4421B3B6" w14:textId="77777777" w:rsidTr="00F60E14">
        <w:tc>
          <w:tcPr>
            <w:tcW w:w="864" w:type="dxa"/>
            <w:shd w:val="clear" w:color="auto" w:fill="auto"/>
          </w:tcPr>
          <w:p w14:paraId="2BCFA193" w14:textId="77777777" w:rsidR="00B5083C" w:rsidRPr="00130849" w:rsidRDefault="00B5083C" w:rsidP="00B5083C">
            <w:pPr>
              <w:rPr>
                <w:color w:val="000000"/>
                <w:lang w:val="uk-UA"/>
              </w:rPr>
            </w:pPr>
            <w:r w:rsidRPr="00130849">
              <w:rPr>
                <w:color w:val="000000"/>
                <w:lang w:val="uk-UA"/>
              </w:rPr>
              <w:t>3.1.3.</w:t>
            </w:r>
          </w:p>
        </w:tc>
        <w:tc>
          <w:tcPr>
            <w:tcW w:w="4097" w:type="dxa"/>
            <w:shd w:val="clear" w:color="auto" w:fill="auto"/>
          </w:tcPr>
          <w:p w14:paraId="3F514536" w14:textId="77777777" w:rsidR="00B5083C" w:rsidRPr="00130849" w:rsidRDefault="00B5083C" w:rsidP="00B5083C">
            <w:pPr>
              <w:rPr>
                <w:color w:val="000000"/>
                <w:lang w:val="uk-UA"/>
              </w:rPr>
            </w:pPr>
            <w:r w:rsidRPr="00130849">
              <w:rPr>
                <w:color w:val="000000"/>
                <w:lang w:val="uk-UA"/>
              </w:rPr>
              <w:t>Процедури експлуатації обладнання (експлуатаційні витрати – витратні матеріали)</w:t>
            </w:r>
          </w:p>
          <w:p w14:paraId="3C2C779D" w14:textId="77777777" w:rsidR="00B5083C" w:rsidRPr="00130849" w:rsidRDefault="00B5083C" w:rsidP="00B5083C">
            <w:pPr>
              <w:rPr>
                <w:color w:val="000000"/>
                <w:lang w:val="uk-UA"/>
              </w:rPr>
            </w:pPr>
          </w:p>
          <w:p w14:paraId="0C7081C6" w14:textId="323D3613" w:rsidR="00B5083C" w:rsidRPr="00130849" w:rsidRDefault="00513FAA" w:rsidP="00513FAA">
            <w:pPr>
              <w:rPr>
                <w:color w:val="000000"/>
                <w:lang w:val="uk-UA"/>
              </w:rPr>
            </w:pPr>
            <w:r w:rsidRPr="00130849">
              <w:rPr>
                <w:color w:val="000000"/>
                <w:lang w:val="uk-UA"/>
              </w:rPr>
              <w:t>1.</w:t>
            </w:r>
            <w:r w:rsidR="00B5083C" w:rsidRPr="00130849">
              <w:rPr>
                <w:color w:val="000000"/>
                <w:lang w:val="uk-UA"/>
              </w:rPr>
              <w:t>Абонплата РРО</w:t>
            </w:r>
            <w:r w:rsidR="005C5E3F">
              <w:rPr>
                <w:color w:val="000000"/>
                <w:lang w:val="uk-UA"/>
              </w:rPr>
              <w:t xml:space="preserve"> </w:t>
            </w:r>
            <w:r w:rsidR="00B5083C" w:rsidRPr="00130849">
              <w:rPr>
                <w:color w:val="000000"/>
                <w:lang w:val="uk-UA"/>
              </w:rPr>
              <w:t>– 1000 грн за рік.</w:t>
            </w:r>
          </w:p>
          <w:p w14:paraId="2F6C2E3C" w14:textId="1E976CFF" w:rsidR="00513FAA" w:rsidRPr="00130849" w:rsidRDefault="00513FAA" w:rsidP="00513FAA">
            <w:pPr>
              <w:rPr>
                <w:i/>
                <w:iCs/>
                <w:color w:val="000000"/>
                <w:lang w:val="uk-UA"/>
              </w:rPr>
            </w:pPr>
            <w:r w:rsidRPr="00130849">
              <w:rPr>
                <w:i/>
                <w:iCs/>
                <w:color w:val="000000"/>
                <w:lang w:val="uk-UA"/>
              </w:rPr>
              <w:t>Вказані витрати поширюються на 541 суб’єкт господарювання, що працюють на торгових точках (ВСЬОГО – 541 000,0 грн)</w:t>
            </w:r>
          </w:p>
          <w:p w14:paraId="57765DF1" w14:textId="0662840C" w:rsidR="00513FAA" w:rsidRPr="00130849" w:rsidRDefault="00513FAA" w:rsidP="00513FAA">
            <w:pPr>
              <w:pStyle w:val="a5"/>
              <w:rPr>
                <w:color w:val="000000"/>
                <w:lang w:val="uk-UA"/>
              </w:rPr>
            </w:pPr>
          </w:p>
        </w:tc>
        <w:tc>
          <w:tcPr>
            <w:tcW w:w="1796" w:type="dxa"/>
            <w:shd w:val="clear" w:color="auto" w:fill="auto"/>
          </w:tcPr>
          <w:p w14:paraId="7EC5B3DD" w14:textId="77777777" w:rsidR="00B5083C" w:rsidRPr="00130849" w:rsidRDefault="00B5083C" w:rsidP="00B5083C">
            <w:pPr>
              <w:rPr>
                <w:color w:val="000000"/>
                <w:lang w:val="uk-UA"/>
              </w:rPr>
            </w:pPr>
          </w:p>
          <w:p w14:paraId="01922138" w14:textId="77777777" w:rsidR="00B5083C" w:rsidRPr="00130849" w:rsidRDefault="00B5083C" w:rsidP="00B5083C">
            <w:pPr>
              <w:rPr>
                <w:color w:val="000000"/>
                <w:lang w:val="uk-UA"/>
              </w:rPr>
            </w:pPr>
          </w:p>
          <w:p w14:paraId="5E11259A" w14:textId="77777777" w:rsidR="00B5083C" w:rsidRPr="00130849" w:rsidRDefault="00B5083C" w:rsidP="00B5083C">
            <w:pPr>
              <w:rPr>
                <w:color w:val="000000"/>
                <w:lang w:val="uk-UA"/>
              </w:rPr>
            </w:pPr>
          </w:p>
          <w:p w14:paraId="52DC70FE" w14:textId="77777777" w:rsidR="00B5083C" w:rsidRPr="00130849" w:rsidRDefault="00B5083C" w:rsidP="00B5083C">
            <w:pPr>
              <w:rPr>
                <w:color w:val="000000"/>
                <w:lang w:val="uk-UA"/>
              </w:rPr>
            </w:pPr>
          </w:p>
          <w:p w14:paraId="72FEC2B6" w14:textId="6DE7A2BA" w:rsidR="00B5083C" w:rsidRPr="00130849" w:rsidRDefault="00B5083C" w:rsidP="00B5083C">
            <w:pPr>
              <w:rPr>
                <w:color w:val="000000"/>
                <w:lang w:val="uk-UA"/>
              </w:rPr>
            </w:pPr>
            <w:r w:rsidRPr="00130849">
              <w:rPr>
                <w:color w:val="000000"/>
                <w:lang w:val="uk-UA"/>
              </w:rPr>
              <w:t>1000,0</w:t>
            </w:r>
          </w:p>
        </w:tc>
        <w:tc>
          <w:tcPr>
            <w:tcW w:w="1430" w:type="dxa"/>
            <w:gridSpan w:val="2"/>
            <w:shd w:val="clear" w:color="auto" w:fill="auto"/>
          </w:tcPr>
          <w:p w14:paraId="33B88825" w14:textId="77777777" w:rsidR="00B5083C" w:rsidRPr="00130849" w:rsidRDefault="00B5083C" w:rsidP="00B5083C">
            <w:pPr>
              <w:rPr>
                <w:color w:val="000000"/>
                <w:lang w:val="uk-UA"/>
              </w:rPr>
            </w:pPr>
          </w:p>
          <w:p w14:paraId="494BCD5B" w14:textId="77777777" w:rsidR="00B5083C" w:rsidRPr="00130849" w:rsidRDefault="00B5083C" w:rsidP="00B5083C">
            <w:pPr>
              <w:rPr>
                <w:color w:val="000000"/>
                <w:lang w:val="uk-UA"/>
              </w:rPr>
            </w:pPr>
          </w:p>
          <w:p w14:paraId="7C11F4B2" w14:textId="77777777" w:rsidR="00B5083C" w:rsidRPr="00130849" w:rsidRDefault="00B5083C" w:rsidP="00B5083C">
            <w:pPr>
              <w:rPr>
                <w:color w:val="000000"/>
                <w:lang w:val="uk-UA"/>
              </w:rPr>
            </w:pPr>
          </w:p>
          <w:p w14:paraId="57E54C4B" w14:textId="77777777" w:rsidR="00B5083C" w:rsidRPr="00130849" w:rsidRDefault="00B5083C" w:rsidP="00B5083C">
            <w:pPr>
              <w:rPr>
                <w:color w:val="000000"/>
                <w:lang w:val="uk-UA"/>
              </w:rPr>
            </w:pPr>
          </w:p>
          <w:p w14:paraId="3280A9FE" w14:textId="12ACCE5D" w:rsidR="00B5083C" w:rsidRPr="00130849" w:rsidRDefault="00B5083C" w:rsidP="00B5083C">
            <w:pPr>
              <w:rPr>
                <w:color w:val="000000"/>
                <w:lang w:val="uk-UA"/>
              </w:rPr>
            </w:pPr>
            <w:r w:rsidRPr="00130849">
              <w:rPr>
                <w:color w:val="000000"/>
                <w:lang w:val="uk-UA"/>
              </w:rPr>
              <w:t>1000,0</w:t>
            </w:r>
          </w:p>
        </w:tc>
        <w:tc>
          <w:tcPr>
            <w:tcW w:w="1589" w:type="dxa"/>
            <w:gridSpan w:val="2"/>
            <w:shd w:val="clear" w:color="auto" w:fill="auto"/>
          </w:tcPr>
          <w:p w14:paraId="572CF759" w14:textId="77777777" w:rsidR="00B5083C" w:rsidRPr="00130849" w:rsidRDefault="00B5083C" w:rsidP="00B5083C">
            <w:pPr>
              <w:rPr>
                <w:color w:val="000000"/>
                <w:lang w:val="uk-UA"/>
              </w:rPr>
            </w:pPr>
          </w:p>
          <w:p w14:paraId="7319F4D6" w14:textId="77777777" w:rsidR="00B5083C" w:rsidRPr="00130849" w:rsidRDefault="00B5083C" w:rsidP="00B5083C">
            <w:pPr>
              <w:rPr>
                <w:color w:val="000000"/>
                <w:lang w:val="uk-UA"/>
              </w:rPr>
            </w:pPr>
          </w:p>
          <w:p w14:paraId="45D297F9" w14:textId="77777777" w:rsidR="00B5083C" w:rsidRPr="00130849" w:rsidRDefault="00B5083C" w:rsidP="00B5083C">
            <w:pPr>
              <w:rPr>
                <w:color w:val="000000"/>
                <w:lang w:val="uk-UA"/>
              </w:rPr>
            </w:pPr>
          </w:p>
          <w:p w14:paraId="3B1D0A64" w14:textId="77777777" w:rsidR="00B5083C" w:rsidRPr="00130849" w:rsidRDefault="00B5083C" w:rsidP="00B5083C">
            <w:pPr>
              <w:rPr>
                <w:color w:val="000000"/>
                <w:lang w:val="uk-UA"/>
              </w:rPr>
            </w:pPr>
          </w:p>
          <w:p w14:paraId="0D064214" w14:textId="64247D7C" w:rsidR="00B5083C" w:rsidRPr="00130849" w:rsidRDefault="00B5083C" w:rsidP="00B5083C">
            <w:pPr>
              <w:rPr>
                <w:color w:val="000000"/>
                <w:lang w:val="uk-UA"/>
              </w:rPr>
            </w:pPr>
            <w:r w:rsidRPr="00130849">
              <w:rPr>
                <w:color w:val="000000"/>
                <w:lang w:val="uk-UA"/>
              </w:rPr>
              <w:t>5000,0</w:t>
            </w:r>
          </w:p>
        </w:tc>
      </w:tr>
      <w:tr w:rsidR="00513FAA" w:rsidRPr="00130849" w14:paraId="0CB7153E" w14:textId="77777777" w:rsidTr="00F60E14">
        <w:tc>
          <w:tcPr>
            <w:tcW w:w="864" w:type="dxa"/>
            <w:shd w:val="clear" w:color="auto" w:fill="auto"/>
          </w:tcPr>
          <w:p w14:paraId="5BF81AAB" w14:textId="77777777" w:rsidR="00562602" w:rsidRPr="00130849" w:rsidRDefault="00562602" w:rsidP="00562602">
            <w:pPr>
              <w:rPr>
                <w:color w:val="000000"/>
                <w:lang w:val="uk-UA"/>
              </w:rPr>
            </w:pPr>
            <w:r w:rsidRPr="00130849">
              <w:rPr>
                <w:color w:val="000000"/>
                <w:lang w:val="uk-UA"/>
              </w:rPr>
              <w:t>3.1.4.</w:t>
            </w:r>
          </w:p>
        </w:tc>
        <w:tc>
          <w:tcPr>
            <w:tcW w:w="4097" w:type="dxa"/>
            <w:shd w:val="clear" w:color="auto" w:fill="auto"/>
          </w:tcPr>
          <w:p w14:paraId="5823EBE2" w14:textId="77777777" w:rsidR="00562602" w:rsidRPr="00130849" w:rsidRDefault="00562602" w:rsidP="00562602">
            <w:pPr>
              <w:rPr>
                <w:color w:val="000000"/>
                <w:lang w:val="uk-UA"/>
              </w:rPr>
            </w:pPr>
            <w:r w:rsidRPr="00130849">
              <w:rPr>
                <w:color w:val="000000"/>
                <w:lang w:val="uk-UA"/>
              </w:rPr>
              <w:t>Процедури обслуговування обладнання (ТО)</w:t>
            </w:r>
          </w:p>
        </w:tc>
        <w:tc>
          <w:tcPr>
            <w:tcW w:w="1796" w:type="dxa"/>
            <w:shd w:val="clear" w:color="auto" w:fill="auto"/>
          </w:tcPr>
          <w:p w14:paraId="751D2E2A" w14:textId="7BBE3C7B" w:rsidR="00562602" w:rsidRPr="00130849" w:rsidRDefault="005C5E3F" w:rsidP="00562602">
            <w:pPr>
              <w:rPr>
                <w:color w:val="000000"/>
                <w:lang w:val="uk-UA"/>
              </w:rPr>
            </w:pPr>
            <w:r>
              <w:rPr>
                <w:color w:val="000000"/>
                <w:lang w:val="uk-UA"/>
              </w:rPr>
              <w:t>-</w:t>
            </w:r>
          </w:p>
        </w:tc>
        <w:tc>
          <w:tcPr>
            <w:tcW w:w="1430" w:type="dxa"/>
            <w:gridSpan w:val="2"/>
            <w:shd w:val="clear" w:color="auto" w:fill="auto"/>
          </w:tcPr>
          <w:p w14:paraId="7B810521" w14:textId="7CDF1C12" w:rsidR="00562602" w:rsidRPr="00130849" w:rsidRDefault="005C5E3F" w:rsidP="00562602">
            <w:pPr>
              <w:rPr>
                <w:color w:val="000000"/>
                <w:lang w:val="uk-UA"/>
              </w:rPr>
            </w:pPr>
            <w:r>
              <w:rPr>
                <w:color w:val="000000"/>
                <w:lang w:val="uk-UA"/>
              </w:rPr>
              <w:t>-</w:t>
            </w:r>
          </w:p>
        </w:tc>
        <w:tc>
          <w:tcPr>
            <w:tcW w:w="1589" w:type="dxa"/>
            <w:gridSpan w:val="2"/>
            <w:shd w:val="clear" w:color="auto" w:fill="auto"/>
          </w:tcPr>
          <w:p w14:paraId="1FAEB734" w14:textId="69E89EF0" w:rsidR="00562602" w:rsidRPr="00130849" w:rsidRDefault="005C5E3F" w:rsidP="00562602">
            <w:pPr>
              <w:rPr>
                <w:color w:val="000000"/>
                <w:lang w:val="uk-UA"/>
              </w:rPr>
            </w:pPr>
            <w:r>
              <w:rPr>
                <w:color w:val="000000"/>
                <w:lang w:val="uk-UA"/>
              </w:rPr>
              <w:t>-</w:t>
            </w:r>
          </w:p>
        </w:tc>
      </w:tr>
      <w:tr w:rsidR="00513FAA" w:rsidRPr="00130849" w14:paraId="7BC9BBB8" w14:textId="77777777" w:rsidTr="00F60E14">
        <w:trPr>
          <w:trHeight w:val="2399"/>
        </w:trPr>
        <w:tc>
          <w:tcPr>
            <w:tcW w:w="864" w:type="dxa"/>
            <w:shd w:val="clear" w:color="auto" w:fill="auto"/>
          </w:tcPr>
          <w:p w14:paraId="66B6ACB6" w14:textId="77777777" w:rsidR="00562602" w:rsidRPr="00130849" w:rsidRDefault="00562602" w:rsidP="00562602">
            <w:pPr>
              <w:rPr>
                <w:color w:val="000000"/>
                <w:lang w:val="uk-UA"/>
              </w:rPr>
            </w:pPr>
            <w:r w:rsidRPr="00130849">
              <w:rPr>
                <w:color w:val="000000"/>
                <w:lang w:val="uk-UA"/>
              </w:rPr>
              <w:t>3.1.5.</w:t>
            </w:r>
          </w:p>
        </w:tc>
        <w:tc>
          <w:tcPr>
            <w:tcW w:w="4097" w:type="dxa"/>
            <w:shd w:val="clear" w:color="auto" w:fill="auto"/>
          </w:tcPr>
          <w:p w14:paraId="090C9D02" w14:textId="77777777" w:rsidR="00562602" w:rsidRPr="00130849" w:rsidRDefault="00562602" w:rsidP="00562602">
            <w:pPr>
              <w:rPr>
                <w:color w:val="000000"/>
                <w:lang w:val="uk-UA"/>
              </w:rPr>
            </w:pPr>
            <w:r w:rsidRPr="00130849">
              <w:rPr>
                <w:color w:val="000000"/>
                <w:lang w:val="uk-UA"/>
              </w:rPr>
              <w:t>Інші процедури (уточнити):</w:t>
            </w:r>
          </w:p>
          <w:p w14:paraId="43F015DE" w14:textId="77777777" w:rsidR="00562602" w:rsidRPr="00130849" w:rsidRDefault="00562602" w:rsidP="00562602">
            <w:pPr>
              <w:rPr>
                <w:color w:val="000000"/>
                <w:lang w:val="uk-UA"/>
              </w:rPr>
            </w:pPr>
          </w:p>
          <w:p w14:paraId="24A4DD0A" w14:textId="5553A1F1" w:rsidR="00B5083C" w:rsidRPr="00130849" w:rsidRDefault="006408A0" w:rsidP="00BC0739">
            <w:pPr>
              <w:rPr>
                <w:color w:val="000000"/>
                <w:lang w:val="uk-UA" w:eastAsia="uk-UA"/>
              </w:rPr>
            </w:pPr>
            <w:r w:rsidRPr="00130849">
              <w:rPr>
                <w:color w:val="000000"/>
                <w:lang w:val="uk-UA" w:eastAsia="uk-UA"/>
              </w:rPr>
              <w:t>1</w:t>
            </w:r>
            <w:r w:rsidR="00BC0739" w:rsidRPr="00130849">
              <w:rPr>
                <w:color w:val="000000"/>
                <w:lang w:val="uk-UA" w:eastAsia="uk-UA"/>
              </w:rPr>
              <w:t xml:space="preserve">.Витрати </w:t>
            </w:r>
            <w:r w:rsidR="00B5083C" w:rsidRPr="00130849">
              <w:rPr>
                <w:color w:val="000000"/>
                <w:lang w:val="uk-UA" w:eastAsia="uk-UA"/>
              </w:rPr>
              <w:t>на забезпечення умов для ветеринарно-санітарної експертизи на продовольчих ринках</w:t>
            </w:r>
            <w:r w:rsidR="00E170EB" w:rsidRPr="00130849">
              <w:rPr>
                <w:color w:val="000000"/>
                <w:lang w:val="uk-UA" w:eastAsia="uk-UA"/>
              </w:rPr>
              <w:t>:</w:t>
            </w:r>
          </w:p>
          <w:p w14:paraId="78A59756" w14:textId="03ABB3E2" w:rsidR="00E170EB" w:rsidRPr="00130849" w:rsidRDefault="00E170EB" w:rsidP="00BC0739">
            <w:pPr>
              <w:rPr>
                <w:color w:val="000000"/>
                <w:lang w:val="uk-UA" w:eastAsia="uk-UA"/>
              </w:rPr>
            </w:pPr>
          </w:p>
          <w:p w14:paraId="3A14076E" w14:textId="71503CA8" w:rsidR="00A37C1C" w:rsidRPr="00130849" w:rsidRDefault="00E170EB" w:rsidP="00BC0739">
            <w:pPr>
              <w:rPr>
                <w:color w:val="000000"/>
                <w:lang w:val="uk-UA" w:eastAsia="uk-UA"/>
              </w:rPr>
            </w:pPr>
            <w:r w:rsidRPr="00130849">
              <w:rPr>
                <w:color w:val="000000"/>
                <w:lang w:val="uk-UA" w:eastAsia="uk-UA"/>
              </w:rPr>
              <w:t>Орієнтовна сума витрат на роботи з облаштування приміщен</w:t>
            </w:r>
            <w:r w:rsidR="00A37C1C" w:rsidRPr="00130849">
              <w:rPr>
                <w:color w:val="000000"/>
                <w:lang w:val="uk-UA" w:eastAsia="uk-UA"/>
              </w:rPr>
              <w:t>ь для</w:t>
            </w:r>
            <w:r w:rsidR="00A37C1C" w:rsidRPr="00130849">
              <w:rPr>
                <w:lang w:val="uk-UA"/>
              </w:rPr>
              <w:t xml:space="preserve"> </w:t>
            </w:r>
            <w:r w:rsidR="00A37C1C" w:rsidRPr="00130849">
              <w:rPr>
                <w:color w:val="000000"/>
                <w:lang w:val="uk-UA" w:eastAsia="uk-UA"/>
              </w:rPr>
              <w:t>ветеринарно-санітарної експертизи</w:t>
            </w:r>
            <w:r w:rsidRPr="00130849">
              <w:rPr>
                <w:color w:val="000000"/>
                <w:lang w:val="uk-UA" w:eastAsia="uk-UA"/>
              </w:rPr>
              <w:t xml:space="preserve"> (поточний ремонт)</w:t>
            </w:r>
            <w:r w:rsidR="00A37C1C" w:rsidRPr="00130849">
              <w:rPr>
                <w:color w:val="000000"/>
                <w:lang w:val="uk-UA" w:eastAsia="uk-UA"/>
              </w:rPr>
              <w:t>: 15 000 грн</w:t>
            </w:r>
          </w:p>
          <w:p w14:paraId="39396F36" w14:textId="2794C62B" w:rsidR="00A37C1C" w:rsidRPr="00130849" w:rsidRDefault="00A37C1C" w:rsidP="00BC0739">
            <w:pPr>
              <w:rPr>
                <w:color w:val="000000"/>
                <w:lang w:val="uk-UA" w:eastAsia="uk-UA"/>
              </w:rPr>
            </w:pPr>
            <w:r w:rsidRPr="00130849">
              <w:rPr>
                <w:color w:val="000000"/>
                <w:lang w:val="uk-UA" w:eastAsia="uk-UA"/>
              </w:rPr>
              <w:t>Передбачається, що вказані витрати є разовими і поширюються на адміністрації продовольчих ринків (7 суб’єктів господарювання)</w:t>
            </w:r>
          </w:p>
          <w:p w14:paraId="683C8DD6" w14:textId="77777777" w:rsidR="00A37C1C" w:rsidRPr="00130849" w:rsidRDefault="00A37C1C" w:rsidP="00BC0739">
            <w:pPr>
              <w:rPr>
                <w:color w:val="000000"/>
                <w:lang w:val="uk-UA" w:eastAsia="uk-UA"/>
              </w:rPr>
            </w:pPr>
          </w:p>
          <w:p w14:paraId="1F99A72E" w14:textId="2E33FD5B" w:rsidR="00A37C1C" w:rsidRPr="00130849" w:rsidRDefault="00E170EB" w:rsidP="00BC0739">
            <w:pPr>
              <w:rPr>
                <w:color w:val="000000"/>
                <w:lang w:val="uk-UA" w:eastAsia="uk-UA"/>
              </w:rPr>
            </w:pPr>
            <w:r w:rsidRPr="00130849">
              <w:rPr>
                <w:color w:val="000000"/>
                <w:lang w:val="uk-UA" w:eastAsia="uk-UA"/>
              </w:rPr>
              <w:t xml:space="preserve"> </w:t>
            </w:r>
            <w:r w:rsidR="00A37C1C" w:rsidRPr="00130849">
              <w:rPr>
                <w:color w:val="000000"/>
                <w:lang w:val="uk-UA" w:eastAsia="uk-UA"/>
              </w:rPr>
              <w:t xml:space="preserve">2. Витрати на </w:t>
            </w:r>
            <w:r w:rsidRPr="00130849">
              <w:rPr>
                <w:color w:val="000000"/>
                <w:lang w:val="uk-UA" w:eastAsia="uk-UA"/>
              </w:rPr>
              <w:t>оновлення інформаційних стендів, табличок тощо</w:t>
            </w:r>
            <w:r w:rsidR="00A37C1C" w:rsidRPr="00130849">
              <w:rPr>
                <w:color w:val="000000"/>
                <w:lang w:val="uk-UA" w:eastAsia="uk-UA"/>
              </w:rPr>
              <w:t>:</w:t>
            </w:r>
            <w:r w:rsidRPr="00130849">
              <w:rPr>
                <w:color w:val="000000"/>
                <w:lang w:val="uk-UA" w:eastAsia="uk-UA"/>
              </w:rPr>
              <w:t xml:space="preserve"> </w:t>
            </w:r>
            <w:r w:rsidR="00A37C1C" w:rsidRPr="00130849">
              <w:rPr>
                <w:color w:val="000000"/>
                <w:lang w:val="uk-UA" w:eastAsia="uk-UA"/>
              </w:rPr>
              <w:t>10 000, 0 грн</w:t>
            </w:r>
          </w:p>
          <w:p w14:paraId="6D209F78" w14:textId="78E71D15" w:rsidR="00E170EB" w:rsidRPr="00130849" w:rsidRDefault="00A37C1C" w:rsidP="00BC0739">
            <w:pPr>
              <w:rPr>
                <w:color w:val="000000"/>
                <w:lang w:val="uk-UA" w:eastAsia="uk-UA"/>
              </w:rPr>
            </w:pPr>
            <w:r w:rsidRPr="00130849">
              <w:rPr>
                <w:color w:val="000000"/>
                <w:lang w:val="uk-UA" w:eastAsia="uk-UA"/>
              </w:rPr>
              <w:t>П</w:t>
            </w:r>
            <w:r w:rsidR="00E170EB" w:rsidRPr="00130849">
              <w:rPr>
                <w:color w:val="000000"/>
                <w:lang w:val="uk-UA" w:eastAsia="uk-UA"/>
              </w:rPr>
              <w:t>ередбачається, що вказані витрати є разовими</w:t>
            </w:r>
            <w:r w:rsidRPr="00130849">
              <w:rPr>
                <w:color w:val="000000"/>
                <w:lang w:val="uk-UA" w:eastAsia="uk-UA"/>
              </w:rPr>
              <w:t xml:space="preserve">, стосуються адміністрацій </w:t>
            </w:r>
            <w:r w:rsidRPr="00130849">
              <w:rPr>
                <w:color w:val="000000"/>
                <w:lang w:val="uk-UA" w:eastAsia="uk-UA"/>
              </w:rPr>
              <w:lastRenderedPageBreak/>
              <w:t>продовольчих і непродовольчих ринків (9 суб’єктів господарювання)</w:t>
            </w:r>
            <w:r w:rsidR="00E170EB" w:rsidRPr="00130849">
              <w:rPr>
                <w:color w:val="000000"/>
                <w:lang w:val="uk-UA" w:eastAsia="uk-UA"/>
              </w:rPr>
              <w:t>.</w:t>
            </w:r>
          </w:p>
          <w:p w14:paraId="53CF5952" w14:textId="0291FEAA" w:rsidR="00F16D1A" w:rsidRPr="00130849" w:rsidRDefault="00F16D1A" w:rsidP="00BC0739">
            <w:pPr>
              <w:textAlignment w:val="baseline"/>
              <w:rPr>
                <w:color w:val="000000"/>
                <w:lang w:val="uk-UA" w:bidi="th-TH"/>
              </w:rPr>
            </w:pPr>
            <w:r w:rsidRPr="00130849">
              <w:rPr>
                <w:color w:val="000000"/>
                <w:lang w:val="uk-UA" w:bidi="th-TH"/>
              </w:rPr>
              <w:t>РАЗОМ:</w:t>
            </w:r>
          </w:p>
          <w:p w14:paraId="54A283A4" w14:textId="0187F525" w:rsidR="00562602" w:rsidRPr="00130849" w:rsidRDefault="00A37C1C" w:rsidP="00A37C1C">
            <w:pPr>
              <w:textAlignment w:val="baseline"/>
              <w:rPr>
                <w:color w:val="000000"/>
                <w:sz w:val="20"/>
                <w:szCs w:val="20"/>
                <w:lang w:val="uk-UA"/>
              </w:rPr>
            </w:pPr>
            <w:r w:rsidRPr="00130849">
              <w:rPr>
                <w:color w:val="000000"/>
                <w:lang w:val="uk-UA" w:bidi="th-TH"/>
              </w:rPr>
              <w:t>(15 000,0*7)+(10 000,0*9)=195 000,0</w:t>
            </w:r>
          </w:p>
        </w:tc>
        <w:tc>
          <w:tcPr>
            <w:tcW w:w="1796" w:type="dxa"/>
            <w:tcBorders>
              <w:top w:val="nil"/>
              <w:bottom w:val="nil"/>
              <w:right w:val="single" w:sz="4" w:space="0" w:color="auto"/>
            </w:tcBorders>
            <w:shd w:val="clear" w:color="auto" w:fill="auto"/>
          </w:tcPr>
          <w:p w14:paraId="1642F6AD" w14:textId="6DBA0CD1" w:rsidR="00BC0739" w:rsidRPr="00130849" w:rsidRDefault="00BC0739" w:rsidP="00562602">
            <w:pPr>
              <w:tabs>
                <w:tab w:val="center" w:pos="4153"/>
                <w:tab w:val="right" w:pos="8306"/>
              </w:tabs>
              <w:jc w:val="center"/>
              <w:rPr>
                <w:color w:val="000000"/>
                <w:sz w:val="26"/>
                <w:szCs w:val="26"/>
                <w:u w:val="single"/>
                <w:lang w:val="uk-UA"/>
              </w:rPr>
            </w:pPr>
          </w:p>
          <w:p w14:paraId="447A3C9C" w14:textId="459EB47C" w:rsidR="00E170EB" w:rsidRPr="00130849" w:rsidRDefault="00E170EB" w:rsidP="00562602">
            <w:pPr>
              <w:tabs>
                <w:tab w:val="center" w:pos="4153"/>
                <w:tab w:val="right" w:pos="8306"/>
              </w:tabs>
              <w:jc w:val="center"/>
              <w:rPr>
                <w:color w:val="000000"/>
                <w:sz w:val="26"/>
                <w:szCs w:val="26"/>
                <w:u w:val="single"/>
                <w:lang w:val="uk-UA"/>
              </w:rPr>
            </w:pPr>
          </w:p>
          <w:p w14:paraId="747EDE59" w14:textId="4224EC5A" w:rsidR="00A37C1C" w:rsidRPr="00130849" w:rsidRDefault="00A37C1C" w:rsidP="00562602">
            <w:pPr>
              <w:tabs>
                <w:tab w:val="center" w:pos="4153"/>
                <w:tab w:val="right" w:pos="8306"/>
              </w:tabs>
              <w:jc w:val="center"/>
              <w:rPr>
                <w:color w:val="000000"/>
                <w:sz w:val="26"/>
                <w:szCs w:val="26"/>
                <w:u w:val="single"/>
                <w:lang w:val="uk-UA"/>
              </w:rPr>
            </w:pPr>
          </w:p>
          <w:p w14:paraId="1D8C0174" w14:textId="1F2080EE" w:rsidR="00A37C1C" w:rsidRPr="00130849" w:rsidRDefault="00A37C1C" w:rsidP="00562602">
            <w:pPr>
              <w:tabs>
                <w:tab w:val="center" w:pos="4153"/>
                <w:tab w:val="right" w:pos="8306"/>
              </w:tabs>
              <w:jc w:val="center"/>
              <w:rPr>
                <w:color w:val="000000"/>
                <w:sz w:val="26"/>
                <w:szCs w:val="26"/>
                <w:u w:val="single"/>
                <w:lang w:val="uk-UA"/>
              </w:rPr>
            </w:pPr>
          </w:p>
          <w:p w14:paraId="3CFEF05F" w14:textId="77777777" w:rsidR="00A37C1C" w:rsidRPr="00130849" w:rsidRDefault="00A37C1C" w:rsidP="00562602">
            <w:pPr>
              <w:tabs>
                <w:tab w:val="center" w:pos="4153"/>
                <w:tab w:val="right" w:pos="8306"/>
              </w:tabs>
              <w:jc w:val="center"/>
              <w:rPr>
                <w:color w:val="000000"/>
                <w:sz w:val="26"/>
                <w:szCs w:val="26"/>
                <w:u w:val="single"/>
                <w:lang w:val="uk-UA"/>
              </w:rPr>
            </w:pPr>
          </w:p>
          <w:p w14:paraId="1DAC26F4" w14:textId="705F2D8A" w:rsidR="00E170EB" w:rsidRPr="00130849" w:rsidRDefault="00E170EB" w:rsidP="00562602">
            <w:pPr>
              <w:tabs>
                <w:tab w:val="center" w:pos="4153"/>
                <w:tab w:val="right" w:pos="8306"/>
              </w:tabs>
              <w:jc w:val="center"/>
              <w:rPr>
                <w:color w:val="000000"/>
                <w:sz w:val="26"/>
                <w:szCs w:val="26"/>
                <w:u w:val="single"/>
                <w:lang w:val="uk-UA"/>
              </w:rPr>
            </w:pPr>
          </w:p>
          <w:p w14:paraId="0E62EB3E" w14:textId="03E7506A" w:rsidR="00E170EB" w:rsidRPr="00130849" w:rsidRDefault="00E170EB" w:rsidP="00562602">
            <w:pPr>
              <w:tabs>
                <w:tab w:val="center" w:pos="4153"/>
                <w:tab w:val="right" w:pos="8306"/>
              </w:tabs>
              <w:jc w:val="center"/>
              <w:rPr>
                <w:color w:val="000000"/>
                <w:sz w:val="26"/>
                <w:szCs w:val="26"/>
                <w:u w:val="single"/>
                <w:lang w:val="uk-UA"/>
              </w:rPr>
            </w:pPr>
          </w:p>
          <w:p w14:paraId="5C04B066" w14:textId="3AF0143E" w:rsidR="00E170EB" w:rsidRPr="00130849" w:rsidRDefault="00E170EB" w:rsidP="00562602">
            <w:pPr>
              <w:tabs>
                <w:tab w:val="center" w:pos="4153"/>
                <w:tab w:val="right" w:pos="8306"/>
              </w:tabs>
              <w:jc w:val="center"/>
              <w:rPr>
                <w:color w:val="000000"/>
                <w:sz w:val="26"/>
                <w:szCs w:val="26"/>
                <w:u w:val="single"/>
                <w:lang w:val="uk-UA"/>
              </w:rPr>
            </w:pPr>
          </w:p>
          <w:p w14:paraId="1F3ACDCB" w14:textId="77777777" w:rsidR="00A37C1C" w:rsidRPr="00130849" w:rsidRDefault="00A37C1C" w:rsidP="00562602">
            <w:pPr>
              <w:tabs>
                <w:tab w:val="center" w:pos="4153"/>
                <w:tab w:val="right" w:pos="8306"/>
              </w:tabs>
              <w:jc w:val="center"/>
              <w:rPr>
                <w:color w:val="000000"/>
                <w:sz w:val="26"/>
                <w:szCs w:val="26"/>
                <w:lang w:val="uk-UA"/>
              </w:rPr>
            </w:pPr>
          </w:p>
          <w:p w14:paraId="41595A54" w14:textId="77777777" w:rsidR="00A37C1C" w:rsidRPr="00130849" w:rsidRDefault="00A37C1C" w:rsidP="00562602">
            <w:pPr>
              <w:tabs>
                <w:tab w:val="center" w:pos="4153"/>
                <w:tab w:val="right" w:pos="8306"/>
              </w:tabs>
              <w:jc w:val="center"/>
              <w:rPr>
                <w:color w:val="000000"/>
                <w:sz w:val="26"/>
                <w:szCs w:val="26"/>
                <w:lang w:val="uk-UA"/>
              </w:rPr>
            </w:pPr>
          </w:p>
          <w:p w14:paraId="27456A8A" w14:textId="7DC39335" w:rsidR="00E170EB" w:rsidRPr="00130849" w:rsidRDefault="00A37C1C" w:rsidP="00562602">
            <w:pPr>
              <w:tabs>
                <w:tab w:val="center" w:pos="4153"/>
                <w:tab w:val="right" w:pos="8306"/>
              </w:tabs>
              <w:jc w:val="center"/>
              <w:rPr>
                <w:color w:val="000000"/>
                <w:sz w:val="26"/>
                <w:szCs w:val="26"/>
                <w:lang w:val="uk-UA"/>
              </w:rPr>
            </w:pPr>
            <w:r w:rsidRPr="00130849">
              <w:rPr>
                <w:color w:val="000000"/>
                <w:sz w:val="26"/>
                <w:szCs w:val="26"/>
                <w:lang w:val="uk-UA"/>
              </w:rPr>
              <w:t>15</w:t>
            </w:r>
            <w:r w:rsidR="00E170EB" w:rsidRPr="00130849">
              <w:rPr>
                <w:color w:val="000000"/>
                <w:sz w:val="26"/>
                <w:szCs w:val="26"/>
                <w:lang w:val="uk-UA"/>
              </w:rPr>
              <w:t> 000,0</w:t>
            </w:r>
          </w:p>
          <w:p w14:paraId="17D8AFE0" w14:textId="6EDFD839" w:rsidR="00A37C1C" w:rsidRPr="00130849" w:rsidRDefault="00A37C1C" w:rsidP="00562602">
            <w:pPr>
              <w:tabs>
                <w:tab w:val="center" w:pos="4153"/>
                <w:tab w:val="right" w:pos="8306"/>
              </w:tabs>
              <w:jc w:val="center"/>
              <w:rPr>
                <w:color w:val="000000"/>
                <w:sz w:val="26"/>
                <w:szCs w:val="26"/>
                <w:lang w:val="uk-UA"/>
              </w:rPr>
            </w:pPr>
          </w:p>
          <w:p w14:paraId="1C76F739" w14:textId="1AF70A92" w:rsidR="00A37C1C" w:rsidRPr="00130849" w:rsidRDefault="00A37C1C" w:rsidP="00562602">
            <w:pPr>
              <w:tabs>
                <w:tab w:val="center" w:pos="4153"/>
                <w:tab w:val="right" w:pos="8306"/>
              </w:tabs>
              <w:jc w:val="center"/>
              <w:rPr>
                <w:color w:val="000000"/>
                <w:sz w:val="26"/>
                <w:szCs w:val="26"/>
                <w:lang w:val="uk-UA"/>
              </w:rPr>
            </w:pPr>
          </w:p>
          <w:p w14:paraId="125D33BF" w14:textId="1C96DC6A" w:rsidR="00A37C1C" w:rsidRPr="00130849" w:rsidRDefault="00A37C1C" w:rsidP="00562602">
            <w:pPr>
              <w:tabs>
                <w:tab w:val="center" w:pos="4153"/>
                <w:tab w:val="right" w:pos="8306"/>
              </w:tabs>
              <w:jc w:val="center"/>
              <w:rPr>
                <w:color w:val="000000"/>
                <w:sz w:val="26"/>
                <w:szCs w:val="26"/>
                <w:lang w:val="uk-UA"/>
              </w:rPr>
            </w:pPr>
          </w:p>
          <w:p w14:paraId="6292808F" w14:textId="295AD4AD" w:rsidR="00A37C1C" w:rsidRPr="00130849" w:rsidRDefault="00A37C1C" w:rsidP="00562602">
            <w:pPr>
              <w:tabs>
                <w:tab w:val="center" w:pos="4153"/>
                <w:tab w:val="right" w:pos="8306"/>
              </w:tabs>
              <w:jc w:val="center"/>
              <w:rPr>
                <w:color w:val="000000"/>
                <w:sz w:val="26"/>
                <w:szCs w:val="26"/>
                <w:lang w:val="uk-UA"/>
              </w:rPr>
            </w:pPr>
          </w:p>
          <w:p w14:paraId="1C9DCBD0" w14:textId="6CA0B1AB" w:rsidR="00A37C1C" w:rsidRPr="00130849" w:rsidRDefault="00A37C1C" w:rsidP="00562602">
            <w:pPr>
              <w:tabs>
                <w:tab w:val="center" w:pos="4153"/>
                <w:tab w:val="right" w:pos="8306"/>
              </w:tabs>
              <w:jc w:val="center"/>
              <w:rPr>
                <w:color w:val="000000"/>
                <w:sz w:val="26"/>
                <w:szCs w:val="26"/>
                <w:lang w:val="uk-UA"/>
              </w:rPr>
            </w:pPr>
          </w:p>
          <w:p w14:paraId="6BCCD56B" w14:textId="2C246415" w:rsidR="00A37C1C" w:rsidRPr="00130849" w:rsidRDefault="00A37C1C" w:rsidP="00562602">
            <w:pPr>
              <w:tabs>
                <w:tab w:val="center" w:pos="4153"/>
                <w:tab w:val="right" w:pos="8306"/>
              </w:tabs>
              <w:jc w:val="center"/>
              <w:rPr>
                <w:color w:val="000000"/>
                <w:sz w:val="26"/>
                <w:szCs w:val="26"/>
                <w:lang w:val="uk-UA"/>
              </w:rPr>
            </w:pPr>
          </w:p>
          <w:p w14:paraId="0B203700" w14:textId="6DEAA568" w:rsidR="00A37C1C" w:rsidRPr="00130849" w:rsidRDefault="00A37C1C" w:rsidP="00562602">
            <w:pPr>
              <w:tabs>
                <w:tab w:val="center" w:pos="4153"/>
                <w:tab w:val="right" w:pos="8306"/>
              </w:tabs>
              <w:jc w:val="center"/>
              <w:rPr>
                <w:color w:val="000000"/>
                <w:sz w:val="26"/>
                <w:szCs w:val="26"/>
                <w:lang w:val="uk-UA"/>
              </w:rPr>
            </w:pPr>
          </w:p>
          <w:p w14:paraId="5DD87FA4" w14:textId="55A58FF7" w:rsidR="00A37C1C" w:rsidRPr="00130849" w:rsidRDefault="00A37C1C" w:rsidP="00562602">
            <w:pPr>
              <w:tabs>
                <w:tab w:val="center" w:pos="4153"/>
                <w:tab w:val="right" w:pos="8306"/>
              </w:tabs>
              <w:jc w:val="center"/>
              <w:rPr>
                <w:color w:val="000000"/>
                <w:sz w:val="26"/>
                <w:szCs w:val="26"/>
                <w:lang w:val="uk-UA"/>
              </w:rPr>
            </w:pPr>
          </w:p>
          <w:p w14:paraId="4B90EB52" w14:textId="11A0748B" w:rsidR="00A37C1C" w:rsidRPr="00130849" w:rsidRDefault="00A37C1C" w:rsidP="00562602">
            <w:pPr>
              <w:tabs>
                <w:tab w:val="center" w:pos="4153"/>
                <w:tab w:val="right" w:pos="8306"/>
              </w:tabs>
              <w:jc w:val="center"/>
              <w:rPr>
                <w:color w:val="000000"/>
                <w:sz w:val="26"/>
                <w:szCs w:val="26"/>
                <w:lang w:val="uk-UA"/>
              </w:rPr>
            </w:pPr>
          </w:p>
          <w:p w14:paraId="5BC59C46" w14:textId="00B001A3" w:rsidR="00F16D1A" w:rsidRPr="00130849" w:rsidRDefault="00A37C1C" w:rsidP="00562602">
            <w:pPr>
              <w:tabs>
                <w:tab w:val="center" w:pos="4153"/>
                <w:tab w:val="right" w:pos="8306"/>
              </w:tabs>
              <w:jc w:val="center"/>
              <w:rPr>
                <w:color w:val="000000"/>
                <w:sz w:val="26"/>
                <w:szCs w:val="26"/>
                <w:lang w:val="uk-UA"/>
              </w:rPr>
            </w:pPr>
            <w:r w:rsidRPr="00130849">
              <w:rPr>
                <w:color w:val="000000"/>
                <w:sz w:val="26"/>
                <w:szCs w:val="26"/>
                <w:lang w:val="uk-UA"/>
              </w:rPr>
              <w:t>10 000,0</w:t>
            </w:r>
          </w:p>
          <w:p w14:paraId="7B3B7884" w14:textId="338B69E6" w:rsidR="00513FAA" w:rsidRPr="00130849" w:rsidRDefault="00513FAA" w:rsidP="00562602">
            <w:pPr>
              <w:tabs>
                <w:tab w:val="center" w:pos="4153"/>
                <w:tab w:val="right" w:pos="8306"/>
              </w:tabs>
              <w:jc w:val="center"/>
              <w:rPr>
                <w:color w:val="000000"/>
                <w:sz w:val="26"/>
                <w:szCs w:val="26"/>
                <w:u w:val="single"/>
                <w:lang w:val="uk-UA"/>
              </w:rPr>
            </w:pPr>
          </w:p>
          <w:p w14:paraId="066A6B02" w14:textId="77777777" w:rsidR="00513FAA" w:rsidRPr="00130849" w:rsidRDefault="00513FAA" w:rsidP="00562602">
            <w:pPr>
              <w:tabs>
                <w:tab w:val="center" w:pos="4153"/>
                <w:tab w:val="right" w:pos="8306"/>
              </w:tabs>
              <w:jc w:val="center"/>
              <w:rPr>
                <w:color w:val="000000"/>
                <w:sz w:val="26"/>
                <w:szCs w:val="26"/>
                <w:u w:val="single"/>
                <w:lang w:val="uk-UA"/>
              </w:rPr>
            </w:pPr>
          </w:p>
          <w:p w14:paraId="42840092" w14:textId="77777777" w:rsidR="00562602" w:rsidRPr="00130849" w:rsidRDefault="00562602" w:rsidP="00562602">
            <w:pPr>
              <w:rPr>
                <w:color w:val="000000"/>
                <w:lang w:val="uk-UA"/>
              </w:rPr>
            </w:pPr>
          </w:p>
          <w:p w14:paraId="5D16BEB3" w14:textId="48816258" w:rsidR="00562602" w:rsidRPr="00130849" w:rsidRDefault="00562602" w:rsidP="00562602">
            <w:pPr>
              <w:rPr>
                <w:color w:val="000000"/>
                <w:lang w:val="uk-UA"/>
              </w:rPr>
            </w:pPr>
          </w:p>
        </w:tc>
        <w:tc>
          <w:tcPr>
            <w:tcW w:w="1430" w:type="dxa"/>
            <w:gridSpan w:val="2"/>
            <w:tcBorders>
              <w:top w:val="nil"/>
              <w:bottom w:val="nil"/>
              <w:right w:val="single" w:sz="4" w:space="0" w:color="auto"/>
            </w:tcBorders>
            <w:shd w:val="clear" w:color="auto" w:fill="auto"/>
          </w:tcPr>
          <w:p w14:paraId="4C9EB4D0" w14:textId="77777777" w:rsidR="00562602" w:rsidRPr="00130849" w:rsidRDefault="00562602" w:rsidP="00BC0739">
            <w:pPr>
              <w:jc w:val="center"/>
              <w:rPr>
                <w:color w:val="000000"/>
                <w:lang w:val="uk-UA"/>
              </w:rPr>
            </w:pPr>
          </w:p>
          <w:p w14:paraId="3F04C32F" w14:textId="1B58320C" w:rsidR="00E170EB" w:rsidRPr="00130849" w:rsidRDefault="00E170EB" w:rsidP="00BC0739">
            <w:pPr>
              <w:jc w:val="center"/>
              <w:rPr>
                <w:color w:val="000000"/>
                <w:lang w:val="uk-UA"/>
              </w:rPr>
            </w:pPr>
          </w:p>
          <w:p w14:paraId="2184BF6B" w14:textId="77777777" w:rsidR="00A37C1C" w:rsidRPr="00130849" w:rsidRDefault="00A37C1C" w:rsidP="00BC0739">
            <w:pPr>
              <w:jc w:val="center"/>
              <w:rPr>
                <w:color w:val="000000"/>
                <w:lang w:val="uk-UA"/>
              </w:rPr>
            </w:pPr>
          </w:p>
          <w:p w14:paraId="5DFEF3D2" w14:textId="18DCA678" w:rsidR="00E170EB" w:rsidRPr="00130849" w:rsidRDefault="00E170EB" w:rsidP="00BC0739">
            <w:pPr>
              <w:jc w:val="center"/>
              <w:rPr>
                <w:color w:val="000000"/>
                <w:lang w:val="uk-UA"/>
              </w:rPr>
            </w:pPr>
          </w:p>
          <w:p w14:paraId="63EB01A3" w14:textId="49AAC552" w:rsidR="00E170EB" w:rsidRPr="00130849" w:rsidRDefault="00E170EB" w:rsidP="00BC0739">
            <w:pPr>
              <w:jc w:val="center"/>
              <w:rPr>
                <w:color w:val="000000"/>
                <w:lang w:val="uk-UA"/>
              </w:rPr>
            </w:pPr>
          </w:p>
          <w:p w14:paraId="3760C557" w14:textId="167F5953" w:rsidR="00E170EB" w:rsidRPr="00130849" w:rsidRDefault="00E170EB" w:rsidP="00BC0739">
            <w:pPr>
              <w:jc w:val="center"/>
              <w:rPr>
                <w:color w:val="000000"/>
                <w:lang w:val="uk-UA"/>
              </w:rPr>
            </w:pPr>
          </w:p>
          <w:p w14:paraId="2E9279E7" w14:textId="445B67F6" w:rsidR="00E170EB" w:rsidRPr="00130849" w:rsidRDefault="00E170EB" w:rsidP="00BC0739">
            <w:pPr>
              <w:jc w:val="center"/>
              <w:rPr>
                <w:color w:val="000000"/>
                <w:lang w:val="uk-UA"/>
              </w:rPr>
            </w:pPr>
          </w:p>
          <w:p w14:paraId="01B0286E" w14:textId="5E0BB231" w:rsidR="00E170EB" w:rsidRPr="00130849" w:rsidRDefault="00E170EB" w:rsidP="00BC0739">
            <w:pPr>
              <w:jc w:val="center"/>
              <w:rPr>
                <w:color w:val="000000"/>
                <w:lang w:val="uk-UA"/>
              </w:rPr>
            </w:pPr>
          </w:p>
          <w:p w14:paraId="01BFDE6B" w14:textId="38C46678" w:rsidR="00E170EB" w:rsidRPr="00130849" w:rsidRDefault="00E170EB" w:rsidP="00BC0739">
            <w:pPr>
              <w:jc w:val="center"/>
              <w:rPr>
                <w:color w:val="000000"/>
                <w:lang w:val="uk-UA"/>
              </w:rPr>
            </w:pPr>
          </w:p>
          <w:p w14:paraId="32E1B814" w14:textId="77777777" w:rsidR="00A37C1C" w:rsidRPr="00130849" w:rsidRDefault="00A37C1C" w:rsidP="00BC0739">
            <w:pPr>
              <w:jc w:val="center"/>
              <w:rPr>
                <w:color w:val="000000"/>
                <w:lang w:val="uk-UA"/>
              </w:rPr>
            </w:pPr>
          </w:p>
          <w:p w14:paraId="29BE2E9F" w14:textId="77777777" w:rsidR="00A37C1C" w:rsidRPr="00130849" w:rsidRDefault="00A37C1C" w:rsidP="00BC0739">
            <w:pPr>
              <w:jc w:val="center"/>
              <w:rPr>
                <w:color w:val="000000"/>
                <w:lang w:val="uk-UA"/>
              </w:rPr>
            </w:pPr>
          </w:p>
          <w:p w14:paraId="619BDAE4" w14:textId="19FED07B" w:rsidR="00E170EB" w:rsidRPr="00130849" w:rsidRDefault="00E170EB" w:rsidP="00BC0739">
            <w:pPr>
              <w:jc w:val="center"/>
              <w:rPr>
                <w:color w:val="000000"/>
                <w:lang w:val="uk-UA"/>
              </w:rPr>
            </w:pPr>
            <w:r w:rsidRPr="00130849">
              <w:rPr>
                <w:color w:val="000000"/>
                <w:lang w:val="uk-UA"/>
              </w:rPr>
              <w:t>0,0</w:t>
            </w:r>
          </w:p>
          <w:p w14:paraId="5F90ABF0" w14:textId="4C210B4D" w:rsidR="00A37C1C" w:rsidRPr="00130849" w:rsidRDefault="00A37C1C" w:rsidP="00BC0739">
            <w:pPr>
              <w:jc w:val="center"/>
              <w:rPr>
                <w:color w:val="000000"/>
                <w:lang w:val="uk-UA"/>
              </w:rPr>
            </w:pPr>
          </w:p>
          <w:p w14:paraId="2ABB5F24" w14:textId="713DBD92" w:rsidR="00A37C1C" w:rsidRPr="00130849" w:rsidRDefault="00A37C1C" w:rsidP="00BC0739">
            <w:pPr>
              <w:jc w:val="center"/>
              <w:rPr>
                <w:color w:val="000000"/>
                <w:lang w:val="uk-UA"/>
              </w:rPr>
            </w:pPr>
          </w:p>
          <w:p w14:paraId="689E6D8B" w14:textId="20DD4FBB" w:rsidR="00A37C1C" w:rsidRPr="00130849" w:rsidRDefault="00A37C1C" w:rsidP="00BC0739">
            <w:pPr>
              <w:jc w:val="center"/>
              <w:rPr>
                <w:color w:val="000000"/>
                <w:lang w:val="uk-UA"/>
              </w:rPr>
            </w:pPr>
          </w:p>
          <w:p w14:paraId="6548716D" w14:textId="27346127" w:rsidR="00A37C1C" w:rsidRPr="00130849" w:rsidRDefault="00A37C1C" w:rsidP="00BC0739">
            <w:pPr>
              <w:jc w:val="center"/>
              <w:rPr>
                <w:color w:val="000000"/>
                <w:lang w:val="uk-UA"/>
              </w:rPr>
            </w:pPr>
          </w:p>
          <w:p w14:paraId="1F7FE6FE" w14:textId="08CD5F3D" w:rsidR="00A37C1C" w:rsidRPr="00130849" w:rsidRDefault="00A37C1C" w:rsidP="00BC0739">
            <w:pPr>
              <w:jc w:val="center"/>
              <w:rPr>
                <w:color w:val="000000"/>
                <w:lang w:val="uk-UA"/>
              </w:rPr>
            </w:pPr>
          </w:p>
          <w:p w14:paraId="49CB6D25" w14:textId="1C26F0F2" w:rsidR="00A37C1C" w:rsidRPr="00130849" w:rsidRDefault="00A37C1C" w:rsidP="00BC0739">
            <w:pPr>
              <w:jc w:val="center"/>
              <w:rPr>
                <w:color w:val="000000"/>
                <w:lang w:val="uk-UA"/>
              </w:rPr>
            </w:pPr>
          </w:p>
          <w:p w14:paraId="1CF638DA" w14:textId="2CEFBADE" w:rsidR="00A37C1C" w:rsidRPr="00130849" w:rsidRDefault="00A37C1C" w:rsidP="00BC0739">
            <w:pPr>
              <w:jc w:val="center"/>
              <w:rPr>
                <w:color w:val="000000"/>
                <w:lang w:val="uk-UA"/>
              </w:rPr>
            </w:pPr>
          </w:p>
          <w:p w14:paraId="03E0AEEB" w14:textId="5DA31FCC" w:rsidR="00A37C1C" w:rsidRPr="00130849" w:rsidRDefault="00A37C1C" w:rsidP="00BC0739">
            <w:pPr>
              <w:jc w:val="center"/>
              <w:rPr>
                <w:color w:val="000000"/>
                <w:lang w:val="uk-UA"/>
              </w:rPr>
            </w:pPr>
          </w:p>
          <w:p w14:paraId="2CB50500" w14:textId="378DA7B2" w:rsidR="00A37C1C" w:rsidRPr="00130849" w:rsidRDefault="00A37C1C" w:rsidP="00BC0739">
            <w:pPr>
              <w:jc w:val="center"/>
              <w:rPr>
                <w:color w:val="000000"/>
                <w:lang w:val="uk-UA"/>
              </w:rPr>
            </w:pPr>
          </w:p>
          <w:p w14:paraId="7B476A90" w14:textId="77777777" w:rsidR="00BC0739" w:rsidRPr="00130849" w:rsidRDefault="00A37C1C" w:rsidP="00A37C1C">
            <w:pPr>
              <w:jc w:val="center"/>
              <w:rPr>
                <w:color w:val="000000"/>
                <w:lang w:val="uk-UA"/>
              </w:rPr>
            </w:pPr>
            <w:r w:rsidRPr="00130849">
              <w:rPr>
                <w:color w:val="000000"/>
                <w:lang w:val="uk-UA"/>
              </w:rPr>
              <w:lastRenderedPageBreak/>
              <w:t>0,0</w:t>
            </w:r>
          </w:p>
          <w:p w14:paraId="31338C30" w14:textId="77777777" w:rsidR="00513FAA" w:rsidRPr="00130849" w:rsidRDefault="00513FAA" w:rsidP="00A37C1C">
            <w:pPr>
              <w:jc w:val="center"/>
              <w:rPr>
                <w:color w:val="000000"/>
                <w:lang w:val="uk-UA"/>
              </w:rPr>
            </w:pPr>
          </w:p>
          <w:p w14:paraId="0F3DDBD0" w14:textId="77777777" w:rsidR="00513FAA" w:rsidRPr="00130849" w:rsidRDefault="00513FAA" w:rsidP="00A37C1C">
            <w:pPr>
              <w:jc w:val="center"/>
              <w:rPr>
                <w:color w:val="000000"/>
                <w:lang w:val="uk-UA"/>
              </w:rPr>
            </w:pPr>
          </w:p>
          <w:p w14:paraId="7C1A2D20" w14:textId="26A6A3A9" w:rsidR="00513FAA" w:rsidRPr="00130849" w:rsidRDefault="00513FAA" w:rsidP="00A37C1C">
            <w:pPr>
              <w:jc w:val="center"/>
              <w:rPr>
                <w:color w:val="000000"/>
                <w:lang w:val="uk-UA"/>
              </w:rPr>
            </w:pPr>
          </w:p>
        </w:tc>
        <w:tc>
          <w:tcPr>
            <w:tcW w:w="1589" w:type="dxa"/>
            <w:gridSpan w:val="2"/>
            <w:tcBorders>
              <w:top w:val="nil"/>
              <w:bottom w:val="nil"/>
              <w:right w:val="single" w:sz="4" w:space="0" w:color="auto"/>
            </w:tcBorders>
            <w:shd w:val="clear" w:color="auto" w:fill="auto"/>
          </w:tcPr>
          <w:p w14:paraId="13421F83" w14:textId="77777777" w:rsidR="00562602" w:rsidRPr="00130849" w:rsidRDefault="00562602" w:rsidP="00BC0739">
            <w:pPr>
              <w:jc w:val="center"/>
              <w:rPr>
                <w:color w:val="000000"/>
                <w:lang w:val="uk-UA"/>
              </w:rPr>
            </w:pPr>
          </w:p>
          <w:p w14:paraId="7EA25E2E" w14:textId="3603FFFA" w:rsidR="00E170EB" w:rsidRPr="00130849" w:rsidRDefault="00E170EB" w:rsidP="00BC0739">
            <w:pPr>
              <w:jc w:val="center"/>
              <w:rPr>
                <w:color w:val="000000"/>
                <w:lang w:val="uk-UA"/>
              </w:rPr>
            </w:pPr>
          </w:p>
          <w:p w14:paraId="527FD7A3" w14:textId="0D805C70" w:rsidR="00E170EB" w:rsidRPr="00130849" w:rsidRDefault="00E170EB" w:rsidP="00BC0739">
            <w:pPr>
              <w:jc w:val="center"/>
              <w:rPr>
                <w:color w:val="000000"/>
                <w:lang w:val="uk-UA"/>
              </w:rPr>
            </w:pPr>
          </w:p>
          <w:p w14:paraId="1066EE76" w14:textId="57D6DA11" w:rsidR="00E170EB" w:rsidRPr="00130849" w:rsidRDefault="00E170EB" w:rsidP="00BC0739">
            <w:pPr>
              <w:jc w:val="center"/>
              <w:rPr>
                <w:color w:val="000000"/>
                <w:lang w:val="uk-UA"/>
              </w:rPr>
            </w:pPr>
          </w:p>
          <w:p w14:paraId="687896AA" w14:textId="7538E573" w:rsidR="00E170EB" w:rsidRPr="00130849" w:rsidRDefault="00E170EB" w:rsidP="00BC0739">
            <w:pPr>
              <w:jc w:val="center"/>
              <w:rPr>
                <w:color w:val="000000"/>
                <w:lang w:val="uk-UA"/>
              </w:rPr>
            </w:pPr>
          </w:p>
          <w:p w14:paraId="22C769FC" w14:textId="5739B01A" w:rsidR="00E170EB" w:rsidRPr="00130849" w:rsidRDefault="00E170EB" w:rsidP="00BC0739">
            <w:pPr>
              <w:jc w:val="center"/>
              <w:rPr>
                <w:color w:val="000000"/>
                <w:lang w:val="uk-UA"/>
              </w:rPr>
            </w:pPr>
          </w:p>
          <w:p w14:paraId="5B25C131" w14:textId="52715648" w:rsidR="00E170EB" w:rsidRPr="00130849" w:rsidRDefault="00E170EB" w:rsidP="00BC0739">
            <w:pPr>
              <w:jc w:val="center"/>
              <w:rPr>
                <w:color w:val="000000"/>
                <w:lang w:val="uk-UA"/>
              </w:rPr>
            </w:pPr>
          </w:p>
          <w:p w14:paraId="6107EE0F" w14:textId="0844907E" w:rsidR="00E170EB" w:rsidRPr="00130849" w:rsidRDefault="00E170EB" w:rsidP="00BC0739">
            <w:pPr>
              <w:jc w:val="center"/>
              <w:rPr>
                <w:color w:val="000000"/>
                <w:lang w:val="uk-UA"/>
              </w:rPr>
            </w:pPr>
          </w:p>
          <w:p w14:paraId="4967D97C" w14:textId="300F4E3A" w:rsidR="00E170EB" w:rsidRPr="00130849" w:rsidRDefault="00E170EB" w:rsidP="00BC0739">
            <w:pPr>
              <w:jc w:val="center"/>
              <w:rPr>
                <w:color w:val="000000"/>
                <w:lang w:val="uk-UA"/>
              </w:rPr>
            </w:pPr>
          </w:p>
          <w:p w14:paraId="661FC2A3" w14:textId="77777777" w:rsidR="00A37C1C" w:rsidRPr="00130849" w:rsidRDefault="00A37C1C" w:rsidP="00BC0739">
            <w:pPr>
              <w:jc w:val="center"/>
              <w:rPr>
                <w:color w:val="000000"/>
                <w:lang w:val="uk-UA"/>
              </w:rPr>
            </w:pPr>
          </w:p>
          <w:p w14:paraId="62946FA1" w14:textId="77777777" w:rsidR="00A37C1C" w:rsidRPr="00130849" w:rsidRDefault="00A37C1C" w:rsidP="00BC0739">
            <w:pPr>
              <w:jc w:val="center"/>
              <w:rPr>
                <w:color w:val="000000"/>
                <w:lang w:val="uk-UA"/>
              </w:rPr>
            </w:pPr>
          </w:p>
          <w:p w14:paraId="5638DB4A" w14:textId="52F34187" w:rsidR="00E170EB" w:rsidRPr="00130849" w:rsidRDefault="00A37C1C" w:rsidP="00BC0739">
            <w:pPr>
              <w:jc w:val="center"/>
              <w:rPr>
                <w:color w:val="000000"/>
                <w:lang w:val="uk-UA"/>
              </w:rPr>
            </w:pPr>
            <w:r w:rsidRPr="00130849">
              <w:rPr>
                <w:color w:val="000000"/>
                <w:lang w:val="uk-UA"/>
              </w:rPr>
              <w:t>15</w:t>
            </w:r>
            <w:r w:rsidR="00E170EB" w:rsidRPr="00130849">
              <w:rPr>
                <w:color w:val="000000"/>
                <w:lang w:val="uk-UA"/>
              </w:rPr>
              <w:t> 000,0</w:t>
            </w:r>
          </w:p>
          <w:p w14:paraId="5925B9D3" w14:textId="1756AF11" w:rsidR="00A37C1C" w:rsidRPr="00130849" w:rsidRDefault="00A37C1C" w:rsidP="00BC0739">
            <w:pPr>
              <w:jc w:val="center"/>
              <w:rPr>
                <w:color w:val="000000"/>
                <w:lang w:val="uk-UA"/>
              </w:rPr>
            </w:pPr>
          </w:p>
          <w:p w14:paraId="7386E9BA" w14:textId="19C17A83" w:rsidR="00A37C1C" w:rsidRPr="00130849" w:rsidRDefault="00A37C1C" w:rsidP="00BC0739">
            <w:pPr>
              <w:jc w:val="center"/>
              <w:rPr>
                <w:color w:val="000000"/>
                <w:lang w:val="uk-UA"/>
              </w:rPr>
            </w:pPr>
          </w:p>
          <w:p w14:paraId="2E85A378" w14:textId="57DD0F0E" w:rsidR="00A37C1C" w:rsidRPr="00130849" w:rsidRDefault="00A37C1C" w:rsidP="00BC0739">
            <w:pPr>
              <w:jc w:val="center"/>
              <w:rPr>
                <w:color w:val="000000"/>
                <w:lang w:val="uk-UA"/>
              </w:rPr>
            </w:pPr>
          </w:p>
          <w:p w14:paraId="56976B78" w14:textId="0A02BD34" w:rsidR="00A37C1C" w:rsidRPr="00130849" w:rsidRDefault="00A37C1C" w:rsidP="00BC0739">
            <w:pPr>
              <w:jc w:val="center"/>
              <w:rPr>
                <w:color w:val="000000"/>
                <w:lang w:val="uk-UA"/>
              </w:rPr>
            </w:pPr>
          </w:p>
          <w:p w14:paraId="262128DE" w14:textId="6129903B" w:rsidR="00A37C1C" w:rsidRPr="00130849" w:rsidRDefault="00A37C1C" w:rsidP="00BC0739">
            <w:pPr>
              <w:jc w:val="center"/>
              <w:rPr>
                <w:color w:val="000000"/>
                <w:lang w:val="uk-UA"/>
              </w:rPr>
            </w:pPr>
          </w:p>
          <w:p w14:paraId="128F217F" w14:textId="1804B47F" w:rsidR="00A37C1C" w:rsidRPr="00130849" w:rsidRDefault="00A37C1C" w:rsidP="00BC0739">
            <w:pPr>
              <w:jc w:val="center"/>
              <w:rPr>
                <w:color w:val="000000"/>
                <w:lang w:val="uk-UA"/>
              </w:rPr>
            </w:pPr>
          </w:p>
          <w:p w14:paraId="078D17D3" w14:textId="4AD7A928" w:rsidR="00A37C1C" w:rsidRPr="00130849" w:rsidRDefault="00A37C1C" w:rsidP="00BC0739">
            <w:pPr>
              <w:jc w:val="center"/>
              <w:rPr>
                <w:color w:val="000000"/>
                <w:lang w:val="uk-UA"/>
              </w:rPr>
            </w:pPr>
          </w:p>
          <w:p w14:paraId="1A6D9E84" w14:textId="129C830E" w:rsidR="00A37C1C" w:rsidRPr="00130849" w:rsidRDefault="00A37C1C" w:rsidP="00BC0739">
            <w:pPr>
              <w:jc w:val="center"/>
              <w:rPr>
                <w:color w:val="000000"/>
                <w:lang w:val="uk-UA"/>
              </w:rPr>
            </w:pPr>
          </w:p>
          <w:p w14:paraId="195C6EE1" w14:textId="77777777" w:rsidR="00A37C1C" w:rsidRPr="00130849" w:rsidRDefault="00A37C1C" w:rsidP="00BC0739">
            <w:pPr>
              <w:jc w:val="center"/>
              <w:rPr>
                <w:color w:val="000000"/>
                <w:lang w:val="uk-UA"/>
              </w:rPr>
            </w:pPr>
          </w:p>
          <w:p w14:paraId="1DB2FDFE" w14:textId="0D91233D" w:rsidR="00F16D1A" w:rsidRPr="00130849" w:rsidRDefault="00A37C1C" w:rsidP="00BC0739">
            <w:pPr>
              <w:jc w:val="center"/>
              <w:rPr>
                <w:color w:val="000000"/>
                <w:lang w:val="uk-UA"/>
              </w:rPr>
            </w:pPr>
            <w:r w:rsidRPr="00130849">
              <w:rPr>
                <w:color w:val="000000"/>
                <w:lang w:val="uk-UA"/>
              </w:rPr>
              <w:lastRenderedPageBreak/>
              <w:t>10 000,0</w:t>
            </w:r>
          </w:p>
          <w:p w14:paraId="140196E2" w14:textId="1C0606AA" w:rsidR="00513FAA" w:rsidRPr="00130849" w:rsidRDefault="00513FAA" w:rsidP="00BC0739">
            <w:pPr>
              <w:jc w:val="center"/>
              <w:rPr>
                <w:color w:val="000000"/>
                <w:lang w:val="uk-UA"/>
              </w:rPr>
            </w:pPr>
          </w:p>
          <w:p w14:paraId="2E3A61D4" w14:textId="10C7D317" w:rsidR="00513FAA" w:rsidRPr="00130849" w:rsidRDefault="00513FAA" w:rsidP="00BC0739">
            <w:pPr>
              <w:jc w:val="center"/>
              <w:rPr>
                <w:color w:val="000000"/>
                <w:lang w:val="uk-UA"/>
              </w:rPr>
            </w:pPr>
          </w:p>
          <w:p w14:paraId="5CF9E15C" w14:textId="7947759D" w:rsidR="00513FAA" w:rsidRPr="00130849" w:rsidRDefault="00513FAA" w:rsidP="00BC0739">
            <w:pPr>
              <w:jc w:val="center"/>
              <w:rPr>
                <w:color w:val="000000"/>
                <w:lang w:val="uk-UA"/>
              </w:rPr>
            </w:pPr>
          </w:p>
          <w:p w14:paraId="33A92A55" w14:textId="61E14E21" w:rsidR="00BC0739" w:rsidRPr="00130849" w:rsidRDefault="00BC0739" w:rsidP="00513FAA">
            <w:pPr>
              <w:jc w:val="center"/>
              <w:rPr>
                <w:color w:val="000000"/>
                <w:lang w:val="uk-UA"/>
              </w:rPr>
            </w:pPr>
          </w:p>
        </w:tc>
      </w:tr>
      <w:tr w:rsidR="00513FAA" w:rsidRPr="00130849" w14:paraId="6F13AD2A" w14:textId="77777777" w:rsidTr="00F60E14">
        <w:tc>
          <w:tcPr>
            <w:tcW w:w="864" w:type="dxa"/>
            <w:shd w:val="clear" w:color="auto" w:fill="auto"/>
          </w:tcPr>
          <w:p w14:paraId="05336E92" w14:textId="77777777" w:rsidR="00562602" w:rsidRPr="00130849" w:rsidRDefault="00562602" w:rsidP="00562602">
            <w:pPr>
              <w:rPr>
                <w:color w:val="000000"/>
                <w:lang w:val="uk-UA"/>
              </w:rPr>
            </w:pPr>
            <w:r w:rsidRPr="00130849">
              <w:rPr>
                <w:color w:val="000000"/>
                <w:lang w:val="uk-UA"/>
              </w:rPr>
              <w:lastRenderedPageBreak/>
              <w:t>3.1.6.</w:t>
            </w:r>
          </w:p>
        </w:tc>
        <w:tc>
          <w:tcPr>
            <w:tcW w:w="4097" w:type="dxa"/>
            <w:shd w:val="clear" w:color="auto" w:fill="auto"/>
          </w:tcPr>
          <w:p w14:paraId="212579BC" w14:textId="0C83D026" w:rsidR="00562602" w:rsidRPr="00130849" w:rsidRDefault="00562602" w:rsidP="00562602">
            <w:pPr>
              <w:jc w:val="both"/>
              <w:rPr>
                <w:b/>
                <w:bCs/>
                <w:i/>
                <w:iCs/>
                <w:color w:val="000000"/>
                <w:lang w:val="uk-UA"/>
              </w:rPr>
            </w:pPr>
            <w:r w:rsidRPr="00130849">
              <w:rPr>
                <w:b/>
                <w:bCs/>
                <w:i/>
                <w:iCs/>
                <w:color w:val="000000"/>
                <w:lang w:val="uk-UA"/>
              </w:rPr>
              <w:t>Разом, грн</w:t>
            </w:r>
          </w:p>
          <w:p w14:paraId="4C223509" w14:textId="77777777" w:rsidR="00513FAA" w:rsidRPr="00130849" w:rsidRDefault="00513FAA" w:rsidP="00562602">
            <w:pPr>
              <w:jc w:val="both"/>
              <w:rPr>
                <w:b/>
                <w:bCs/>
                <w:i/>
                <w:iCs/>
                <w:color w:val="000000"/>
                <w:lang w:val="uk-UA"/>
              </w:rPr>
            </w:pPr>
          </w:p>
          <w:p w14:paraId="35BBD898" w14:textId="77777777" w:rsidR="00562602" w:rsidRPr="00130849" w:rsidRDefault="00562602" w:rsidP="00AF7406">
            <w:pPr>
              <w:jc w:val="both"/>
              <w:rPr>
                <w:color w:val="000000"/>
                <w:lang w:val="uk-UA"/>
              </w:rPr>
            </w:pPr>
          </w:p>
        </w:tc>
        <w:tc>
          <w:tcPr>
            <w:tcW w:w="1796" w:type="dxa"/>
            <w:tcBorders>
              <w:right w:val="single" w:sz="4" w:space="0" w:color="auto"/>
            </w:tcBorders>
            <w:shd w:val="clear" w:color="auto" w:fill="auto"/>
          </w:tcPr>
          <w:p w14:paraId="02711B03" w14:textId="3CCA5B3D" w:rsidR="00562602" w:rsidRPr="00130849" w:rsidRDefault="00B52D02" w:rsidP="00BC0739">
            <w:pPr>
              <w:jc w:val="center"/>
              <w:rPr>
                <w:color w:val="000000"/>
                <w:lang w:val="uk-UA"/>
              </w:rPr>
            </w:pPr>
            <w:r w:rsidRPr="00130849">
              <w:rPr>
                <w:color w:val="000000"/>
                <w:lang w:val="uk-UA"/>
              </w:rPr>
              <w:t>3</w:t>
            </w:r>
            <w:r w:rsidR="00513FAA" w:rsidRPr="00130849">
              <w:rPr>
                <w:color w:val="000000"/>
                <w:lang w:val="uk-UA"/>
              </w:rPr>
              <w:t>3</w:t>
            </w:r>
            <w:r w:rsidRPr="00130849">
              <w:rPr>
                <w:color w:val="000000"/>
                <w:lang w:val="uk-UA"/>
              </w:rPr>
              <w:t xml:space="preserve"> </w:t>
            </w:r>
            <w:r w:rsidR="00513FAA" w:rsidRPr="00130849">
              <w:rPr>
                <w:color w:val="000000"/>
                <w:lang w:val="uk-UA"/>
              </w:rPr>
              <w:t>000,</w:t>
            </w:r>
          </w:p>
        </w:tc>
        <w:tc>
          <w:tcPr>
            <w:tcW w:w="1430" w:type="dxa"/>
            <w:gridSpan w:val="2"/>
            <w:tcBorders>
              <w:right w:val="single" w:sz="4" w:space="0" w:color="auto"/>
            </w:tcBorders>
            <w:shd w:val="clear" w:color="auto" w:fill="auto"/>
          </w:tcPr>
          <w:p w14:paraId="4825E2C2" w14:textId="6C71989D" w:rsidR="00562602" w:rsidRPr="00130849" w:rsidRDefault="00513FAA" w:rsidP="00BC0739">
            <w:pPr>
              <w:jc w:val="center"/>
              <w:rPr>
                <w:color w:val="000000"/>
                <w:lang w:val="uk-UA"/>
              </w:rPr>
            </w:pPr>
            <w:r w:rsidRPr="00130849">
              <w:rPr>
                <w:color w:val="000000"/>
                <w:lang w:val="uk-UA"/>
              </w:rPr>
              <w:t>0,0</w:t>
            </w:r>
          </w:p>
        </w:tc>
        <w:tc>
          <w:tcPr>
            <w:tcW w:w="1589" w:type="dxa"/>
            <w:gridSpan w:val="2"/>
            <w:tcBorders>
              <w:right w:val="single" w:sz="4" w:space="0" w:color="auto"/>
            </w:tcBorders>
            <w:shd w:val="clear" w:color="auto" w:fill="auto"/>
          </w:tcPr>
          <w:p w14:paraId="70790DCF" w14:textId="1946B458" w:rsidR="00562602" w:rsidRPr="00130849" w:rsidRDefault="00B52D02" w:rsidP="00BC0739">
            <w:pPr>
              <w:jc w:val="center"/>
              <w:rPr>
                <w:color w:val="000000"/>
                <w:lang w:val="uk-UA"/>
              </w:rPr>
            </w:pPr>
            <w:r w:rsidRPr="00130849">
              <w:rPr>
                <w:color w:val="000000"/>
                <w:lang w:val="uk-UA"/>
              </w:rPr>
              <w:t>33 000,</w:t>
            </w:r>
          </w:p>
        </w:tc>
      </w:tr>
      <w:tr w:rsidR="00D23226" w:rsidRPr="00130849" w14:paraId="5BB6E317" w14:textId="77777777" w:rsidTr="00F60E14">
        <w:tc>
          <w:tcPr>
            <w:tcW w:w="864" w:type="dxa"/>
            <w:shd w:val="clear" w:color="auto" w:fill="auto"/>
          </w:tcPr>
          <w:p w14:paraId="60E724E8" w14:textId="77777777" w:rsidR="00562602" w:rsidRPr="00130849" w:rsidRDefault="00562602" w:rsidP="00562602">
            <w:pPr>
              <w:rPr>
                <w:color w:val="000000"/>
                <w:lang w:val="uk-UA"/>
              </w:rPr>
            </w:pPr>
            <w:r w:rsidRPr="00130849">
              <w:rPr>
                <w:color w:val="000000"/>
                <w:lang w:val="uk-UA"/>
              </w:rPr>
              <w:t>3.1.7.</w:t>
            </w:r>
          </w:p>
        </w:tc>
        <w:tc>
          <w:tcPr>
            <w:tcW w:w="4097" w:type="dxa"/>
            <w:shd w:val="clear" w:color="auto" w:fill="auto"/>
          </w:tcPr>
          <w:p w14:paraId="1E7FD3D7" w14:textId="77777777" w:rsidR="00562602" w:rsidRPr="00130849" w:rsidRDefault="00562602" w:rsidP="00562602">
            <w:pPr>
              <w:rPr>
                <w:b/>
                <w:bCs/>
                <w:i/>
                <w:iCs/>
                <w:color w:val="000000"/>
                <w:lang w:val="uk-UA"/>
              </w:rPr>
            </w:pPr>
            <w:r w:rsidRPr="00130849">
              <w:rPr>
                <w:b/>
                <w:bCs/>
                <w:i/>
                <w:iCs/>
                <w:color w:val="000000"/>
                <w:lang w:val="uk-UA"/>
              </w:rPr>
              <w:t>Кількість суб’єктів господарювання, що мають виконати вимоги регулювання, одиниць</w:t>
            </w:r>
          </w:p>
          <w:p w14:paraId="28EEA6BD" w14:textId="77777777" w:rsidR="00AF7406" w:rsidRPr="00130849" w:rsidRDefault="00AF7406" w:rsidP="00AF7406">
            <w:pPr>
              <w:textAlignment w:val="baseline"/>
              <w:rPr>
                <w:i/>
                <w:color w:val="000000"/>
                <w:lang w:val="uk-UA" w:bidi="th-TH"/>
              </w:rPr>
            </w:pPr>
          </w:p>
          <w:p w14:paraId="4185E973" w14:textId="77777777" w:rsidR="00562602" w:rsidRPr="00130849" w:rsidRDefault="00562602" w:rsidP="00B52D02">
            <w:pPr>
              <w:textAlignment w:val="baseline"/>
              <w:rPr>
                <w:color w:val="000000"/>
                <w:lang w:val="uk-UA"/>
              </w:rPr>
            </w:pPr>
          </w:p>
        </w:tc>
        <w:tc>
          <w:tcPr>
            <w:tcW w:w="4815" w:type="dxa"/>
            <w:gridSpan w:val="5"/>
            <w:tcBorders>
              <w:top w:val="nil"/>
              <w:bottom w:val="nil"/>
              <w:right w:val="single" w:sz="4" w:space="0" w:color="auto"/>
            </w:tcBorders>
            <w:shd w:val="clear" w:color="auto" w:fill="auto"/>
          </w:tcPr>
          <w:p w14:paraId="4959C70E" w14:textId="77777777" w:rsidR="00562602" w:rsidRPr="00130849" w:rsidRDefault="00562602" w:rsidP="00562602">
            <w:pPr>
              <w:jc w:val="center"/>
              <w:rPr>
                <w:color w:val="000000"/>
                <w:lang w:val="uk-UA"/>
              </w:rPr>
            </w:pPr>
          </w:p>
          <w:p w14:paraId="14363B9B" w14:textId="77777777" w:rsidR="00562602" w:rsidRPr="00130849" w:rsidRDefault="00562602" w:rsidP="00562602">
            <w:pPr>
              <w:rPr>
                <w:color w:val="000000"/>
                <w:lang w:val="uk-UA"/>
              </w:rPr>
            </w:pPr>
          </w:p>
          <w:p w14:paraId="7F9962C6" w14:textId="78D57BB9" w:rsidR="00562602" w:rsidRPr="00130849" w:rsidRDefault="00562602" w:rsidP="00BC0739">
            <w:pPr>
              <w:tabs>
                <w:tab w:val="left" w:pos="1920"/>
              </w:tabs>
              <w:rPr>
                <w:color w:val="000000"/>
                <w:lang w:val="uk-UA"/>
              </w:rPr>
            </w:pPr>
            <w:r w:rsidRPr="00130849">
              <w:rPr>
                <w:color w:val="000000"/>
                <w:lang w:val="uk-UA"/>
              </w:rPr>
              <w:tab/>
              <w:t xml:space="preserve">          </w:t>
            </w:r>
          </w:p>
          <w:p w14:paraId="3411AD17" w14:textId="30F86018" w:rsidR="00513FAA" w:rsidRPr="00130849" w:rsidRDefault="00AF7406" w:rsidP="00AF7406">
            <w:pPr>
              <w:tabs>
                <w:tab w:val="left" w:pos="1920"/>
              </w:tabs>
              <w:rPr>
                <w:color w:val="000000"/>
                <w:lang w:val="uk-UA" w:bidi="th-TH"/>
              </w:rPr>
            </w:pPr>
            <w:r w:rsidRPr="00130849">
              <w:rPr>
                <w:color w:val="000000"/>
                <w:lang w:val="uk-UA"/>
              </w:rPr>
              <w:t>по п. 3.1.</w:t>
            </w:r>
            <w:r w:rsidR="00513FAA" w:rsidRPr="00130849">
              <w:rPr>
                <w:color w:val="000000"/>
                <w:lang w:val="uk-UA"/>
              </w:rPr>
              <w:t>1, 3.1.3</w:t>
            </w:r>
            <w:r w:rsidRPr="00130849">
              <w:rPr>
                <w:color w:val="000000"/>
                <w:lang w:val="uk-UA"/>
              </w:rPr>
              <w:t xml:space="preserve">-  </w:t>
            </w:r>
            <w:r w:rsidR="00513FAA" w:rsidRPr="00130849">
              <w:rPr>
                <w:color w:val="000000"/>
                <w:lang w:val="uk-UA"/>
              </w:rPr>
              <w:t>541</w:t>
            </w:r>
            <w:r w:rsidRPr="00130849">
              <w:rPr>
                <w:color w:val="000000"/>
                <w:lang w:val="uk-UA" w:bidi="th-TH"/>
              </w:rPr>
              <w:t xml:space="preserve"> суб’єкт</w:t>
            </w:r>
            <w:r w:rsidR="00513FAA" w:rsidRPr="00130849">
              <w:rPr>
                <w:color w:val="000000"/>
                <w:lang w:val="uk-UA" w:bidi="th-TH"/>
              </w:rPr>
              <w:t xml:space="preserve"> </w:t>
            </w:r>
            <w:r w:rsidRPr="00130849">
              <w:rPr>
                <w:color w:val="000000"/>
                <w:lang w:val="uk-UA" w:bidi="th-TH"/>
              </w:rPr>
              <w:t xml:space="preserve"> господарювання,</w:t>
            </w:r>
          </w:p>
          <w:p w14:paraId="5B6F6B0C" w14:textId="77777777" w:rsidR="00B52D02" w:rsidRPr="00130849" w:rsidRDefault="00513FAA" w:rsidP="00AF7406">
            <w:pPr>
              <w:tabs>
                <w:tab w:val="left" w:pos="1920"/>
              </w:tabs>
              <w:rPr>
                <w:color w:val="000000"/>
                <w:lang w:val="uk-UA" w:bidi="th-TH"/>
              </w:rPr>
            </w:pPr>
            <w:r w:rsidRPr="00130849">
              <w:rPr>
                <w:color w:val="000000"/>
                <w:lang w:val="uk-UA" w:bidi="th-TH"/>
              </w:rPr>
              <w:t>по п. 3.1.5</w:t>
            </w:r>
            <w:r w:rsidR="00B52D02" w:rsidRPr="00130849">
              <w:rPr>
                <w:color w:val="000000"/>
                <w:lang w:val="uk-UA" w:bidi="th-TH"/>
              </w:rPr>
              <w:t xml:space="preserve"> – у підпункті 1 - 7 суб’єктів господарювання</w:t>
            </w:r>
          </w:p>
          <w:p w14:paraId="3A6F5259" w14:textId="438B442C" w:rsidR="00B52D02" w:rsidRPr="00130849" w:rsidRDefault="00B52D02" w:rsidP="00B52D02">
            <w:pPr>
              <w:tabs>
                <w:tab w:val="left" w:pos="1920"/>
              </w:tabs>
              <w:rPr>
                <w:color w:val="000000"/>
                <w:lang w:val="uk-UA" w:bidi="th-TH"/>
              </w:rPr>
            </w:pPr>
            <w:r w:rsidRPr="00130849">
              <w:rPr>
                <w:color w:val="000000"/>
                <w:lang w:val="uk-UA" w:bidi="th-TH"/>
              </w:rPr>
              <w:t>-у підпункті 2 - 9 суб’єктів господарювання</w:t>
            </w:r>
          </w:p>
        </w:tc>
      </w:tr>
      <w:tr w:rsidR="00513FAA" w:rsidRPr="00130849" w14:paraId="25E669BC" w14:textId="77777777" w:rsidTr="00F60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8"/>
        </w:trPr>
        <w:tc>
          <w:tcPr>
            <w:tcW w:w="864" w:type="dxa"/>
          </w:tcPr>
          <w:p w14:paraId="1232E37E" w14:textId="77777777" w:rsidR="00513FAA" w:rsidRPr="00130849" w:rsidRDefault="00513FAA" w:rsidP="00513FAA">
            <w:pPr>
              <w:ind w:left="108"/>
              <w:rPr>
                <w:color w:val="000000"/>
                <w:lang w:val="uk-UA"/>
              </w:rPr>
            </w:pPr>
            <w:r w:rsidRPr="00130849">
              <w:rPr>
                <w:color w:val="000000"/>
                <w:lang w:val="uk-UA"/>
              </w:rPr>
              <w:t>3.1.8.</w:t>
            </w:r>
          </w:p>
          <w:p w14:paraId="454E0F19" w14:textId="77777777" w:rsidR="00513FAA" w:rsidRPr="00130849" w:rsidRDefault="00513FAA" w:rsidP="00513FAA">
            <w:pPr>
              <w:ind w:left="108"/>
              <w:rPr>
                <w:color w:val="000000"/>
                <w:lang w:val="uk-UA"/>
              </w:rPr>
            </w:pPr>
          </w:p>
        </w:tc>
        <w:tc>
          <w:tcPr>
            <w:tcW w:w="4097" w:type="dxa"/>
          </w:tcPr>
          <w:p w14:paraId="5EA60002" w14:textId="37D4ED6A" w:rsidR="00513FAA" w:rsidRPr="00130849" w:rsidRDefault="00513FAA" w:rsidP="00513FAA">
            <w:pPr>
              <w:rPr>
                <w:color w:val="000000"/>
                <w:lang w:val="uk-UA"/>
              </w:rPr>
            </w:pPr>
            <w:r w:rsidRPr="00130849">
              <w:rPr>
                <w:color w:val="000000"/>
                <w:lang w:val="uk-UA"/>
              </w:rPr>
              <w:t>Сумарно, грн</w:t>
            </w:r>
          </w:p>
          <w:p w14:paraId="197A7B73" w14:textId="2C99BE0F" w:rsidR="00513FAA" w:rsidRPr="00130849" w:rsidRDefault="00F60E14" w:rsidP="00513FAA">
            <w:pPr>
              <w:rPr>
                <w:color w:val="000000"/>
                <w:sz w:val="20"/>
                <w:szCs w:val="20"/>
                <w:lang w:val="uk-UA"/>
              </w:rPr>
            </w:pPr>
            <w:r>
              <w:rPr>
                <w:color w:val="000000"/>
                <w:sz w:val="20"/>
                <w:szCs w:val="20"/>
                <w:lang w:val="uk-UA"/>
              </w:rPr>
              <w:t>1050</w:t>
            </w:r>
            <w:r w:rsidR="00513FAA" w:rsidRPr="00130849">
              <w:rPr>
                <w:color w:val="000000"/>
                <w:sz w:val="20"/>
                <w:szCs w:val="20"/>
                <w:lang w:val="uk-UA"/>
              </w:rPr>
              <w:t>000,0+541000,0+195000,0=</w:t>
            </w:r>
          </w:p>
          <w:p w14:paraId="0ADEB33D" w14:textId="7EA4CA67" w:rsidR="00513FAA" w:rsidRPr="00130849" w:rsidRDefault="00F60E14" w:rsidP="00513FAA">
            <w:pPr>
              <w:rPr>
                <w:color w:val="000000"/>
                <w:sz w:val="20"/>
                <w:szCs w:val="20"/>
                <w:lang w:val="uk-UA"/>
              </w:rPr>
            </w:pPr>
            <w:r>
              <w:rPr>
                <w:color w:val="000000"/>
                <w:sz w:val="20"/>
                <w:szCs w:val="20"/>
                <w:lang w:val="uk-UA"/>
              </w:rPr>
              <w:t>1786</w:t>
            </w:r>
            <w:r w:rsidR="00513FAA" w:rsidRPr="00130849">
              <w:rPr>
                <w:color w:val="000000"/>
                <w:sz w:val="20"/>
                <w:szCs w:val="20"/>
                <w:lang w:val="uk-UA"/>
              </w:rPr>
              <w:t>000,0 грн</w:t>
            </w:r>
          </w:p>
          <w:p w14:paraId="2A4A3AB3" w14:textId="5C649379" w:rsidR="00513FAA" w:rsidRPr="00130849" w:rsidRDefault="00513FAA" w:rsidP="00513FAA">
            <w:pPr>
              <w:rPr>
                <w:color w:val="000000"/>
                <w:lang w:val="uk-UA"/>
              </w:rPr>
            </w:pPr>
          </w:p>
        </w:tc>
        <w:tc>
          <w:tcPr>
            <w:tcW w:w="1945" w:type="dxa"/>
            <w:gridSpan w:val="2"/>
          </w:tcPr>
          <w:p w14:paraId="7CBAC05D" w14:textId="382F2F31" w:rsidR="00513FAA" w:rsidRPr="00130849" w:rsidRDefault="00F60E14" w:rsidP="00F60E14">
            <w:pPr>
              <w:jc w:val="center"/>
              <w:rPr>
                <w:b/>
                <w:bCs/>
                <w:color w:val="000000"/>
                <w:lang w:val="uk-UA"/>
              </w:rPr>
            </w:pPr>
            <w:r>
              <w:rPr>
                <w:b/>
                <w:bCs/>
                <w:lang w:val="uk-UA"/>
              </w:rPr>
              <w:t>1</w:t>
            </w:r>
            <w:r w:rsidR="00B52D02" w:rsidRPr="00130849">
              <w:rPr>
                <w:b/>
                <w:bCs/>
                <w:lang w:val="uk-UA"/>
              </w:rPr>
              <w:t xml:space="preserve"> </w:t>
            </w:r>
            <w:r>
              <w:rPr>
                <w:b/>
                <w:bCs/>
                <w:lang w:val="uk-UA"/>
              </w:rPr>
              <w:t>786</w:t>
            </w:r>
            <w:r w:rsidR="00B52D02" w:rsidRPr="00130849">
              <w:rPr>
                <w:b/>
                <w:bCs/>
                <w:lang w:val="uk-UA"/>
              </w:rPr>
              <w:t xml:space="preserve"> </w:t>
            </w:r>
            <w:r w:rsidR="00513FAA" w:rsidRPr="00130849">
              <w:rPr>
                <w:b/>
                <w:bCs/>
                <w:lang w:val="uk-UA"/>
              </w:rPr>
              <w:t>000,</w:t>
            </w:r>
            <w:r w:rsidR="00F26874" w:rsidRPr="00130849">
              <w:rPr>
                <w:b/>
                <w:bCs/>
                <w:lang w:val="uk-UA"/>
              </w:rPr>
              <w:t>0</w:t>
            </w:r>
          </w:p>
        </w:tc>
        <w:tc>
          <w:tcPr>
            <w:tcW w:w="1296" w:type="dxa"/>
            <w:gridSpan w:val="2"/>
          </w:tcPr>
          <w:p w14:paraId="237299BC" w14:textId="0DA9D1AD" w:rsidR="00513FAA" w:rsidRPr="00130849" w:rsidRDefault="00513FAA" w:rsidP="00513FAA">
            <w:pPr>
              <w:jc w:val="center"/>
              <w:rPr>
                <w:b/>
                <w:bCs/>
                <w:color w:val="000000"/>
                <w:lang w:val="uk-UA"/>
              </w:rPr>
            </w:pPr>
            <w:r w:rsidRPr="00130849">
              <w:rPr>
                <w:b/>
                <w:bCs/>
                <w:lang w:val="uk-UA"/>
              </w:rPr>
              <w:t>0,0</w:t>
            </w:r>
          </w:p>
        </w:tc>
        <w:tc>
          <w:tcPr>
            <w:tcW w:w="1574" w:type="dxa"/>
          </w:tcPr>
          <w:p w14:paraId="7E809523" w14:textId="59431DEE" w:rsidR="00513FAA" w:rsidRPr="00130849" w:rsidRDefault="00F60E14" w:rsidP="00F60E14">
            <w:pPr>
              <w:jc w:val="center"/>
              <w:rPr>
                <w:b/>
                <w:bCs/>
                <w:color w:val="000000"/>
                <w:lang w:val="uk-UA"/>
              </w:rPr>
            </w:pPr>
            <w:r>
              <w:rPr>
                <w:b/>
                <w:bCs/>
                <w:lang w:val="uk-UA"/>
              </w:rPr>
              <w:t>1</w:t>
            </w:r>
            <w:r w:rsidR="00B52D02" w:rsidRPr="00130849">
              <w:rPr>
                <w:b/>
                <w:bCs/>
                <w:lang w:val="uk-UA"/>
              </w:rPr>
              <w:t> </w:t>
            </w:r>
            <w:r>
              <w:rPr>
                <w:b/>
                <w:bCs/>
                <w:lang w:val="uk-UA"/>
              </w:rPr>
              <w:t>786</w:t>
            </w:r>
            <w:r w:rsidR="00B52D02" w:rsidRPr="00130849">
              <w:rPr>
                <w:b/>
                <w:bCs/>
                <w:lang w:val="uk-UA"/>
              </w:rPr>
              <w:t xml:space="preserve"> </w:t>
            </w:r>
            <w:r w:rsidR="00513FAA" w:rsidRPr="00130849">
              <w:rPr>
                <w:b/>
                <w:bCs/>
                <w:lang w:val="uk-UA"/>
              </w:rPr>
              <w:t>000,</w:t>
            </w:r>
            <w:r w:rsidR="00F26874" w:rsidRPr="00130849">
              <w:rPr>
                <w:b/>
                <w:bCs/>
                <w:lang w:val="uk-UA"/>
              </w:rPr>
              <w:t>0</w:t>
            </w:r>
          </w:p>
        </w:tc>
      </w:tr>
    </w:tbl>
    <w:p w14:paraId="13731B41" w14:textId="77777777" w:rsidR="00562602" w:rsidRPr="00130849" w:rsidRDefault="00562602" w:rsidP="00562602">
      <w:pPr>
        <w:rPr>
          <w:color w:val="000000"/>
          <w:lang w:val="uk-UA"/>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
        <w:gridCol w:w="2854"/>
        <w:gridCol w:w="2025"/>
        <w:gridCol w:w="37"/>
        <w:gridCol w:w="2188"/>
        <w:gridCol w:w="232"/>
        <w:gridCol w:w="1684"/>
      </w:tblGrid>
      <w:tr w:rsidR="00D23226" w:rsidRPr="00130849" w14:paraId="00375095" w14:textId="77777777" w:rsidTr="00F60E14">
        <w:tc>
          <w:tcPr>
            <w:tcW w:w="756" w:type="dxa"/>
            <w:shd w:val="clear" w:color="auto" w:fill="auto"/>
          </w:tcPr>
          <w:p w14:paraId="41E94ACE" w14:textId="77777777" w:rsidR="00562602" w:rsidRPr="00130849" w:rsidRDefault="00562602" w:rsidP="00562602">
            <w:pPr>
              <w:rPr>
                <w:b/>
                <w:bCs/>
                <w:color w:val="000000"/>
                <w:lang w:val="uk-UA"/>
              </w:rPr>
            </w:pPr>
            <w:r w:rsidRPr="00130849">
              <w:rPr>
                <w:b/>
                <w:bCs/>
                <w:color w:val="000000"/>
                <w:lang w:val="uk-UA"/>
              </w:rPr>
              <w:t>№</w:t>
            </w:r>
          </w:p>
        </w:tc>
        <w:tc>
          <w:tcPr>
            <w:tcW w:w="2854" w:type="dxa"/>
            <w:shd w:val="clear" w:color="auto" w:fill="auto"/>
          </w:tcPr>
          <w:p w14:paraId="2DE79189" w14:textId="77777777" w:rsidR="00562602" w:rsidRPr="00130849" w:rsidRDefault="00562602" w:rsidP="00562602">
            <w:pPr>
              <w:rPr>
                <w:b/>
                <w:bCs/>
                <w:color w:val="000000"/>
                <w:lang w:val="uk-UA"/>
              </w:rPr>
            </w:pPr>
            <w:r w:rsidRPr="00130849">
              <w:rPr>
                <w:b/>
                <w:bCs/>
                <w:color w:val="000000"/>
                <w:lang w:val="uk-UA"/>
              </w:rPr>
              <w:t>Таблиця 3.2. Оцінка вартості адміністративних процедур суб’єктів малого підприємництва щодо виконання регулювання та звітування</w:t>
            </w:r>
          </w:p>
        </w:tc>
        <w:tc>
          <w:tcPr>
            <w:tcW w:w="2025" w:type="dxa"/>
            <w:shd w:val="clear" w:color="auto" w:fill="auto"/>
          </w:tcPr>
          <w:p w14:paraId="27C7004D" w14:textId="77777777" w:rsidR="00562602" w:rsidRPr="00130849" w:rsidRDefault="00562602" w:rsidP="00562602">
            <w:pPr>
              <w:rPr>
                <w:b/>
                <w:bCs/>
                <w:color w:val="000000"/>
                <w:lang w:val="uk-UA"/>
              </w:rPr>
            </w:pPr>
            <w:r w:rsidRPr="00130849">
              <w:rPr>
                <w:b/>
                <w:bCs/>
                <w:color w:val="000000"/>
                <w:lang w:val="uk-UA"/>
              </w:rPr>
              <w:t>У перший рік (стартовий рік впровадження регулювання)</w:t>
            </w:r>
          </w:p>
        </w:tc>
        <w:tc>
          <w:tcPr>
            <w:tcW w:w="2225" w:type="dxa"/>
            <w:gridSpan w:val="2"/>
            <w:shd w:val="clear" w:color="auto" w:fill="auto"/>
          </w:tcPr>
          <w:p w14:paraId="1863410C" w14:textId="77777777" w:rsidR="00562602" w:rsidRPr="00130849" w:rsidRDefault="00562602" w:rsidP="00562602">
            <w:pPr>
              <w:rPr>
                <w:b/>
                <w:bCs/>
                <w:color w:val="000000"/>
                <w:lang w:val="uk-UA"/>
              </w:rPr>
            </w:pPr>
            <w:r w:rsidRPr="00130849">
              <w:rPr>
                <w:b/>
                <w:bCs/>
                <w:color w:val="000000"/>
                <w:lang w:val="uk-UA"/>
              </w:rPr>
              <w:t>Періодичні</w:t>
            </w:r>
          </w:p>
          <w:p w14:paraId="32C3303E" w14:textId="77777777" w:rsidR="00562602" w:rsidRPr="00130849" w:rsidRDefault="00562602" w:rsidP="00562602">
            <w:pPr>
              <w:rPr>
                <w:b/>
                <w:bCs/>
                <w:color w:val="000000"/>
                <w:lang w:val="uk-UA"/>
              </w:rPr>
            </w:pPr>
            <w:r w:rsidRPr="00130849">
              <w:rPr>
                <w:b/>
                <w:bCs/>
                <w:color w:val="000000"/>
                <w:lang w:val="uk-UA"/>
              </w:rPr>
              <w:t>(за наступний рік)</w:t>
            </w:r>
          </w:p>
        </w:tc>
        <w:tc>
          <w:tcPr>
            <w:tcW w:w="1916" w:type="dxa"/>
            <w:gridSpan w:val="2"/>
            <w:shd w:val="clear" w:color="auto" w:fill="auto"/>
          </w:tcPr>
          <w:p w14:paraId="051E8DEC" w14:textId="77777777" w:rsidR="00562602" w:rsidRPr="00130849" w:rsidRDefault="00562602" w:rsidP="00562602">
            <w:pPr>
              <w:rPr>
                <w:b/>
                <w:bCs/>
                <w:color w:val="000000"/>
                <w:lang w:val="uk-UA"/>
              </w:rPr>
            </w:pPr>
            <w:r w:rsidRPr="00130849">
              <w:rPr>
                <w:b/>
                <w:bCs/>
                <w:color w:val="000000"/>
                <w:lang w:val="uk-UA"/>
              </w:rPr>
              <w:t>Витрати за 5 років</w:t>
            </w:r>
          </w:p>
        </w:tc>
      </w:tr>
      <w:tr w:rsidR="00D23226" w:rsidRPr="00130849" w14:paraId="442CC5EE" w14:textId="77777777" w:rsidTr="00F60E14">
        <w:trPr>
          <w:trHeight w:val="1265"/>
        </w:trPr>
        <w:tc>
          <w:tcPr>
            <w:tcW w:w="756" w:type="dxa"/>
            <w:shd w:val="clear" w:color="auto" w:fill="auto"/>
          </w:tcPr>
          <w:p w14:paraId="651B204B" w14:textId="77777777" w:rsidR="00562602" w:rsidRPr="00130849" w:rsidRDefault="00562602" w:rsidP="00562602">
            <w:pPr>
              <w:rPr>
                <w:b/>
                <w:bCs/>
                <w:color w:val="000000"/>
                <w:lang w:val="uk-UA"/>
              </w:rPr>
            </w:pPr>
            <w:r w:rsidRPr="00130849">
              <w:rPr>
                <w:b/>
                <w:bCs/>
                <w:color w:val="000000"/>
                <w:lang w:val="uk-UA"/>
              </w:rPr>
              <w:t>3.2.1.</w:t>
            </w:r>
          </w:p>
        </w:tc>
        <w:tc>
          <w:tcPr>
            <w:tcW w:w="2854" w:type="dxa"/>
            <w:shd w:val="clear" w:color="auto" w:fill="auto"/>
          </w:tcPr>
          <w:p w14:paraId="5CB2D7FB" w14:textId="77777777" w:rsidR="00562602" w:rsidRPr="00130849" w:rsidRDefault="00562602" w:rsidP="00562602">
            <w:pPr>
              <w:rPr>
                <w:b/>
                <w:bCs/>
                <w:color w:val="000000"/>
                <w:lang w:val="uk-UA"/>
              </w:rPr>
            </w:pPr>
            <w:r w:rsidRPr="00130849">
              <w:rPr>
                <w:b/>
                <w:bCs/>
                <w:color w:val="000000"/>
                <w:lang w:val="uk-UA"/>
              </w:rPr>
              <w:t>Процедури отримання первинної інформації про вимоги регулювання</w:t>
            </w:r>
          </w:p>
          <w:p w14:paraId="54148E46" w14:textId="5480281F" w:rsidR="00562602" w:rsidRPr="00130849" w:rsidRDefault="00F16609" w:rsidP="00F16609">
            <w:pPr>
              <w:rPr>
                <w:bCs/>
                <w:color w:val="000000"/>
                <w:lang w:val="uk-UA"/>
              </w:rPr>
            </w:pPr>
            <w:r w:rsidRPr="00130849">
              <w:rPr>
                <w:bCs/>
                <w:color w:val="000000"/>
                <w:lang w:val="uk-UA"/>
              </w:rPr>
              <w:t>1.В</w:t>
            </w:r>
            <w:r w:rsidR="00562602" w:rsidRPr="00130849">
              <w:rPr>
                <w:bCs/>
                <w:color w:val="000000"/>
                <w:lang w:val="uk-UA"/>
              </w:rPr>
              <w:t>итрати часу на отримання інформації про регуляторний акт.</w:t>
            </w:r>
          </w:p>
          <w:p w14:paraId="56BB0A22" w14:textId="77777777" w:rsidR="00F16609" w:rsidRPr="00130849" w:rsidRDefault="00F16609" w:rsidP="00B52D02">
            <w:pPr>
              <w:rPr>
                <w:color w:val="000000"/>
                <w:lang w:val="uk-UA" w:bidi="th-TH"/>
              </w:rPr>
            </w:pPr>
          </w:p>
          <w:p w14:paraId="084FE2E7" w14:textId="38E830BC" w:rsidR="00B52D02" w:rsidRPr="00130849" w:rsidRDefault="00B52D02" w:rsidP="00B52D02">
            <w:pPr>
              <w:rPr>
                <w:color w:val="000000"/>
                <w:lang w:val="uk-UA" w:bidi="th-TH"/>
              </w:rPr>
            </w:pPr>
            <w:r w:rsidRPr="00130849">
              <w:rPr>
                <w:color w:val="000000"/>
                <w:lang w:val="uk-UA" w:bidi="th-TH"/>
              </w:rPr>
              <w:t>1 год. (час, який витрачається суб’єктами на пошук  та ознайомлення із проектом рішення в мережі Інтернет: за результатами консультацій) Х 40,46 грн (вартість 1 години роботи відповідно до Закону України «Про Державний бюджет Ук</w:t>
            </w:r>
            <w:r w:rsidR="004D1AB0">
              <w:rPr>
                <w:color w:val="000000"/>
                <w:lang w:val="uk-UA" w:bidi="th-TH"/>
              </w:rPr>
              <w:t>раїни на 2023 рік») = 40,46 грн</w:t>
            </w:r>
          </w:p>
          <w:p w14:paraId="0AB31B95" w14:textId="14879FA6" w:rsidR="00562602" w:rsidRPr="00130849" w:rsidRDefault="00B52D02" w:rsidP="00AF5061">
            <w:pPr>
              <w:textAlignment w:val="baseline"/>
              <w:rPr>
                <w:b/>
                <w:bCs/>
                <w:color w:val="000000"/>
                <w:lang w:val="uk-UA"/>
              </w:rPr>
            </w:pPr>
            <w:r w:rsidRPr="00130849">
              <w:rPr>
                <w:color w:val="000000"/>
                <w:lang w:val="uk-UA" w:bidi="th-TH"/>
              </w:rPr>
              <w:lastRenderedPageBreak/>
              <w:t>Витрати є разовими і здійснюються у перший рік регулювання.</w:t>
            </w:r>
          </w:p>
        </w:tc>
        <w:tc>
          <w:tcPr>
            <w:tcW w:w="2025" w:type="dxa"/>
            <w:shd w:val="clear" w:color="auto" w:fill="auto"/>
          </w:tcPr>
          <w:p w14:paraId="1435DF26" w14:textId="77777777" w:rsidR="00562602" w:rsidRPr="00130849" w:rsidRDefault="00562602" w:rsidP="00261920">
            <w:pPr>
              <w:jc w:val="center"/>
              <w:rPr>
                <w:b/>
                <w:bCs/>
                <w:color w:val="000000"/>
                <w:lang w:val="uk-UA"/>
              </w:rPr>
            </w:pPr>
          </w:p>
          <w:p w14:paraId="71BE7B3C" w14:textId="77777777" w:rsidR="00261920" w:rsidRPr="00130849" w:rsidRDefault="00261920" w:rsidP="00261920">
            <w:pPr>
              <w:jc w:val="center"/>
              <w:rPr>
                <w:b/>
                <w:bCs/>
                <w:color w:val="000000"/>
                <w:lang w:val="uk-UA"/>
              </w:rPr>
            </w:pPr>
          </w:p>
          <w:p w14:paraId="338AA31C" w14:textId="77777777" w:rsidR="00261920" w:rsidRPr="00130849" w:rsidRDefault="00261920" w:rsidP="00261920">
            <w:pPr>
              <w:jc w:val="center"/>
              <w:rPr>
                <w:b/>
                <w:bCs/>
                <w:color w:val="000000"/>
                <w:lang w:val="uk-UA"/>
              </w:rPr>
            </w:pPr>
          </w:p>
          <w:p w14:paraId="68A03BD1" w14:textId="77777777" w:rsidR="00261920" w:rsidRPr="00130849" w:rsidRDefault="00261920" w:rsidP="00261920">
            <w:pPr>
              <w:jc w:val="center"/>
              <w:rPr>
                <w:b/>
                <w:bCs/>
                <w:color w:val="000000"/>
                <w:lang w:val="uk-UA"/>
              </w:rPr>
            </w:pPr>
          </w:p>
          <w:p w14:paraId="6623A82D" w14:textId="77777777" w:rsidR="00261920" w:rsidRPr="00130849" w:rsidRDefault="00261920" w:rsidP="00261920">
            <w:pPr>
              <w:jc w:val="center"/>
              <w:rPr>
                <w:b/>
                <w:bCs/>
                <w:color w:val="000000"/>
                <w:lang w:val="uk-UA"/>
              </w:rPr>
            </w:pPr>
          </w:p>
          <w:p w14:paraId="00F7ABBB" w14:textId="77777777" w:rsidR="00261920" w:rsidRPr="00130849" w:rsidRDefault="00261920" w:rsidP="00261920">
            <w:pPr>
              <w:jc w:val="center"/>
              <w:rPr>
                <w:b/>
                <w:bCs/>
                <w:color w:val="000000"/>
                <w:lang w:val="uk-UA"/>
              </w:rPr>
            </w:pPr>
          </w:p>
          <w:p w14:paraId="3883CF32" w14:textId="77777777" w:rsidR="00261920" w:rsidRPr="00130849" w:rsidRDefault="00261920" w:rsidP="00261920">
            <w:pPr>
              <w:jc w:val="center"/>
              <w:rPr>
                <w:b/>
                <w:bCs/>
                <w:color w:val="000000"/>
                <w:lang w:val="uk-UA"/>
              </w:rPr>
            </w:pPr>
          </w:p>
          <w:p w14:paraId="33B075BA" w14:textId="77777777" w:rsidR="00261920" w:rsidRPr="00130849" w:rsidRDefault="00261920" w:rsidP="00261920">
            <w:pPr>
              <w:jc w:val="center"/>
              <w:rPr>
                <w:b/>
                <w:bCs/>
                <w:color w:val="000000"/>
                <w:lang w:val="uk-UA"/>
              </w:rPr>
            </w:pPr>
          </w:p>
          <w:p w14:paraId="13A1273B" w14:textId="77777777" w:rsidR="00261920" w:rsidRPr="00130849" w:rsidRDefault="00261920" w:rsidP="00261920">
            <w:pPr>
              <w:jc w:val="center"/>
              <w:rPr>
                <w:b/>
                <w:bCs/>
                <w:color w:val="000000"/>
                <w:lang w:val="uk-UA"/>
              </w:rPr>
            </w:pPr>
          </w:p>
          <w:p w14:paraId="286AC0ED" w14:textId="77777777" w:rsidR="00261920" w:rsidRPr="00130849" w:rsidRDefault="00261920" w:rsidP="00261920">
            <w:pPr>
              <w:jc w:val="center"/>
              <w:rPr>
                <w:b/>
                <w:bCs/>
                <w:color w:val="000000"/>
                <w:lang w:val="uk-UA"/>
              </w:rPr>
            </w:pPr>
          </w:p>
          <w:p w14:paraId="22780A4F" w14:textId="77777777" w:rsidR="00261920" w:rsidRPr="00130849" w:rsidRDefault="00261920" w:rsidP="00261920">
            <w:pPr>
              <w:jc w:val="center"/>
              <w:rPr>
                <w:b/>
                <w:bCs/>
                <w:color w:val="000000"/>
                <w:lang w:val="uk-UA"/>
              </w:rPr>
            </w:pPr>
          </w:p>
          <w:p w14:paraId="723033BD" w14:textId="2F826208" w:rsidR="00261920" w:rsidRPr="00130849" w:rsidRDefault="00261920" w:rsidP="00261920">
            <w:pPr>
              <w:jc w:val="center"/>
              <w:rPr>
                <w:b/>
                <w:bCs/>
                <w:color w:val="000000"/>
                <w:lang w:val="uk-UA"/>
              </w:rPr>
            </w:pPr>
          </w:p>
          <w:p w14:paraId="37F79CDB" w14:textId="31495021" w:rsidR="00B52D02" w:rsidRPr="00130849" w:rsidRDefault="00B52D02" w:rsidP="00261920">
            <w:pPr>
              <w:jc w:val="center"/>
              <w:rPr>
                <w:b/>
                <w:bCs/>
                <w:color w:val="000000"/>
                <w:lang w:val="uk-UA"/>
              </w:rPr>
            </w:pPr>
          </w:p>
          <w:p w14:paraId="6493E245" w14:textId="185C5A91" w:rsidR="00B52D02" w:rsidRPr="00130849" w:rsidRDefault="00B52D02" w:rsidP="00261920">
            <w:pPr>
              <w:jc w:val="center"/>
              <w:rPr>
                <w:b/>
                <w:bCs/>
                <w:color w:val="000000"/>
                <w:lang w:val="uk-UA"/>
              </w:rPr>
            </w:pPr>
          </w:p>
          <w:p w14:paraId="2A0B3CED" w14:textId="0C2D182F" w:rsidR="00B52D02" w:rsidRPr="00130849" w:rsidRDefault="00B52D02" w:rsidP="00261920">
            <w:pPr>
              <w:jc w:val="center"/>
              <w:rPr>
                <w:b/>
                <w:bCs/>
                <w:color w:val="000000"/>
                <w:lang w:val="uk-UA"/>
              </w:rPr>
            </w:pPr>
          </w:p>
          <w:p w14:paraId="39056C83" w14:textId="2020A23A" w:rsidR="00B52D02" w:rsidRPr="00130849" w:rsidRDefault="00B52D02" w:rsidP="00261920">
            <w:pPr>
              <w:jc w:val="center"/>
              <w:rPr>
                <w:b/>
                <w:bCs/>
                <w:color w:val="000000"/>
                <w:lang w:val="uk-UA"/>
              </w:rPr>
            </w:pPr>
          </w:p>
          <w:p w14:paraId="1EFC4D3C" w14:textId="502BB92F" w:rsidR="00B52D02" w:rsidRPr="00130849" w:rsidRDefault="00B52D02" w:rsidP="00261920">
            <w:pPr>
              <w:jc w:val="center"/>
              <w:rPr>
                <w:b/>
                <w:bCs/>
                <w:color w:val="000000"/>
                <w:lang w:val="uk-UA"/>
              </w:rPr>
            </w:pPr>
          </w:p>
          <w:p w14:paraId="386C175E" w14:textId="25C93C14" w:rsidR="00B52D02" w:rsidRPr="00130849" w:rsidRDefault="00B52D02" w:rsidP="00261920">
            <w:pPr>
              <w:jc w:val="center"/>
              <w:rPr>
                <w:b/>
                <w:bCs/>
                <w:color w:val="000000"/>
                <w:lang w:val="uk-UA"/>
              </w:rPr>
            </w:pPr>
          </w:p>
          <w:p w14:paraId="34129752" w14:textId="4843E647" w:rsidR="00B52D02" w:rsidRPr="00130849" w:rsidRDefault="00B52D02" w:rsidP="00261920">
            <w:pPr>
              <w:jc w:val="center"/>
              <w:rPr>
                <w:b/>
                <w:bCs/>
                <w:color w:val="000000"/>
                <w:lang w:val="uk-UA"/>
              </w:rPr>
            </w:pPr>
          </w:p>
          <w:p w14:paraId="6FE60230" w14:textId="65EEE7D1" w:rsidR="00B52D02" w:rsidRPr="00130849" w:rsidRDefault="00B52D02" w:rsidP="00261920">
            <w:pPr>
              <w:jc w:val="center"/>
              <w:rPr>
                <w:b/>
                <w:bCs/>
                <w:color w:val="000000"/>
                <w:lang w:val="uk-UA"/>
              </w:rPr>
            </w:pPr>
          </w:p>
          <w:p w14:paraId="19402AD9" w14:textId="4DB88C37" w:rsidR="00B52D02" w:rsidRPr="00130849" w:rsidRDefault="00B52D02" w:rsidP="00261920">
            <w:pPr>
              <w:jc w:val="center"/>
              <w:rPr>
                <w:b/>
                <w:bCs/>
                <w:color w:val="000000"/>
                <w:lang w:val="uk-UA"/>
              </w:rPr>
            </w:pPr>
          </w:p>
          <w:p w14:paraId="3BE7FB76" w14:textId="77777777" w:rsidR="00B52D02" w:rsidRPr="00130849" w:rsidRDefault="00B52D02" w:rsidP="00261920">
            <w:pPr>
              <w:jc w:val="center"/>
              <w:rPr>
                <w:b/>
                <w:bCs/>
                <w:color w:val="000000"/>
                <w:lang w:val="uk-UA"/>
              </w:rPr>
            </w:pPr>
          </w:p>
          <w:p w14:paraId="669F3C3C" w14:textId="32045150" w:rsidR="00261920" w:rsidRPr="00130849" w:rsidRDefault="00B52D02" w:rsidP="00AF5061">
            <w:pPr>
              <w:jc w:val="center"/>
              <w:rPr>
                <w:b/>
                <w:bCs/>
                <w:color w:val="000000"/>
                <w:lang w:val="uk-UA"/>
              </w:rPr>
            </w:pPr>
            <w:r w:rsidRPr="00130849">
              <w:rPr>
                <w:b/>
                <w:bCs/>
                <w:color w:val="000000"/>
                <w:lang w:val="uk-UA"/>
              </w:rPr>
              <w:lastRenderedPageBreak/>
              <w:t>40,46</w:t>
            </w:r>
          </w:p>
        </w:tc>
        <w:tc>
          <w:tcPr>
            <w:tcW w:w="2225" w:type="dxa"/>
            <w:gridSpan w:val="2"/>
            <w:shd w:val="clear" w:color="auto" w:fill="auto"/>
          </w:tcPr>
          <w:p w14:paraId="05D6C4D5" w14:textId="77777777" w:rsidR="00562602" w:rsidRPr="00130849" w:rsidRDefault="00562602" w:rsidP="00562602">
            <w:pPr>
              <w:jc w:val="center"/>
              <w:rPr>
                <w:b/>
                <w:color w:val="000000"/>
                <w:lang w:val="uk-UA"/>
              </w:rPr>
            </w:pPr>
          </w:p>
          <w:p w14:paraId="1B49DC99" w14:textId="77777777" w:rsidR="00261920" w:rsidRPr="00130849" w:rsidRDefault="00261920" w:rsidP="00562602">
            <w:pPr>
              <w:jc w:val="center"/>
              <w:rPr>
                <w:b/>
                <w:color w:val="000000"/>
                <w:lang w:val="uk-UA"/>
              </w:rPr>
            </w:pPr>
          </w:p>
          <w:p w14:paraId="7BA09C6A" w14:textId="77777777" w:rsidR="00261920" w:rsidRPr="00130849" w:rsidRDefault="00261920" w:rsidP="00562602">
            <w:pPr>
              <w:jc w:val="center"/>
              <w:rPr>
                <w:b/>
                <w:color w:val="000000"/>
                <w:lang w:val="uk-UA"/>
              </w:rPr>
            </w:pPr>
          </w:p>
          <w:p w14:paraId="5B9D8F9C" w14:textId="77777777" w:rsidR="00261920" w:rsidRPr="00130849" w:rsidRDefault="00261920" w:rsidP="00562602">
            <w:pPr>
              <w:jc w:val="center"/>
              <w:rPr>
                <w:b/>
                <w:color w:val="000000"/>
                <w:lang w:val="uk-UA"/>
              </w:rPr>
            </w:pPr>
          </w:p>
          <w:p w14:paraId="469B2C50" w14:textId="77777777" w:rsidR="00261920" w:rsidRPr="00130849" w:rsidRDefault="00261920" w:rsidP="00562602">
            <w:pPr>
              <w:jc w:val="center"/>
              <w:rPr>
                <w:b/>
                <w:color w:val="000000"/>
                <w:lang w:val="uk-UA"/>
              </w:rPr>
            </w:pPr>
          </w:p>
          <w:p w14:paraId="49FFCE55" w14:textId="77777777" w:rsidR="00261920" w:rsidRPr="00130849" w:rsidRDefault="00261920" w:rsidP="00562602">
            <w:pPr>
              <w:jc w:val="center"/>
              <w:rPr>
                <w:b/>
                <w:color w:val="000000"/>
                <w:lang w:val="uk-UA"/>
              </w:rPr>
            </w:pPr>
          </w:p>
          <w:p w14:paraId="759B617A" w14:textId="77777777" w:rsidR="00261920" w:rsidRPr="00130849" w:rsidRDefault="00261920" w:rsidP="00562602">
            <w:pPr>
              <w:jc w:val="center"/>
              <w:rPr>
                <w:b/>
                <w:color w:val="000000"/>
                <w:lang w:val="uk-UA"/>
              </w:rPr>
            </w:pPr>
          </w:p>
          <w:p w14:paraId="64F773EA" w14:textId="77777777" w:rsidR="00261920" w:rsidRPr="00130849" w:rsidRDefault="00261920" w:rsidP="00562602">
            <w:pPr>
              <w:jc w:val="center"/>
              <w:rPr>
                <w:b/>
                <w:color w:val="000000"/>
                <w:lang w:val="uk-UA"/>
              </w:rPr>
            </w:pPr>
          </w:p>
          <w:p w14:paraId="0426B5BF" w14:textId="77777777" w:rsidR="00261920" w:rsidRPr="00130849" w:rsidRDefault="00261920" w:rsidP="00562602">
            <w:pPr>
              <w:jc w:val="center"/>
              <w:rPr>
                <w:b/>
                <w:color w:val="000000"/>
                <w:lang w:val="uk-UA"/>
              </w:rPr>
            </w:pPr>
          </w:p>
          <w:p w14:paraId="5C171CC7" w14:textId="25D8B946" w:rsidR="00261920" w:rsidRPr="00130849" w:rsidRDefault="00261920" w:rsidP="00562602">
            <w:pPr>
              <w:jc w:val="center"/>
              <w:rPr>
                <w:b/>
                <w:color w:val="000000"/>
                <w:lang w:val="uk-UA"/>
              </w:rPr>
            </w:pPr>
          </w:p>
          <w:p w14:paraId="064886A7" w14:textId="4DA6C3C5" w:rsidR="00B52D02" w:rsidRPr="00130849" w:rsidRDefault="00B52D02" w:rsidP="00562602">
            <w:pPr>
              <w:jc w:val="center"/>
              <w:rPr>
                <w:b/>
                <w:color w:val="000000"/>
                <w:lang w:val="uk-UA"/>
              </w:rPr>
            </w:pPr>
          </w:p>
          <w:p w14:paraId="11B1379C" w14:textId="56AF0362" w:rsidR="00B52D02" w:rsidRPr="00130849" w:rsidRDefault="00B52D02" w:rsidP="00562602">
            <w:pPr>
              <w:jc w:val="center"/>
              <w:rPr>
                <w:b/>
                <w:color w:val="000000"/>
                <w:lang w:val="uk-UA"/>
              </w:rPr>
            </w:pPr>
          </w:p>
          <w:p w14:paraId="1321AAC9" w14:textId="0DA18EE1" w:rsidR="00B52D02" w:rsidRPr="00130849" w:rsidRDefault="00B52D02" w:rsidP="00562602">
            <w:pPr>
              <w:jc w:val="center"/>
              <w:rPr>
                <w:b/>
                <w:color w:val="000000"/>
                <w:lang w:val="uk-UA"/>
              </w:rPr>
            </w:pPr>
          </w:p>
          <w:p w14:paraId="09F30783" w14:textId="4B73E1CA" w:rsidR="00B52D02" w:rsidRPr="00130849" w:rsidRDefault="00B52D02" w:rsidP="00562602">
            <w:pPr>
              <w:jc w:val="center"/>
              <w:rPr>
                <w:b/>
                <w:color w:val="000000"/>
                <w:lang w:val="uk-UA"/>
              </w:rPr>
            </w:pPr>
          </w:p>
          <w:p w14:paraId="37A9DAE0" w14:textId="0A3E8AB6" w:rsidR="00B52D02" w:rsidRPr="00130849" w:rsidRDefault="00B52D02" w:rsidP="00562602">
            <w:pPr>
              <w:jc w:val="center"/>
              <w:rPr>
                <w:b/>
                <w:color w:val="000000"/>
                <w:lang w:val="uk-UA"/>
              </w:rPr>
            </w:pPr>
          </w:p>
          <w:p w14:paraId="1C5C1899" w14:textId="14286D11" w:rsidR="00B52D02" w:rsidRPr="00130849" w:rsidRDefault="00B52D02" w:rsidP="00562602">
            <w:pPr>
              <w:jc w:val="center"/>
              <w:rPr>
                <w:b/>
                <w:color w:val="000000"/>
                <w:lang w:val="uk-UA"/>
              </w:rPr>
            </w:pPr>
          </w:p>
          <w:p w14:paraId="6DECE397" w14:textId="33E3FD76" w:rsidR="00B52D02" w:rsidRPr="00130849" w:rsidRDefault="00B52D02" w:rsidP="00562602">
            <w:pPr>
              <w:jc w:val="center"/>
              <w:rPr>
                <w:b/>
                <w:color w:val="000000"/>
                <w:lang w:val="uk-UA"/>
              </w:rPr>
            </w:pPr>
          </w:p>
          <w:p w14:paraId="4C7F5708" w14:textId="4C3AAC77" w:rsidR="00B52D02" w:rsidRPr="00130849" w:rsidRDefault="00B52D02" w:rsidP="00562602">
            <w:pPr>
              <w:jc w:val="center"/>
              <w:rPr>
                <w:b/>
                <w:color w:val="000000"/>
                <w:lang w:val="uk-UA"/>
              </w:rPr>
            </w:pPr>
          </w:p>
          <w:p w14:paraId="01F733EA" w14:textId="038F53F4" w:rsidR="00B52D02" w:rsidRPr="00130849" w:rsidRDefault="00B52D02" w:rsidP="00562602">
            <w:pPr>
              <w:jc w:val="center"/>
              <w:rPr>
                <w:b/>
                <w:color w:val="000000"/>
                <w:lang w:val="uk-UA"/>
              </w:rPr>
            </w:pPr>
          </w:p>
          <w:p w14:paraId="2C94771C" w14:textId="56AA31DF" w:rsidR="00B52D02" w:rsidRPr="00130849" w:rsidRDefault="00B52D02" w:rsidP="00562602">
            <w:pPr>
              <w:jc w:val="center"/>
              <w:rPr>
                <w:b/>
                <w:color w:val="000000"/>
                <w:lang w:val="uk-UA"/>
              </w:rPr>
            </w:pPr>
          </w:p>
          <w:p w14:paraId="5A481841" w14:textId="77777777" w:rsidR="00B52D02" w:rsidRPr="00130849" w:rsidRDefault="00B52D02" w:rsidP="00562602">
            <w:pPr>
              <w:jc w:val="center"/>
              <w:rPr>
                <w:b/>
                <w:color w:val="000000"/>
                <w:lang w:val="uk-UA"/>
              </w:rPr>
            </w:pPr>
          </w:p>
          <w:p w14:paraId="7DB7E790" w14:textId="77777777" w:rsidR="00261920" w:rsidRPr="00130849" w:rsidRDefault="00261920" w:rsidP="00562602">
            <w:pPr>
              <w:jc w:val="center"/>
              <w:rPr>
                <w:b/>
                <w:color w:val="000000"/>
                <w:lang w:val="uk-UA"/>
              </w:rPr>
            </w:pPr>
          </w:p>
          <w:p w14:paraId="6DC58F0B" w14:textId="5E20A7F8" w:rsidR="00261920" w:rsidRPr="00130849" w:rsidRDefault="00B52D02" w:rsidP="00562602">
            <w:pPr>
              <w:jc w:val="center"/>
              <w:rPr>
                <w:b/>
                <w:color w:val="000000"/>
                <w:lang w:val="uk-UA"/>
              </w:rPr>
            </w:pPr>
            <w:r w:rsidRPr="00130849">
              <w:rPr>
                <w:b/>
                <w:color w:val="000000"/>
                <w:lang w:val="uk-UA"/>
              </w:rPr>
              <w:lastRenderedPageBreak/>
              <w:t>0,0</w:t>
            </w:r>
          </w:p>
          <w:p w14:paraId="4F0D8E09" w14:textId="77777777" w:rsidR="00261920" w:rsidRPr="00130849" w:rsidRDefault="00261920" w:rsidP="00562602">
            <w:pPr>
              <w:jc w:val="center"/>
              <w:rPr>
                <w:color w:val="000000"/>
                <w:lang w:val="uk-UA"/>
              </w:rPr>
            </w:pPr>
          </w:p>
        </w:tc>
        <w:tc>
          <w:tcPr>
            <w:tcW w:w="1916" w:type="dxa"/>
            <w:gridSpan w:val="2"/>
            <w:shd w:val="clear" w:color="auto" w:fill="auto"/>
          </w:tcPr>
          <w:p w14:paraId="560EBE9E" w14:textId="77777777" w:rsidR="00562602" w:rsidRPr="00130849" w:rsidRDefault="00562602" w:rsidP="00261920">
            <w:pPr>
              <w:jc w:val="center"/>
              <w:rPr>
                <w:b/>
                <w:bCs/>
                <w:color w:val="000000"/>
                <w:lang w:val="uk-UA"/>
              </w:rPr>
            </w:pPr>
          </w:p>
          <w:p w14:paraId="0EB39AF4" w14:textId="77777777" w:rsidR="00261920" w:rsidRPr="00130849" w:rsidRDefault="00261920" w:rsidP="00261920">
            <w:pPr>
              <w:jc w:val="center"/>
              <w:rPr>
                <w:b/>
                <w:bCs/>
                <w:color w:val="000000"/>
                <w:lang w:val="uk-UA"/>
              </w:rPr>
            </w:pPr>
          </w:p>
          <w:p w14:paraId="1B4C372B" w14:textId="77777777" w:rsidR="00261920" w:rsidRPr="00130849" w:rsidRDefault="00261920" w:rsidP="00261920">
            <w:pPr>
              <w:jc w:val="center"/>
              <w:rPr>
                <w:b/>
                <w:bCs/>
                <w:color w:val="000000"/>
                <w:lang w:val="uk-UA"/>
              </w:rPr>
            </w:pPr>
          </w:p>
          <w:p w14:paraId="55ED2CC2" w14:textId="77777777" w:rsidR="00261920" w:rsidRPr="00130849" w:rsidRDefault="00261920" w:rsidP="00261920">
            <w:pPr>
              <w:jc w:val="center"/>
              <w:rPr>
                <w:b/>
                <w:bCs/>
                <w:color w:val="000000"/>
                <w:lang w:val="uk-UA"/>
              </w:rPr>
            </w:pPr>
          </w:p>
          <w:p w14:paraId="06DAFAE7" w14:textId="77777777" w:rsidR="00261920" w:rsidRPr="00130849" w:rsidRDefault="00261920" w:rsidP="00261920">
            <w:pPr>
              <w:jc w:val="center"/>
              <w:rPr>
                <w:b/>
                <w:bCs/>
                <w:color w:val="000000"/>
                <w:lang w:val="uk-UA"/>
              </w:rPr>
            </w:pPr>
          </w:p>
          <w:p w14:paraId="19D81D07" w14:textId="77777777" w:rsidR="00261920" w:rsidRPr="00130849" w:rsidRDefault="00261920" w:rsidP="00261920">
            <w:pPr>
              <w:jc w:val="center"/>
              <w:rPr>
                <w:b/>
                <w:bCs/>
                <w:color w:val="000000"/>
                <w:lang w:val="uk-UA"/>
              </w:rPr>
            </w:pPr>
          </w:p>
          <w:p w14:paraId="12DE565C" w14:textId="77777777" w:rsidR="00261920" w:rsidRPr="00130849" w:rsidRDefault="00261920" w:rsidP="00261920">
            <w:pPr>
              <w:jc w:val="center"/>
              <w:rPr>
                <w:b/>
                <w:bCs/>
                <w:color w:val="000000"/>
                <w:lang w:val="uk-UA"/>
              </w:rPr>
            </w:pPr>
          </w:p>
          <w:p w14:paraId="76A3BF77" w14:textId="77777777" w:rsidR="00261920" w:rsidRPr="00130849" w:rsidRDefault="00261920" w:rsidP="00261920">
            <w:pPr>
              <w:jc w:val="center"/>
              <w:rPr>
                <w:b/>
                <w:bCs/>
                <w:color w:val="000000"/>
                <w:lang w:val="uk-UA"/>
              </w:rPr>
            </w:pPr>
          </w:p>
          <w:p w14:paraId="02F53357" w14:textId="77777777" w:rsidR="00261920" w:rsidRPr="00130849" w:rsidRDefault="00261920" w:rsidP="00261920">
            <w:pPr>
              <w:jc w:val="center"/>
              <w:rPr>
                <w:b/>
                <w:bCs/>
                <w:color w:val="000000"/>
                <w:lang w:val="uk-UA"/>
              </w:rPr>
            </w:pPr>
          </w:p>
          <w:p w14:paraId="13BF54DE" w14:textId="1AD76EDA" w:rsidR="00261920" w:rsidRPr="00130849" w:rsidRDefault="00261920" w:rsidP="00261920">
            <w:pPr>
              <w:jc w:val="center"/>
              <w:rPr>
                <w:b/>
                <w:bCs/>
                <w:color w:val="000000"/>
                <w:lang w:val="uk-UA"/>
              </w:rPr>
            </w:pPr>
          </w:p>
          <w:p w14:paraId="55C450A0" w14:textId="6755E323" w:rsidR="00B52D02" w:rsidRPr="00130849" w:rsidRDefault="00B52D02" w:rsidP="00261920">
            <w:pPr>
              <w:jc w:val="center"/>
              <w:rPr>
                <w:b/>
                <w:bCs/>
                <w:color w:val="000000"/>
                <w:lang w:val="uk-UA"/>
              </w:rPr>
            </w:pPr>
          </w:p>
          <w:p w14:paraId="64F7ADD3" w14:textId="0CD45803" w:rsidR="00B52D02" w:rsidRPr="00130849" w:rsidRDefault="00B52D02" w:rsidP="00261920">
            <w:pPr>
              <w:jc w:val="center"/>
              <w:rPr>
                <w:b/>
                <w:bCs/>
                <w:color w:val="000000"/>
                <w:lang w:val="uk-UA"/>
              </w:rPr>
            </w:pPr>
          </w:p>
          <w:p w14:paraId="49413532" w14:textId="65A28B4A" w:rsidR="00B52D02" w:rsidRPr="00130849" w:rsidRDefault="00B52D02" w:rsidP="00261920">
            <w:pPr>
              <w:jc w:val="center"/>
              <w:rPr>
                <w:b/>
                <w:bCs/>
                <w:color w:val="000000"/>
                <w:lang w:val="uk-UA"/>
              </w:rPr>
            </w:pPr>
          </w:p>
          <w:p w14:paraId="27C684B4" w14:textId="05DDB9AC" w:rsidR="00B52D02" w:rsidRPr="00130849" w:rsidRDefault="00B52D02" w:rsidP="00261920">
            <w:pPr>
              <w:jc w:val="center"/>
              <w:rPr>
                <w:b/>
                <w:bCs/>
                <w:color w:val="000000"/>
                <w:lang w:val="uk-UA"/>
              </w:rPr>
            </w:pPr>
          </w:p>
          <w:p w14:paraId="2628AB84" w14:textId="0148AAFE" w:rsidR="00B52D02" w:rsidRPr="00130849" w:rsidRDefault="00B52D02" w:rsidP="00261920">
            <w:pPr>
              <w:jc w:val="center"/>
              <w:rPr>
                <w:b/>
                <w:bCs/>
                <w:color w:val="000000"/>
                <w:lang w:val="uk-UA"/>
              </w:rPr>
            </w:pPr>
          </w:p>
          <w:p w14:paraId="5BD4830D" w14:textId="02B46D15" w:rsidR="00B52D02" w:rsidRPr="00130849" w:rsidRDefault="00B52D02" w:rsidP="00261920">
            <w:pPr>
              <w:jc w:val="center"/>
              <w:rPr>
                <w:b/>
                <w:bCs/>
                <w:color w:val="000000"/>
                <w:lang w:val="uk-UA"/>
              </w:rPr>
            </w:pPr>
          </w:p>
          <w:p w14:paraId="5EC97806" w14:textId="720E5D43" w:rsidR="00B52D02" w:rsidRPr="00130849" w:rsidRDefault="00B52D02" w:rsidP="00261920">
            <w:pPr>
              <w:jc w:val="center"/>
              <w:rPr>
                <w:b/>
                <w:bCs/>
                <w:color w:val="000000"/>
                <w:lang w:val="uk-UA"/>
              </w:rPr>
            </w:pPr>
          </w:p>
          <w:p w14:paraId="2C1CD771" w14:textId="6981C684" w:rsidR="00B52D02" w:rsidRPr="00130849" w:rsidRDefault="00B52D02" w:rsidP="00261920">
            <w:pPr>
              <w:jc w:val="center"/>
              <w:rPr>
                <w:b/>
                <w:bCs/>
                <w:color w:val="000000"/>
                <w:lang w:val="uk-UA"/>
              </w:rPr>
            </w:pPr>
          </w:p>
          <w:p w14:paraId="32A9A632" w14:textId="3159A9C0" w:rsidR="00B52D02" w:rsidRPr="00130849" w:rsidRDefault="00B52D02" w:rsidP="00261920">
            <w:pPr>
              <w:jc w:val="center"/>
              <w:rPr>
                <w:b/>
                <w:bCs/>
                <w:color w:val="000000"/>
                <w:lang w:val="uk-UA"/>
              </w:rPr>
            </w:pPr>
          </w:p>
          <w:p w14:paraId="57D1FF91" w14:textId="77777777" w:rsidR="00B52D02" w:rsidRPr="00130849" w:rsidRDefault="00B52D02" w:rsidP="00261920">
            <w:pPr>
              <w:jc w:val="center"/>
              <w:rPr>
                <w:b/>
                <w:bCs/>
                <w:color w:val="000000"/>
                <w:lang w:val="uk-UA"/>
              </w:rPr>
            </w:pPr>
          </w:p>
          <w:p w14:paraId="2E278E56" w14:textId="77777777" w:rsidR="00261920" w:rsidRPr="00130849" w:rsidRDefault="00261920" w:rsidP="00261920">
            <w:pPr>
              <w:jc w:val="center"/>
              <w:rPr>
                <w:b/>
                <w:bCs/>
                <w:color w:val="000000"/>
                <w:lang w:val="uk-UA"/>
              </w:rPr>
            </w:pPr>
          </w:p>
          <w:p w14:paraId="3E8C40E0" w14:textId="77777777" w:rsidR="00261920" w:rsidRPr="00130849" w:rsidRDefault="00261920" w:rsidP="00261920">
            <w:pPr>
              <w:jc w:val="center"/>
              <w:rPr>
                <w:b/>
                <w:bCs/>
                <w:color w:val="000000"/>
                <w:lang w:val="uk-UA"/>
              </w:rPr>
            </w:pPr>
          </w:p>
          <w:p w14:paraId="25A19DBB" w14:textId="07A57F67" w:rsidR="00261920" w:rsidRPr="00130849" w:rsidRDefault="00B52D02" w:rsidP="00261920">
            <w:pPr>
              <w:jc w:val="center"/>
              <w:rPr>
                <w:b/>
                <w:bCs/>
                <w:color w:val="000000"/>
                <w:lang w:val="uk-UA"/>
              </w:rPr>
            </w:pPr>
            <w:r w:rsidRPr="00130849">
              <w:rPr>
                <w:b/>
                <w:bCs/>
                <w:color w:val="000000"/>
                <w:lang w:val="uk-UA"/>
              </w:rPr>
              <w:lastRenderedPageBreak/>
              <w:t>40,46</w:t>
            </w:r>
          </w:p>
        </w:tc>
      </w:tr>
      <w:tr w:rsidR="00D23226" w:rsidRPr="00130849" w14:paraId="2DE43B84" w14:textId="77777777" w:rsidTr="00F60E14">
        <w:trPr>
          <w:trHeight w:val="1109"/>
        </w:trPr>
        <w:tc>
          <w:tcPr>
            <w:tcW w:w="756" w:type="dxa"/>
            <w:shd w:val="clear" w:color="auto" w:fill="auto"/>
          </w:tcPr>
          <w:p w14:paraId="04B221BE" w14:textId="77777777" w:rsidR="00562602" w:rsidRPr="00130849" w:rsidRDefault="00562602" w:rsidP="00562602">
            <w:pPr>
              <w:rPr>
                <w:b/>
                <w:bCs/>
                <w:color w:val="000000"/>
                <w:lang w:val="uk-UA"/>
              </w:rPr>
            </w:pPr>
            <w:r w:rsidRPr="00130849">
              <w:rPr>
                <w:b/>
                <w:bCs/>
                <w:color w:val="000000"/>
                <w:lang w:val="uk-UA"/>
              </w:rPr>
              <w:lastRenderedPageBreak/>
              <w:t>3.2.2.</w:t>
            </w:r>
          </w:p>
        </w:tc>
        <w:tc>
          <w:tcPr>
            <w:tcW w:w="2854" w:type="dxa"/>
            <w:shd w:val="clear" w:color="auto" w:fill="auto"/>
          </w:tcPr>
          <w:p w14:paraId="40C5272D" w14:textId="77777777" w:rsidR="00562602" w:rsidRPr="00130849" w:rsidRDefault="00562602" w:rsidP="00562602">
            <w:pPr>
              <w:rPr>
                <w:b/>
                <w:bCs/>
                <w:color w:val="000000"/>
                <w:lang w:val="uk-UA"/>
              </w:rPr>
            </w:pPr>
            <w:r w:rsidRPr="00130849">
              <w:rPr>
                <w:b/>
                <w:bCs/>
                <w:color w:val="000000"/>
                <w:lang w:val="uk-UA"/>
              </w:rPr>
              <w:t>Процедури організації виконання вимог регулювання</w:t>
            </w:r>
          </w:p>
          <w:p w14:paraId="33067801" w14:textId="6121641F" w:rsidR="00F16609" w:rsidRPr="00130849" w:rsidRDefault="00261920" w:rsidP="00261920">
            <w:pPr>
              <w:textAlignment w:val="baseline"/>
              <w:rPr>
                <w:color w:val="000000"/>
                <w:lang w:val="uk-UA" w:bidi="th-TH"/>
              </w:rPr>
            </w:pPr>
            <w:r w:rsidRPr="00130849">
              <w:rPr>
                <w:color w:val="000000"/>
                <w:lang w:val="uk-UA" w:bidi="th-TH"/>
              </w:rPr>
              <w:t>1.</w:t>
            </w:r>
            <w:r w:rsidR="00F16609" w:rsidRPr="00130849">
              <w:rPr>
                <w:lang w:val="uk-UA"/>
              </w:rPr>
              <w:t xml:space="preserve"> Витрати часу </w:t>
            </w:r>
            <w:r w:rsidR="00F16609" w:rsidRPr="00130849">
              <w:rPr>
                <w:color w:val="000000"/>
                <w:lang w:val="uk-UA" w:bidi="th-TH"/>
              </w:rPr>
              <w:t xml:space="preserve">на узгодження роботу з установами </w:t>
            </w:r>
            <w:proofErr w:type="spellStart"/>
            <w:r w:rsidR="00F16609" w:rsidRPr="00130849">
              <w:rPr>
                <w:color w:val="000000"/>
                <w:lang w:val="uk-UA" w:bidi="th-TH"/>
              </w:rPr>
              <w:t>Держпродспоживслужби</w:t>
            </w:r>
            <w:proofErr w:type="spellEnd"/>
            <w:r w:rsidR="00F16609" w:rsidRPr="00130849">
              <w:rPr>
                <w:color w:val="000000"/>
                <w:lang w:val="uk-UA" w:bidi="th-TH"/>
              </w:rPr>
              <w:t>, лабораторією ветеринарно-санітарної експертизи на ринку, карантинною інспекцією та іншими органами з попередження та недопущення порушень санітарних норм і правил.</w:t>
            </w:r>
          </w:p>
          <w:p w14:paraId="1007FD00" w14:textId="79D46BCC" w:rsidR="00AF5061" w:rsidRPr="00130849" w:rsidRDefault="00F16609" w:rsidP="004D1AB0">
            <w:pPr>
              <w:textAlignment w:val="baseline"/>
              <w:rPr>
                <w:b/>
                <w:bCs/>
                <w:color w:val="000000"/>
                <w:lang w:val="uk-UA"/>
              </w:rPr>
            </w:pPr>
            <w:r w:rsidRPr="00130849">
              <w:rPr>
                <w:color w:val="000000"/>
                <w:lang w:val="uk-UA" w:bidi="th-TH"/>
              </w:rPr>
              <w:t xml:space="preserve">3 </w:t>
            </w:r>
            <w:r w:rsidR="00261920" w:rsidRPr="00130849">
              <w:rPr>
                <w:color w:val="000000"/>
                <w:lang w:val="uk-UA" w:bidi="th-TH"/>
              </w:rPr>
              <w:t>год.</w:t>
            </w:r>
            <w:r w:rsidR="00261920" w:rsidRPr="00130849">
              <w:rPr>
                <w:i/>
                <w:color w:val="000000"/>
                <w:lang w:val="uk-UA"/>
              </w:rPr>
              <w:t>*</w:t>
            </w:r>
            <w:r w:rsidRPr="00130849">
              <w:rPr>
                <w:lang w:val="uk-UA"/>
              </w:rPr>
              <w:t xml:space="preserve"> </w:t>
            </w:r>
            <w:r w:rsidRPr="00130849">
              <w:rPr>
                <w:i/>
                <w:color w:val="000000"/>
                <w:lang w:val="uk-UA"/>
              </w:rPr>
              <w:t>Х 40,46 грн (вартість 1 години роботи відповідно до Закону України «Про Державний бюджет України на 2023 рік») = 121,38 грн</w:t>
            </w:r>
          </w:p>
        </w:tc>
        <w:tc>
          <w:tcPr>
            <w:tcW w:w="2025" w:type="dxa"/>
            <w:shd w:val="clear" w:color="auto" w:fill="auto"/>
          </w:tcPr>
          <w:p w14:paraId="1D81A2C6" w14:textId="77777777" w:rsidR="00562602" w:rsidRPr="00130849" w:rsidRDefault="00562602" w:rsidP="00F92994">
            <w:pPr>
              <w:jc w:val="center"/>
              <w:rPr>
                <w:b/>
                <w:bCs/>
                <w:color w:val="000000"/>
                <w:lang w:val="uk-UA"/>
              </w:rPr>
            </w:pPr>
          </w:p>
          <w:p w14:paraId="114E3B22" w14:textId="77777777" w:rsidR="00F92994" w:rsidRPr="00130849" w:rsidRDefault="00F92994" w:rsidP="00F92994">
            <w:pPr>
              <w:jc w:val="center"/>
              <w:rPr>
                <w:b/>
                <w:bCs/>
                <w:color w:val="000000"/>
                <w:lang w:val="uk-UA"/>
              </w:rPr>
            </w:pPr>
          </w:p>
          <w:p w14:paraId="013F397C" w14:textId="77777777" w:rsidR="00F92994" w:rsidRPr="00130849" w:rsidRDefault="00F92994" w:rsidP="00F92994">
            <w:pPr>
              <w:jc w:val="center"/>
              <w:rPr>
                <w:b/>
                <w:bCs/>
                <w:color w:val="000000"/>
                <w:lang w:val="uk-UA"/>
              </w:rPr>
            </w:pPr>
          </w:p>
          <w:p w14:paraId="718CEB03" w14:textId="77777777" w:rsidR="00F92994" w:rsidRPr="00130849" w:rsidRDefault="00F92994" w:rsidP="00F92994">
            <w:pPr>
              <w:jc w:val="center"/>
              <w:rPr>
                <w:b/>
                <w:bCs/>
                <w:color w:val="000000"/>
                <w:lang w:val="uk-UA"/>
              </w:rPr>
            </w:pPr>
          </w:p>
          <w:p w14:paraId="4620CF4C" w14:textId="77777777" w:rsidR="00F92994" w:rsidRPr="00130849" w:rsidRDefault="00F92994" w:rsidP="00F92994">
            <w:pPr>
              <w:jc w:val="center"/>
              <w:rPr>
                <w:b/>
                <w:bCs/>
                <w:color w:val="000000"/>
                <w:lang w:val="uk-UA"/>
              </w:rPr>
            </w:pPr>
          </w:p>
          <w:p w14:paraId="73BD69B4" w14:textId="77777777" w:rsidR="00F92994" w:rsidRPr="00130849" w:rsidRDefault="00F92994" w:rsidP="00F92994">
            <w:pPr>
              <w:jc w:val="center"/>
              <w:rPr>
                <w:b/>
                <w:bCs/>
                <w:color w:val="000000"/>
                <w:lang w:val="uk-UA"/>
              </w:rPr>
            </w:pPr>
          </w:p>
          <w:p w14:paraId="448D0917" w14:textId="77777777" w:rsidR="00F92994" w:rsidRPr="00130849" w:rsidRDefault="00F92994" w:rsidP="00F92994">
            <w:pPr>
              <w:jc w:val="center"/>
              <w:rPr>
                <w:b/>
                <w:bCs/>
                <w:color w:val="000000"/>
                <w:lang w:val="uk-UA"/>
              </w:rPr>
            </w:pPr>
          </w:p>
          <w:p w14:paraId="71A28401" w14:textId="77777777" w:rsidR="00F92994" w:rsidRPr="00130849" w:rsidRDefault="00F92994" w:rsidP="00F92994">
            <w:pPr>
              <w:jc w:val="center"/>
              <w:rPr>
                <w:b/>
                <w:bCs/>
                <w:color w:val="000000"/>
                <w:lang w:val="uk-UA"/>
              </w:rPr>
            </w:pPr>
          </w:p>
          <w:p w14:paraId="02AF139A" w14:textId="77777777" w:rsidR="00F92994" w:rsidRPr="00130849" w:rsidRDefault="00F92994" w:rsidP="00F92994">
            <w:pPr>
              <w:jc w:val="center"/>
              <w:rPr>
                <w:b/>
                <w:bCs/>
                <w:color w:val="000000"/>
                <w:lang w:val="uk-UA"/>
              </w:rPr>
            </w:pPr>
          </w:p>
          <w:p w14:paraId="118FAA87" w14:textId="77777777" w:rsidR="00F92994" w:rsidRPr="00130849" w:rsidRDefault="00F92994" w:rsidP="00F92994">
            <w:pPr>
              <w:jc w:val="center"/>
              <w:rPr>
                <w:b/>
                <w:bCs/>
                <w:color w:val="000000"/>
                <w:lang w:val="uk-UA"/>
              </w:rPr>
            </w:pPr>
          </w:p>
          <w:p w14:paraId="4F8DBDA2" w14:textId="77777777" w:rsidR="00F92994" w:rsidRPr="00130849" w:rsidRDefault="00F92994" w:rsidP="00F92994">
            <w:pPr>
              <w:jc w:val="center"/>
              <w:rPr>
                <w:b/>
                <w:bCs/>
                <w:color w:val="000000"/>
                <w:lang w:val="uk-UA"/>
              </w:rPr>
            </w:pPr>
          </w:p>
          <w:p w14:paraId="0BB0D05D" w14:textId="77777777" w:rsidR="00F92994" w:rsidRPr="00130849" w:rsidRDefault="00F92994" w:rsidP="00F92994">
            <w:pPr>
              <w:jc w:val="center"/>
              <w:rPr>
                <w:b/>
                <w:bCs/>
                <w:color w:val="000000"/>
                <w:lang w:val="uk-UA"/>
              </w:rPr>
            </w:pPr>
          </w:p>
          <w:p w14:paraId="19363177" w14:textId="77777777" w:rsidR="00F92994" w:rsidRPr="00130849" w:rsidRDefault="00F92994" w:rsidP="00F92994">
            <w:pPr>
              <w:jc w:val="center"/>
              <w:rPr>
                <w:b/>
                <w:bCs/>
                <w:color w:val="000000"/>
                <w:lang w:val="uk-UA"/>
              </w:rPr>
            </w:pPr>
          </w:p>
          <w:p w14:paraId="4F14661D" w14:textId="77777777" w:rsidR="00F92994" w:rsidRPr="00130849" w:rsidRDefault="00F92994" w:rsidP="00F92994">
            <w:pPr>
              <w:jc w:val="center"/>
              <w:rPr>
                <w:b/>
                <w:bCs/>
                <w:color w:val="000000"/>
                <w:lang w:val="uk-UA"/>
              </w:rPr>
            </w:pPr>
          </w:p>
          <w:p w14:paraId="5C9E561A" w14:textId="77777777" w:rsidR="00F92994" w:rsidRPr="00130849" w:rsidRDefault="00F92994" w:rsidP="00F92994">
            <w:pPr>
              <w:jc w:val="center"/>
              <w:rPr>
                <w:b/>
                <w:bCs/>
                <w:color w:val="000000"/>
                <w:lang w:val="uk-UA"/>
              </w:rPr>
            </w:pPr>
          </w:p>
          <w:p w14:paraId="415A0F0B" w14:textId="77777777" w:rsidR="00F92994" w:rsidRPr="00130849" w:rsidRDefault="00F92994" w:rsidP="00F92994">
            <w:pPr>
              <w:jc w:val="center"/>
              <w:rPr>
                <w:b/>
                <w:bCs/>
                <w:color w:val="000000"/>
                <w:lang w:val="uk-UA"/>
              </w:rPr>
            </w:pPr>
          </w:p>
          <w:p w14:paraId="36FFEC8B" w14:textId="77777777" w:rsidR="00F92994" w:rsidRPr="00130849" w:rsidRDefault="00F92994" w:rsidP="00F92994">
            <w:pPr>
              <w:jc w:val="center"/>
              <w:rPr>
                <w:b/>
                <w:bCs/>
                <w:color w:val="000000"/>
                <w:lang w:val="uk-UA"/>
              </w:rPr>
            </w:pPr>
          </w:p>
          <w:p w14:paraId="13225848" w14:textId="77777777" w:rsidR="00F92994" w:rsidRPr="00130849" w:rsidRDefault="00F92994" w:rsidP="00F92994">
            <w:pPr>
              <w:jc w:val="center"/>
              <w:rPr>
                <w:b/>
                <w:bCs/>
                <w:color w:val="000000"/>
                <w:lang w:val="uk-UA"/>
              </w:rPr>
            </w:pPr>
          </w:p>
          <w:p w14:paraId="27A17615" w14:textId="77777777" w:rsidR="00F92994" w:rsidRPr="00130849" w:rsidRDefault="00F92994" w:rsidP="00F92994">
            <w:pPr>
              <w:jc w:val="center"/>
              <w:rPr>
                <w:b/>
                <w:bCs/>
                <w:color w:val="000000"/>
                <w:lang w:val="uk-UA"/>
              </w:rPr>
            </w:pPr>
          </w:p>
          <w:p w14:paraId="783BD8BF" w14:textId="77777777" w:rsidR="00F92994" w:rsidRPr="00130849" w:rsidRDefault="00F92994" w:rsidP="00F92994">
            <w:pPr>
              <w:jc w:val="center"/>
              <w:rPr>
                <w:b/>
                <w:bCs/>
                <w:color w:val="000000"/>
                <w:lang w:val="uk-UA"/>
              </w:rPr>
            </w:pPr>
          </w:p>
          <w:p w14:paraId="2AF6FE6A" w14:textId="77777777" w:rsidR="00F92994" w:rsidRPr="00130849" w:rsidRDefault="00F92994" w:rsidP="00F92994">
            <w:pPr>
              <w:jc w:val="center"/>
              <w:rPr>
                <w:b/>
                <w:bCs/>
                <w:color w:val="000000"/>
                <w:lang w:val="uk-UA"/>
              </w:rPr>
            </w:pPr>
          </w:p>
          <w:p w14:paraId="608AF90E" w14:textId="77777777" w:rsidR="00F92994" w:rsidRPr="00130849" w:rsidRDefault="00F92994" w:rsidP="00F92994">
            <w:pPr>
              <w:jc w:val="center"/>
              <w:rPr>
                <w:b/>
                <w:bCs/>
                <w:color w:val="000000"/>
                <w:lang w:val="uk-UA"/>
              </w:rPr>
            </w:pPr>
          </w:p>
          <w:p w14:paraId="1F5E517B" w14:textId="056E2223" w:rsidR="00F92994" w:rsidRPr="00130849" w:rsidRDefault="00F92994" w:rsidP="00F92994">
            <w:pPr>
              <w:jc w:val="center"/>
              <w:rPr>
                <w:b/>
                <w:bCs/>
                <w:color w:val="000000"/>
                <w:lang w:val="uk-UA"/>
              </w:rPr>
            </w:pPr>
          </w:p>
          <w:p w14:paraId="6D203ABB" w14:textId="77777777" w:rsidR="00F16609" w:rsidRPr="00130849" w:rsidRDefault="00F16609" w:rsidP="00F92994">
            <w:pPr>
              <w:jc w:val="center"/>
              <w:rPr>
                <w:b/>
                <w:bCs/>
                <w:color w:val="000000"/>
                <w:lang w:val="uk-UA"/>
              </w:rPr>
            </w:pPr>
          </w:p>
          <w:p w14:paraId="00689E86" w14:textId="2DBB6C53" w:rsidR="00F92994" w:rsidRPr="00130849" w:rsidRDefault="00F16609" w:rsidP="00F92994">
            <w:pPr>
              <w:jc w:val="center"/>
              <w:rPr>
                <w:b/>
                <w:bCs/>
                <w:color w:val="000000"/>
                <w:lang w:val="uk-UA"/>
              </w:rPr>
            </w:pPr>
            <w:r w:rsidRPr="00130849">
              <w:rPr>
                <w:b/>
                <w:bCs/>
                <w:color w:val="000000"/>
                <w:lang w:val="uk-UA"/>
              </w:rPr>
              <w:t>121,38</w:t>
            </w:r>
          </w:p>
        </w:tc>
        <w:tc>
          <w:tcPr>
            <w:tcW w:w="2225" w:type="dxa"/>
            <w:gridSpan w:val="2"/>
            <w:shd w:val="clear" w:color="auto" w:fill="auto"/>
          </w:tcPr>
          <w:p w14:paraId="48962F0E" w14:textId="77777777" w:rsidR="00562602" w:rsidRPr="00130849" w:rsidRDefault="00562602" w:rsidP="00F92994">
            <w:pPr>
              <w:jc w:val="center"/>
              <w:rPr>
                <w:color w:val="000000"/>
                <w:lang w:val="uk-UA"/>
              </w:rPr>
            </w:pPr>
          </w:p>
          <w:p w14:paraId="449804A7" w14:textId="77777777" w:rsidR="00F92994" w:rsidRPr="00130849" w:rsidRDefault="00F92994" w:rsidP="00F92994">
            <w:pPr>
              <w:jc w:val="center"/>
              <w:rPr>
                <w:color w:val="000000"/>
                <w:lang w:val="uk-UA"/>
              </w:rPr>
            </w:pPr>
          </w:p>
          <w:p w14:paraId="16F7575B" w14:textId="77777777" w:rsidR="00F92994" w:rsidRPr="00130849" w:rsidRDefault="00F92994" w:rsidP="00F92994">
            <w:pPr>
              <w:jc w:val="center"/>
              <w:rPr>
                <w:color w:val="000000"/>
                <w:lang w:val="uk-UA"/>
              </w:rPr>
            </w:pPr>
          </w:p>
          <w:p w14:paraId="29DF0BFC" w14:textId="77777777" w:rsidR="00F92994" w:rsidRPr="00130849" w:rsidRDefault="00F92994" w:rsidP="00F92994">
            <w:pPr>
              <w:jc w:val="center"/>
              <w:rPr>
                <w:color w:val="000000"/>
                <w:lang w:val="uk-UA"/>
              </w:rPr>
            </w:pPr>
          </w:p>
          <w:p w14:paraId="6CDB98C9" w14:textId="77777777" w:rsidR="00F92994" w:rsidRPr="00130849" w:rsidRDefault="00F92994" w:rsidP="00F92994">
            <w:pPr>
              <w:jc w:val="center"/>
              <w:rPr>
                <w:color w:val="000000"/>
                <w:lang w:val="uk-UA"/>
              </w:rPr>
            </w:pPr>
          </w:p>
          <w:p w14:paraId="3F8159D8" w14:textId="77777777" w:rsidR="00F92994" w:rsidRPr="00130849" w:rsidRDefault="00F92994" w:rsidP="00F92994">
            <w:pPr>
              <w:jc w:val="center"/>
              <w:rPr>
                <w:color w:val="000000"/>
                <w:lang w:val="uk-UA"/>
              </w:rPr>
            </w:pPr>
          </w:p>
          <w:p w14:paraId="60609300" w14:textId="77777777" w:rsidR="00F92994" w:rsidRPr="00130849" w:rsidRDefault="00F92994" w:rsidP="00F92994">
            <w:pPr>
              <w:jc w:val="center"/>
              <w:rPr>
                <w:color w:val="000000"/>
                <w:lang w:val="uk-UA"/>
              </w:rPr>
            </w:pPr>
          </w:p>
          <w:p w14:paraId="73F4578A" w14:textId="77777777" w:rsidR="00F92994" w:rsidRPr="00130849" w:rsidRDefault="00F92994" w:rsidP="00F92994">
            <w:pPr>
              <w:jc w:val="center"/>
              <w:rPr>
                <w:color w:val="000000"/>
                <w:lang w:val="uk-UA"/>
              </w:rPr>
            </w:pPr>
          </w:p>
          <w:p w14:paraId="7FCF4297" w14:textId="77777777" w:rsidR="00F92994" w:rsidRPr="00130849" w:rsidRDefault="00F92994" w:rsidP="00F92994">
            <w:pPr>
              <w:jc w:val="center"/>
              <w:rPr>
                <w:color w:val="000000"/>
                <w:lang w:val="uk-UA"/>
              </w:rPr>
            </w:pPr>
          </w:p>
          <w:p w14:paraId="4D3A85A1" w14:textId="77777777" w:rsidR="00F92994" w:rsidRPr="00130849" w:rsidRDefault="00F92994" w:rsidP="00F92994">
            <w:pPr>
              <w:jc w:val="center"/>
              <w:rPr>
                <w:color w:val="000000"/>
                <w:lang w:val="uk-UA"/>
              </w:rPr>
            </w:pPr>
          </w:p>
          <w:p w14:paraId="5925452F" w14:textId="77777777" w:rsidR="00F92994" w:rsidRPr="00130849" w:rsidRDefault="00F92994" w:rsidP="00F92994">
            <w:pPr>
              <w:jc w:val="center"/>
              <w:rPr>
                <w:color w:val="000000"/>
                <w:lang w:val="uk-UA"/>
              </w:rPr>
            </w:pPr>
          </w:p>
          <w:p w14:paraId="05DBF1CC" w14:textId="77777777" w:rsidR="00F92994" w:rsidRPr="00130849" w:rsidRDefault="00F92994" w:rsidP="00F92994">
            <w:pPr>
              <w:jc w:val="center"/>
              <w:rPr>
                <w:color w:val="000000"/>
                <w:lang w:val="uk-UA"/>
              </w:rPr>
            </w:pPr>
          </w:p>
          <w:p w14:paraId="61D7CACA" w14:textId="77777777" w:rsidR="00F92994" w:rsidRPr="00130849" w:rsidRDefault="00F92994" w:rsidP="00F92994">
            <w:pPr>
              <w:jc w:val="center"/>
              <w:rPr>
                <w:color w:val="000000"/>
                <w:lang w:val="uk-UA"/>
              </w:rPr>
            </w:pPr>
          </w:p>
          <w:p w14:paraId="2E8BA39E" w14:textId="77777777" w:rsidR="00F92994" w:rsidRPr="00130849" w:rsidRDefault="00F92994" w:rsidP="00F92994">
            <w:pPr>
              <w:jc w:val="center"/>
              <w:rPr>
                <w:color w:val="000000"/>
                <w:lang w:val="uk-UA"/>
              </w:rPr>
            </w:pPr>
          </w:p>
          <w:p w14:paraId="3E109E05" w14:textId="77777777" w:rsidR="00F92994" w:rsidRPr="00130849" w:rsidRDefault="00F92994" w:rsidP="00F92994">
            <w:pPr>
              <w:jc w:val="center"/>
              <w:rPr>
                <w:color w:val="000000"/>
                <w:lang w:val="uk-UA"/>
              </w:rPr>
            </w:pPr>
          </w:p>
          <w:p w14:paraId="1E8AF372" w14:textId="77777777" w:rsidR="00F92994" w:rsidRPr="00130849" w:rsidRDefault="00F92994" w:rsidP="00F92994">
            <w:pPr>
              <w:jc w:val="center"/>
              <w:rPr>
                <w:color w:val="000000"/>
                <w:lang w:val="uk-UA"/>
              </w:rPr>
            </w:pPr>
          </w:p>
          <w:p w14:paraId="53AA16C8" w14:textId="77777777" w:rsidR="00F92994" w:rsidRPr="00130849" w:rsidRDefault="00F92994" w:rsidP="00F92994">
            <w:pPr>
              <w:jc w:val="center"/>
              <w:rPr>
                <w:color w:val="000000"/>
                <w:lang w:val="uk-UA"/>
              </w:rPr>
            </w:pPr>
          </w:p>
          <w:p w14:paraId="3F38E39A" w14:textId="77777777" w:rsidR="00F92994" w:rsidRPr="00130849" w:rsidRDefault="00F92994" w:rsidP="00F92994">
            <w:pPr>
              <w:jc w:val="center"/>
              <w:rPr>
                <w:color w:val="000000"/>
                <w:lang w:val="uk-UA"/>
              </w:rPr>
            </w:pPr>
          </w:p>
          <w:p w14:paraId="048068D6" w14:textId="77777777" w:rsidR="00F92994" w:rsidRPr="00130849" w:rsidRDefault="00F92994" w:rsidP="00F92994">
            <w:pPr>
              <w:jc w:val="center"/>
              <w:rPr>
                <w:color w:val="000000"/>
                <w:lang w:val="uk-UA"/>
              </w:rPr>
            </w:pPr>
          </w:p>
          <w:p w14:paraId="4D427DB5" w14:textId="77777777" w:rsidR="00F92994" w:rsidRPr="00130849" w:rsidRDefault="00F92994" w:rsidP="00F92994">
            <w:pPr>
              <w:jc w:val="center"/>
              <w:rPr>
                <w:color w:val="000000"/>
                <w:lang w:val="uk-UA"/>
              </w:rPr>
            </w:pPr>
          </w:p>
          <w:p w14:paraId="0ADD69CA" w14:textId="77777777" w:rsidR="00F92994" w:rsidRPr="00130849" w:rsidRDefault="00F92994" w:rsidP="00F92994">
            <w:pPr>
              <w:jc w:val="center"/>
              <w:rPr>
                <w:color w:val="000000"/>
                <w:lang w:val="uk-UA"/>
              </w:rPr>
            </w:pPr>
          </w:p>
          <w:p w14:paraId="6B302679" w14:textId="77777777" w:rsidR="00F92994" w:rsidRPr="00130849" w:rsidRDefault="00F92994" w:rsidP="00F92994">
            <w:pPr>
              <w:jc w:val="center"/>
              <w:rPr>
                <w:color w:val="000000"/>
                <w:lang w:val="uk-UA"/>
              </w:rPr>
            </w:pPr>
          </w:p>
          <w:p w14:paraId="3140E3B9" w14:textId="77777777" w:rsidR="00F92994" w:rsidRPr="00130849" w:rsidRDefault="00F92994" w:rsidP="00F92994">
            <w:pPr>
              <w:jc w:val="center"/>
              <w:rPr>
                <w:color w:val="000000"/>
                <w:lang w:val="uk-UA"/>
              </w:rPr>
            </w:pPr>
          </w:p>
          <w:p w14:paraId="2D38E810" w14:textId="77777777" w:rsidR="00F92994" w:rsidRPr="00130849" w:rsidRDefault="00F92994" w:rsidP="00F92994">
            <w:pPr>
              <w:jc w:val="center"/>
              <w:rPr>
                <w:color w:val="000000"/>
                <w:lang w:val="uk-UA"/>
              </w:rPr>
            </w:pPr>
          </w:p>
          <w:p w14:paraId="4F398C43" w14:textId="005CAAB3" w:rsidR="00F92994" w:rsidRPr="00130849" w:rsidRDefault="00F16609" w:rsidP="00F16609">
            <w:pPr>
              <w:jc w:val="center"/>
              <w:rPr>
                <w:color w:val="000000"/>
                <w:lang w:val="uk-UA"/>
              </w:rPr>
            </w:pPr>
            <w:r w:rsidRPr="00130849">
              <w:rPr>
                <w:b/>
                <w:bCs/>
                <w:color w:val="000000"/>
                <w:lang w:val="uk-UA"/>
              </w:rPr>
              <w:t>121,38</w:t>
            </w:r>
          </w:p>
        </w:tc>
        <w:tc>
          <w:tcPr>
            <w:tcW w:w="1916" w:type="dxa"/>
            <w:gridSpan w:val="2"/>
            <w:shd w:val="clear" w:color="auto" w:fill="auto"/>
          </w:tcPr>
          <w:p w14:paraId="6DC6CF9D" w14:textId="77777777" w:rsidR="00562602" w:rsidRPr="00130849" w:rsidRDefault="00562602" w:rsidP="00F92994">
            <w:pPr>
              <w:jc w:val="center"/>
              <w:rPr>
                <w:color w:val="000000"/>
                <w:lang w:val="uk-UA"/>
              </w:rPr>
            </w:pPr>
          </w:p>
          <w:p w14:paraId="7F179BBD" w14:textId="77777777" w:rsidR="00F92994" w:rsidRPr="00130849" w:rsidRDefault="00F92994" w:rsidP="00F92994">
            <w:pPr>
              <w:jc w:val="center"/>
              <w:rPr>
                <w:color w:val="000000"/>
                <w:lang w:val="uk-UA"/>
              </w:rPr>
            </w:pPr>
          </w:p>
          <w:p w14:paraId="47BE9C78" w14:textId="77777777" w:rsidR="00F92994" w:rsidRPr="00130849" w:rsidRDefault="00F92994" w:rsidP="00F92994">
            <w:pPr>
              <w:jc w:val="center"/>
              <w:rPr>
                <w:color w:val="000000"/>
                <w:lang w:val="uk-UA"/>
              </w:rPr>
            </w:pPr>
          </w:p>
          <w:p w14:paraId="76857657" w14:textId="77777777" w:rsidR="00F92994" w:rsidRPr="00130849" w:rsidRDefault="00F92994" w:rsidP="00F92994">
            <w:pPr>
              <w:jc w:val="center"/>
              <w:rPr>
                <w:color w:val="000000"/>
                <w:lang w:val="uk-UA"/>
              </w:rPr>
            </w:pPr>
          </w:p>
          <w:p w14:paraId="7919E422" w14:textId="77777777" w:rsidR="00F92994" w:rsidRPr="00130849" w:rsidRDefault="00F92994" w:rsidP="00F92994">
            <w:pPr>
              <w:jc w:val="center"/>
              <w:rPr>
                <w:color w:val="000000"/>
                <w:lang w:val="uk-UA"/>
              </w:rPr>
            </w:pPr>
          </w:p>
          <w:p w14:paraId="7151E85B" w14:textId="77777777" w:rsidR="00F92994" w:rsidRPr="00130849" w:rsidRDefault="00F92994" w:rsidP="00F92994">
            <w:pPr>
              <w:jc w:val="center"/>
              <w:rPr>
                <w:color w:val="000000"/>
                <w:lang w:val="uk-UA"/>
              </w:rPr>
            </w:pPr>
          </w:p>
          <w:p w14:paraId="6E4BDC93" w14:textId="77777777" w:rsidR="00F92994" w:rsidRPr="00130849" w:rsidRDefault="00F92994" w:rsidP="00F92994">
            <w:pPr>
              <w:jc w:val="center"/>
              <w:rPr>
                <w:color w:val="000000"/>
                <w:lang w:val="uk-UA"/>
              </w:rPr>
            </w:pPr>
          </w:p>
          <w:p w14:paraId="6F59D46F" w14:textId="77777777" w:rsidR="00F92994" w:rsidRPr="00130849" w:rsidRDefault="00F92994" w:rsidP="00F92994">
            <w:pPr>
              <w:jc w:val="center"/>
              <w:rPr>
                <w:color w:val="000000"/>
                <w:lang w:val="uk-UA"/>
              </w:rPr>
            </w:pPr>
          </w:p>
          <w:p w14:paraId="643788DA" w14:textId="77777777" w:rsidR="00F92994" w:rsidRPr="00130849" w:rsidRDefault="00F92994" w:rsidP="00F92994">
            <w:pPr>
              <w:jc w:val="center"/>
              <w:rPr>
                <w:color w:val="000000"/>
                <w:lang w:val="uk-UA"/>
              </w:rPr>
            </w:pPr>
          </w:p>
          <w:p w14:paraId="418A0E01" w14:textId="77777777" w:rsidR="00F92994" w:rsidRPr="00130849" w:rsidRDefault="00F92994" w:rsidP="00F92994">
            <w:pPr>
              <w:jc w:val="center"/>
              <w:rPr>
                <w:color w:val="000000"/>
                <w:lang w:val="uk-UA"/>
              </w:rPr>
            </w:pPr>
          </w:p>
          <w:p w14:paraId="68480B09" w14:textId="77777777" w:rsidR="00F92994" w:rsidRPr="00130849" w:rsidRDefault="00F92994" w:rsidP="00F92994">
            <w:pPr>
              <w:jc w:val="center"/>
              <w:rPr>
                <w:color w:val="000000"/>
                <w:lang w:val="uk-UA"/>
              </w:rPr>
            </w:pPr>
          </w:p>
          <w:p w14:paraId="2EDC4DD5" w14:textId="77777777" w:rsidR="00F92994" w:rsidRPr="00130849" w:rsidRDefault="00F92994" w:rsidP="00F92994">
            <w:pPr>
              <w:jc w:val="center"/>
              <w:rPr>
                <w:color w:val="000000"/>
                <w:lang w:val="uk-UA"/>
              </w:rPr>
            </w:pPr>
          </w:p>
          <w:p w14:paraId="54A2BDFE" w14:textId="77777777" w:rsidR="00F92994" w:rsidRPr="00130849" w:rsidRDefault="00F92994" w:rsidP="00F92994">
            <w:pPr>
              <w:jc w:val="center"/>
              <w:rPr>
                <w:color w:val="000000"/>
                <w:lang w:val="uk-UA"/>
              </w:rPr>
            </w:pPr>
          </w:p>
          <w:p w14:paraId="025F9C68" w14:textId="77777777" w:rsidR="00F92994" w:rsidRPr="00130849" w:rsidRDefault="00F92994" w:rsidP="00F92994">
            <w:pPr>
              <w:jc w:val="center"/>
              <w:rPr>
                <w:color w:val="000000"/>
                <w:lang w:val="uk-UA"/>
              </w:rPr>
            </w:pPr>
          </w:p>
          <w:p w14:paraId="2900012C" w14:textId="77777777" w:rsidR="00F92994" w:rsidRPr="00130849" w:rsidRDefault="00F92994" w:rsidP="00F92994">
            <w:pPr>
              <w:jc w:val="center"/>
              <w:rPr>
                <w:color w:val="000000"/>
                <w:lang w:val="uk-UA"/>
              </w:rPr>
            </w:pPr>
          </w:p>
          <w:p w14:paraId="0039C218" w14:textId="77777777" w:rsidR="00F92994" w:rsidRPr="00130849" w:rsidRDefault="00F92994" w:rsidP="00F92994">
            <w:pPr>
              <w:jc w:val="center"/>
              <w:rPr>
                <w:color w:val="000000"/>
                <w:lang w:val="uk-UA"/>
              </w:rPr>
            </w:pPr>
          </w:p>
          <w:p w14:paraId="42D7B350" w14:textId="77777777" w:rsidR="00F92994" w:rsidRPr="00130849" w:rsidRDefault="00F92994" w:rsidP="00F92994">
            <w:pPr>
              <w:jc w:val="center"/>
              <w:rPr>
                <w:color w:val="000000"/>
                <w:lang w:val="uk-UA"/>
              </w:rPr>
            </w:pPr>
          </w:p>
          <w:p w14:paraId="6806DE6D" w14:textId="77777777" w:rsidR="00F92994" w:rsidRPr="00130849" w:rsidRDefault="00F92994" w:rsidP="00F92994">
            <w:pPr>
              <w:jc w:val="center"/>
              <w:rPr>
                <w:color w:val="000000"/>
                <w:lang w:val="uk-UA"/>
              </w:rPr>
            </w:pPr>
          </w:p>
          <w:p w14:paraId="6A8FE612" w14:textId="77777777" w:rsidR="00F92994" w:rsidRPr="00130849" w:rsidRDefault="00F92994" w:rsidP="00F92994">
            <w:pPr>
              <w:jc w:val="center"/>
              <w:rPr>
                <w:color w:val="000000"/>
                <w:lang w:val="uk-UA"/>
              </w:rPr>
            </w:pPr>
          </w:p>
          <w:p w14:paraId="2D7A1EA7" w14:textId="77777777" w:rsidR="00F92994" w:rsidRPr="00130849" w:rsidRDefault="00F92994" w:rsidP="00F92994">
            <w:pPr>
              <w:jc w:val="center"/>
              <w:rPr>
                <w:color w:val="000000"/>
                <w:lang w:val="uk-UA"/>
              </w:rPr>
            </w:pPr>
          </w:p>
          <w:p w14:paraId="40F6A58A" w14:textId="77777777" w:rsidR="00F92994" w:rsidRPr="00130849" w:rsidRDefault="00F92994" w:rsidP="00F92994">
            <w:pPr>
              <w:jc w:val="center"/>
              <w:rPr>
                <w:color w:val="000000"/>
                <w:lang w:val="uk-UA"/>
              </w:rPr>
            </w:pPr>
          </w:p>
          <w:p w14:paraId="513973CD" w14:textId="77777777" w:rsidR="00F92994" w:rsidRPr="00130849" w:rsidRDefault="00F92994" w:rsidP="00F92994">
            <w:pPr>
              <w:jc w:val="center"/>
              <w:rPr>
                <w:color w:val="000000"/>
                <w:lang w:val="uk-UA"/>
              </w:rPr>
            </w:pPr>
          </w:p>
          <w:p w14:paraId="2C69D858" w14:textId="77777777" w:rsidR="00F92994" w:rsidRPr="00130849" w:rsidRDefault="00F92994" w:rsidP="00F92994">
            <w:pPr>
              <w:jc w:val="center"/>
              <w:rPr>
                <w:color w:val="000000"/>
                <w:lang w:val="uk-UA"/>
              </w:rPr>
            </w:pPr>
          </w:p>
          <w:p w14:paraId="739D645C" w14:textId="77777777" w:rsidR="00F92994" w:rsidRPr="00130849" w:rsidRDefault="00F92994" w:rsidP="00F92994">
            <w:pPr>
              <w:jc w:val="center"/>
              <w:rPr>
                <w:color w:val="000000"/>
                <w:lang w:val="uk-UA"/>
              </w:rPr>
            </w:pPr>
          </w:p>
          <w:p w14:paraId="47233CE7" w14:textId="3DB770A4" w:rsidR="00935277" w:rsidRPr="00130849" w:rsidRDefault="00F16609" w:rsidP="00F16609">
            <w:pPr>
              <w:jc w:val="center"/>
              <w:rPr>
                <w:color w:val="000000"/>
                <w:lang w:val="uk-UA"/>
              </w:rPr>
            </w:pPr>
            <w:r w:rsidRPr="00130849">
              <w:rPr>
                <w:b/>
                <w:bCs/>
                <w:color w:val="000000"/>
                <w:lang w:val="uk-UA"/>
              </w:rPr>
              <w:t>606,9</w:t>
            </w:r>
          </w:p>
        </w:tc>
      </w:tr>
      <w:tr w:rsidR="00D23226" w:rsidRPr="00130849" w14:paraId="40D64CC7" w14:textId="77777777" w:rsidTr="00F60E14">
        <w:tc>
          <w:tcPr>
            <w:tcW w:w="756" w:type="dxa"/>
            <w:shd w:val="clear" w:color="auto" w:fill="auto"/>
          </w:tcPr>
          <w:p w14:paraId="27CC0960" w14:textId="77777777" w:rsidR="00562602" w:rsidRPr="00130849" w:rsidRDefault="00562602" w:rsidP="00562602">
            <w:pPr>
              <w:rPr>
                <w:b/>
                <w:bCs/>
                <w:color w:val="000000"/>
                <w:lang w:val="uk-UA"/>
              </w:rPr>
            </w:pPr>
            <w:r w:rsidRPr="00130849">
              <w:rPr>
                <w:b/>
                <w:bCs/>
                <w:color w:val="000000"/>
                <w:lang w:val="uk-UA"/>
              </w:rPr>
              <w:t>3.2.3.</w:t>
            </w:r>
          </w:p>
        </w:tc>
        <w:tc>
          <w:tcPr>
            <w:tcW w:w="2854" w:type="dxa"/>
            <w:shd w:val="clear" w:color="auto" w:fill="auto"/>
          </w:tcPr>
          <w:p w14:paraId="59907A38" w14:textId="77777777" w:rsidR="00562602" w:rsidRPr="00130849" w:rsidRDefault="00562602" w:rsidP="00562602">
            <w:pPr>
              <w:rPr>
                <w:b/>
                <w:bCs/>
                <w:color w:val="000000"/>
                <w:lang w:val="uk-UA"/>
              </w:rPr>
            </w:pPr>
            <w:r w:rsidRPr="00130849">
              <w:rPr>
                <w:b/>
                <w:bCs/>
                <w:color w:val="000000"/>
                <w:lang w:val="uk-UA"/>
              </w:rPr>
              <w:t>Процедури офіційного звітування</w:t>
            </w:r>
          </w:p>
          <w:p w14:paraId="16ADA816" w14:textId="77777777" w:rsidR="00562602" w:rsidRPr="00130849" w:rsidRDefault="00562602" w:rsidP="00562602">
            <w:pPr>
              <w:rPr>
                <w:b/>
                <w:bCs/>
                <w:color w:val="000000"/>
                <w:lang w:val="uk-UA"/>
              </w:rPr>
            </w:pPr>
          </w:p>
        </w:tc>
        <w:tc>
          <w:tcPr>
            <w:tcW w:w="2025" w:type="dxa"/>
            <w:shd w:val="clear" w:color="auto" w:fill="auto"/>
          </w:tcPr>
          <w:p w14:paraId="1F16237E" w14:textId="77777777" w:rsidR="00562602" w:rsidRPr="00130849" w:rsidRDefault="00562602" w:rsidP="00562602">
            <w:pPr>
              <w:rPr>
                <w:b/>
                <w:bCs/>
                <w:color w:val="000000"/>
                <w:lang w:val="uk-UA"/>
              </w:rPr>
            </w:pPr>
            <w:r w:rsidRPr="00130849">
              <w:rPr>
                <w:b/>
                <w:bCs/>
                <w:color w:val="000000"/>
                <w:lang w:val="uk-UA"/>
              </w:rPr>
              <w:t>-</w:t>
            </w:r>
          </w:p>
        </w:tc>
        <w:tc>
          <w:tcPr>
            <w:tcW w:w="2225" w:type="dxa"/>
            <w:gridSpan w:val="2"/>
            <w:shd w:val="clear" w:color="auto" w:fill="auto"/>
          </w:tcPr>
          <w:p w14:paraId="2F5C67E6" w14:textId="77777777" w:rsidR="00562602" w:rsidRPr="00130849" w:rsidRDefault="00562602" w:rsidP="00562602">
            <w:pPr>
              <w:rPr>
                <w:b/>
                <w:bCs/>
                <w:color w:val="000000"/>
                <w:lang w:val="uk-UA"/>
              </w:rPr>
            </w:pPr>
            <w:r w:rsidRPr="00130849">
              <w:rPr>
                <w:b/>
                <w:bCs/>
                <w:color w:val="000000"/>
                <w:lang w:val="uk-UA"/>
              </w:rPr>
              <w:t>-</w:t>
            </w:r>
          </w:p>
        </w:tc>
        <w:tc>
          <w:tcPr>
            <w:tcW w:w="1916" w:type="dxa"/>
            <w:gridSpan w:val="2"/>
            <w:shd w:val="clear" w:color="auto" w:fill="auto"/>
          </w:tcPr>
          <w:p w14:paraId="070AB534" w14:textId="77777777" w:rsidR="00562602" w:rsidRPr="00130849" w:rsidRDefault="00562602" w:rsidP="00562602">
            <w:pPr>
              <w:rPr>
                <w:b/>
                <w:bCs/>
                <w:color w:val="000000"/>
                <w:lang w:val="uk-UA"/>
              </w:rPr>
            </w:pPr>
            <w:r w:rsidRPr="00130849">
              <w:rPr>
                <w:b/>
                <w:bCs/>
                <w:color w:val="000000"/>
                <w:lang w:val="uk-UA"/>
              </w:rPr>
              <w:t>-</w:t>
            </w:r>
          </w:p>
        </w:tc>
      </w:tr>
      <w:tr w:rsidR="00D23226" w:rsidRPr="00130849" w14:paraId="7799B3D0" w14:textId="77777777" w:rsidTr="00F60E14">
        <w:trPr>
          <w:trHeight w:val="257"/>
        </w:trPr>
        <w:tc>
          <w:tcPr>
            <w:tcW w:w="756" w:type="dxa"/>
            <w:shd w:val="clear" w:color="auto" w:fill="auto"/>
          </w:tcPr>
          <w:p w14:paraId="784C53AB" w14:textId="77777777" w:rsidR="00562602" w:rsidRPr="00130849" w:rsidRDefault="00562602" w:rsidP="00562602">
            <w:pPr>
              <w:rPr>
                <w:b/>
                <w:bCs/>
                <w:color w:val="000000"/>
                <w:lang w:val="uk-UA"/>
              </w:rPr>
            </w:pPr>
            <w:r w:rsidRPr="00130849">
              <w:rPr>
                <w:b/>
                <w:bCs/>
                <w:color w:val="000000"/>
                <w:lang w:val="uk-UA"/>
              </w:rPr>
              <w:t>3.2.4.</w:t>
            </w:r>
          </w:p>
        </w:tc>
        <w:tc>
          <w:tcPr>
            <w:tcW w:w="2854" w:type="dxa"/>
            <w:shd w:val="clear" w:color="auto" w:fill="auto"/>
          </w:tcPr>
          <w:p w14:paraId="2332BE1C" w14:textId="77777777" w:rsidR="00562602" w:rsidRPr="00130849" w:rsidRDefault="00562602" w:rsidP="00562602">
            <w:pPr>
              <w:rPr>
                <w:b/>
                <w:bCs/>
                <w:color w:val="000000"/>
                <w:lang w:val="uk-UA"/>
              </w:rPr>
            </w:pPr>
            <w:r w:rsidRPr="00130849">
              <w:rPr>
                <w:b/>
                <w:bCs/>
                <w:color w:val="000000"/>
                <w:lang w:val="uk-UA"/>
              </w:rPr>
              <w:t>Процедури забезпечення процесу перевірок</w:t>
            </w:r>
          </w:p>
        </w:tc>
        <w:tc>
          <w:tcPr>
            <w:tcW w:w="2025" w:type="dxa"/>
            <w:shd w:val="clear" w:color="auto" w:fill="auto"/>
          </w:tcPr>
          <w:p w14:paraId="6CB3FCBB" w14:textId="77777777" w:rsidR="00562602" w:rsidRPr="00130849" w:rsidRDefault="00562602" w:rsidP="00562602">
            <w:pPr>
              <w:rPr>
                <w:b/>
                <w:bCs/>
                <w:color w:val="000000"/>
                <w:lang w:val="uk-UA"/>
              </w:rPr>
            </w:pPr>
            <w:r w:rsidRPr="00130849">
              <w:rPr>
                <w:b/>
                <w:bCs/>
                <w:color w:val="000000"/>
                <w:lang w:val="uk-UA"/>
              </w:rPr>
              <w:t>-</w:t>
            </w:r>
          </w:p>
        </w:tc>
        <w:tc>
          <w:tcPr>
            <w:tcW w:w="2225" w:type="dxa"/>
            <w:gridSpan w:val="2"/>
            <w:shd w:val="clear" w:color="auto" w:fill="auto"/>
          </w:tcPr>
          <w:p w14:paraId="4FF3737D" w14:textId="77777777" w:rsidR="00562602" w:rsidRPr="00130849" w:rsidRDefault="00562602" w:rsidP="00562602">
            <w:pPr>
              <w:rPr>
                <w:b/>
                <w:bCs/>
                <w:color w:val="000000"/>
                <w:lang w:val="uk-UA"/>
              </w:rPr>
            </w:pPr>
            <w:r w:rsidRPr="00130849">
              <w:rPr>
                <w:b/>
                <w:bCs/>
                <w:color w:val="000000"/>
                <w:lang w:val="uk-UA"/>
              </w:rPr>
              <w:t>-</w:t>
            </w:r>
          </w:p>
        </w:tc>
        <w:tc>
          <w:tcPr>
            <w:tcW w:w="1916" w:type="dxa"/>
            <w:gridSpan w:val="2"/>
            <w:shd w:val="clear" w:color="auto" w:fill="auto"/>
          </w:tcPr>
          <w:p w14:paraId="49A26F6E" w14:textId="77777777" w:rsidR="00562602" w:rsidRPr="00130849" w:rsidRDefault="00562602" w:rsidP="00562602">
            <w:pPr>
              <w:rPr>
                <w:b/>
                <w:bCs/>
                <w:color w:val="000000"/>
                <w:lang w:val="uk-UA"/>
              </w:rPr>
            </w:pPr>
            <w:r w:rsidRPr="00130849">
              <w:rPr>
                <w:b/>
                <w:bCs/>
                <w:color w:val="000000"/>
                <w:lang w:val="uk-UA"/>
              </w:rPr>
              <w:t>-</w:t>
            </w:r>
          </w:p>
        </w:tc>
      </w:tr>
      <w:tr w:rsidR="00D23226" w:rsidRPr="00130849" w14:paraId="75074256" w14:textId="77777777" w:rsidTr="00F60E14">
        <w:trPr>
          <w:trHeight w:val="308"/>
        </w:trPr>
        <w:tc>
          <w:tcPr>
            <w:tcW w:w="756" w:type="dxa"/>
            <w:shd w:val="clear" w:color="auto" w:fill="auto"/>
          </w:tcPr>
          <w:p w14:paraId="5E941F22" w14:textId="77777777" w:rsidR="00562602" w:rsidRPr="00130849" w:rsidRDefault="00562602" w:rsidP="00562602">
            <w:pPr>
              <w:rPr>
                <w:b/>
                <w:bCs/>
                <w:color w:val="000000"/>
                <w:lang w:val="uk-UA"/>
              </w:rPr>
            </w:pPr>
            <w:r w:rsidRPr="00130849">
              <w:rPr>
                <w:b/>
                <w:bCs/>
                <w:color w:val="000000"/>
                <w:lang w:val="uk-UA"/>
              </w:rPr>
              <w:t>3.2.5.</w:t>
            </w:r>
          </w:p>
        </w:tc>
        <w:tc>
          <w:tcPr>
            <w:tcW w:w="2854" w:type="dxa"/>
            <w:shd w:val="clear" w:color="auto" w:fill="auto"/>
          </w:tcPr>
          <w:p w14:paraId="737B3CD5" w14:textId="77777777" w:rsidR="00562602" w:rsidRPr="00130849" w:rsidRDefault="00562602" w:rsidP="00562602">
            <w:pPr>
              <w:rPr>
                <w:b/>
                <w:bCs/>
                <w:color w:val="000000"/>
                <w:lang w:val="uk-UA"/>
              </w:rPr>
            </w:pPr>
            <w:r w:rsidRPr="00130849">
              <w:rPr>
                <w:b/>
                <w:bCs/>
                <w:color w:val="000000"/>
                <w:lang w:val="uk-UA"/>
              </w:rPr>
              <w:t>Інші процедури:</w:t>
            </w:r>
          </w:p>
        </w:tc>
        <w:tc>
          <w:tcPr>
            <w:tcW w:w="2025" w:type="dxa"/>
            <w:shd w:val="clear" w:color="auto" w:fill="auto"/>
          </w:tcPr>
          <w:p w14:paraId="59D99D48" w14:textId="77777777" w:rsidR="00562602" w:rsidRPr="00130849" w:rsidRDefault="00562602" w:rsidP="00562602">
            <w:pPr>
              <w:rPr>
                <w:b/>
                <w:bCs/>
                <w:color w:val="000000"/>
                <w:lang w:val="uk-UA"/>
              </w:rPr>
            </w:pPr>
            <w:r w:rsidRPr="00130849">
              <w:rPr>
                <w:b/>
                <w:bCs/>
                <w:color w:val="000000"/>
                <w:lang w:val="uk-UA"/>
              </w:rPr>
              <w:t>-</w:t>
            </w:r>
          </w:p>
        </w:tc>
        <w:tc>
          <w:tcPr>
            <w:tcW w:w="2225" w:type="dxa"/>
            <w:gridSpan w:val="2"/>
            <w:shd w:val="clear" w:color="auto" w:fill="auto"/>
          </w:tcPr>
          <w:p w14:paraId="0C73AE33" w14:textId="77777777" w:rsidR="00562602" w:rsidRPr="00130849" w:rsidRDefault="00562602" w:rsidP="00562602">
            <w:pPr>
              <w:rPr>
                <w:b/>
                <w:bCs/>
                <w:color w:val="000000"/>
                <w:lang w:val="uk-UA"/>
              </w:rPr>
            </w:pPr>
            <w:r w:rsidRPr="00130849">
              <w:rPr>
                <w:b/>
                <w:bCs/>
                <w:color w:val="000000"/>
                <w:lang w:val="uk-UA"/>
              </w:rPr>
              <w:t>-</w:t>
            </w:r>
          </w:p>
        </w:tc>
        <w:tc>
          <w:tcPr>
            <w:tcW w:w="1916" w:type="dxa"/>
            <w:gridSpan w:val="2"/>
            <w:shd w:val="clear" w:color="auto" w:fill="auto"/>
          </w:tcPr>
          <w:p w14:paraId="4CEE823D" w14:textId="77777777" w:rsidR="00562602" w:rsidRPr="00130849" w:rsidRDefault="00562602" w:rsidP="00562602">
            <w:pPr>
              <w:rPr>
                <w:b/>
                <w:bCs/>
                <w:color w:val="000000"/>
                <w:lang w:val="uk-UA"/>
              </w:rPr>
            </w:pPr>
            <w:r w:rsidRPr="00130849">
              <w:rPr>
                <w:b/>
                <w:bCs/>
                <w:color w:val="000000"/>
                <w:lang w:val="uk-UA"/>
              </w:rPr>
              <w:t>-</w:t>
            </w:r>
          </w:p>
        </w:tc>
      </w:tr>
      <w:tr w:rsidR="00D23226" w:rsidRPr="00130849" w14:paraId="6837158F" w14:textId="77777777" w:rsidTr="00F60E14">
        <w:tc>
          <w:tcPr>
            <w:tcW w:w="756" w:type="dxa"/>
            <w:shd w:val="clear" w:color="auto" w:fill="auto"/>
          </w:tcPr>
          <w:p w14:paraId="3288D7D3" w14:textId="77777777" w:rsidR="00562602" w:rsidRPr="00130849" w:rsidRDefault="00562602" w:rsidP="00562602">
            <w:pPr>
              <w:rPr>
                <w:b/>
                <w:bCs/>
                <w:color w:val="000000"/>
                <w:lang w:val="uk-UA"/>
              </w:rPr>
            </w:pPr>
            <w:r w:rsidRPr="00130849">
              <w:rPr>
                <w:b/>
                <w:bCs/>
                <w:color w:val="000000"/>
                <w:lang w:val="uk-UA"/>
              </w:rPr>
              <w:t>3.2.6.</w:t>
            </w:r>
          </w:p>
        </w:tc>
        <w:tc>
          <w:tcPr>
            <w:tcW w:w="2854" w:type="dxa"/>
            <w:shd w:val="clear" w:color="auto" w:fill="auto"/>
          </w:tcPr>
          <w:p w14:paraId="46CC99C9" w14:textId="65386B2A" w:rsidR="00562602" w:rsidRPr="00130849" w:rsidRDefault="00562602" w:rsidP="004D1AB0">
            <w:pPr>
              <w:rPr>
                <w:b/>
                <w:bCs/>
                <w:color w:val="000000"/>
                <w:lang w:val="uk-UA"/>
              </w:rPr>
            </w:pPr>
            <w:r w:rsidRPr="00130849">
              <w:rPr>
                <w:b/>
                <w:bCs/>
                <w:color w:val="000000"/>
                <w:lang w:val="uk-UA"/>
              </w:rPr>
              <w:t>Разом, грн</w:t>
            </w:r>
          </w:p>
        </w:tc>
        <w:tc>
          <w:tcPr>
            <w:tcW w:w="2025" w:type="dxa"/>
            <w:shd w:val="clear" w:color="auto" w:fill="auto"/>
          </w:tcPr>
          <w:p w14:paraId="32348F95" w14:textId="7D089109" w:rsidR="00AF5061" w:rsidRPr="00130849" w:rsidRDefault="00F16609" w:rsidP="00AF5061">
            <w:pPr>
              <w:jc w:val="center"/>
              <w:rPr>
                <w:b/>
                <w:bCs/>
                <w:color w:val="000000"/>
                <w:lang w:val="uk-UA"/>
              </w:rPr>
            </w:pPr>
            <w:r w:rsidRPr="00130849">
              <w:rPr>
                <w:b/>
                <w:bCs/>
                <w:color w:val="000000"/>
                <w:lang w:val="uk-UA"/>
              </w:rPr>
              <w:t>161,84</w:t>
            </w:r>
          </w:p>
        </w:tc>
        <w:tc>
          <w:tcPr>
            <w:tcW w:w="2225" w:type="dxa"/>
            <w:gridSpan w:val="2"/>
            <w:shd w:val="clear" w:color="auto" w:fill="auto"/>
          </w:tcPr>
          <w:p w14:paraId="25751F9F" w14:textId="7F1413BD" w:rsidR="00562602" w:rsidRPr="00130849" w:rsidRDefault="00F16609" w:rsidP="00562602">
            <w:pPr>
              <w:jc w:val="center"/>
              <w:rPr>
                <w:b/>
                <w:bCs/>
                <w:color w:val="000000"/>
                <w:lang w:val="uk-UA"/>
              </w:rPr>
            </w:pPr>
            <w:r w:rsidRPr="00130849">
              <w:rPr>
                <w:b/>
                <w:bCs/>
                <w:color w:val="000000"/>
                <w:lang w:val="uk-UA"/>
              </w:rPr>
              <w:t>121,38</w:t>
            </w:r>
          </w:p>
        </w:tc>
        <w:tc>
          <w:tcPr>
            <w:tcW w:w="1916" w:type="dxa"/>
            <w:gridSpan w:val="2"/>
            <w:tcBorders>
              <w:right w:val="single" w:sz="4" w:space="0" w:color="auto"/>
            </w:tcBorders>
            <w:shd w:val="clear" w:color="auto" w:fill="auto"/>
          </w:tcPr>
          <w:p w14:paraId="194ADE19" w14:textId="1D960C8C" w:rsidR="00562602" w:rsidRPr="00130849" w:rsidRDefault="00F16609" w:rsidP="00562602">
            <w:pPr>
              <w:jc w:val="center"/>
              <w:rPr>
                <w:b/>
                <w:bCs/>
                <w:color w:val="000000"/>
                <w:lang w:val="uk-UA"/>
              </w:rPr>
            </w:pPr>
            <w:r w:rsidRPr="00130849">
              <w:rPr>
                <w:b/>
                <w:bCs/>
                <w:color w:val="000000"/>
                <w:lang w:val="uk-UA"/>
              </w:rPr>
              <w:t>647,36</w:t>
            </w:r>
          </w:p>
        </w:tc>
      </w:tr>
      <w:tr w:rsidR="00D23226" w:rsidRPr="00130849" w14:paraId="6BEDB15F" w14:textId="77777777" w:rsidTr="00F60E14">
        <w:trPr>
          <w:trHeight w:val="1883"/>
        </w:trPr>
        <w:tc>
          <w:tcPr>
            <w:tcW w:w="756" w:type="dxa"/>
            <w:shd w:val="clear" w:color="auto" w:fill="auto"/>
          </w:tcPr>
          <w:p w14:paraId="2442FCCC" w14:textId="77777777" w:rsidR="008C717E" w:rsidRPr="00130849" w:rsidRDefault="008C717E" w:rsidP="00562602">
            <w:pPr>
              <w:rPr>
                <w:b/>
                <w:bCs/>
                <w:color w:val="000000"/>
                <w:lang w:val="uk-UA"/>
              </w:rPr>
            </w:pPr>
            <w:r w:rsidRPr="00130849">
              <w:rPr>
                <w:b/>
                <w:bCs/>
                <w:color w:val="000000"/>
                <w:lang w:val="uk-UA"/>
              </w:rPr>
              <w:t>3.2.7.</w:t>
            </w:r>
          </w:p>
        </w:tc>
        <w:tc>
          <w:tcPr>
            <w:tcW w:w="2854" w:type="dxa"/>
            <w:shd w:val="clear" w:color="auto" w:fill="auto"/>
          </w:tcPr>
          <w:p w14:paraId="186F3DB0" w14:textId="4CB1057F" w:rsidR="008C717E" w:rsidRPr="00130849" w:rsidRDefault="008C717E" w:rsidP="00AF5061">
            <w:pPr>
              <w:rPr>
                <w:b/>
                <w:bCs/>
                <w:color w:val="000000"/>
                <w:highlight w:val="yellow"/>
                <w:lang w:val="uk-UA"/>
              </w:rPr>
            </w:pPr>
            <w:r w:rsidRPr="00130849">
              <w:rPr>
                <w:b/>
                <w:bCs/>
                <w:color w:val="000000"/>
                <w:lang w:val="uk-UA"/>
              </w:rPr>
              <w:t>Кількість суб’єктів малого підприємництва, що повинні виконати вимоги регулювання, одиниць</w:t>
            </w:r>
          </w:p>
        </w:tc>
        <w:tc>
          <w:tcPr>
            <w:tcW w:w="6166" w:type="dxa"/>
            <w:gridSpan w:val="5"/>
            <w:tcBorders>
              <w:top w:val="nil"/>
              <w:right w:val="single" w:sz="4" w:space="0" w:color="auto"/>
            </w:tcBorders>
            <w:shd w:val="clear" w:color="auto" w:fill="auto"/>
          </w:tcPr>
          <w:p w14:paraId="7E9E4121" w14:textId="77777777" w:rsidR="008C717E" w:rsidRPr="00130849" w:rsidRDefault="008C717E" w:rsidP="00562602">
            <w:pPr>
              <w:rPr>
                <w:b/>
                <w:bCs/>
                <w:color w:val="000000"/>
                <w:lang w:val="uk-UA"/>
              </w:rPr>
            </w:pPr>
          </w:p>
          <w:p w14:paraId="18359809" w14:textId="77777777" w:rsidR="008C717E" w:rsidRPr="00130849" w:rsidRDefault="008C717E" w:rsidP="00562602">
            <w:pPr>
              <w:rPr>
                <w:b/>
                <w:color w:val="000000"/>
                <w:lang w:val="uk-UA"/>
              </w:rPr>
            </w:pPr>
          </w:p>
          <w:p w14:paraId="5B164D49" w14:textId="070CD6FF" w:rsidR="008C717E" w:rsidRPr="00130849" w:rsidRDefault="008C717E" w:rsidP="00562602">
            <w:pPr>
              <w:tabs>
                <w:tab w:val="left" w:pos="2325"/>
              </w:tabs>
              <w:rPr>
                <w:color w:val="000000"/>
                <w:lang w:val="uk-UA"/>
              </w:rPr>
            </w:pPr>
            <w:r w:rsidRPr="00130849">
              <w:rPr>
                <w:b/>
                <w:color w:val="000000"/>
                <w:lang w:val="uk-UA"/>
              </w:rPr>
              <w:tab/>
            </w:r>
          </w:p>
          <w:p w14:paraId="050D9B11" w14:textId="2805F175" w:rsidR="00F16609" w:rsidRPr="00130849" w:rsidRDefault="008C717E" w:rsidP="008C717E">
            <w:pPr>
              <w:tabs>
                <w:tab w:val="left" w:pos="2325"/>
              </w:tabs>
              <w:rPr>
                <w:color w:val="000000"/>
                <w:lang w:val="uk-UA" w:bidi="th-TH"/>
              </w:rPr>
            </w:pPr>
            <w:r w:rsidRPr="00130849">
              <w:rPr>
                <w:color w:val="000000"/>
                <w:lang w:val="uk-UA"/>
              </w:rPr>
              <w:t>по п. 3.2.</w:t>
            </w:r>
            <w:r w:rsidR="00F16609" w:rsidRPr="00130849">
              <w:rPr>
                <w:color w:val="000000"/>
                <w:lang w:val="uk-UA"/>
              </w:rPr>
              <w:t>1</w:t>
            </w:r>
            <w:r w:rsidRPr="00130849">
              <w:rPr>
                <w:color w:val="000000"/>
                <w:lang w:val="uk-UA"/>
              </w:rPr>
              <w:t xml:space="preserve"> -  </w:t>
            </w:r>
            <w:r w:rsidR="00F16609" w:rsidRPr="00130849">
              <w:rPr>
                <w:color w:val="000000"/>
                <w:lang w:val="uk-UA"/>
              </w:rPr>
              <w:t xml:space="preserve">2180 </w:t>
            </w:r>
            <w:r w:rsidRPr="00130849">
              <w:rPr>
                <w:color w:val="000000"/>
                <w:lang w:val="uk-UA" w:bidi="th-TH"/>
              </w:rPr>
              <w:t xml:space="preserve">суб’єктів  господарювання, </w:t>
            </w:r>
          </w:p>
          <w:p w14:paraId="019FD652" w14:textId="51DD6D87" w:rsidR="008C717E" w:rsidRPr="00130849" w:rsidRDefault="00F16609" w:rsidP="008C717E">
            <w:pPr>
              <w:tabs>
                <w:tab w:val="left" w:pos="2325"/>
              </w:tabs>
              <w:rPr>
                <w:b/>
                <w:color w:val="000000"/>
                <w:lang w:val="uk-UA"/>
              </w:rPr>
            </w:pPr>
            <w:r w:rsidRPr="00130849">
              <w:rPr>
                <w:color w:val="000000"/>
                <w:lang w:val="uk-UA" w:bidi="th-TH"/>
              </w:rPr>
              <w:t>по п. 3.2.2 – 9</w:t>
            </w:r>
            <w:r w:rsidRPr="00130849">
              <w:rPr>
                <w:lang w:val="uk-UA"/>
              </w:rPr>
              <w:t xml:space="preserve"> </w:t>
            </w:r>
            <w:r w:rsidRPr="00130849">
              <w:rPr>
                <w:color w:val="000000"/>
                <w:lang w:val="uk-UA" w:bidi="th-TH"/>
              </w:rPr>
              <w:t>суб’єктів  господарювання</w:t>
            </w:r>
          </w:p>
        </w:tc>
      </w:tr>
      <w:tr w:rsidR="00D23226" w:rsidRPr="00130849" w14:paraId="4D912D67" w14:textId="77777777" w:rsidTr="00F60E14">
        <w:tc>
          <w:tcPr>
            <w:tcW w:w="756" w:type="dxa"/>
            <w:shd w:val="clear" w:color="auto" w:fill="auto"/>
          </w:tcPr>
          <w:p w14:paraId="18BA8273" w14:textId="77777777" w:rsidR="00562602" w:rsidRPr="00130849" w:rsidRDefault="00562602" w:rsidP="00562602">
            <w:pPr>
              <w:rPr>
                <w:b/>
                <w:bCs/>
                <w:color w:val="000000"/>
                <w:lang w:val="uk-UA"/>
              </w:rPr>
            </w:pPr>
            <w:r w:rsidRPr="00130849">
              <w:rPr>
                <w:b/>
                <w:bCs/>
                <w:color w:val="000000"/>
                <w:lang w:val="uk-UA"/>
              </w:rPr>
              <w:t>3.2.8.</w:t>
            </w:r>
          </w:p>
        </w:tc>
        <w:tc>
          <w:tcPr>
            <w:tcW w:w="2854" w:type="dxa"/>
            <w:shd w:val="clear" w:color="auto" w:fill="auto"/>
          </w:tcPr>
          <w:p w14:paraId="4490013C" w14:textId="77777777" w:rsidR="00F16609" w:rsidRPr="00130849" w:rsidRDefault="00F16609" w:rsidP="00562602">
            <w:pPr>
              <w:rPr>
                <w:b/>
                <w:bCs/>
                <w:color w:val="000000"/>
                <w:lang w:val="uk-UA"/>
              </w:rPr>
            </w:pPr>
            <w:r w:rsidRPr="00130849">
              <w:rPr>
                <w:b/>
                <w:bCs/>
                <w:color w:val="000000"/>
                <w:lang w:val="uk-UA"/>
              </w:rPr>
              <w:t>РАЗОМ:</w:t>
            </w:r>
          </w:p>
          <w:p w14:paraId="16758FC0" w14:textId="77777777" w:rsidR="00F16609" w:rsidRPr="00130849" w:rsidRDefault="00F16609" w:rsidP="00562602">
            <w:pPr>
              <w:rPr>
                <w:b/>
                <w:bCs/>
                <w:color w:val="000000"/>
                <w:lang w:val="uk-UA"/>
              </w:rPr>
            </w:pPr>
          </w:p>
          <w:p w14:paraId="5E940C52" w14:textId="4074266A" w:rsidR="00475039" w:rsidRPr="00130849" w:rsidRDefault="00F16609" w:rsidP="00562602">
            <w:pPr>
              <w:rPr>
                <w:color w:val="000000"/>
                <w:sz w:val="20"/>
                <w:szCs w:val="20"/>
                <w:lang w:val="uk-UA"/>
              </w:rPr>
            </w:pPr>
            <w:r w:rsidRPr="00130849">
              <w:rPr>
                <w:color w:val="000000"/>
                <w:sz w:val="20"/>
                <w:szCs w:val="20"/>
                <w:lang w:val="uk-UA"/>
              </w:rPr>
              <w:t>по п. 3.2.1: 40,46*2180=88202,8 грн</w:t>
            </w:r>
          </w:p>
          <w:p w14:paraId="24AB7496" w14:textId="77777777" w:rsidR="008C56E3" w:rsidRPr="00130849" w:rsidRDefault="00F16609" w:rsidP="00562602">
            <w:pPr>
              <w:rPr>
                <w:color w:val="000000"/>
                <w:sz w:val="20"/>
                <w:szCs w:val="20"/>
                <w:lang w:val="uk-UA"/>
              </w:rPr>
            </w:pPr>
            <w:r w:rsidRPr="00130849">
              <w:rPr>
                <w:color w:val="000000"/>
                <w:sz w:val="20"/>
                <w:szCs w:val="20"/>
                <w:lang w:val="uk-UA"/>
              </w:rPr>
              <w:t>по п. 3.2.2:</w:t>
            </w:r>
          </w:p>
          <w:p w14:paraId="6600ED0D" w14:textId="42F28986" w:rsidR="00F16609" w:rsidRPr="00130849" w:rsidRDefault="00F16609" w:rsidP="00562602">
            <w:pPr>
              <w:rPr>
                <w:color w:val="000000"/>
                <w:sz w:val="20"/>
                <w:szCs w:val="20"/>
                <w:lang w:val="uk-UA"/>
              </w:rPr>
            </w:pPr>
            <w:r w:rsidRPr="00130849">
              <w:rPr>
                <w:color w:val="000000"/>
                <w:sz w:val="20"/>
                <w:szCs w:val="20"/>
                <w:lang w:val="uk-UA"/>
              </w:rPr>
              <w:t xml:space="preserve"> 121,38*9=1092,42 грн</w:t>
            </w:r>
          </w:p>
          <w:p w14:paraId="5677F3DE" w14:textId="77777777" w:rsidR="00F16609" w:rsidRPr="00130849" w:rsidRDefault="00F16609" w:rsidP="00562602">
            <w:pPr>
              <w:rPr>
                <w:bCs/>
                <w:color w:val="000000"/>
                <w:sz w:val="22"/>
                <w:szCs w:val="22"/>
                <w:lang w:val="uk-UA"/>
              </w:rPr>
            </w:pPr>
          </w:p>
          <w:p w14:paraId="70A99BB9" w14:textId="77777777" w:rsidR="008C717E" w:rsidRPr="00130849" w:rsidRDefault="008C717E" w:rsidP="00562602">
            <w:pPr>
              <w:rPr>
                <w:b/>
                <w:bCs/>
                <w:color w:val="000000"/>
                <w:lang w:val="uk-UA"/>
              </w:rPr>
            </w:pPr>
          </w:p>
        </w:tc>
        <w:tc>
          <w:tcPr>
            <w:tcW w:w="2062" w:type="dxa"/>
            <w:gridSpan w:val="2"/>
            <w:tcBorders>
              <w:top w:val="single" w:sz="4" w:space="0" w:color="auto"/>
              <w:bottom w:val="single" w:sz="4" w:space="0" w:color="auto"/>
              <w:right w:val="single" w:sz="4" w:space="0" w:color="auto"/>
            </w:tcBorders>
            <w:shd w:val="clear" w:color="auto" w:fill="auto"/>
          </w:tcPr>
          <w:p w14:paraId="35C804AA" w14:textId="2727BD9C" w:rsidR="00562602" w:rsidRPr="00130849" w:rsidRDefault="00F16609" w:rsidP="00F92994">
            <w:pPr>
              <w:jc w:val="center"/>
              <w:rPr>
                <w:b/>
                <w:bCs/>
                <w:color w:val="000000"/>
                <w:lang w:val="uk-UA"/>
              </w:rPr>
            </w:pPr>
            <w:r w:rsidRPr="00130849">
              <w:rPr>
                <w:b/>
                <w:bCs/>
                <w:color w:val="000000"/>
                <w:lang w:val="uk-UA"/>
              </w:rPr>
              <w:t>89</w:t>
            </w:r>
            <w:r w:rsidR="008C56E3" w:rsidRPr="00130849">
              <w:rPr>
                <w:b/>
                <w:bCs/>
                <w:color w:val="000000"/>
                <w:lang w:val="uk-UA"/>
              </w:rPr>
              <w:t xml:space="preserve"> </w:t>
            </w:r>
            <w:r w:rsidRPr="00130849">
              <w:rPr>
                <w:b/>
                <w:bCs/>
                <w:color w:val="000000"/>
                <w:lang w:val="uk-UA"/>
              </w:rPr>
              <w:t>295,22</w:t>
            </w:r>
          </w:p>
        </w:tc>
        <w:tc>
          <w:tcPr>
            <w:tcW w:w="2420" w:type="dxa"/>
            <w:gridSpan w:val="2"/>
            <w:tcBorders>
              <w:top w:val="single" w:sz="4" w:space="0" w:color="auto"/>
              <w:bottom w:val="single" w:sz="4" w:space="0" w:color="auto"/>
              <w:right w:val="single" w:sz="4" w:space="0" w:color="auto"/>
            </w:tcBorders>
            <w:shd w:val="clear" w:color="auto" w:fill="auto"/>
          </w:tcPr>
          <w:p w14:paraId="5567BC5B" w14:textId="045E0D0F" w:rsidR="00562602" w:rsidRPr="00130849" w:rsidRDefault="008C56E3" w:rsidP="00562602">
            <w:pPr>
              <w:jc w:val="center"/>
              <w:rPr>
                <w:b/>
                <w:bCs/>
                <w:color w:val="000000"/>
                <w:lang w:val="uk-UA"/>
              </w:rPr>
            </w:pPr>
            <w:r w:rsidRPr="00130849">
              <w:rPr>
                <w:b/>
                <w:bCs/>
                <w:color w:val="000000"/>
                <w:lang w:val="uk-UA"/>
              </w:rPr>
              <w:t>1 092,42</w:t>
            </w:r>
          </w:p>
        </w:tc>
        <w:tc>
          <w:tcPr>
            <w:tcW w:w="1684" w:type="dxa"/>
            <w:tcBorders>
              <w:top w:val="single" w:sz="4" w:space="0" w:color="auto"/>
              <w:bottom w:val="single" w:sz="4" w:space="0" w:color="auto"/>
              <w:right w:val="single" w:sz="4" w:space="0" w:color="auto"/>
            </w:tcBorders>
            <w:shd w:val="clear" w:color="auto" w:fill="auto"/>
          </w:tcPr>
          <w:p w14:paraId="07B1DDA8" w14:textId="3AA1D640" w:rsidR="00562602" w:rsidRPr="00130849" w:rsidRDefault="008C56E3" w:rsidP="00562602">
            <w:pPr>
              <w:jc w:val="center"/>
              <w:rPr>
                <w:b/>
                <w:bCs/>
                <w:color w:val="000000"/>
                <w:lang w:val="uk-UA"/>
              </w:rPr>
            </w:pPr>
            <w:r w:rsidRPr="00130849">
              <w:rPr>
                <w:b/>
                <w:bCs/>
                <w:color w:val="000000"/>
                <w:lang w:val="uk-UA"/>
              </w:rPr>
              <w:t>93 664,9</w:t>
            </w:r>
          </w:p>
        </w:tc>
      </w:tr>
    </w:tbl>
    <w:p w14:paraId="5587AB2C" w14:textId="77777777" w:rsidR="00562602" w:rsidRPr="00130849" w:rsidRDefault="00562602" w:rsidP="00562602">
      <w:pPr>
        <w:rPr>
          <w:b/>
          <w:bCs/>
          <w:color w:val="000000"/>
          <w:lang w:val="uk-UA"/>
        </w:rPr>
      </w:pPr>
    </w:p>
    <w:p w14:paraId="50BEA042" w14:textId="77777777" w:rsidR="00935277" w:rsidRPr="00130849" w:rsidRDefault="00935277" w:rsidP="000229B7">
      <w:pPr>
        <w:spacing w:line="256" w:lineRule="auto"/>
        <w:jc w:val="center"/>
        <w:rPr>
          <w:bCs/>
          <w:color w:val="000000"/>
          <w:sz w:val="28"/>
          <w:szCs w:val="28"/>
          <w:lang w:val="uk-UA" w:eastAsia="en-US"/>
        </w:rPr>
      </w:pPr>
    </w:p>
    <w:p w14:paraId="3C16E5AF" w14:textId="77777777" w:rsidR="00564143" w:rsidRPr="00130849" w:rsidRDefault="00564143" w:rsidP="000229B7">
      <w:pPr>
        <w:spacing w:line="256" w:lineRule="auto"/>
        <w:jc w:val="center"/>
        <w:rPr>
          <w:bCs/>
          <w:color w:val="000000"/>
          <w:sz w:val="28"/>
          <w:szCs w:val="28"/>
          <w:lang w:val="uk-UA" w:eastAsia="en-US"/>
        </w:rPr>
      </w:pPr>
      <w:r w:rsidRPr="00130849">
        <w:rPr>
          <w:bCs/>
          <w:color w:val="000000"/>
          <w:sz w:val="28"/>
          <w:szCs w:val="28"/>
          <w:lang w:val="uk-UA" w:eastAsia="en-US"/>
        </w:rPr>
        <w:lastRenderedPageBreak/>
        <w:t>Бюджетні витрати на адміністрування регулювання суб’єктів малого підприємництва</w:t>
      </w:r>
    </w:p>
    <w:tbl>
      <w:tblPr>
        <w:tblW w:w="504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5"/>
        <w:gridCol w:w="1302"/>
        <w:gridCol w:w="1645"/>
        <w:gridCol w:w="6"/>
        <w:gridCol w:w="1445"/>
        <w:gridCol w:w="1391"/>
        <w:gridCol w:w="1898"/>
      </w:tblGrid>
      <w:tr w:rsidR="005831FF" w:rsidRPr="00130849" w14:paraId="597ABDF9" w14:textId="77777777" w:rsidTr="00F26874">
        <w:tc>
          <w:tcPr>
            <w:tcW w:w="5000" w:type="pct"/>
            <w:gridSpan w:val="7"/>
          </w:tcPr>
          <w:p w14:paraId="55763F04" w14:textId="77777777" w:rsidR="00564143" w:rsidRPr="00130849" w:rsidRDefault="00564143" w:rsidP="00E87081">
            <w:pPr>
              <w:spacing w:line="256" w:lineRule="auto"/>
              <w:jc w:val="both"/>
              <w:rPr>
                <w:color w:val="000000"/>
                <w:lang w:val="uk-UA" w:eastAsia="en-US"/>
              </w:rPr>
            </w:pPr>
            <w:r w:rsidRPr="00130849">
              <w:rPr>
                <w:color w:val="000000"/>
                <w:lang w:val="uk-UA" w:eastAsia="en-US"/>
              </w:rPr>
              <w:t>Державний орган, для якого здійснюється розрахунок вартості адміністрування регулювання</w:t>
            </w:r>
          </w:p>
          <w:p w14:paraId="345C717E" w14:textId="77777777" w:rsidR="00564143" w:rsidRPr="00130849" w:rsidRDefault="00564143" w:rsidP="00E87081">
            <w:pPr>
              <w:spacing w:line="256" w:lineRule="auto"/>
              <w:ind w:left="3402"/>
              <w:rPr>
                <w:b/>
                <w:i/>
                <w:color w:val="000000"/>
                <w:lang w:val="uk-UA" w:eastAsia="en-US"/>
              </w:rPr>
            </w:pPr>
            <w:r w:rsidRPr="00130849">
              <w:rPr>
                <w:color w:val="000000"/>
                <w:lang w:val="uk-UA" w:eastAsia="en-US"/>
              </w:rPr>
              <w:t>Сумська міська рада</w:t>
            </w:r>
            <w:r w:rsidRPr="00130849">
              <w:rPr>
                <w:b/>
                <w:color w:val="000000"/>
                <w:lang w:val="uk-UA" w:eastAsia="en-US"/>
              </w:rPr>
              <w:t xml:space="preserve"> </w:t>
            </w:r>
          </w:p>
        </w:tc>
      </w:tr>
      <w:tr w:rsidR="005831FF" w:rsidRPr="00130849" w14:paraId="306532E2" w14:textId="77777777" w:rsidTr="00F26874">
        <w:tc>
          <w:tcPr>
            <w:tcW w:w="1043" w:type="pct"/>
          </w:tcPr>
          <w:p w14:paraId="54D6D312" w14:textId="77777777" w:rsidR="00564143" w:rsidRPr="00130849" w:rsidRDefault="00564143" w:rsidP="00E87081">
            <w:pPr>
              <w:spacing w:line="256" w:lineRule="auto"/>
              <w:jc w:val="center"/>
              <w:rPr>
                <w:color w:val="000000"/>
                <w:lang w:val="uk-UA" w:eastAsia="en-US"/>
              </w:rPr>
            </w:pPr>
            <w:r w:rsidRPr="00130849">
              <w:rPr>
                <w:color w:val="000000"/>
                <w:lang w:val="uk-UA"/>
              </w:rPr>
              <w:br w:type="page"/>
            </w:r>
            <w:r w:rsidRPr="00130849">
              <w:rPr>
                <w:color w:val="000000"/>
                <w:lang w:val="uk-UA" w:eastAsia="en-US"/>
              </w:rPr>
              <w:t xml:space="preserve">Процедури регулювання суб’єктів малого підприємництва </w:t>
            </w:r>
          </w:p>
          <w:p w14:paraId="506C3CAB" w14:textId="77777777" w:rsidR="00564143" w:rsidRPr="00130849" w:rsidRDefault="00564143" w:rsidP="00E87081">
            <w:pPr>
              <w:spacing w:line="256" w:lineRule="auto"/>
              <w:jc w:val="center"/>
              <w:rPr>
                <w:color w:val="000000"/>
                <w:lang w:val="uk-UA" w:eastAsia="en-US"/>
              </w:rPr>
            </w:pPr>
            <w:r w:rsidRPr="00130849">
              <w:rPr>
                <w:color w:val="000000"/>
                <w:lang w:val="uk-UA" w:eastAsia="en-US"/>
              </w:rPr>
              <w:t>(</w:t>
            </w:r>
            <w:r w:rsidRPr="00130849">
              <w:rPr>
                <w:b/>
                <w:bCs/>
                <w:color w:val="000000"/>
                <w:lang w:val="uk-UA" w:eastAsia="en-US"/>
              </w:rPr>
              <w:t xml:space="preserve">розрахунок на одного типового суб’єкта господарювання малого підприємництва – </w:t>
            </w:r>
            <w:r w:rsidRPr="00130849">
              <w:rPr>
                <w:color w:val="000000"/>
                <w:lang w:val="uk-UA" w:eastAsia="en-US"/>
              </w:rPr>
              <w:t>за потреби окремо для суб’єктів малого та мікро- підприємництва)</w:t>
            </w:r>
          </w:p>
        </w:tc>
        <w:tc>
          <w:tcPr>
            <w:tcW w:w="670" w:type="pct"/>
          </w:tcPr>
          <w:p w14:paraId="636051DF" w14:textId="77777777" w:rsidR="00564143" w:rsidRPr="00130849" w:rsidRDefault="00564143" w:rsidP="00E87081">
            <w:pPr>
              <w:spacing w:line="256" w:lineRule="auto"/>
              <w:ind w:right="-108"/>
              <w:jc w:val="center"/>
              <w:rPr>
                <w:color w:val="000000"/>
                <w:lang w:val="uk-UA" w:eastAsia="en-US"/>
              </w:rPr>
            </w:pPr>
            <w:r w:rsidRPr="00130849">
              <w:rPr>
                <w:color w:val="000000"/>
                <w:lang w:val="uk-UA" w:eastAsia="en-US"/>
              </w:rPr>
              <w:t>Планові витрати часу на процедуру</w:t>
            </w:r>
          </w:p>
        </w:tc>
        <w:tc>
          <w:tcPr>
            <w:tcW w:w="847" w:type="pct"/>
          </w:tcPr>
          <w:p w14:paraId="0131CB7B" w14:textId="77777777" w:rsidR="00564143" w:rsidRPr="00130849" w:rsidRDefault="00564143" w:rsidP="00E87081">
            <w:pPr>
              <w:spacing w:line="256" w:lineRule="auto"/>
              <w:jc w:val="center"/>
              <w:rPr>
                <w:color w:val="000000"/>
                <w:lang w:val="uk-UA" w:eastAsia="en-US"/>
              </w:rPr>
            </w:pPr>
            <w:r w:rsidRPr="00130849">
              <w:rPr>
                <w:color w:val="000000"/>
                <w:lang w:val="uk-UA" w:eastAsia="en-US"/>
              </w:rPr>
              <w:t xml:space="preserve">Вартість часу </w:t>
            </w:r>
          </w:p>
          <w:p w14:paraId="6E57DDA3" w14:textId="77777777" w:rsidR="00564143" w:rsidRPr="00130849" w:rsidRDefault="00564143" w:rsidP="00E87081">
            <w:pPr>
              <w:spacing w:line="256" w:lineRule="auto"/>
              <w:ind w:right="-68"/>
              <w:jc w:val="center"/>
              <w:rPr>
                <w:color w:val="000000"/>
                <w:lang w:val="uk-UA" w:eastAsia="en-US"/>
              </w:rPr>
            </w:pPr>
            <w:r w:rsidRPr="00130849">
              <w:rPr>
                <w:color w:val="000000"/>
                <w:lang w:val="uk-UA" w:eastAsia="en-US"/>
              </w:rPr>
              <w:t>співробітника органу державної влади відповідної категорії (заробітна плата)</w:t>
            </w:r>
          </w:p>
        </w:tc>
        <w:tc>
          <w:tcPr>
            <w:tcW w:w="747" w:type="pct"/>
            <w:gridSpan w:val="2"/>
          </w:tcPr>
          <w:p w14:paraId="3BDE99A5" w14:textId="77777777" w:rsidR="00564143" w:rsidRPr="00130849" w:rsidRDefault="00564143" w:rsidP="00E87081">
            <w:pPr>
              <w:spacing w:line="256" w:lineRule="auto"/>
              <w:jc w:val="center"/>
              <w:rPr>
                <w:color w:val="000000"/>
                <w:lang w:val="uk-UA" w:eastAsia="en-US"/>
              </w:rPr>
            </w:pPr>
            <w:r w:rsidRPr="00130849">
              <w:rPr>
                <w:color w:val="000000"/>
                <w:lang w:val="uk-UA" w:eastAsia="en-US"/>
              </w:rPr>
              <w:t>Оцінка кількості процедур за рік, що припадають на одного суб’єкта</w:t>
            </w:r>
          </w:p>
        </w:tc>
        <w:tc>
          <w:tcPr>
            <w:tcW w:w="716" w:type="pct"/>
          </w:tcPr>
          <w:p w14:paraId="65B935D1" w14:textId="77777777" w:rsidR="00564143" w:rsidRPr="00130849" w:rsidRDefault="00564143" w:rsidP="00E87081">
            <w:pPr>
              <w:spacing w:line="256" w:lineRule="auto"/>
              <w:jc w:val="center"/>
              <w:rPr>
                <w:color w:val="000000"/>
                <w:lang w:val="uk-UA" w:eastAsia="en-US"/>
              </w:rPr>
            </w:pPr>
            <w:r w:rsidRPr="00130849">
              <w:rPr>
                <w:color w:val="000000"/>
                <w:lang w:val="uk-UA" w:eastAsia="en-US"/>
              </w:rPr>
              <w:t>Оцінка кількості  суб’єктів, що підпадають до сфери відповідної процедури</w:t>
            </w:r>
          </w:p>
        </w:tc>
        <w:tc>
          <w:tcPr>
            <w:tcW w:w="977" w:type="pct"/>
          </w:tcPr>
          <w:p w14:paraId="0D527BD4" w14:textId="6D92AB6D" w:rsidR="00564143" w:rsidRPr="00130849" w:rsidRDefault="00564143" w:rsidP="004D1AB0">
            <w:pPr>
              <w:spacing w:line="256" w:lineRule="auto"/>
              <w:jc w:val="center"/>
              <w:rPr>
                <w:color w:val="000000"/>
                <w:lang w:val="uk-UA" w:eastAsia="en-US"/>
              </w:rPr>
            </w:pPr>
            <w:r w:rsidRPr="00130849">
              <w:rPr>
                <w:color w:val="000000"/>
                <w:lang w:val="uk-UA" w:eastAsia="en-US"/>
              </w:rPr>
              <w:t>Витрати на адміністрування регулювання* (за рік), грн</w:t>
            </w:r>
          </w:p>
        </w:tc>
      </w:tr>
      <w:tr w:rsidR="005831FF" w:rsidRPr="00130849" w14:paraId="07BAF90F" w14:textId="77777777" w:rsidTr="00F26874">
        <w:tc>
          <w:tcPr>
            <w:tcW w:w="1043" w:type="pct"/>
          </w:tcPr>
          <w:p w14:paraId="355DCACA" w14:textId="77777777" w:rsidR="00564143" w:rsidRPr="00130849" w:rsidRDefault="00564143" w:rsidP="00E87081">
            <w:pPr>
              <w:spacing w:line="256" w:lineRule="auto"/>
              <w:rPr>
                <w:i/>
                <w:color w:val="000000"/>
                <w:lang w:val="uk-UA" w:eastAsia="en-US"/>
              </w:rPr>
            </w:pPr>
            <w:r w:rsidRPr="00130849">
              <w:rPr>
                <w:color w:val="000000"/>
                <w:lang w:val="uk-UA" w:eastAsia="en-US"/>
              </w:rPr>
              <w:t>1. Процедури обліку суб’єкту господарювання, що перебуває у сфері регулювання</w:t>
            </w:r>
          </w:p>
        </w:tc>
        <w:tc>
          <w:tcPr>
            <w:tcW w:w="670" w:type="pct"/>
          </w:tcPr>
          <w:p w14:paraId="6A39742F" w14:textId="77777777" w:rsidR="00564143" w:rsidRPr="00130849" w:rsidRDefault="00564143" w:rsidP="00E87081">
            <w:pPr>
              <w:spacing w:line="256" w:lineRule="auto"/>
              <w:rPr>
                <w:color w:val="000000"/>
                <w:lang w:val="uk-UA" w:eastAsia="en-US"/>
              </w:rPr>
            </w:pPr>
            <w:r w:rsidRPr="00130849">
              <w:rPr>
                <w:color w:val="000000"/>
                <w:lang w:val="uk-UA" w:eastAsia="en-US"/>
              </w:rPr>
              <w:t>-</w:t>
            </w:r>
          </w:p>
        </w:tc>
        <w:tc>
          <w:tcPr>
            <w:tcW w:w="847" w:type="pct"/>
          </w:tcPr>
          <w:p w14:paraId="392B0FE2" w14:textId="77777777" w:rsidR="00564143" w:rsidRPr="00130849" w:rsidRDefault="00564143" w:rsidP="00E87081">
            <w:pPr>
              <w:spacing w:line="256" w:lineRule="auto"/>
              <w:rPr>
                <w:color w:val="000000"/>
                <w:lang w:val="uk-UA" w:eastAsia="en-US"/>
              </w:rPr>
            </w:pPr>
            <w:r w:rsidRPr="00130849">
              <w:rPr>
                <w:color w:val="000000"/>
                <w:lang w:val="uk-UA" w:eastAsia="en-US"/>
              </w:rPr>
              <w:t>-</w:t>
            </w:r>
          </w:p>
        </w:tc>
        <w:tc>
          <w:tcPr>
            <w:tcW w:w="747" w:type="pct"/>
            <w:gridSpan w:val="2"/>
          </w:tcPr>
          <w:p w14:paraId="440D1EA7" w14:textId="77777777" w:rsidR="00564143" w:rsidRPr="00130849" w:rsidRDefault="00564143" w:rsidP="00E87081">
            <w:pPr>
              <w:spacing w:line="256" w:lineRule="auto"/>
              <w:rPr>
                <w:color w:val="000000"/>
                <w:lang w:val="uk-UA" w:eastAsia="en-US"/>
              </w:rPr>
            </w:pPr>
            <w:r w:rsidRPr="00130849">
              <w:rPr>
                <w:color w:val="000000"/>
                <w:lang w:val="uk-UA" w:eastAsia="en-US"/>
              </w:rPr>
              <w:t>-</w:t>
            </w:r>
          </w:p>
        </w:tc>
        <w:tc>
          <w:tcPr>
            <w:tcW w:w="716" w:type="pct"/>
          </w:tcPr>
          <w:p w14:paraId="465DC66F" w14:textId="77777777" w:rsidR="00564143" w:rsidRPr="00130849" w:rsidRDefault="00564143" w:rsidP="00E87081">
            <w:pPr>
              <w:spacing w:line="256" w:lineRule="auto"/>
              <w:rPr>
                <w:color w:val="000000"/>
                <w:lang w:val="uk-UA" w:eastAsia="en-US"/>
              </w:rPr>
            </w:pPr>
            <w:r w:rsidRPr="00130849">
              <w:rPr>
                <w:color w:val="000000"/>
                <w:lang w:val="uk-UA" w:eastAsia="en-US"/>
              </w:rPr>
              <w:t>-</w:t>
            </w:r>
          </w:p>
        </w:tc>
        <w:tc>
          <w:tcPr>
            <w:tcW w:w="977" w:type="pct"/>
          </w:tcPr>
          <w:p w14:paraId="16925B08" w14:textId="77777777" w:rsidR="00564143" w:rsidRPr="00130849" w:rsidRDefault="00564143" w:rsidP="00E87081">
            <w:pPr>
              <w:spacing w:line="256" w:lineRule="auto"/>
              <w:rPr>
                <w:color w:val="000000"/>
                <w:lang w:val="uk-UA" w:eastAsia="en-US"/>
              </w:rPr>
            </w:pPr>
            <w:r w:rsidRPr="00130849">
              <w:rPr>
                <w:color w:val="000000"/>
                <w:lang w:val="uk-UA" w:eastAsia="en-US"/>
              </w:rPr>
              <w:t>-</w:t>
            </w:r>
          </w:p>
        </w:tc>
      </w:tr>
      <w:tr w:rsidR="005831FF" w:rsidRPr="00130849" w14:paraId="7EF52970" w14:textId="77777777" w:rsidTr="00F26874">
        <w:tc>
          <w:tcPr>
            <w:tcW w:w="1043" w:type="pct"/>
          </w:tcPr>
          <w:p w14:paraId="2AF15BF0" w14:textId="77777777" w:rsidR="00564143" w:rsidRPr="00130849" w:rsidRDefault="00564143" w:rsidP="00E87081">
            <w:pPr>
              <w:pStyle w:val="1"/>
              <w:spacing w:line="256" w:lineRule="auto"/>
              <w:ind w:left="0"/>
              <w:jc w:val="left"/>
              <w:rPr>
                <w:b w:val="0"/>
                <w:color w:val="000000"/>
                <w:sz w:val="24"/>
                <w:szCs w:val="24"/>
              </w:rPr>
            </w:pPr>
            <w:r w:rsidRPr="00130849">
              <w:rPr>
                <w:b w:val="0"/>
                <w:color w:val="000000"/>
                <w:sz w:val="24"/>
                <w:szCs w:val="24"/>
              </w:rPr>
              <w:t>2. Поточний контроль за суб’єктом господарювання, що перебуває у сфері регулювання, у тому числі:</w:t>
            </w:r>
          </w:p>
          <w:p w14:paraId="0860D577" w14:textId="77777777" w:rsidR="00564143" w:rsidRPr="00130849" w:rsidRDefault="00564143" w:rsidP="00E87081">
            <w:pPr>
              <w:pStyle w:val="1"/>
              <w:spacing w:line="256" w:lineRule="auto"/>
              <w:ind w:left="0"/>
              <w:jc w:val="left"/>
              <w:rPr>
                <w:b w:val="0"/>
                <w:color w:val="000000"/>
                <w:sz w:val="24"/>
                <w:szCs w:val="24"/>
              </w:rPr>
            </w:pPr>
            <w:r w:rsidRPr="00130849">
              <w:rPr>
                <w:b w:val="0"/>
                <w:color w:val="000000"/>
                <w:sz w:val="24"/>
                <w:szCs w:val="24"/>
              </w:rPr>
              <w:t>-камеральні</w:t>
            </w:r>
          </w:p>
          <w:p w14:paraId="05E9F074" w14:textId="77777777" w:rsidR="00564143" w:rsidRPr="00130849" w:rsidRDefault="00564143" w:rsidP="00E87081">
            <w:pPr>
              <w:pStyle w:val="1"/>
              <w:spacing w:line="256" w:lineRule="auto"/>
              <w:ind w:left="0"/>
              <w:jc w:val="left"/>
              <w:rPr>
                <w:b w:val="0"/>
                <w:color w:val="000000"/>
                <w:sz w:val="24"/>
                <w:szCs w:val="24"/>
              </w:rPr>
            </w:pPr>
            <w:r w:rsidRPr="00130849">
              <w:rPr>
                <w:b w:val="0"/>
                <w:color w:val="000000"/>
                <w:sz w:val="24"/>
                <w:szCs w:val="24"/>
              </w:rPr>
              <w:t>-виїзні</w:t>
            </w:r>
          </w:p>
        </w:tc>
        <w:tc>
          <w:tcPr>
            <w:tcW w:w="670" w:type="pct"/>
          </w:tcPr>
          <w:p w14:paraId="7ABA4AC8" w14:textId="2EEB62F1" w:rsidR="00564143" w:rsidRPr="00130849" w:rsidRDefault="009021AE" w:rsidP="00E87081">
            <w:pPr>
              <w:spacing w:line="256" w:lineRule="auto"/>
              <w:rPr>
                <w:color w:val="000000"/>
                <w:lang w:val="uk-UA" w:eastAsia="en-US"/>
              </w:rPr>
            </w:pPr>
            <w:r w:rsidRPr="00130849">
              <w:rPr>
                <w:color w:val="000000"/>
                <w:lang w:val="uk-UA" w:eastAsia="en-US"/>
              </w:rPr>
              <w:t>-</w:t>
            </w:r>
          </w:p>
        </w:tc>
        <w:tc>
          <w:tcPr>
            <w:tcW w:w="847" w:type="pct"/>
          </w:tcPr>
          <w:p w14:paraId="57D3E725" w14:textId="7AB13268" w:rsidR="00564143" w:rsidRPr="00130849" w:rsidRDefault="009021AE" w:rsidP="009021AE">
            <w:pPr>
              <w:spacing w:line="256" w:lineRule="auto"/>
              <w:rPr>
                <w:color w:val="000000"/>
                <w:lang w:val="uk-UA" w:eastAsia="en-US"/>
              </w:rPr>
            </w:pPr>
            <w:r w:rsidRPr="00130849">
              <w:rPr>
                <w:color w:val="000000"/>
                <w:lang w:val="uk-UA" w:eastAsia="en-US"/>
              </w:rPr>
              <w:t>-</w:t>
            </w:r>
          </w:p>
        </w:tc>
        <w:tc>
          <w:tcPr>
            <w:tcW w:w="747" w:type="pct"/>
            <w:gridSpan w:val="2"/>
          </w:tcPr>
          <w:p w14:paraId="77576675" w14:textId="24787DDB" w:rsidR="00564143" w:rsidRPr="00130849" w:rsidRDefault="009021AE" w:rsidP="00E87081">
            <w:pPr>
              <w:spacing w:line="256" w:lineRule="auto"/>
              <w:rPr>
                <w:color w:val="000000"/>
                <w:lang w:val="uk-UA" w:eastAsia="en-US"/>
              </w:rPr>
            </w:pPr>
            <w:r w:rsidRPr="00130849">
              <w:rPr>
                <w:color w:val="000000"/>
                <w:lang w:val="uk-UA" w:eastAsia="en-US"/>
              </w:rPr>
              <w:t>-</w:t>
            </w:r>
          </w:p>
        </w:tc>
        <w:tc>
          <w:tcPr>
            <w:tcW w:w="716" w:type="pct"/>
          </w:tcPr>
          <w:p w14:paraId="3D3488D8" w14:textId="17A89064" w:rsidR="00564143" w:rsidRPr="00130849" w:rsidRDefault="009021AE" w:rsidP="00CD0924">
            <w:pPr>
              <w:spacing w:line="256" w:lineRule="auto"/>
              <w:rPr>
                <w:color w:val="000000"/>
                <w:lang w:val="uk-UA" w:eastAsia="en-US"/>
              </w:rPr>
            </w:pPr>
            <w:r w:rsidRPr="00130849">
              <w:rPr>
                <w:color w:val="000000"/>
                <w:lang w:val="uk-UA" w:eastAsia="en-US"/>
              </w:rPr>
              <w:t>-</w:t>
            </w:r>
          </w:p>
        </w:tc>
        <w:tc>
          <w:tcPr>
            <w:tcW w:w="977" w:type="pct"/>
          </w:tcPr>
          <w:p w14:paraId="37597BF5" w14:textId="073C03BC" w:rsidR="00CD0924" w:rsidRPr="00130849" w:rsidRDefault="009021AE" w:rsidP="00E87081">
            <w:pPr>
              <w:spacing w:line="256" w:lineRule="auto"/>
              <w:rPr>
                <w:i/>
                <w:color w:val="000000"/>
                <w:lang w:val="uk-UA" w:eastAsia="en-US"/>
              </w:rPr>
            </w:pPr>
            <w:r w:rsidRPr="00130849">
              <w:rPr>
                <w:color w:val="000000"/>
                <w:lang w:val="uk-UA" w:eastAsia="en-US"/>
              </w:rPr>
              <w:t>-</w:t>
            </w:r>
          </w:p>
        </w:tc>
      </w:tr>
      <w:tr w:rsidR="005831FF" w:rsidRPr="00130849" w14:paraId="13D95D07" w14:textId="77777777" w:rsidTr="00F26874">
        <w:tc>
          <w:tcPr>
            <w:tcW w:w="1043" w:type="pct"/>
          </w:tcPr>
          <w:p w14:paraId="1E4399D0" w14:textId="77777777" w:rsidR="00564143" w:rsidRPr="00130849" w:rsidRDefault="00564143" w:rsidP="00E87081">
            <w:pPr>
              <w:spacing w:line="256" w:lineRule="auto"/>
              <w:rPr>
                <w:color w:val="000000"/>
                <w:lang w:val="uk-UA" w:eastAsia="en-US"/>
              </w:rPr>
            </w:pPr>
            <w:r w:rsidRPr="00130849">
              <w:rPr>
                <w:color w:val="000000"/>
                <w:lang w:val="uk-UA" w:eastAsia="en-US"/>
              </w:rPr>
              <w:t xml:space="preserve">3. </w:t>
            </w:r>
            <w:r w:rsidRPr="00130849">
              <w:rPr>
                <w:color w:val="000000"/>
                <w:shd w:val="clear" w:color="auto" w:fill="FFFFFF"/>
                <w:lang w:val="uk-UA" w:eastAsia="en-US"/>
              </w:rPr>
              <w:t>Підготовка, затвердження та опрацювання одного окремого акту про порушення вимог регулювання</w:t>
            </w:r>
          </w:p>
        </w:tc>
        <w:tc>
          <w:tcPr>
            <w:tcW w:w="670" w:type="pct"/>
          </w:tcPr>
          <w:p w14:paraId="2270783D" w14:textId="77777777" w:rsidR="00564143" w:rsidRPr="00130849" w:rsidRDefault="00564143" w:rsidP="00E87081">
            <w:pPr>
              <w:spacing w:line="256" w:lineRule="auto"/>
              <w:rPr>
                <w:b/>
                <w:color w:val="000000"/>
                <w:lang w:val="uk-UA" w:eastAsia="en-US"/>
              </w:rPr>
            </w:pPr>
            <w:r w:rsidRPr="00130849">
              <w:rPr>
                <w:b/>
                <w:color w:val="000000"/>
                <w:lang w:val="uk-UA" w:eastAsia="en-US"/>
              </w:rPr>
              <w:t>-</w:t>
            </w:r>
          </w:p>
        </w:tc>
        <w:tc>
          <w:tcPr>
            <w:tcW w:w="847" w:type="pct"/>
          </w:tcPr>
          <w:p w14:paraId="4FC16E10" w14:textId="77777777" w:rsidR="00564143" w:rsidRPr="00130849" w:rsidRDefault="00564143" w:rsidP="00E87081">
            <w:pPr>
              <w:spacing w:line="256" w:lineRule="auto"/>
              <w:jc w:val="center"/>
              <w:rPr>
                <w:b/>
                <w:color w:val="000000"/>
                <w:lang w:val="uk-UA" w:eastAsia="en-US"/>
              </w:rPr>
            </w:pPr>
            <w:r w:rsidRPr="00130849">
              <w:rPr>
                <w:b/>
                <w:color w:val="000000"/>
                <w:lang w:val="uk-UA" w:eastAsia="en-US"/>
              </w:rPr>
              <w:t>-</w:t>
            </w:r>
          </w:p>
        </w:tc>
        <w:tc>
          <w:tcPr>
            <w:tcW w:w="747" w:type="pct"/>
            <w:gridSpan w:val="2"/>
          </w:tcPr>
          <w:p w14:paraId="4AA8349A" w14:textId="77777777" w:rsidR="00564143" w:rsidRPr="00130849" w:rsidRDefault="00564143" w:rsidP="00E87081">
            <w:pPr>
              <w:spacing w:line="256" w:lineRule="auto"/>
              <w:jc w:val="center"/>
              <w:rPr>
                <w:b/>
                <w:color w:val="000000"/>
                <w:lang w:val="uk-UA" w:eastAsia="en-US"/>
              </w:rPr>
            </w:pPr>
            <w:r w:rsidRPr="00130849">
              <w:rPr>
                <w:b/>
                <w:color w:val="000000"/>
                <w:lang w:val="uk-UA" w:eastAsia="en-US"/>
              </w:rPr>
              <w:t>-</w:t>
            </w:r>
          </w:p>
        </w:tc>
        <w:tc>
          <w:tcPr>
            <w:tcW w:w="716" w:type="pct"/>
          </w:tcPr>
          <w:p w14:paraId="31F6DB27" w14:textId="77777777" w:rsidR="00564143" w:rsidRPr="00130849" w:rsidRDefault="00564143" w:rsidP="00E87081">
            <w:pPr>
              <w:spacing w:line="256" w:lineRule="auto"/>
              <w:jc w:val="center"/>
              <w:rPr>
                <w:b/>
                <w:color w:val="000000"/>
                <w:lang w:val="uk-UA" w:eastAsia="en-US"/>
              </w:rPr>
            </w:pPr>
            <w:r w:rsidRPr="00130849">
              <w:rPr>
                <w:b/>
                <w:color w:val="000000"/>
                <w:lang w:val="uk-UA" w:eastAsia="en-US"/>
              </w:rPr>
              <w:t>-</w:t>
            </w:r>
          </w:p>
        </w:tc>
        <w:tc>
          <w:tcPr>
            <w:tcW w:w="977" w:type="pct"/>
          </w:tcPr>
          <w:p w14:paraId="66422D86" w14:textId="77777777" w:rsidR="00564143" w:rsidRPr="00130849" w:rsidRDefault="00564143" w:rsidP="00E87081">
            <w:pPr>
              <w:spacing w:line="256" w:lineRule="auto"/>
              <w:rPr>
                <w:b/>
                <w:color w:val="000000"/>
                <w:lang w:val="uk-UA" w:eastAsia="en-US"/>
              </w:rPr>
            </w:pPr>
            <w:r w:rsidRPr="00130849">
              <w:rPr>
                <w:b/>
                <w:color w:val="000000"/>
                <w:lang w:val="uk-UA" w:eastAsia="en-US"/>
              </w:rPr>
              <w:t>-</w:t>
            </w:r>
          </w:p>
        </w:tc>
      </w:tr>
      <w:tr w:rsidR="005831FF" w:rsidRPr="00130849" w14:paraId="41344373" w14:textId="77777777" w:rsidTr="00F26874">
        <w:tc>
          <w:tcPr>
            <w:tcW w:w="1043" w:type="pct"/>
          </w:tcPr>
          <w:p w14:paraId="14D285E0" w14:textId="77777777" w:rsidR="00564143" w:rsidRPr="00130849" w:rsidRDefault="00564143" w:rsidP="00E87081">
            <w:pPr>
              <w:spacing w:line="256" w:lineRule="auto"/>
              <w:rPr>
                <w:color w:val="000000"/>
                <w:lang w:val="uk-UA" w:eastAsia="en-US"/>
              </w:rPr>
            </w:pPr>
            <w:r w:rsidRPr="00130849">
              <w:rPr>
                <w:color w:val="000000"/>
                <w:lang w:val="uk-UA" w:eastAsia="en-US"/>
              </w:rPr>
              <w:t xml:space="preserve">4. </w:t>
            </w:r>
            <w:r w:rsidRPr="00130849">
              <w:rPr>
                <w:color w:val="000000"/>
                <w:shd w:val="clear" w:color="auto" w:fill="FFFFFF"/>
                <w:lang w:val="uk-UA" w:eastAsia="en-US"/>
              </w:rPr>
              <w:t>Реалізація одного окремого рішення щодо порушення вимог регулювання</w:t>
            </w:r>
          </w:p>
        </w:tc>
        <w:tc>
          <w:tcPr>
            <w:tcW w:w="670" w:type="pct"/>
          </w:tcPr>
          <w:p w14:paraId="6B669BEB" w14:textId="77777777" w:rsidR="00564143" w:rsidRPr="00130849" w:rsidRDefault="00564143" w:rsidP="00E87081">
            <w:pPr>
              <w:spacing w:line="256" w:lineRule="auto"/>
              <w:rPr>
                <w:b/>
                <w:color w:val="000000"/>
                <w:lang w:val="uk-UA" w:eastAsia="en-US"/>
              </w:rPr>
            </w:pPr>
            <w:r w:rsidRPr="00130849">
              <w:rPr>
                <w:b/>
                <w:color w:val="000000"/>
                <w:lang w:val="uk-UA" w:eastAsia="en-US"/>
              </w:rPr>
              <w:t>-</w:t>
            </w:r>
          </w:p>
        </w:tc>
        <w:tc>
          <w:tcPr>
            <w:tcW w:w="847" w:type="pct"/>
          </w:tcPr>
          <w:p w14:paraId="5A787364" w14:textId="77777777" w:rsidR="00564143" w:rsidRPr="00130849" w:rsidRDefault="00564143" w:rsidP="00E87081">
            <w:pPr>
              <w:spacing w:line="256" w:lineRule="auto"/>
              <w:jc w:val="center"/>
              <w:rPr>
                <w:b/>
                <w:color w:val="000000"/>
                <w:lang w:val="uk-UA" w:eastAsia="en-US"/>
              </w:rPr>
            </w:pPr>
            <w:r w:rsidRPr="00130849">
              <w:rPr>
                <w:b/>
                <w:color w:val="000000"/>
                <w:lang w:val="uk-UA" w:eastAsia="en-US"/>
              </w:rPr>
              <w:t>-</w:t>
            </w:r>
          </w:p>
        </w:tc>
        <w:tc>
          <w:tcPr>
            <w:tcW w:w="747" w:type="pct"/>
            <w:gridSpan w:val="2"/>
          </w:tcPr>
          <w:p w14:paraId="59EFA841" w14:textId="77777777" w:rsidR="00564143" w:rsidRPr="00130849" w:rsidRDefault="00564143" w:rsidP="00E87081">
            <w:pPr>
              <w:spacing w:line="256" w:lineRule="auto"/>
              <w:jc w:val="center"/>
              <w:rPr>
                <w:b/>
                <w:color w:val="000000"/>
                <w:lang w:val="uk-UA" w:eastAsia="en-US"/>
              </w:rPr>
            </w:pPr>
            <w:r w:rsidRPr="00130849">
              <w:rPr>
                <w:b/>
                <w:color w:val="000000"/>
                <w:lang w:val="uk-UA" w:eastAsia="en-US"/>
              </w:rPr>
              <w:t>-</w:t>
            </w:r>
          </w:p>
        </w:tc>
        <w:tc>
          <w:tcPr>
            <w:tcW w:w="716" w:type="pct"/>
          </w:tcPr>
          <w:p w14:paraId="5A16B927" w14:textId="77777777" w:rsidR="00564143" w:rsidRPr="00130849" w:rsidRDefault="00564143" w:rsidP="00E87081">
            <w:pPr>
              <w:spacing w:line="256" w:lineRule="auto"/>
              <w:jc w:val="center"/>
              <w:rPr>
                <w:b/>
                <w:color w:val="000000"/>
                <w:lang w:val="uk-UA" w:eastAsia="en-US"/>
              </w:rPr>
            </w:pPr>
            <w:r w:rsidRPr="00130849">
              <w:rPr>
                <w:b/>
                <w:color w:val="000000"/>
                <w:lang w:val="uk-UA" w:eastAsia="en-US"/>
              </w:rPr>
              <w:t>-</w:t>
            </w:r>
          </w:p>
        </w:tc>
        <w:tc>
          <w:tcPr>
            <w:tcW w:w="977" w:type="pct"/>
          </w:tcPr>
          <w:p w14:paraId="34C9EA74" w14:textId="77777777" w:rsidR="00564143" w:rsidRPr="00130849" w:rsidRDefault="00564143" w:rsidP="00E87081">
            <w:pPr>
              <w:spacing w:line="256" w:lineRule="auto"/>
              <w:rPr>
                <w:b/>
                <w:color w:val="000000"/>
                <w:lang w:val="uk-UA" w:eastAsia="en-US"/>
              </w:rPr>
            </w:pPr>
            <w:r w:rsidRPr="00130849">
              <w:rPr>
                <w:b/>
                <w:color w:val="000000"/>
                <w:lang w:val="uk-UA" w:eastAsia="en-US"/>
              </w:rPr>
              <w:t>-</w:t>
            </w:r>
          </w:p>
        </w:tc>
      </w:tr>
      <w:tr w:rsidR="005831FF" w:rsidRPr="00130849" w14:paraId="67F20E85" w14:textId="77777777" w:rsidTr="00F26874">
        <w:tc>
          <w:tcPr>
            <w:tcW w:w="1043" w:type="pct"/>
          </w:tcPr>
          <w:p w14:paraId="0D0C6E6B" w14:textId="77777777" w:rsidR="00564143" w:rsidRPr="00130849" w:rsidRDefault="00564143" w:rsidP="00A177C5">
            <w:pPr>
              <w:spacing w:line="256" w:lineRule="auto"/>
              <w:rPr>
                <w:color w:val="000000"/>
                <w:lang w:val="uk-UA" w:eastAsia="en-US"/>
              </w:rPr>
            </w:pPr>
            <w:r w:rsidRPr="00130849">
              <w:rPr>
                <w:color w:val="000000"/>
                <w:lang w:val="uk-UA" w:eastAsia="en-US"/>
              </w:rPr>
              <w:lastRenderedPageBreak/>
              <w:t xml:space="preserve">5. </w:t>
            </w:r>
            <w:r w:rsidRPr="00130849">
              <w:rPr>
                <w:color w:val="000000"/>
                <w:shd w:val="clear" w:color="auto" w:fill="FFFFFF"/>
                <w:lang w:val="uk-UA" w:eastAsia="en-US"/>
              </w:rPr>
              <w:t>Оскарження одного окремого рішення суб’єктами господарювання</w:t>
            </w:r>
          </w:p>
        </w:tc>
        <w:tc>
          <w:tcPr>
            <w:tcW w:w="670" w:type="pct"/>
          </w:tcPr>
          <w:p w14:paraId="30F4B7F8" w14:textId="34E4C832" w:rsidR="00564143" w:rsidRPr="00130849" w:rsidRDefault="009021AE" w:rsidP="00A177C5">
            <w:pPr>
              <w:spacing w:line="256" w:lineRule="auto"/>
              <w:rPr>
                <w:color w:val="000000"/>
                <w:lang w:val="uk-UA" w:eastAsia="en-US"/>
              </w:rPr>
            </w:pPr>
            <w:r w:rsidRPr="00130849">
              <w:rPr>
                <w:color w:val="000000"/>
                <w:lang w:val="uk-UA" w:eastAsia="en-US"/>
              </w:rPr>
              <w:t>-</w:t>
            </w:r>
          </w:p>
        </w:tc>
        <w:tc>
          <w:tcPr>
            <w:tcW w:w="850" w:type="pct"/>
            <w:gridSpan w:val="2"/>
          </w:tcPr>
          <w:p w14:paraId="3742684E" w14:textId="1C1AE271" w:rsidR="00564143" w:rsidRPr="00130849" w:rsidRDefault="009021AE" w:rsidP="00A177C5">
            <w:pPr>
              <w:spacing w:line="256" w:lineRule="auto"/>
              <w:rPr>
                <w:color w:val="000000"/>
                <w:lang w:val="uk-UA" w:eastAsia="en-US"/>
              </w:rPr>
            </w:pPr>
            <w:r w:rsidRPr="00130849">
              <w:rPr>
                <w:color w:val="000000"/>
                <w:lang w:val="uk-UA" w:eastAsia="en-US"/>
              </w:rPr>
              <w:t>-</w:t>
            </w:r>
          </w:p>
        </w:tc>
        <w:tc>
          <w:tcPr>
            <w:tcW w:w="744" w:type="pct"/>
          </w:tcPr>
          <w:p w14:paraId="09A84F8E" w14:textId="622001A3" w:rsidR="00564143" w:rsidRPr="00130849" w:rsidRDefault="009021AE" w:rsidP="00A177C5">
            <w:pPr>
              <w:spacing w:line="256" w:lineRule="auto"/>
              <w:rPr>
                <w:color w:val="000000"/>
                <w:lang w:val="uk-UA" w:eastAsia="en-US"/>
              </w:rPr>
            </w:pPr>
            <w:r w:rsidRPr="00130849">
              <w:rPr>
                <w:color w:val="000000"/>
                <w:lang w:val="uk-UA" w:eastAsia="en-US"/>
              </w:rPr>
              <w:t>-</w:t>
            </w:r>
          </w:p>
        </w:tc>
        <w:tc>
          <w:tcPr>
            <w:tcW w:w="716" w:type="pct"/>
          </w:tcPr>
          <w:p w14:paraId="4C9AD108" w14:textId="6D4EC43E" w:rsidR="00564143" w:rsidRPr="00130849" w:rsidRDefault="009021AE" w:rsidP="00A177C5">
            <w:pPr>
              <w:spacing w:line="256" w:lineRule="auto"/>
              <w:jc w:val="center"/>
              <w:rPr>
                <w:color w:val="000000"/>
                <w:lang w:val="uk-UA" w:eastAsia="en-US"/>
              </w:rPr>
            </w:pPr>
            <w:r w:rsidRPr="00130849">
              <w:rPr>
                <w:color w:val="000000"/>
                <w:lang w:val="uk-UA" w:eastAsia="en-US"/>
              </w:rPr>
              <w:t>-</w:t>
            </w:r>
          </w:p>
        </w:tc>
        <w:tc>
          <w:tcPr>
            <w:tcW w:w="977" w:type="pct"/>
          </w:tcPr>
          <w:p w14:paraId="6A520761" w14:textId="7698A4FA" w:rsidR="00564143" w:rsidRPr="00130849" w:rsidRDefault="009021AE" w:rsidP="00A177C5">
            <w:pPr>
              <w:spacing w:line="256" w:lineRule="auto"/>
              <w:rPr>
                <w:color w:val="000000"/>
                <w:lang w:val="uk-UA" w:eastAsia="en-US"/>
              </w:rPr>
            </w:pPr>
            <w:r w:rsidRPr="00130849">
              <w:rPr>
                <w:color w:val="000000"/>
                <w:lang w:val="uk-UA" w:eastAsia="en-US"/>
              </w:rPr>
              <w:t>-</w:t>
            </w:r>
          </w:p>
        </w:tc>
      </w:tr>
      <w:tr w:rsidR="005831FF" w:rsidRPr="00130849" w14:paraId="793C4E4A" w14:textId="77777777" w:rsidTr="00F26874">
        <w:tc>
          <w:tcPr>
            <w:tcW w:w="1043" w:type="pct"/>
          </w:tcPr>
          <w:p w14:paraId="4C23EEF0" w14:textId="77777777" w:rsidR="00564143" w:rsidRPr="00130849" w:rsidRDefault="00564143" w:rsidP="00A177C5">
            <w:pPr>
              <w:spacing w:line="256" w:lineRule="auto"/>
              <w:rPr>
                <w:color w:val="000000"/>
                <w:lang w:val="uk-UA" w:eastAsia="en-US"/>
              </w:rPr>
            </w:pPr>
            <w:r w:rsidRPr="00130849">
              <w:rPr>
                <w:color w:val="000000"/>
                <w:lang w:val="uk-UA" w:eastAsia="en-US"/>
              </w:rPr>
              <w:t xml:space="preserve">6. </w:t>
            </w:r>
            <w:r w:rsidRPr="00130849">
              <w:rPr>
                <w:rStyle w:val="apple-converted-space"/>
                <w:color w:val="000000"/>
                <w:shd w:val="clear" w:color="auto" w:fill="FFFFFF"/>
                <w:lang w:val="uk-UA" w:eastAsia="en-US"/>
              </w:rPr>
              <w:t> </w:t>
            </w:r>
            <w:r w:rsidRPr="00130849">
              <w:rPr>
                <w:color w:val="000000"/>
                <w:shd w:val="clear" w:color="auto" w:fill="FFFFFF"/>
                <w:lang w:val="uk-UA" w:eastAsia="en-US"/>
              </w:rPr>
              <w:t>Підготовка звітності за результатами регулювання</w:t>
            </w:r>
          </w:p>
        </w:tc>
        <w:tc>
          <w:tcPr>
            <w:tcW w:w="670" w:type="pct"/>
          </w:tcPr>
          <w:p w14:paraId="1992593D" w14:textId="03DA78C1" w:rsidR="00564143" w:rsidRPr="00130849" w:rsidRDefault="00F26874" w:rsidP="00A177C5">
            <w:pPr>
              <w:spacing w:line="256" w:lineRule="auto"/>
              <w:rPr>
                <w:color w:val="000000"/>
                <w:lang w:val="uk-UA" w:eastAsia="en-US"/>
              </w:rPr>
            </w:pPr>
            <w:r w:rsidRPr="00130849">
              <w:rPr>
                <w:color w:val="000000"/>
                <w:lang w:val="uk-UA" w:eastAsia="en-US"/>
              </w:rPr>
              <w:t>0,2</w:t>
            </w:r>
          </w:p>
        </w:tc>
        <w:tc>
          <w:tcPr>
            <w:tcW w:w="850" w:type="pct"/>
            <w:gridSpan w:val="2"/>
          </w:tcPr>
          <w:p w14:paraId="4D01C82D" w14:textId="2EC754F5" w:rsidR="00F26874" w:rsidRPr="00130849" w:rsidRDefault="00F26874" w:rsidP="00F26874">
            <w:pPr>
              <w:spacing w:line="256" w:lineRule="auto"/>
              <w:rPr>
                <w:color w:val="000000"/>
                <w:lang w:val="uk-UA" w:eastAsia="en-US"/>
              </w:rPr>
            </w:pPr>
            <w:r w:rsidRPr="00130849">
              <w:rPr>
                <w:color w:val="000000"/>
                <w:lang w:val="uk-UA" w:eastAsia="en-US"/>
              </w:rPr>
              <w:t xml:space="preserve">31,25 грн/год </w:t>
            </w:r>
          </w:p>
          <w:p w14:paraId="1E7629CA" w14:textId="5869335F" w:rsidR="00564143" w:rsidRPr="00130849" w:rsidRDefault="00F26874" w:rsidP="00F26874">
            <w:pPr>
              <w:spacing w:line="256" w:lineRule="auto"/>
              <w:rPr>
                <w:color w:val="000000"/>
                <w:lang w:val="uk-UA" w:eastAsia="en-US"/>
              </w:rPr>
            </w:pPr>
            <w:r w:rsidRPr="00130849">
              <w:rPr>
                <w:color w:val="000000"/>
                <w:lang w:val="uk-UA" w:eastAsia="en-US"/>
              </w:rPr>
              <w:t>(посадовий оклад головного спеціаліста)</w:t>
            </w:r>
          </w:p>
        </w:tc>
        <w:tc>
          <w:tcPr>
            <w:tcW w:w="744" w:type="pct"/>
          </w:tcPr>
          <w:p w14:paraId="362DFFCD" w14:textId="1FA2A743" w:rsidR="00564143" w:rsidRPr="00130849" w:rsidRDefault="00F26874" w:rsidP="00F26874">
            <w:pPr>
              <w:spacing w:line="256" w:lineRule="auto"/>
              <w:jc w:val="center"/>
              <w:rPr>
                <w:color w:val="000000"/>
                <w:lang w:val="uk-UA" w:eastAsia="en-US"/>
              </w:rPr>
            </w:pPr>
            <w:r w:rsidRPr="00130849">
              <w:rPr>
                <w:color w:val="000000"/>
                <w:lang w:val="uk-UA" w:eastAsia="en-US"/>
              </w:rPr>
              <w:t>1</w:t>
            </w:r>
          </w:p>
        </w:tc>
        <w:tc>
          <w:tcPr>
            <w:tcW w:w="716" w:type="pct"/>
          </w:tcPr>
          <w:p w14:paraId="3CC45CC0" w14:textId="39E8BFA5" w:rsidR="00564143" w:rsidRPr="00130849" w:rsidRDefault="00F26874" w:rsidP="00A177C5">
            <w:pPr>
              <w:spacing w:line="256" w:lineRule="auto"/>
              <w:jc w:val="center"/>
              <w:rPr>
                <w:color w:val="000000"/>
                <w:lang w:val="uk-UA" w:eastAsia="en-US"/>
              </w:rPr>
            </w:pPr>
            <w:r w:rsidRPr="00130849">
              <w:rPr>
                <w:color w:val="000000"/>
                <w:lang w:val="uk-UA" w:eastAsia="en-US"/>
              </w:rPr>
              <w:t>2180</w:t>
            </w:r>
          </w:p>
        </w:tc>
        <w:tc>
          <w:tcPr>
            <w:tcW w:w="977" w:type="pct"/>
          </w:tcPr>
          <w:p w14:paraId="54270D76" w14:textId="4A825D35" w:rsidR="00564143" w:rsidRPr="00130849" w:rsidRDefault="00F26874" w:rsidP="00A177C5">
            <w:pPr>
              <w:spacing w:line="256" w:lineRule="auto"/>
              <w:rPr>
                <w:color w:val="000000"/>
                <w:lang w:val="uk-UA" w:eastAsia="en-US"/>
              </w:rPr>
            </w:pPr>
            <w:r w:rsidRPr="00130849">
              <w:rPr>
                <w:color w:val="000000"/>
                <w:lang w:val="uk-UA" w:eastAsia="en-US"/>
              </w:rPr>
              <w:t>13 625,0</w:t>
            </w:r>
          </w:p>
        </w:tc>
      </w:tr>
      <w:tr w:rsidR="00F26874" w:rsidRPr="00130849" w14:paraId="47AFE355" w14:textId="77777777" w:rsidTr="00F26874">
        <w:tc>
          <w:tcPr>
            <w:tcW w:w="1043" w:type="pct"/>
          </w:tcPr>
          <w:p w14:paraId="199478B4" w14:textId="77777777" w:rsidR="00F26874" w:rsidRPr="00130849" w:rsidRDefault="00F26874" w:rsidP="00F26874">
            <w:pPr>
              <w:spacing w:line="256" w:lineRule="auto"/>
              <w:rPr>
                <w:color w:val="000000"/>
                <w:shd w:val="clear" w:color="auto" w:fill="FFFFFF"/>
                <w:lang w:val="uk-UA" w:eastAsia="en-US"/>
              </w:rPr>
            </w:pPr>
            <w:r w:rsidRPr="00130849">
              <w:rPr>
                <w:color w:val="000000"/>
                <w:lang w:val="uk-UA" w:eastAsia="en-US"/>
              </w:rPr>
              <w:t xml:space="preserve">7. </w:t>
            </w:r>
            <w:r w:rsidRPr="00130849">
              <w:rPr>
                <w:color w:val="000000"/>
                <w:shd w:val="clear" w:color="auto" w:fill="FFFFFF"/>
                <w:lang w:val="uk-UA" w:eastAsia="en-US"/>
              </w:rPr>
              <w:t>Інші адміністративні процедури (уточнити):</w:t>
            </w:r>
          </w:p>
          <w:p w14:paraId="6FE742C4" w14:textId="155128A8" w:rsidR="00F26874" w:rsidRPr="00130849" w:rsidRDefault="00F26874" w:rsidP="00F26874">
            <w:pPr>
              <w:spacing w:line="256" w:lineRule="auto"/>
              <w:rPr>
                <w:color w:val="000000"/>
                <w:lang w:val="uk-UA" w:eastAsia="en-US"/>
              </w:rPr>
            </w:pPr>
            <w:r w:rsidRPr="00130849">
              <w:rPr>
                <w:i/>
                <w:color w:val="000000"/>
                <w:shd w:val="clear" w:color="auto" w:fill="FFFFFF"/>
                <w:lang w:val="uk-UA" w:eastAsia="en-US"/>
              </w:rPr>
              <w:t>- профілактична та роз’яснювальна робота щодо дотримання вимог регуляторного акту та запобігання порушення виконання вимог законодавства, грн</w:t>
            </w:r>
          </w:p>
        </w:tc>
        <w:tc>
          <w:tcPr>
            <w:tcW w:w="670" w:type="pct"/>
          </w:tcPr>
          <w:p w14:paraId="15F94DF2" w14:textId="44023587" w:rsidR="00F26874" w:rsidRPr="00130849" w:rsidRDefault="00F26874" w:rsidP="00F26874">
            <w:pPr>
              <w:spacing w:line="256" w:lineRule="auto"/>
              <w:rPr>
                <w:b/>
                <w:color w:val="000000"/>
                <w:lang w:val="uk-UA" w:eastAsia="en-US"/>
              </w:rPr>
            </w:pPr>
            <w:r w:rsidRPr="00130849">
              <w:rPr>
                <w:lang w:val="uk-UA"/>
              </w:rPr>
              <w:t>1</w:t>
            </w:r>
          </w:p>
        </w:tc>
        <w:tc>
          <w:tcPr>
            <w:tcW w:w="850" w:type="pct"/>
            <w:gridSpan w:val="2"/>
          </w:tcPr>
          <w:p w14:paraId="754B4C84" w14:textId="30130542" w:rsidR="00F26874" w:rsidRPr="00130849" w:rsidRDefault="00F26874" w:rsidP="00F26874">
            <w:pPr>
              <w:spacing w:line="256" w:lineRule="auto"/>
              <w:rPr>
                <w:lang w:val="uk-UA"/>
              </w:rPr>
            </w:pPr>
            <w:r w:rsidRPr="00130849">
              <w:rPr>
                <w:lang w:val="uk-UA"/>
              </w:rPr>
              <w:t xml:space="preserve">31,25 грн/год </w:t>
            </w:r>
          </w:p>
          <w:p w14:paraId="182FF064" w14:textId="64C364E7" w:rsidR="00F26874" w:rsidRPr="00130849" w:rsidRDefault="00F26874" w:rsidP="00F26874">
            <w:pPr>
              <w:spacing w:line="256" w:lineRule="auto"/>
              <w:rPr>
                <w:color w:val="000000"/>
                <w:lang w:val="uk-UA" w:eastAsia="en-US"/>
              </w:rPr>
            </w:pPr>
            <w:r w:rsidRPr="00130849">
              <w:rPr>
                <w:lang w:val="uk-UA"/>
              </w:rPr>
              <w:t>(посадовий оклад головного спеціаліста)</w:t>
            </w:r>
          </w:p>
        </w:tc>
        <w:tc>
          <w:tcPr>
            <w:tcW w:w="744" w:type="pct"/>
          </w:tcPr>
          <w:p w14:paraId="0225FE01" w14:textId="3702E2FC" w:rsidR="00F26874" w:rsidRPr="00130849" w:rsidRDefault="00F26874" w:rsidP="00F26874">
            <w:pPr>
              <w:spacing w:line="256" w:lineRule="auto"/>
              <w:jc w:val="center"/>
              <w:rPr>
                <w:bCs/>
                <w:color w:val="000000"/>
                <w:lang w:val="uk-UA" w:eastAsia="en-US"/>
              </w:rPr>
            </w:pPr>
            <w:r w:rsidRPr="00130849">
              <w:rPr>
                <w:bCs/>
                <w:color w:val="000000"/>
                <w:lang w:val="uk-UA" w:eastAsia="en-US"/>
              </w:rPr>
              <w:t>1</w:t>
            </w:r>
          </w:p>
        </w:tc>
        <w:tc>
          <w:tcPr>
            <w:tcW w:w="716" w:type="pct"/>
          </w:tcPr>
          <w:p w14:paraId="068E1F65" w14:textId="04CABB10" w:rsidR="00F26874" w:rsidRPr="00130849" w:rsidRDefault="00F26874" w:rsidP="00F26874">
            <w:pPr>
              <w:spacing w:line="256" w:lineRule="auto"/>
              <w:jc w:val="center"/>
              <w:rPr>
                <w:color w:val="000000"/>
                <w:lang w:val="uk-UA" w:eastAsia="en-US"/>
              </w:rPr>
            </w:pPr>
            <w:r w:rsidRPr="00130849">
              <w:rPr>
                <w:color w:val="000000"/>
                <w:lang w:val="uk-UA" w:eastAsia="en-US"/>
              </w:rPr>
              <w:t>9</w:t>
            </w:r>
          </w:p>
        </w:tc>
        <w:tc>
          <w:tcPr>
            <w:tcW w:w="977" w:type="pct"/>
          </w:tcPr>
          <w:p w14:paraId="15570D8F" w14:textId="7CE8F9AB" w:rsidR="00F26874" w:rsidRPr="00130849" w:rsidRDefault="00F26874" w:rsidP="00F26874">
            <w:pPr>
              <w:spacing w:line="256" w:lineRule="auto"/>
              <w:rPr>
                <w:color w:val="000000"/>
                <w:lang w:val="uk-UA" w:eastAsia="en-US"/>
              </w:rPr>
            </w:pPr>
            <w:r w:rsidRPr="00130849">
              <w:rPr>
                <w:lang w:val="uk-UA"/>
              </w:rPr>
              <w:t>28 125,0</w:t>
            </w:r>
          </w:p>
        </w:tc>
      </w:tr>
      <w:tr w:rsidR="005831FF" w:rsidRPr="00130849" w14:paraId="415E7E05" w14:textId="77777777" w:rsidTr="00F26874">
        <w:tc>
          <w:tcPr>
            <w:tcW w:w="1043" w:type="pct"/>
          </w:tcPr>
          <w:p w14:paraId="41B10DE8" w14:textId="77777777" w:rsidR="00564143" w:rsidRPr="00130849" w:rsidRDefault="00564143" w:rsidP="00A177C5">
            <w:pPr>
              <w:spacing w:line="256" w:lineRule="auto"/>
              <w:rPr>
                <w:b/>
                <w:bCs/>
                <w:color w:val="000000"/>
                <w:lang w:val="uk-UA" w:eastAsia="en-US"/>
              </w:rPr>
            </w:pPr>
            <w:r w:rsidRPr="00130849">
              <w:rPr>
                <w:b/>
                <w:bCs/>
                <w:color w:val="000000"/>
                <w:lang w:val="uk-UA" w:eastAsia="en-US"/>
              </w:rPr>
              <w:t>Разом по органу державного регулювання за рік</w:t>
            </w:r>
          </w:p>
        </w:tc>
        <w:tc>
          <w:tcPr>
            <w:tcW w:w="670" w:type="pct"/>
          </w:tcPr>
          <w:p w14:paraId="406F4D28" w14:textId="77777777" w:rsidR="00564143" w:rsidRPr="00130849" w:rsidRDefault="00564143" w:rsidP="00A177C5">
            <w:pPr>
              <w:spacing w:line="256" w:lineRule="auto"/>
              <w:jc w:val="center"/>
              <w:rPr>
                <w:b/>
                <w:bCs/>
                <w:color w:val="000000"/>
                <w:lang w:val="uk-UA" w:eastAsia="en-US"/>
              </w:rPr>
            </w:pPr>
            <w:r w:rsidRPr="00130849">
              <w:rPr>
                <w:b/>
                <w:bCs/>
                <w:color w:val="000000"/>
                <w:lang w:val="uk-UA" w:eastAsia="en-US"/>
              </w:rPr>
              <w:t>х</w:t>
            </w:r>
          </w:p>
        </w:tc>
        <w:tc>
          <w:tcPr>
            <w:tcW w:w="850" w:type="pct"/>
            <w:gridSpan w:val="2"/>
          </w:tcPr>
          <w:p w14:paraId="08EFC323" w14:textId="77777777" w:rsidR="00564143" w:rsidRPr="00130849" w:rsidRDefault="00564143" w:rsidP="00A177C5">
            <w:pPr>
              <w:spacing w:line="256" w:lineRule="auto"/>
              <w:jc w:val="center"/>
              <w:rPr>
                <w:b/>
                <w:bCs/>
                <w:color w:val="000000"/>
                <w:lang w:val="uk-UA" w:eastAsia="en-US"/>
              </w:rPr>
            </w:pPr>
            <w:r w:rsidRPr="00130849">
              <w:rPr>
                <w:b/>
                <w:bCs/>
                <w:color w:val="000000"/>
                <w:lang w:val="uk-UA" w:eastAsia="en-US"/>
              </w:rPr>
              <w:t>х</w:t>
            </w:r>
          </w:p>
        </w:tc>
        <w:tc>
          <w:tcPr>
            <w:tcW w:w="744" w:type="pct"/>
          </w:tcPr>
          <w:p w14:paraId="711DD3C1" w14:textId="77777777" w:rsidR="00564143" w:rsidRPr="00130849" w:rsidRDefault="00564143" w:rsidP="00A177C5">
            <w:pPr>
              <w:spacing w:line="256" w:lineRule="auto"/>
              <w:jc w:val="center"/>
              <w:rPr>
                <w:b/>
                <w:bCs/>
                <w:color w:val="000000"/>
                <w:lang w:val="uk-UA" w:eastAsia="en-US"/>
              </w:rPr>
            </w:pPr>
            <w:r w:rsidRPr="00130849">
              <w:rPr>
                <w:b/>
                <w:bCs/>
                <w:color w:val="000000"/>
                <w:lang w:val="uk-UA" w:eastAsia="en-US"/>
              </w:rPr>
              <w:t>х</w:t>
            </w:r>
          </w:p>
        </w:tc>
        <w:tc>
          <w:tcPr>
            <w:tcW w:w="716" w:type="pct"/>
          </w:tcPr>
          <w:p w14:paraId="20517C3D" w14:textId="77777777" w:rsidR="00564143" w:rsidRPr="00130849" w:rsidRDefault="00564143" w:rsidP="00A177C5">
            <w:pPr>
              <w:spacing w:line="256" w:lineRule="auto"/>
              <w:jc w:val="center"/>
              <w:rPr>
                <w:b/>
                <w:bCs/>
                <w:color w:val="000000"/>
                <w:lang w:val="uk-UA" w:eastAsia="en-US"/>
              </w:rPr>
            </w:pPr>
            <w:r w:rsidRPr="00130849">
              <w:rPr>
                <w:b/>
                <w:bCs/>
                <w:color w:val="000000"/>
                <w:lang w:val="uk-UA" w:eastAsia="en-US"/>
              </w:rPr>
              <w:t>х</w:t>
            </w:r>
          </w:p>
        </w:tc>
        <w:tc>
          <w:tcPr>
            <w:tcW w:w="977" w:type="pct"/>
          </w:tcPr>
          <w:p w14:paraId="71180401" w14:textId="03D129B3" w:rsidR="00564143" w:rsidRPr="00130849" w:rsidRDefault="00F26874" w:rsidP="00A177C5">
            <w:pPr>
              <w:spacing w:line="256" w:lineRule="auto"/>
              <w:jc w:val="center"/>
              <w:rPr>
                <w:b/>
                <w:color w:val="000000"/>
                <w:lang w:val="uk-UA" w:eastAsia="en-US"/>
              </w:rPr>
            </w:pPr>
            <w:r w:rsidRPr="00130849">
              <w:rPr>
                <w:b/>
                <w:color w:val="000000"/>
                <w:lang w:val="uk-UA" w:eastAsia="en-US"/>
              </w:rPr>
              <w:t>41 750,0</w:t>
            </w:r>
          </w:p>
        </w:tc>
      </w:tr>
      <w:tr w:rsidR="005831FF" w:rsidRPr="00130849" w14:paraId="7C3AAA7C" w14:textId="77777777" w:rsidTr="00F26874">
        <w:tc>
          <w:tcPr>
            <w:tcW w:w="1043" w:type="pct"/>
          </w:tcPr>
          <w:p w14:paraId="61154FC5" w14:textId="77777777" w:rsidR="00564143" w:rsidRPr="00130849" w:rsidRDefault="00564143" w:rsidP="00A177C5">
            <w:pPr>
              <w:spacing w:line="256" w:lineRule="auto"/>
              <w:rPr>
                <w:b/>
                <w:bCs/>
                <w:color w:val="000000"/>
                <w:lang w:val="uk-UA" w:eastAsia="en-US"/>
              </w:rPr>
            </w:pPr>
            <w:r w:rsidRPr="00130849">
              <w:rPr>
                <w:b/>
                <w:bCs/>
                <w:color w:val="000000"/>
                <w:lang w:val="uk-UA" w:eastAsia="en-US"/>
              </w:rPr>
              <w:t>Сумарно по органу державного регулювання за</w:t>
            </w:r>
          </w:p>
          <w:p w14:paraId="09A21D20" w14:textId="77777777" w:rsidR="00564143" w:rsidRPr="00130849" w:rsidRDefault="00564143" w:rsidP="00A177C5">
            <w:pPr>
              <w:spacing w:line="256" w:lineRule="auto"/>
              <w:rPr>
                <w:b/>
                <w:bCs/>
                <w:color w:val="000000"/>
                <w:lang w:val="uk-UA" w:eastAsia="en-US"/>
              </w:rPr>
            </w:pPr>
            <w:r w:rsidRPr="00130849">
              <w:rPr>
                <w:b/>
                <w:bCs/>
                <w:color w:val="000000"/>
                <w:lang w:val="uk-UA" w:eastAsia="en-US"/>
              </w:rPr>
              <w:t xml:space="preserve"> 5 років</w:t>
            </w:r>
          </w:p>
        </w:tc>
        <w:tc>
          <w:tcPr>
            <w:tcW w:w="670" w:type="pct"/>
          </w:tcPr>
          <w:p w14:paraId="2B43FEF6" w14:textId="77777777" w:rsidR="00564143" w:rsidRPr="00130849" w:rsidRDefault="00564143" w:rsidP="00A177C5">
            <w:pPr>
              <w:spacing w:line="256" w:lineRule="auto"/>
              <w:jc w:val="center"/>
              <w:rPr>
                <w:b/>
                <w:bCs/>
                <w:color w:val="000000"/>
                <w:lang w:val="uk-UA" w:eastAsia="en-US"/>
              </w:rPr>
            </w:pPr>
            <w:r w:rsidRPr="00130849">
              <w:rPr>
                <w:b/>
                <w:bCs/>
                <w:color w:val="000000"/>
                <w:lang w:val="uk-UA" w:eastAsia="en-US"/>
              </w:rPr>
              <w:t>х</w:t>
            </w:r>
          </w:p>
        </w:tc>
        <w:tc>
          <w:tcPr>
            <w:tcW w:w="850" w:type="pct"/>
            <w:gridSpan w:val="2"/>
          </w:tcPr>
          <w:p w14:paraId="6A98EEE5" w14:textId="77777777" w:rsidR="00564143" w:rsidRPr="00130849" w:rsidRDefault="00564143" w:rsidP="00A177C5">
            <w:pPr>
              <w:spacing w:line="256" w:lineRule="auto"/>
              <w:jc w:val="center"/>
              <w:rPr>
                <w:b/>
                <w:bCs/>
                <w:color w:val="000000"/>
                <w:lang w:val="uk-UA" w:eastAsia="en-US"/>
              </w:rPr>
            </w:pPr>
            <w:r w:rsidRPr="00130849">
              <w:rPr>
                <w:b/>
                <w:bCs/>
                <w:color w:val="000000"/>
                <w:lang w:val="uk-UA" w:eastAsia="en-US"/>
              </w:rPr>
              <w:t>х</w:t>
            </w:r>
          </w:p>
        </w:tc>
        <w:tc>
          <w:tcPr>
            <w:tcW w:w="744" w:type="pct"/>
          </w:tcPr>
          <w:p w14:paraId="0811A4A1" w14:textId="77777777" w:rsidR="00564143" w:rsidRPr="00130849" w:rsidRDefault="00564143" w:rsidP="00A177C5">
            <w:pPr>
              <w:spacing w:line="256" w:lineRule="auto"/>
              <w:jc w:val="center"/>
              <w:rPr>
                <w:b/>
                <w:bCs/>
                <w:color w:val="000000"/>
                <w:lang w:val="uk-UA" w:eastAsia="en-US"/>
              </w:rPr>
            </w:pPr>
            <w:r w:rsidRPr="00130849">
              <w:rPr>
                <w:b/>
                <w:bCs/>
                <w:color w:val="000000"/>
                <w:lang w:val="uk-UA" w:eastAsia="en-US"/>
              </w:rPr>
              <w:t>х</w:t>
            </w:r>
          </w:p>
        </w:tc>
        <w:tc>
          <w:tcPr>
            <w:tcW w:w="716" w:type="pct"/>
          </w:tcPr>
          <w:p w14:paraId="27E57B5F" w14:textId="77777777" w:rsidR="00564143" w:rsidRPr="00130849" w:rsidRDefault="00564143" w:rsidP="00A177C5">
            <w:pPr>
              <w:spacing w:line="256" w:lineRule="auto"/>
              <w:jc w:val="center"/>
              <w:rPr>
                <w:b/>
                <w:bCs/>
                <w:color w:val="000000"/>
                <w:lang w:val="uk-UA" w:eastAsia="en-US"/>
              </w:rPr>
            </w:pPr>
            <w:r w:rsidRPr="00130849">
              <w:rPr>
                <w:b/>
                <w:bCs/>
                <w:color w:val="000000"/>
                <w:lang w:val="uk-UA" w:eastAsia="en-US"/>
              </w:rPr>
              <w:t>х</w:t>
            </w:r>
          </w:p>
        </w:tc>
        <w:tc>
          <w:tcPr>
            <w:tcW w:w="977" w:type="pct"/>
          </w:tcPr>
          <w:p w14:paraId="29BABEE9" w14:textId="27DCDA3C" w:rsidR="00564143" w:rsidRPr="00130849" w:rsidRDefault="00F26874" w:rsidP="00A177C5">
            <w:pPr>
              <w:spacing w:line="256" w:lineRule="auto"/>
              <w:jc w:val="center"/>
              <w:rPr>
                <w:b/>
                <w:color w:val="000000"/>
                <w:lang w:val="uk-UA" w:eastAsia="en-US"/>
              </w:rPr>
            </w:pPr>
            <w:r w:rsidRPr="00130849">
              <w:rPr>
                <w:b/>
                <w:color w:val="000000"/>
                <w:lang w:val="uk-UA" w:eastAsia="en-US"/>
              </w:rPr>
              <w:t>208 750,0</w:t>
            </w:r>
          </w:p>
        </w:tc>
      </w:tr>
    </w:tbl>
    <w:p w14:paraId="568C74FE" w14:textId="77777777" w:rsidR="00CD0924" w:rsidRPr="00130849" w:rsidRDefault="00CD0924" w:rsidP="00CD0924">
      <w:pPr>
        <w:rPr>
          <w:b/>
          <w:bCs/>
          <w:color w:val="000000"/>
          <w:sz w:val="28"/>
          <w:szCs w:val="28"/>
          <w:lang w:val="uk-UA"/>
        </w:rPr>
      </w:pPr>
    </w:p>
    <w:p w14:paraId="58117629" w14:textId="77777777" w:rsidR="00AF5061" w:rsidRPr="00130849" w:rsidRDefault="00AF5061" w:rsidP="00CD0924">
      <w:pPr>
        <w:ind w:firstLine="709"/>
        <w:rPr>
          <w:b/>
          <w:bCs/>
          <w:color w:val="000000"/>
          <w:sz w:val="28"/>
          <w:szCs w:val="28"/>
          <w:lang w:val="uk-UA"/>
        </w:rPr>
      </w:pPr>
    </w:p>
    <w:p w14:paraId="591ACD00" w14:textId="77777777" w:rsidR="00AF5061" w:rsidRPr="00130849" w:rsidRDefault="00AF5061" w:rsidP="00CD0924">
      <w:pPr>
        <w:ind w:firstLine="709"/>
        <w:rPr>
          <w:b/>
          <w:bCs/>
          <w:color w:val="000000"/>
          <w:sz w:val="28"/>
          <w:szCs w:val="28"/>
          <w:lang w:val="uk-UA"/>
        </w:rPr>
      </w:pPr>
    </w:p>
    <w:p w14:paraId="090498B2" w14:textId="77777777" w:rsidR="00AF5061" w:rsidRPr="00130849" w:rsidRDefault="00AF5061" w:rsidP="00CD0924">
      <w:pPr>
        <w:ind w:firstLine="709"/>
        <w:rPr>
          <w:b/>
          <w:bCs/>
          <w:color w:val="000000"/>
          <w:sz w:val="28"/>
          <w:szCs w:val="28"/>
          <w:lang w:val="uk-UA"/>
        </w:rPr>
      </w:pPr>
    </w:p>
    <w:p w14:paraId="31DAEA18" w14:textId="77777777" w:rsidR="00AF5061" w:rsidRPr="00130849" w:rsidRDefault="00AF5061" w:rsidP="00CD0924">
      <w:pPr>
        <w:ind w:firstLine="709"/>
        <w:rPr>
          <w:b/>
          <w:bCs/>
          <w:color w:val="000000"/>
          <w:sz w:val="28"/>
          <w:szCs w:val="28"/>
          <w:lang w:val="uk-UA"/>
        </w:rPr>
      </w:pPr>
    </w:p>
    <w:p w14:paraId="3B5D9B9A" w14:textId="77777777" w:rsidR="00AF5061" w:rsidRPr="00130849" w:rsidRDefault="00AF5061" w:rsidP="00CD0924">
      <w:pPr>
        <w:ind w:firstLine="709"/>
        <w:rPr>
          <w:b/>
          <w:bCs/>
          <w:color w:val="000000"/>
          <w:sz w:val="28"/>
          <w:szCs w:val="28"/>
          <w:lang w:val="uk-UA"/>
        </w:rPr>
      </w:pPr>
    </w:p>
    <w:p w14:paraId="2B36A6F7" w14:textId="77777777" w:rsidR="00AF5061" w:rsidRPr="00130849" w:rsidRDefault="00AF5061" w:rsidP="00CD0924">
      <w:pPr>
        <w:ind w:firstLine="709"/>
        <w:rPr>
          <w:b/>
          <w:bCs/>
          <w:color w:val="000000"/>
          <w:sz w:val="28"/>
          <w:szCs w:val="28"/>
          <w:lang w:val="uk-UA"/>
        </w:rPr>
      </w:pPr>
    </w:p>
    <w:p w14:paraId="032E1598" w14:textId="77777777" w:rsidR="00AF5061" w:rsidRPr="00130849" w:rsidRDefault="00AF5061" w:rsidP="00CD0924">
      <w:pPr>
        <w:ind w:firstLine="709"/>
        <w:rPr>
          <w:b/>
          <w:bCs/>
          <w:color w:val="000000"/>
          <w:sz w:val="28"/>
          <w:szCs w:val="28"/>
          <w:lang w:val="uk-UA"/>
        </w:rPr>
      </w:pPr>
    </w:p>
    <w:p w14:paraId="65712962" w14:textId="6AB02952" w:rsidR="00CD0924" w:rsidRPr="00130849" w:rsidRDefault="00CD0924" w:rsidP="00CD0924">
      <w:pPr>
        <w:ind w:firstLine="709"/>
        <w:rPr>
          <w:b/>
          <w:bCs/>
          <w:color w:val="000000"/>
          <w:sz w:val="28"/>
          <w:szCs w:val="28"/>
          <w:lang w:val="uk-UA"/>
        </w:rPr>
      </w:pPr>
      <w:r w:rsidRPr="00130849">
        <w:rPr>
          <w:b/>
          <w:bCs/>
          <w:color w:val="000000"/>
          <w:sz w:val="28"/>
          <w:szCs w:val="28"/>
          <w:lang w:val="uk-UA"/>
        </w:rPr>
        <w:t>4. Розрахунок сумарних витрат суб’єктів малого підприємництва, що виникають на виконання вимог регулювання</w:t>
      </w:r>
    </w:p>
    <w:p w14:paraId="414D9122" w14:textId="77777777" w:rsidR="00CD0924" w:rsidRPr="00130849" w:rsidRDefault="00CD0924" w:rsidP="00CD0924">
      <w:pPr>
        <w:ind w:firstLine="709"/>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2"/>
        <w:gridCol w:w="4011"/>
        <w:gridCol w:w="2420"/>
        <w:gridCol w:w="2386"/>
      </w:tblGrid>
      <w:tr w:rsidR="005831FF" w:rsidRPr="00130849" w14:paraId="7D5B28CA" w14:textId="77777777" w:rsidTr="00E8461B">
        <w:tc>
          <w:tcPr>
            <w:tcW w:w="815" w:type="dxa"/>
            <w:shd w:val="clear" w:color="auto" w:fill="auto"/>
          </w:tcPr>
          <w:p w14:paraId="57C59AD8" w14:textId="77777777" w:rsidR="00CD0924" w:rsidRPr="00130849" w:rsidRDefault="00CD0924" w:rsidP="00E8461B">
            <w:pPr>
              <w:rPr>
                <w:color w:val="000000"/>
                <w:lang w:val="uk-UA"/>
              </w:rPr>
            </w:pPr>
          </w:p>
        </w:tc>
        <w:tc>
          <w:tcPr>
            <w:tcW w:w="4109" w:type="dxa"/>
            <w:shd w:val="clear" w:color="auto" w:fill="auto"/>
          </w:tcPr>
          <w:p w14:paraId="52D233F9" w14:textId="77777777" w:rsidR="00CD0924" w:rsidRPr="00130849" w:rsidRDefault="00CD0924" w:rsidP="00E8461B">
            <w:pPr>
              <w:rPr>
                <w:b/>
                <w:bCs/>
                <w:color w:val="000000"/>
                <w:lang w:val="uk-UA"/>
              </w:rPr>
            </w:pPr>
            <w:r w:rsidRPr="00130849">
              <w:rPr>
                <w:b/>
                <w:bCs/>
                <w:color w:val="000000"/>
                <w:lang w:val="uk-UA"/>
              </w:rPr>
              <w:t>Таблиця 4.1.</w:t>
            </w:r>
          </w:p>
          <w:p w14:paraId="6520B9B0" w14:textId="77777777" w:rsidR="00CD0924" w:rsidRPr="00130849" w:rsidRDefault="00CD0924" w:rsidP="00E8461B">
            <w:pPr>
              <w:rPr>
                <w:b/>
                <w:bCs/>
                <w:color w:val="000000"/>
                <w:lang w:val="uk-UA"/>
              </w:rPr>
            </w:pPr>
          </w:p>
        </w:tc>
        <w:tc>
          <w:tcPr>
            <w:tcW w:w="2463" w:type="dxa"/>
            <w:shd w:val="clear" w:color="auto" w:fill="auto"/>
          </w:tcPr>
          <w:p w14:paraId="338073CC" w14:textId="77777777" w:rsidR="00CD0924" w:rsidRPr="00130849" w:rsidRDefault="00CD0924" w:rsidP="00E8461B">
            <w:pPr>
              <w:jc w:val="center"/>
              <w:rPr>
                <w:color w:val="000000"/>
                <w:lang w:val="uk-UA"/>
              </w:rPr>
            </w:pPr>
            <w:r w:rsidRPr="00130849">
              <w:rPr>
                <w:color w:val="000000"/>
                <w:lang w:val="uk-UA"/>
              </w:rPr>
              <w:t>Перший рік регулювання (стартовий)</w:t>
            </w:r>
          </w:p>
        </w:tc>
        <w:tc>
          <w:tcPr>
            <w:tcW w:w="2467" w:type="dxa"/>
            <w:shd w:val="clear" w:color="auto" w:fill="auto"/>
          </w:tcPr>
          <w:p w14:paraId="61E7314C" w14:textId="77777777" w:rsidR="00CD0924" w:rsidRPr="00130849" w:rsidRDefault="00CD0924" w:rsidP="00E8461B">
            <w:pPr>
              <w:jc w:val="center"/>
              <w:rPr>
                <w:color w:val="000000"/>
                <w:lang w:val="uk-UA"/>
              </w:rPr>
            </w:pPr>
            <w:r w:rsidRPr="00130849">
              <w:rPr>
                <w:color w:val="000000"/>
                <w:lang w:val="uk-UA"/>
              </w:rPr>
              <w:t>За 5 років</w:t>
            </w:r>
          </w:p>
        </w:tc>
      </w:tr>
      <w:tr w:rsidR="00CD0924" w:rsidRPr="00130849" w14:paraId="6DECFB01" w14:textId="77777777" w:rsidTr="00E8461B">
        <w:tc>
          <w:tcPr>
            <w:tcW w:w="815" w:type="dxa"/>
            <w:shd w:val="clear" w:color="auto" w:fill="auto"/>
          </w:tcPr>
          <w:p w14:paraId="2D38DB13" w14:textId="77777777" w:rsidR="00CD0924" w:rsidRPr="00130849" w:rsidRDefault="00CD0924" w:rsidP="00E8461B">
            <w:pPr>
              <w:rPr>
                <w:color w:val="000000"/>
                <w:lang w:val="uk-UA"/>
              </w:rPr>
            </w:pPr>
            <w:r w:rsidRPr="00130849">
              <w:rPr>
                <w:color w:val="000000"/>
                <w:lang w:val="uk-UA"/>
              </w:rPr>
              <w:lastRenderedPageBreak/>
              <w:t>4.1.1.</w:t>
            </w:r>
          </w:p>
        </w:tc>
        <w:tc>
          <w:tcPr>
            <w:tcW w:w="4109" w:type="dxa"/>
            <w:shd w:val="clear" w:color="auto" w:fill="auto"/>
          </w:tcPr>
          <w:p w14:paraId="79392DF5" w14:textId="77777777" w:rsidR="00CD0924" w:rsidRPr="00130849" w:rsidRDefault="00CD0924" w:rsidP="00E8461B">
            <w:pPr>
              <w:rPr>
                <w:color w:val="000000"/>
                <w:lang w:val="uk-UA"/>
              </w:rPr>
            </w:pPr>
            <w:r w:rsidRPr="00130849">
              <w:rPr>
                <w:color w:val="000000"/>
                <w:lang w:val="uk-UA"/>
              </w:rPr>
              <w:t>Оцінка «прямих» витрат суб’єктів малого підприємництва на виконання регулювання</w:t>
            </w:r>
          </w:p>
        </w:tc>
        <w:tc>
          <w:tcPr>
            <w:tcW w:w="2463" w:type="dxa"/>
            <w:shd w:val="clear" w:color="auto" w:fill="auto"/>
          </w:tcPr>
          <w:p w14:paraId="21A509D7" w14:textId="5EAB9083" w:rsidR="00CD0924" w:rsidRPr="00130849" w:rsidRDefault="00F60E14" w:rsidP="00E8461B">
            <w:pPr>
              <w:jc w:val="center"/>
              <w:rPr>
                <w:b/>
                <w:color w:val="000000"/>
                <w:lang w:val="uk-UA"/>
              </w:rPr>
            </w:pPr>
            <w:r>
              <w:rPr>
                <w:b/>
                <w:color w:val="000000"/>
                <w:lang w:val="uk-UA"/>
              </w:rPr>
              <w:t>1</w:t>
            </w:r>
            <w:r w:rsidR="00F26874" w:rsidRPr="00130849">
              <w:rPr>
                <w:b/>
                <w:color w:val="000000"/>
                <w:lang w:val="uk-UA"/>
              </w:rPr>
              <w:t xml:space="preserve"> </w:t>
            </w:r>
            <w:r>
              <w:rPr>
                <w:b/>
                <w:color w:val="000000"/>
                <w:lang w:val="uk-UA"/>
              </w:rPr>
              <w:t>786</w:t>
            </w:r>
            <w:r w:rsidR="00F26874" w:rsidRPr="00130849">
              <w:rPr>
                <w:b/>
                <w:color w:val="000000"/>
                <w:lang w:val="uk-UA"/>
              </w:rPr>
              <w:t xml:space="preserve"> 000,0 </w:t>
            </w:r>
            <w:r w:rsidR="00CD0924" w:rsidRPr="00130849">
              <w:rPr>
                <w:b/>
                <w:color w:val="000000"/>
                <w:lang w:val="uk-UA"/>
              </w:rPr>
              <w:t>грн</w:t>
            </w:r>
          </w:p>
          <w:p w14:paraId="53773E11" w14:textId="77777777" w:rsidR="00CD0924" w:rsidRPr="00130849" w:rsidRDefault="00CD0924" w:rsidP="00E8461B">
            <w:pPr>
              <w:jc w:val="center"/>
              <w:rPr>
                <w:b/>
                <w:bCs/>
                <w:color w:val="000000"/>
                <w:lang w:val="uk-UA"/>
              </w:rPr>
            </w:pPr>
          </w:p>
        </w:tc>
        <w:tc>
          <w:tcPr>
            <w:tcW w:w="2467" w:type="dxa"/>
            <w:shd w:val="clear" w:color="auto" w:fill="auto"/>
          </w:tcPr>
          <w:p w14:paraId="2094FE86" w14:textId="398E65D6" w:rsidR="00CD0924" w:rsidRPr="00130849" w:rsidRDefault="00F60E14" w:rsidP="00E8461B">
            <w:pPr>
              <w:jc w:val="center"/>
              <w:rPr>
                <w:b/>
                <w:color w:val="000000"/>
                <w:lang w:val="uk-UA"/>
              </w:rPr>
            </w:pPr>
            <w:r>
              <w:rPr>
                <w:b/>
                <w:color w:val="000000"/>
                <w:lang w:val="uk-UA"/>
              </w:rPr>
              <w:t>1</w:t>
            </w:r>
            <w:r w:rsidR="00F26874" w:rsidRPr="00130849">
              <w:rPr>
                <w:b/>
                <w:color w:val="000000"/>
                <w:lang w:val="uk-UA"/>
              </w:rPr>
              <w:t xml:space="preserve"> </w:t>
            </w:r>
            <w:r>
              <w:rPr>
                <w:b/>
                <w:color w:val="000000"/>
                <w:lang w:val="uk-UA"/>
              </w:rPr>
              <w:t>786</w:t>
            </w:r>
            <w:r w:rsidR="00F26874" w:rsidRPr="00130849">
              <w:rPr>
                <w:b/>
                <w:color w:val="000000"/>
                <w:lang w:val="uk-UA"/>
              </w:rPr>
              <w:t xml:space="preserve"> 000,0 </w:t>
            </w:r>
            <w:r>
              <w:rPr>
                <w:b/>
                <w:color w:val="000000"/>
                <w:lang w:val="uk-UA"/>
              </w:rPr>
              <w:t>грн</w:t>
            </w:r>
          </w:p>
          <w:p w14:paraId="0EF5272F" w14:textId="77777777" w:rsidR="00CD0924" w:rsidRPr="00130849" w:rsidRDefault="00CD0924" w:rsidP="00E8461B">
            <w:pPr>
              <w:jc w:val="center"/>
              <w:rPr>
                <w:b/>
                <w:bCs/>
                <w:color w:val="000000"/>
                <w:lang w:val="uk-UA"/>
              </w:rPr>
            </w:pPr>
          </w:p>
        </w:tc>
      </w:tr>
      <w:tr w:rsidR="005831FF" w:rsidRPr="00130849" w14:paraId="76351F5D" w14:textId="77777777" w:rsidTr="00E8461B">
        <w:tc>
          <w:tcPr>
            <w:tcW w:w="815" w:type="dxa"/>
            <w:shd w:val="clear" w:color="auto" w:fill="auto"/>
          </w:tcPr>
          <w:p w14:paraId="376659C3" w14:textId="77777777" w:rsidR="00CD0924" w:rsidRPr="00130849" w:rsidRDefault="00CD0924" w:rsidP="00E8461B">
            <w:pPr>
              <w:rPr>
                <w:color w:val="000000"/>
                <w:lang w:val="uk-UA"/>
              </w:rPr>
            </w:pPr>
            <w:r w:rsidRPr="00130849">
              <w:rPr>
                <w:color w:val="000000"/>
                <w:lang w:val="uk-UA"/>
              </w:rPr>
              <w:t>4.1.2.</w:t>
            </w:r>
          </w:p>
        </w:tc>
        <w:tc>
          <w:tcPr>
            <w:tcW w:w="4109" w:type="dxa"/>
            <w:shd w:val="clear" w:color="auto" w:fill="auto"/>
          </w:tcPr>
          <w:p w14:paraId="6C8E662E" w14:textId="77777777" w:rsidR="00CD0924" w:rsidRPr="00130849" w:rsidRDefault="00CD0924" w:rsidP="00E8461B">
            <w:pPr>
              <w:rPr>
                <w:color w:val="000000"/>
                <w:lang w:val="uk-UA"/>
              </w:rPr>
            </w:pPr>
            <w:r w:rsidRPr="00130849">
              <w:rPr>
                <w:color w:val="000000"/>
                <w:lang w:val="uk-UA"/>
              </w:rPr>
              <w:t>Оцінка вартості адміністративних процедур для суб’єктів малого підприємництва щодо виконання регулювання та звітування</w:t>
            </w:r>
          </w:p>
        </w:tc>
        <w:tc>
          <w:tcPr>
            <w:tcW w:w="2463" w:type="dxa"/>
            <w:shd w:val="clear" w:color="auto" w:fill="auto"/>
          </w:tcPr>
          <w:p w14:paraId="2DF2D279" w14:textId="26E59397" w:rsidR="00CD0924" w:rsidRPr="00130849" w:rsidRDefault="00E4436E" w:rsidP="00E8461B">
            <w:pPr>
              <w:jc w:val="center"/>
              <w:rPr>
                <w:b/>
                <w:bCs/>
                <w:color w:val="000000"/>
                <w:lang w:val="uk-UA"/>
              </w:rPr>
            </w:pPr>
            <w:r w:rsidRPr="00130849">
              <w:rPr>
                <w:b/>
                <w:bCs/>
                <w:color w:val="000000"/>
                <w:lang w:val="uk-UA"/>
              </w:rPr>
              <w:t>89 295,22</w:t>
            </w:r>
            <w:r w:rsidR="00937FAC" w:rsidRPr="00130849">
              <w:rPr>
                <w:b/>
                <w:bCs/>
                <w:color w:val="000000"/>
                <w:lang w:val="uk-UA"/>
              </w:rPr>
              <w:t xml:space="preserve"> </w:t>
            </w:r>
            <w:r w:rsidR="00CD0924" w:rsidRPr="00130849">
              <w:rPr>
                <w:b/>
                <w:bCs/>
                <w:color w:val="000000"/>
                <w:lang w:val="uk-UA"/>
              </w:rPr>
              <w:t>грн</w:t>
            </w:r>
          </w:p>
          <w:p w14:paraId="578124D4" w14:textId="77777777" w:rsidR="00CD0924" w:rsidRPr="00130849" w:rsidRDefault="00CD0924" w:rsidP="00E8461B">
            <w:pPr>
              <w:jc w:val="center"/>
              <w:rPr>
                <w:b/>
                <w:bCs/>
                <w:color w:val="000000"/>
                <w:lang w:val="uk-UA"/>
              </w:rPr>
            </w:pPr>
          </w:p>
        </w:tc>
        <w:tc>
          <w:tcPr>
            <w:tcW w:w="2467" w:type="dxa"/>
            <w:shd w:val="clear" w:color="auto" w:fill="auto"/>
          </w:tcPr>
          <w:p w14:paraId="106EADB0" w14:textId="505BE152" w:rsidR="00CD0924" w:rsidRPr="00130849" w:rsidRDefault="00E4436E" w:rsidP="00E8461B">
            <w:pPr>
              <w:jc w:val="center"/>
              <w:rPr>
                <w:b/>
                <w:bCs/>
                <w:color w:val="000000"/>
                <w:lang w:val="uk-UA"/>
              </w:rPr>
            </w:pPr>
            <w:r w:rsidRPr="00130849">
              <w:rPr>
                <w:b/>
                <w:bCs/>
                <w:color w:val="000000"/>
                <w:lang w:val="uk-UA"/>
              </w:rPr>
              <w:t xml:space="preserve">93 664,9 </w:t>
            </w:r>
            <w:r w:rsidR="00937FAC" w:rsidRPr="00130849">
              <w:rPr>
                <w:b/>
                <w:bCs/>
                <w:color w:val="000000"/>
                <w:lang w:val="uk-UA"/>
              </w:rPr>
              <w:t>грн</w:t>
            </w:r>
          </w:p>
          <w:p w14:paraId="0109F628" w14:textId="77777777" w:rsidR="00CD0924" w:rsidRPr="00130849" w:rsidRDefault="00CD0924" w:rsidP="00E8461B">
            <w:pPr>
              <w:jc w:val="center"/>
              <w:rPr>
                <w:b/>
                <w:bCs/>
                <w:color w:val="000000"/>
                <w:lang w:val="uk-UA"/>
              </w:rPr>
            </w:pPr>
          </w:p>
        </w:tc>
      </w:tr>
      <w:tr w:rsidR="005831FF" w:rsidRPr="00130849" w14:paraId="3753EEAD" w14:textId="77777777" w:rsidTr="00E8461B">
        <w:tc>
          <w:tcPr>
            <w:tcW w:w="815" w:type="dxa"/>
            <w:shd w:val="clear" w:color="auto" w:fill="auto"/>
          </w:tcPr>
          <w:p w14:paraId="6F0133E3" w14:textId="77777777" w:rsidR="00CD0924" w:rsidRPr="00130849" w:rsidRDefault="00CD0924" w:rsidP="00E8461B">
            <w:pPr>
              <w:rPr>
                <w:color w:val="000000"/>
                <w:lang w:val="uk-UA"/>
              </w:rPr>
            </w:pPr>
            <w:r w:rsidRPr="00130849">
              <w:rPr>
                <w:color w:val="000000"/>
                <w:lang w:val="uk-UA"/>
              </w:rPr>
              <w:t>4.1.3.</w:t>
            </w:r>
          </w:p>
        </w:tc>
        <w:tc>
          <w:tcPr>
            <w:tcW w:w="4109" w:type="dxa"/>
            <w:shd w:val="clear" w:color="auto" w:fill="auto"/>
          </w:tcPr>
          <w:p w14:paraId="1C306FA6" w14:textId="77777777" w:rsidR="00CD0924" w:rsidRPr="00130849" w:rsidRDefault="00CD0924" w:rsidP="00E8461B">
            <w:pPr>
              <w:rPr>
                <w:bCs/>
                <w:color w:val="000000"/>
                <w:lang w:val="uk-UA"/>
              </w:rPr>
            </w:pPr>
            <w:r w:rsidRPr="00130849">
              <w:rPr>
                <w:bCs/>
                <w:color w:val="000000"/>
                <w:lang w:val="uk-UA"/>
              </w:rPr>
              <w:t xml:space="preserve">Сумарні витрати малого підприємництва на виконання запланованого регулювання </w:t>
            </w:r>
          </w:p>
        </w:tc>
        <w:tc>
          <w:tcPr>
            <w:tcW w:w="2463" w:type="dxa"/>
            <w:shd w:val="clear" w:color="auto" w:fill="auto"/>
          </w:tcPr>
          <w:p w14:paraId="0937E13D" w14:textId="7D84230F" w:rsidR="00CD0924" w:rsidRPr="00130849" w:rsidRDefault="00F60E14" w:rsidP="00E8461B">
            <w:pPr>
              <w:jc w:val="center"/>
              <w:rPr>
                <w:b/>
                <w:bCs/>
                <w:color w:val="000000"/>
                <w:lang w:val="uk-UA"/>
              </w:rPr>
            </w:pPr>
            <w:r>
              <w:rPr>
                <w:b/>
                <w:bCs/>
                <w:color w:val="000000"/>
                <w:lang w:val="uk-UA"/>
              </w:rPr>
              <w:t>1</w:t>
            </w:r>
            <w:r w:rsidR="00E4436E" w:rsidRPr="00130849">
              <w:rPr>
                <w:b/>
                <w:bCs/>
                <w:color w:val="000000"/>
                <w:lang w:val="uk-UA"/>
              </w:rPr>
              <w:t xml:space="preserve"> </w:t>
            </w:r>
            <w:r>
              <w:rPr>
                <w:b/>
                <w:bCs/>
                <w:color w:val="000000"/>
                <w:lang w:val="uk-UA"/>
              </w:rPr>
              <w:t>875</w:t>
            </w:r>
            <w:r w:rsidR="00E4436E" w:rsidRPr="00130849">
              <w:rPr>
                <w:b/>
                <w:bCs/>
                <w:color w:val="000000"/>
                <w:lang w:val="uk-UA"/>
              </w:rPr>
              <w:t xml:space="preserve"> 295,22</w:t>
            </w:r>
            <w:r w:rsidR="00CD0924" w:rsidRPr="00130849">
              <w:rPr>
                <w:b/>
                <w:bCs/>
                <w:color w:val="000000"/>
                <w:lang w:val="uk-UA"/>
              </w:rPr>
              <w:t xml:space="preserve"> грн</w:t>
            </w:r>
          </w:p>
          <w:p w14:paraId="3FC8A1E6" w14:textId="7A071A2D" w:rsidR="00CD0924" w:rsidRPr="00130849" w:rsidRDefault="00CD0924" w:rsidP="00E8461B">
            <w:pPr>
              <w:jc w:val="center"/>
              <w:rPr>
                <w:b/>
                <w:color w:val="000000"/>
                <w:lang w:val="uk-UA"/>
              </w:rPr>
            </w:pPr>
          </w:p>
        </w:tc>
        <w:tc>
          <w:tcPr>
            <w:tcW w:w="2467" w:type="dxa"/>
            <w:shd w:val="clear" w:color="auto" w:fill="auto"/>
          </w:tcPr>
          <w:p w14:paraId="0EF7CC00" w14:textId="5141FA3F" w:rsidR="00CD0924" w:rsidRPr="00130849" w:rsidRDefault="00F60E14" w:rsidP="00E8461B">
            <w:pPr>
              <w:jc w:val="center"/>
              <w:rPr>
                <w:b/>
                <w:bCs/>
                <w:color w:val="000000"/>
                <w:lang w:val="uk-UA"/>
              </w:rPr>
            </w:pPr>
            <w:r>
              <w:rPr>
                <w:b/>
                <w:bCs/>
                <w:color w:val="000000"/>
                <w:lang w:val="uk-UA"/>
              </w:rPr>
              <w:t>1</w:t>
            </w:r>
            <w:r w:rsidR="00E4436E" w:rsidRPr="00130849">
              <w:rPr>
                <w:b/>
                <w:bCs/>
                <w:color w:val="000000"/>
                <w:lang w:val="uk-UA"/>
              </w:rPr>
              <w:t xml:space="preserve"> </w:t>
            </w:r>
            <w:r>
              <w:rPr>
                <w:b/>
                <w:bCs/>
                <w:color w:val="000000"/>
                <w:lang w:val="uk-UA"/>
              </w:rPr>
              <w:t>879</w:t>
            </w:r>
            <w:r w:rsidR="00E4436E" w:rsidRPr="00130849">
              <w:rPr>
                <w:b/>
                <w:bCs/>
                <w:color w:val="000000"/>
                <w:lang w:val="uk-UA"/>
              </w:rPr>
              <w:t xml:space="preserve"> 664,9</w:t>
            </w:r>
            <w:r w:rsidR="00CD0924" w:rsidRPr="00130849">
              <w:rPr>
                <w:b/>
                <w:bCs/>
                <w:color w:val="000000"/>
                <w:lang w:val="uk-UA"/>
              </w:rPr>
              <w:t xml:space="preserve"> грн</w:t>
            </w:r>
          </w:p>
          <w:p w14:paraId="5359CE80" w14:textId="77777777" w:rsidR="00CD0924" w:rsidRPr="00130849" w:rsidRDefault="00CD0924" w:rsidP="00E8461B">
            <w:pPr>
              <w:jc w:val="center"/>
              <w:rPr>
                <w:b/>
                <w:color w:val="000000"/>
                <w:lang w:val="uk-UA"/>
              </w:rPr>
            </w:pPr>
          </w:p>
        </w:tc>
      </w:tr>
      <w:tr w:rsidR="00CD0924" w:rsidRPr="00130849" w14:paraId="0A7FA928" w14:textId="77777777" w:rsidTr="00E8461B">
        <w:trPr>
          <w:trHeight w:val="561"/>
        </w:trPr>
        <w:tc>
          <w:tcPr>
            <w:tcW w:w="815" w:type="dxa"/>
            <w:shd w:val="clear" w:color="auto" w:fill="auto"/>
          </w:tcPr>
          <w:p w14:paraId="29F82516" w14:textId="77777777" w:rsidR="00CD0924" w:rsidRPr="00130849" w:rsidRDefault="00CD0924" w:rsidP="00E8461B">
            <w:pPr>
              <w:widowControl w:val="0"/>
              <w:autoSpaceDE w:val="0"/>
              <w:autoSpaceDN w:val="0"/>
              <w:adjustRightInd w:val="0"/>
              <w:jc w:val="both"/>
              <w:rPr>
                <w:color w:val="000000"/>
                <w:lang w:val="uk-UA"/>
              </w:rPr>
            </w:pPr>
            <w:r w:rsidRPr="00130849">
              <w:rPr>
                <w:color w:val="000000"/>
                <w:lang w:val="uk-UA"/>
              </w:rPr>
              <w:t>4.1.4.</w:t>
            </w:r>
          </w:p>
        </w:tc>
        <w:tc>
          <w:tcPr>
            <w:tcW w:w="4109" w:type="dxa"/>
            <w:shd w:val="clear" w:color="auto" w:fill="auto"/>
          </w:tcPr>
          <w:p w14:paraId="2FB38659" w14:textId="77777777" w:rsidR="00CD0924" w:rsidRPr="00130849" w:rsidRDefault="00CD0924" w:rsidP="00E8461B">
            <w:pPr>
              <w:widowControl w:val="0"/>
              <w:autoSpaceDE w:val="0"/>
              <w:autoSpaceDN w:val="0"/>
              <w:adjustRightInd w:val="0"/>
              <w:rPr>
                <w:color w:val="000000"/>
                <w:lang w:val="uk-UA"/>
              </w:rPr>
            </w:pPr>
            <w:r w:rsidRPr="00130849">
              <w:rPr>
                <w:color w:val="000000"/>
                <w:lang w:val="uk-UA"/>
              </w:rPr>
              <w:t xml:space="preserve">Бюджетні витрати на адміністрування регулювання суб’єктів малого підприємництва </w:t>
            </w:r>
          </w:p>
        </w:tc>
        <w:tc>
          <w:tcPr>
            <w:tcW w:w="2463" w:type="dxa"/>
            <w:shd w:val="clear" w:color="auto" w:fill="auto"/>
          </w:tcPr>
          <w:p w14:paraId="1535D781" w14:textId="6B2A3034" w:rsidR="00CD0924" w:rsidRPr="00130849" w:rsidRDefault="00E4436E" w:rsidP="00F60E14">
            <w:pPr>
              <w:widowControl w:val="0"/>
              <w:autoSpaceDE w:val="0"/>
              <w:autoSpaceDN w:val="0"/>
              <w:adjustRightInd w:val="0"/>
              <w:jc w:val="center"/>
              <w:rPr>
                <w:b/>
                <w:color w:val="000000"/>
                <w:lang w:val="uk-UA"/>
              </w:rPr>
            </w:pPr>
            <w:r w:rsidRPr="00130849">
              <w:rPr>
                <w:b/>
                <w:color w:val="000000"/>
                <w:lang w:val="uk-UA" w:eastAsia="en-US"/>
              </w:rPr>
              <w:t xml:space="preserve">41 750,0 </w:t>
            </w:r>
            <w:r w:rsidR="00CD0924" w:rsidRPr="00130849">
              <w:rPr>
                <w:b/>
                <w:color w:val="000000"/>
                <w:lang w:val="uk-UA"/>
              </w:rPr>
              <w:t>грн</w:t>
            </w:r>
          </w:p>
        </w:tc>
        <w:tc>
          <w:tcPr>
            <w:tcW w:w="2467" w:type="dxa"/>
            <w:shd w:val="clear" w:color="auto" w:fill="auto"/>
          </w:tcPr>
          <w:p w14:paraId="4D993B2A" w14:textId="2163F8A3" w:rsidR="00CD0924" w:rsidRPr="00130849" w:rsidRDefault="00E4436E" w:rsidP="00E8461B">
            <w:pPr>
              <w:widowControl w:val="0"/>
              <w:autoSpaceDE w:val="0"/>
              <w:autoSpaceDN w:val="0"/>
              <w:adjustRightInd w:val="0"/>
              <w:jc w:val="center"/>
              <w:rPr>
                <w:b/>
                <w:color w:val="000000"/>
                <w:lang w:val="uk-UA"/>
              </w:rPr>
            </w:pPr>
            <w:r w:rsidRPr="00130849">
              <w:rPr>
                <w:b/>
                <w:color w:val="000000"/>
                <w:lang w:val="uk-UA" w:eastAsia="en-US"/>
              </w:rPr>
              <w:t xml:space="preserve">208 750,0 </w:t>
            </w:r>
            <w:r w:rsidR="00F60E14">
              <w:rPr>
                <w:b/>
                <w:color w:val="000000"/>
                <w:lang w:val="uk-UA"/>
              </w:rPr>
              <w:t>грн</w:t>
            </w:r>
          </w:p>
        </w:tc>
      </w:tr>
      <w:tr w:rsidR="00D23226" w:rsidRPr="00130849" w14:paraId="06CFD9DA" w14:textId="77777777" w:rsidTr="00E8461B">
        <w:trPr>
          <w:trHeight w:val="854"/>
        </w:trPr>
        <w:tc>
          <w:tcPr>
            <w:tcW w:w="815" w:type="dxa"/>
            <w:shd w:val="clear" w:color="auto" w:fill="auto"/>
          </w:tcPr>
          <w:p w14:paraId="5E891069" w14:textId="77777777" w:rsidR="00CD0924" w:rsidRPr="00130849" w:rsidRDefault="00CD0924" w:rsidP="00E8461B">
            <w:pPr>
              <w:widowControl w:val="0"/>
              <w:autoSpaceDE w:val="0"/>
              <w:autoSpaceDN w:val="0"/>
              <w:adjustRightInd w:val="0"/>
              <w:jc w:val="both"/>
              <w:rPr>
                <w:color w:val="000000"/>
                <w:lang w:val="uk-UA"/>
              </w:rPr>
            </w:pPr>
            <w:r w:rsidRPr="00130849">
              <w:rPr>
                <w:color w:val="000000"/>
                <w:lang w:val="uk-UA"/>
              </w:rPr>
              <w:t xml:space="preserve">4.1.5. </w:t>
            </w:r>
          </w:p>
        </w:tc>
        <w:tc>
          <w:tcPr>
            <w:tcW w:w="4109" w:type="dxa"/>
            <w:shd w:val="clear" w:color="auto" w:fill="auto"/>
          </w:tcPr>
          <w:p w14:paraId="4B4784C7" w14:textId="77777777" w:rsidR="00CD0924" w:rsidRPr="00130849" w:rsidRDefault="00CD0924" w:rsidP="00E8461B">
            <w:pPr>
              <w:widowControl w:val="0"/>
              <w:autoSpaceDE w:val="0"/>
              <w:autoSpaceDN w:val="0"/>
              <w:adjustRightInd w:val="0"/>
              <w:rPr>
                <w:color w:val="000000"/>
                <w:lang w:val="uk-UA"/>
              </w:rPr>
            </w:pPr>
            <w:r w:rsidRPr="00130849">
              <w:rPr>
                <w:color w:val="000000"/>
                <w:lang w:val="uk-UA"/>
              </w:rPr>
              <w:t>Сумарні витрати на виконання запланованого регулювання</w:t>
            </w:r>
          </w:p>
        </w:tc>
        <w:tc>
          <w:tcPr>
            <w:tcW w:w="2463" w:type="dxa"/>
            <w:shd w:val="clear" w:color="auto" w:fill="auto"/>
          </w:tcPr>
          <w:p w14:paraId="11BDB112" w14:textId="0B6C2846" w:rsidR="00CD0924" w:rsidRPr="00130849" w:rsidRDefault="00F60E14" w:rsidP="00E8461B">
            <w:pPr>
              <w:jc w:val="center"/>
              <w:rPr>
                <w:b/>
                <w:bCs/>
                <w:color w:val="000000"/>
                <w:lang w:val="uk-UA"/>
              </w:rPr>
            </w:pPr>
            <w:r>
              <w:rPr>
                <w:b/>
                <w:bCs/>
                <w:color w:val="000000"/>
                <w:lang w:val="uk-UA"/>
              </w:rPr>
              <w:t>1 917</w:t>
            </w:r>
            <w:r w:rsidR="00E4436E" w:rsidRPr="00130849">
              <w:rPr>
                <w:b/>
                <w:bCs/>
                <w:color w:val="000000"/>
                <w:lang w:val="uk-UA"/>
              </w:rPr>
              <w:t xml:space="preserve"> 045,22</w:t>
            </w:r>
            <w:r>
              <w:rPr>
                <w:b/>
                <w:bCs/>
                <w:color w:val="000000"/>
                <w:lang w:val="uk-UA"/>
              </w:rPr>
              <w:t xml:space="preserve"> </w:t>
            </w:r>
            <w:r w:rsidR="00CD0924" w:rsidRPr="00130849">
              <w:rPr>
                <w:b/>
                <w:bCs/>
                <w:color w:val="000000"/>
                <w:lang w:val="uk-UA"/>
              </w:rPr>
              <w:t>грн</w:t>
            </w:r>
          </w:p>
          <w:p w14:paraId="353EACCC" w14:textId="77777777" w:rsidR="00CD0924" w:rsidRPr="00130849" w:rsidRDefault="00CD0924" w:rsidP="00E8461B">
            <w:pPr>
              <w:jc w:val="center"/>
              <w:rPr>
                <w:color w:val="000000"/>
                <w:lang w:val="uk-UA"/>
              </w:rPr>
            </w:pPr>
          </w:p>
        </w:tc>
        <w:tc>
          <w:tcPr>
            <w:tcW w:w="2467" w:type="dxa"/>
            <w:shd w:val="clear" w:color="auto" w:fill="auto"/>
          </w:tcPr>
          <w:p w14:paraId="4077DCDC" w14:textId="4F51B948" w:rsidR="00CD0924" w:rsidRPr="00130849" w:rsidRDefault="00F60E14" w:rsidP="00E8461B">
            <w:pPr>
              <w:jc w:val="center"/>
              <w:rPr>
                <w:b/>
                <w:bCs/>
                <w:color w:val="000000"/>
                <w:lang w:val="uk-UA"/>
              </w:rPr>
            </w:pPr>
            <w:r>
              <w:rPr>
                <w:b/>
                <w:bCs/>
                <w:color w:val="000000"/>
                <w:lang w:val="uk-UA"/>
              </w:rPr>
              <w:t>2</w:t>
            </w:r>
            <w:r w:rsidR="00E4436E" w:rsidRPr="00130849">
              <w:rPr>
                <w:b/>
                <w:bCs/>
                <w:color w:val="000000"/>
                <w:lang w:val="uk-UA"/>
              </w:rPr>
              <w:t xml:space="preserve"> </w:t>
            </w:r>
            <w:r>
              <w:rPr>
                <w:b/>
                <w:bCs/>
                <w:color w:val="000000"/>
                <w:lang w:val="uk-UA"/>
              </w:rPr>
              <w:t>088</w:t>
            </w:r>
            <w:r w:rsidR="00E4436E" w:rsidRPr="00130849">
              <w:rPr>
                <w:b/>
                <w:bCs/>
                <w:color w:val="000000"/>
                <w:lang w:val="uk-UA"/>
              </w:rPr>
              <w:t xml:space="preserve"> 414,9</w:t>
            </w:r>
            <w:r w:rsidR="00CD0924" w:rsidRPr="00130849">
              <w:rPr>
                <w:b/>
                <w:bCs/>
                <w:color w:val="000000"/>
                <w:lang w:val="uk-UA"/>
              </w:rPr>
              <w:t xml:space="preserve"> грн</w:t>
            </w:r>
          </w:p>
          <w:p w14:paraId="5160BA17" w14:textId="77777777" w:rsidR="00CD0924" w:rsidRPr="00130849" w:rsidRDefault="00CD0924" w:rsidP="00E8461B">
            <w:pPr>
              <w:jc w:val="center"/>
              <w:rPr>
                <w:color w:val="000000"/>
                <w:lang w:val="uk-UA"/>
              </w:rPr>
            </w:pPr>
          </w:p>
        </w:tc>
      </w:tr>
    </w:tbl>
    <w:p w14:paraId="16FA147C" w14:textId="77777777" w:rsidR="00F60E14" w:rsidRDefault="00F60E14" w:rsidP="005D766B">
      <w:pPr>
        <w:pStyle w:val="rvps2"/>
        <w:spacing w:before="0" w:beforeAutospacing="0" w:after="150" w:afterAutospacing="0"/>
        <w:ind w:firstLine="450"/>
        <w:jc w:val="both"/>
        <w:textAlignment w:val="baseline"/>
        <w:rPr>
          <w:b/>
          <w:color w:val="000000"/>
          <w:sz w:val="28"/>
          <w:szCs w:val="28"/>
          <w:lang w:val="uk-UA"/>
        </w:rPr>
      </w:pPr>
    </w:p>
    <w:p w14:paraId="6EE53D56" w14:textId="0D3DCD4F" w:rsidR="005D766B" w:rsidRPr="00130849" w:rsidRDefault="005D766B" w:rsidP="005D766B">
      <w:pPr>
        <w:pStyle w:val="rvps2"/>
        <w:spacing w:before="0" w:beforeAutospacing="0" w:after="150" w:afterAutospacing="0"/>
        <w:ind w:firstLine="450"/>
        <w:jc w:val="both"/>
        <w:textAlignment w:val="baseline"/>
        <w:rPr>
          <w:b/>
          <w:color w:val="000000"/>
          <w:sz w:val="28"/>
          <w:szCs w:val="28"/>
          <w:lang w:val="uk-UA"/>
        </w:rPr>
      </w:pPr>
      <w:r w:rsidRPr="00130849">
        <w:rPr>
          <w:b/>
          <w:color w:val="000000"/>
          <w:sz w:val="28"/>
          <w:szCs w:val="28"/>
          <w:lang w:val="uk-UA"/>
        </w:rPr>
        <w:t xml:space="preserve">5. Розроблення </w:t>
      </w:r>
      <w:proofErr w:type="spellStart"/>
      <w:r w:rsidRPr="00130849">
        <w:rPr>
          <w:b/>
          <w:color w:val="000000"/>
          <w:sz w:val="28"/>
          <w:szCs w:val="28"/>
          <w:lang w:val="uk-UA"/>
        </w:rPr>
        <w:t>корегуючих</w:t>
      </w:r>
      <w:proofErr w:type="spellEnd"/>
      <w:r w:rsidRPr="00130849">
        <w:rPr>
          <w:b/>
          <w:color w:val="000000"/>
          <w:sz w:val="28"/>
          <w:szCs w:val="28"/>
          <w:lang w:val="uk-UA"/>
        </w:rPr>
        <w:t xml:space="preserve"> (пом’якшувальних) заходів для малого підприємництва щодо запропонованого регулювання</w:t>
      </w:r>
    </w:p>
    <w:p w14:paraId="6B6EEE79" w14:textId="22BBFB0D" w:rsidR="005D766B" w:rsidRPr="00130849" w:rsidRDefault="00E4436E" w:rsidP="005D766B">
      <w:pPr>
        <w:pStyle w:val="ac"/>
        <w:spacing w:after="120"/>
        <w:ind w:left="-142" w:firstLine="567"/>
        <w:jc w:val="both"/>
        <w:rPr>
          <w:rFonts w:ascii="Times New Roman" w:hAnsi="Times New Roman"/>
          <w:bCs/>
          <w:color w:val="000000"/>
          <w:sz w:val="28"/>
          <w:szCs w:val="28"/>
        </w:rPr>
      </w:pPr>
      <w:r w:rsidRPr="00130849">
        <w:rPr>
          <w:rFonts w:ascii="Times New Roman" w:hAnsi="Times New Roman"/>
          <w:color w:val="000000"/>
          <w:sz w:val="28"/>
          <w:szCs w:val="28"/>
        </w:rPr>
        <w:t>Оскільки розрахунок витрат для суб’єктів господарювання проводився з урахуванням мінімальних витрат, тому коригуючі заходи не розроблялись.</w:t>
      </w:r>
      <w:r w:rsidR="005D766B" w:rsidRPr="00130849">
        <w:rPr>
          <w:rFonts w:ascii="Times New Roman" w:hAnsi="Times New Roman"/>
          <w:color w:val="000000"/>
          <w:sz w:val="28"/>
          <w:szCs w:val="28"/>
        </w:rPr>
        <w:t xml:space="preserve"> </w:t>
      </w:r>
    </w:p>
    <w:p w14:paraId="70EBC06F" w14:textId="12F4AA0C" w:rsidR="00E4436E" w:rsidRDefault="00E4436E" w:rsidP="009A7B7E">
      <w:pPr>
        <w:ind w:left="4956"/>
        <w:jc w:val="center"/>
        <w:rPr>
          <w:color w:val="000000"/>
          <w:sz w:val="28"/>
          <w:szCs w:val="28"/>
          <w:lang w:val="uk-UA"/>
        </w:rPr>
      </w:pPr>
      <w:bookmarkStart w:id="7" w:name="n219"/>
      <w:bookmarkEnd w:id="7"/>
    </w:p>
    <w:p w14:paraId="4F2C431C" w14:textId="70175E36" w:rsidR="00820455" w:rsidRDefault="00820455" w:rsidP="009A7B7E">
      <w:pPr>
        <w:ind w:left="4956"/>
        <w:jc w:val="center"/>
        <w:rPr>
          <w:color w:val="000000"/>
          <w:sz w:val="28"/>
          <w:szCs w:val="28"/>
          <w:lang w:val="uk-UA"/>
        </w:rPr>
      </w:pPr>
    </w:p>
    <w:p w14:paraId="4B86440A" w14:textId="77777777" w:rsidR="00820455" w:rsidRPr="00130849" w:rsidRDefault="00820455" w:rsidP="009A7B7E">
      <w:pPr>
        <w:ind w:left="4956"/>
        <w:jc w:val="center"/>
        <w:rPr>
          <w:color w:val="000000"/>
          <w:sz w:val="28"/>
          <w:szCs w:val="28"/>
          <w:lang w:val="uk-UA"/>
        </w:rPr>
      </w:pPr>
    </w:p>
    <w:p w14:paraId="79101FAE" w14:textId="77777777" w:rsidR="00564143" w:rsidRPr="00130849" w:rsidRDefault="00564143" w:rsidP="009A7B7E">
      <w:pPr>
        <w:rPr>
          <w:sz w:val="20"/>
          <w:szCs w:val="20"/>
          <w:lang w:val="uk-UA"/>
        </w:rPr>
      </w:pPr>
    </w:p>
    <w:p w14:paraId="7A9C482C" w14:textId="5A008C2C" w:rsidR="00564143" w:rsidRPr="00130849" w:rsidRDefault="006900A4" w:rsidP="00725665">
      <w:pPr>
        <w:rPr>
          <w:b/>
          <w:bCs/>
          <w:sz w:val="28"/>
          <w:szCs w:val="28"/>
          <w:lang w:val="uk-UA"/>
        </w:rPr>
      </w:pPr>
      <w:r>
        <w:rPr>
          <w:b/>
          <w:bCs/>
          <w:sz w:val="28"/>
          <w:szCs w:val="28"/>
          <w:lang w:val="uk-UA"/>
        </w:rPr>
        <w:t>Директор Департаменту</w:t>
      </w:r>
      <w:r w:rsidR="008522C9" w:rsidRPr="00130849">
        <w:rPr>
          <w:b/>
          <w:bCs/>
          <w:sz w:val="28"/>
          <w:szCs w:val="28"/>
          <w:lang w:val="uk-UA"/>
        </w:rPr>
        <w:tab/>
      </w:r>
      <w:r w:rsidR="008522C9" w:rsidRPr="00130849">
        <w:rPr>
          <w:b/>
          <w:bCs/>
          <w:sz w:val="28"/>
          <w:szCs w:val="28"/>
          <w:lang w:val="uk-UA"/>
        </w:rPr>
        <w:tab/>
      </w:r>
      <w:r w:rsidR="008522C9" w:rsidRPr="00130849">
        <w:rPr>
          <w:b/>
          <w:bCs/>
          <w:sz w:val="28"/>
          <w:szCs w:val="28"/>
          <w:lang w:val="uk-UA"/>
        </w:rPr>
        <w:tab/>
      </w:r>
      <w:r>
        <w:rPr>
          <w:b/>
          <w:bCs/>
          <w:sz w:val="28"/>
          <w:szCs w:val="28"/>
          <w:lang w:val="uk-UA"/>
        </w:rPr>
        <w:tab/>
      </w:r>
      <w:r w:rsidR="008522C9" w:rsidRPr="00130849">
        <w:rPr>
          <w:b/>
          <w:bCs/>
          <w:sz w:val="28"/>
          <w:szCs w:val="28"/>
          <w:lang w:val="uk-UA"/>
        </w:rPr>
        <w:tab/>
        <w:t>Максим ЗЕЛЕНСЬКИЙ</w:t>
      </w:r>
    </w:p>
    <w:p w14:paraId="5889CAD3" w14:textId="77777777" w:rsidR="00564143" w:rsidRPr="00130849" w:rsidRDefault="00564143" w:rsidP="00725665">
      <w:pPr>
        <w:rPr>
          <w:b/>
          <w:bCs/>
          <w:sz w:val="28"/>
          <w:szCs w:val="28"/>
          <w:lang w:val="uk-UA"/>
        </w:rPr>
      </w:pPr>
    </w:p>
    <w:sectPr w:rsidR="00564143" w:rsidRPr="00130849" w:rsidSect="00C86672">
      <w:pgSz w:w="11906" w:h="16838"/>
      <w:pgMar w:top="568"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E949934"/>
    <w:lvl w:ilvl="0">
      <w:numFmt w:val="bullet"/>
      <w:lvlText w:val="*"/>
      <w:lvlJc w:val="left"/>
    </w:lvl>
  </w:abstractNum>
  <w:abstractNum w:abstractNumId="1" w15:restartNumberingAfterBreak="0">
    <w:nsid w:val="17D02E20"/>
    <w:multiLevelType w:val="hybridMultilevel"/>
    <w:tmpl w:val="BED8E5AC"/>
    <w:lvl w:ilvl="0" w:tplc="BF7A663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20E816E3"/>
    <w:multiLevelType w:val="hybridMultilevel"/>
    <w:tmpl w:val="3ACCEE8A"/>
    <w:lvl w:ilvl="0" w:tplc="66623A68">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 w15:restartNumberingAfterBreak="0">
    <w:nsid w:val="27DA1781"/>
    <w:multiLevelType w:val="hybridMultilevel"/>
    <w:tmpl w:val="019AA7DC"/>
    <w:lvl w:ilvl="0" w:tplc="FF644F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637604"/>
    <w:multiLevelType w:val="hybridMultilevel"/>
    <w:tmpl w:val="67129780"/>
    <w:lvl w:ilvl="0" w:tplc="30326D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A82DAB"/>
    <w:multiLevelType w:val="hybridMultilevel"/>
    <w:tmpl w:val="74F43166"/>
    <w:lvl w:ilvl="0" w:tplc="933012C2">
      <w:numFmt w:val="bullet"/>
      <w:lvlText w:val="-"/>
      <w:lvlJc w:val="left"/>
      <w:pPr>
        <w:ind w:left="754" w:hanging="360"/>
      </w:pPr>
      <w:rPr>
        <w:rFonts w:ascii="Times New Roman" w:eastAsia="Times New Roman" w:hAnsi="Times New Roman" w:hint="default"/>
      </w:rPr>
    </w:lvl>
    <w:lvl w:ilvl="1" w:tplc="04220003" w:tentative="1">
      <w:start w:val="1"/>
      <w:numFmt w:val="bullet"/>
      <w:lvlText w:val="o"/>
      <w:lvlJc w:val="left"/>
      <w:pPr>
        <w:ind w:left="1474" w:hanging="360"/>
      </w:pPr>
      <w:rPr>
        <w:rFonts w:ascii="Courier New" w:hAnsi="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6" w15:restartNumberingAfterBreak="0">
    <w:nsid w:val="3AB85840"/>
    <w:multiLevelType w:val="hybridMultilevel"/>
    <w:tmpl w:val="E71A7A62"/>
    <w:lvl w:ilvl="0" w:tplc="933012C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47672BA"/>
    <w:multiLevelType w:val="multilevel"/>
    <w:tmpl w:val="63A2C5EE"/>
    <w:lvl w:ilvl="0">
      <w:start w:val="1"/>
      <w:numFmt w:val="decimal"/>
      <w:lvlText w:val="%1."/>
      <w:lvlJc w:val="left"/>
      <w:pPr>
        <w:tabs>
          <w:tab w:val="num" w:pos="927"/>
        </w:tabs>
        <w:ind w:left="927" w:hanging="360"/>
      </w:pPr>
      <w:rPr>
        <w:rFonts w:cs="Times New Roman"/>
      </w:rPr>
    </w:lvl>
    <w:lvl w:ilvl="1">
      <w:start w:val="1"/>
      <w:numFmt w:val="decimal"/>
      <w:isLgl/>
      <w:lvlText w:val="%1.%2."/>
      <w:lvlJc w:val="left"/>
      <w:pPr>
        <w:tabs>
          <w:tab w:val="num" w:pos="1809"/>
        </w:tabs>
        <w:ind w:left="1809" w:hanging="1065"/>
      </w:pPr>
      <w:rPr>
        <w:rFonts w:cs="Times New Roman"/>
      </w:rPr>
    </w:lvl>
    <w:lvl w:ilvl="2">
      <w:start w:val="1"/>
      <w:numFmt w:val="decimal"/>
      <w:isLgl/>
      <w:lvlText w:val="%1.%2.%3."/>
      <w:lvlJc w:val="left"/>
      <w:pPr>
        <w:tabs>
          <w:tab w:val="num" w:pos="1632"/>
        </w:tabs>
        <w:ind w:left="1632" w:hanging="1065"/>
      </w:pPr>
      <w:rPr>
        <w:rFonts w:cs="Times New Roman"/>
      </w:rPr>
    </w:lvl>
    <w:lvl w:ilvl="3">
      <w:start w:val="1"/>
      <w:numFmt w:val="decimal"/>
      <w:isLgl/>
      <w:lvlText w:val="%1.%2.%3.%4."/>
      <w:lvlJc w:val="left"/>
      <w:pPr>
        <w:tabs>
          <w:tab w:val="num" w:pos="1632"/>
        </w:tabs>
        <w:ind w:left="1632" w:hanging="1065"/>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1647"/>
        </w:tabs>
        <w:ind w:left="1647" w:hanging="1080"/>
      </w:pPr>
      <w:rPr>
        <w:rFonts w:cs="Times New Roman"/>
      </w:rPr>
    </w:lvl>
    <w:lvl w:ilvl="6">
      <w:start w:val="1"/>
      <w:numFmt w:val="decimal"/>
      <w:isLgl/>
      <w:lvlText w:val="%1.%2.%3.%4.%5.%6.%7."/>
      <w:lvlJc w:val="left"/>
      <w:pPr>
        <w:tabs>
          <w:tab w:val="num" w:pos="2007"/>
        </w:tabs>
        <w:ind w:left="2007" w:hanging="1440"/>
      </w:pPr>
      <w:rPr>
        <w:rFonts w:cs="Times New Roman"/>
      </w:rPr>
    </w:lvl>
    <w:lvl w:ilvl="7">
      <w:start w:val="1"/>
      <w:numFmt w:val="decimal"/>
      <w:isLgl/>
      <w:lvlText w:val="%1.%2.%3.%4.%5.%6.%7.%8."/>
      <w:lvlJc w:val="left"/>
      <w:pPr>
        <w:tabs>
          <w:tab w:val="num" w:pos="2007"/>
        </w:tabs>
        <w:ind w:left="2007" w:hanging="1440"/>
      </w:pPr>
      <w:rPr>
        <w:rFonts w:cs="Times New Roman"/>
      </w:rPr>
    </w:lvl>
    <w:lvl w:ilvl="8">
      <w:start w:val="1"/>
      <w:numFmt w:val="decimal"/>
      <w:isLgl/>
      <w:lvlText w:val="%1.%2.%3.%4.%5.%6.%7.%8.%9."/>
      <w:lvlJc w:val="left"/>
      <w:pPr>
        <w:tabs>
          <w:tab w:val="num" w:pos="2367"/>
        </w:tabs>
        <w:ind w:left="2367" w:hanging="1800"/>
      </w:pPr>
      <w:rPr>
        <w:rFonts w:cs="Times New Roman"/>
      </w:rPr>
    </w:lvl>
  </w:abstractNum>
  <w:abstractNum w:abstractNumId="8" w15:restartNumberingAfterBreak="0">
    <w:nsid w:val="54F746CF"/>
    <w:multiLevelType w:val="hybridMultilevel"/>
    <w:tmpl w:val="1DA008E8"/>
    <w:lvl w:ilvl="0" w:tplc="BA4A48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4E76FB"/>
    <w:multiLevelType w:val="hybridMultilevel"/>
    <w:tmpl w:val="6F7ED4B0"/>
    <w:lvl w:ilvl="0" w:tplc="3C2015E6">
      <w:start w:val="54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8054592"/>
    <w:multiLevelType w:val="hybridMultilevel"/>
    <w:tmpl w:val="12886FA6"/>
    <w:lvl w:ilvl="0" w:tplc="48EAA568">
      <w:start w:val="54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C291CAF"/>
    <w:multiLevelType w:val="multilevel"/>
    <w:tmpl w:val="63A2C5EE"/>
    <w:lvl w:ilvl="0">
      <w:start w:val="1"/>
      <w:numFmt w:val="decimal"/>
      <w:lvlText w:val="%1."/>
      <w:lvlJc w:val="left"/>
      <w:pPr>
        <w:tabs>
          <w:tab w:val="num" w:pos="927"/>
        </w:tabs>
        <w:ind w:left="927" w:hanging="360"/>
      </w:pPr>
      <w:rPr>
        <w:rFonts w:cs="Times New Roman"/>
      </w:rPr>
    </w:lvl>
    <w:lvl w:ilvl="1">
      <w:start w:val="1"/>
      <w:numFmt w:val="decimal"/>
      <w:isLgl/>
      <w:lvlText w:val="%1.%2."/>
      <w:lvlJc w:val="left"/>
      <w:pPr>
        <w:tabs>
          <w:tab w:val="num" w:pos="1809"/>
        </w:tabs>
        <w:ind w:left="1809" w:hanging="1065"/>
      </w:pPr>
      <w:rPr>
        <w:rFonts w:cs="Times New Roman"/>
      </w:rPr>
    </w:lvl>
    <w:lvl w:ilvl="2">
      <w:start w:val="1"/>
      <w:numFmt w:val="decimal"/>
      <w:isLgl/>
      <w:lvlText w:val="%1.%2.%3."/>
      <w:lvlJc w:val="left"/>
      <w:pPr>
        <w:tabs>
          <w:tab w:val="num" w:pos="1632"/>
        </w:tabs>
        <w:ind w:left="1632" w:hanging="1065"/>
      </w:pPr>
      <w:rPr>
        <w:rFonts w:cs="Times New Roman"/>
      </w:rPr>
    </w:lvl>
    <w:lvl w:ilvl="3">
      <w:start w:val="1"/>
      <w:numFmt w:val="decimal"/>
      <w:isLgl/>
      <w:lvlText w:val="%1.%2.%3.%4."/>
      <w:lvlJc w:val="left"/>
      <w:pPr>
        <w:tabs>
          <w:tab w:val="num" w:pos="1632"/>
        </w:tabs>
        <w:ind w:left="1632" w:hanging="1065"/>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1647"/>
        </w:tabs>
        <w:ind w:left="1647" w:hanging="1080"/>
      </w:pPr>
      <w:rPr>
        <w:rFonts w:cs="Times New Roman"/>
      </w:rPr>
    </w:lvl>
    <w:lvl w:ilvl="6">
      <w:start w:val="1"/>
      <w:numFmt w:val="decimal"/>
      <w:isLgl/>
      <w:lvlText w:val="%1.%2.%3.%4.%5.%6.%7."/>
      <w:lvlJc w:val="left"/>
      <w:pPr>
        <w:tabs>
          <w:tab w:val="num" w:pos="2007"/>
        </w:tabs>
        <w:ind w:left="2007" w:hanging="1440"/>
      </w:pPr>
      <w:rPr>
        <w:rFonts w:cs="Times New Roman"/>
      </w:rPr>
    </w:lvl>
    <w:lvl w:ilvl="7">
      <w:start w:val="1"/>
      <w:numFmt w:val="decimal"/>
      <w:isLgl/>
      <w:lvlText w:val="%1.%2.%3.%4.%5.%6.%7.%8."/>
      <w:lvlJc w:val="left"/>
      <w:pPr>
        <w:tabs>
          <w:tab w:val="num" w:pos="2007"/>
        </w:tabs>
        <w:ind w:left="2007" w:hanging="1440"/>
      </w:pPr>
      <w:rPr>
        <w:rFonts w:cs="Times New Roman"/>
      </w:rPr>
    </w:lvl>
    <w:lvl w:ilvl="8">
      <w:start w:val="1"/>
      <w:numFmt w:val="decimal"/>
      <w:isLgl/>
      <w:lvlText w:val="%1.%2.%3.%4.%5.%6.%7.%8.%9."/>
      <w:lvlJc w:val="left"/>
      <w:pPr>
        <w:tabs>
          <w:tab w:val="num" w:pos="2367"/>
        </w:tabs>
        <w:ind w:left="2367" w:hanging="1800"/>
      </w:pPr>
      <w:rPr>
        <w:rFonts w:cs="Times New Roman"/>
      </w:rPr>
    </w:lvl>
  </w:abstractNum>
  <w:abstractNum w:abstractNumId="12" w15:restartNumberingAfterBreak="0">
    <w:nsid w:val="75562B36"/>
    <w:multiLevelType w:val="multilevel"/>
    <w:tmpl w:val="63A2C5EE"/>
    <w:lvl w:ilvl="0">
      <w:start w:val="1"/>
      <w:numFmt w:val="decimal"/>
      <w:lvlText w:val="%1."/>
      <w:lvlJc w:val="left"/>
      <w:pPr>
        <w:tabs>
          <w:tab w:val="num" w:pos="927"/>
        </w:tabs>
        <w:ind w:left="927" w:hanging="360"/>
      </w:pPr>
      <w:rPr>
        <w:rFonts w:cs="Times New Roman"/>
      </w:rPr>
    </w:lvl>
    <w:lvl w:ilvl="1">
      <w:start w:val="1"/>
      <w:numFmt w:val="decimal"/>
      <w:isLgl/>
      <w:lvlText w:val="%1.%2."/>
      <w:lvlJc w:val="left"/>
      <w:pPr>
        <w:tabs>
          <w:tab w:val="num" w:pos="1809"/>
        </w:tabs>
        <w:ind w:left="1809" w:hanging="1065"/>
      </w:pPr>
      <w:rPr>
        <w:rFonts w:cs="Times New Roman"/>
      </w:rPr>
    </w:lvl>
    <w:lvl w:ilvl="2">
      <w:start w:val="1"/>
      <w:numFmt w:val="decimal"/>
      <w:isLgl/>
      <w:lvlText w:val="%1.%2.%3."/>
      <w:lvlJc w:val="left"/>
      <w:pPr>
        <w:tabs>
          <w:tab w:val="num" w:pos="1632"/>
        </w:tabs>
        <w:ind w:left="1632" w:hanging="1065"/>
      </w:pPr>
      <w:rPr>
        <w:rFonts w:cs="Times New Roman"/>
      </w:rPr>
    </w:lvl>
    <w:lvl w:ilvl="3">
      <w:start w:val="1"/>
      <w:numFmt w:val="decimal"/>
      <w:isLgl/>
      <w:lvlText w:val="%1.%2.%3.%4."/>
      <w:lvlJc w:val="left"/>
      <w:pPr>
        <w:tabs>
          <w:tab w:val="num" w:pos="1632"/>
        </w:tabs>
        <w:ind w:left="1632" w:hanging="1065"/>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1647"/>
        </w:tabs>
        <w:ind w:left="1647" w:hanging="1080"/>
      </w:pPr>
      <w:rPr>
        <w:rFonts w:cs="Times New Roman"/>
      </w:rPr>
    </w:lvl>
    <w:lvl w:ilvl="6">
      <w:start w:val="1"/>
      <w:numFmt w:val="decimal"/>
      <w:isLgl/>
      <w:lvlText w:val="%1.%2.%3.%4.%5.%6.%7."/>
      <w:lvlJc w:val="left"/>
      <w:pPr>
        <w:tabs>
          <w:tab w:val="num" w:pos="2007"/>
        </w:tabs>
        <w:ind w:left="2007" w:hanging="1440"/>
      </w:pPr>
      <w:rPr>
        <w:rFonts w:cs="Times New Roman"/>
      </w:rPr>
    </w:lvl>
    <w:lvl w:ilvl="7">
      <w:start w:val="1"/>
      <w:numFmt w:val="decimal"/>
      <w:isLgl/>
      <w:lvlText w:val="%1.%2.%3.%4.%5.%6.%7.%8."/>
      <w:lvlJc w:val="left"/>
      <w:pPr>
        <w:tabs>
          <w:tab w:val="num" w:pos="2007"/>
        </w:tabs>
        <w:ind w:left="2007" w:hanging="1440"/>
      </w:pPr>
      <w:rPr>
        <w:rFonts w:cs="Times New Roman"/>
      </w:rPr>
    </w:lvl>
    <w:lvl w:ilvl="8">
      <w:start w:val="1"/>
      <w:numFmt w:val="decimal"/>
      <w:isLgl/>
      <w:lvlText w:val="%1.%2.%3.%4.%5.%6.%7.%8.%9."/>
      <w:lvlJc w:val="left"/>
      <w:pPr>
        <w:tabs>
          <w:tab w:val="num" w:pos="2367"/>
        </w:tabs>
        <w:ind w:left="2367" w:hanging="1800"/>
      </w:pPr>
      <w:rPr>
        <w:rFonts w:cs="Times New Roman"/>
      </w:rPr>
    </w:lvl>
  </w:abstractNum>
  <w:abstractNum w:abstractNumId="13" w15:restartNumberingAfterBreak="0">
    <w:nsid w:val="76C37418"/>
    <w:multiLevelType w:val="hybridMultilevel"/>
    <w:tmpl w:val="19EA7CCE"/>
    <w:lvl w:ilvl="0" w:tplc="933012C2">
      <w:numFmt w:val="bullet"/>
      <w:lvlText w:val="-"/>
      <w:lvlJc w:val="left"/>
      <w:pPr>
        <w:ind w:left="895" w:hanging="360"/>
      </w:pPr>
      <w:rPr>
        <w:rFonts w:ascii="Times New Roman" w:eastAsia="Times New Roman" w:hAnsi="Times New Roman" w:hint="default"/>
      </w:rPr>
    </w:lvl>
    <w:lvl w:ilvl="1" w:tplc="04220003" w:tentative="1">
      <w:start w:val="1"/>
      <w:numFmt w:val="bullet"/>
      <w:lvlText w:val="o"/>
      <w:lvlJc w:val="left"/>
      <w:pPr>
        <w:ind w:left="1615" w:hanging="360"/>
      </w:pPr>
      <w:rPr>
        <w:rFonts w:ascii="Courier New" w:hAnsi="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14" w15:restartNumberingAfterBreak="0">
    <w:nsid w:val="78023361"/>
    <w:multiLevelType w:val="hybridMultilevel"/>
    <w:tmpl w:val="B6D6CAA4"/>
    <w:lvl w:ilvl="0" w:tplc="6D221310">
      <w:start w:val="54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D004311"/>
    <w:multiLevelType w:val="hybridMultilevel"/>
    <w:tmpl w:val="691CE1AC"/>
    <w:lvl w:ilvl="0" w:tplc="DFECF250">
      <w:start w:val="54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9"/>
  </w:num>
  <w:num w:numId="5">
    <w:abstractNumId w:val="14"/>
  </w:num>
  <w:num w:numId="6">
    <w:abstractNumId w:val="15"/>
  </w:num>
  <w:num w:numId="7">
    <w:abstractNumId w:val="6"/>
  </w:num>
  <w:num w:numId="8">
    <w:abstractNumId w:val="5"/>
  </w:num>
  <w:num w:numId="9">
    <w:abstractNumId w:val="13"/>
  </w:num>
  <w:num w:numId="10">
    <w:abstractNumId w:val="0"/>
    <w:lvlOverride w:ilvl="0">
      <w:lvl w:ilvl="0">
        <w:numFmt w:val="bullet"/>
        <w:lvlText w:val="-"/>
        <w:legacy w:legacy="1" w:legacySpace="0" w:legacyIndent="158"/>
        <w:lvlJc w:val="left"/>
        <w:rPr>
          <w:rFonts w:ascii="Times New Roman" w:hAnsi="Times New Roman" w:hint="default"/>
        </w:rPr>
      </w:lvl>
    </w:lvlOverride>
  </w:num>
  <w:num w:numId="11">
    <w:abstractNumId w:val="2"/>
  </w:num>
  <w:num w:numId="12">
    <w:abstractNumId w:val="1"/>
  </w:num>
  <w:num w:numId="13">
    <w:abstractNumId w:val="3"/>
  </w:num>
  <w:num w:numId="14">
    <w:abstractNumId w:val="4"/>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9E"/>
    <w:rsid w:val="0000118E"/>
    <w:rsid w:val="000035F3"/>
    <w:rsid w:val="00004679"/>
    <w:rsid w:val="00006932"/>
    <w:rsid w:val="00020B53"/>
    <w:rsid w:val="00021D1C"/>
    <w:rsid w:val="000229B7"/>
    <w:rsid w:val="000307A8"/>
    <w:rsid w:val="00042A25"/>
    <w:rsid w:val="0004441B"/>
    <w:rsid w:val="00052961"/>
    <w:rsid w:val="00055A75"/>
    <w:rsid w:val="000608B8"/>
    <w:rsid w:val="00062178"/>
    <w:rsid w:val="00062B40"/>
    <w:rsid w:val="00062B73"/>
    <w:rsid w:val="00070453"/>
    <w:rsid w:val="00076EA1"/>
    <w:rsid w:val="000856CE"/>
    <w:rsid w:val="00085F4D"/>
    <w:rsid w:val="00087A4E"/>
    <w:rsid w:val="00090912"/>
    <w:rsid w:val="00091C58"/>
    <w:rsid w:val="00091C5B"/>
    <w:rsid w:val="0009600F"/>
    <w:rsid w:val="00096902"/>
    <w:rsid w:val="000A3536"/>
    <w:rsid w:val="000B2557"/>
    <w:rsid w:val="000C05B3"/>
    <w:rsid w:val="000C5264"/>
    <w:rsid w:val="000C6650"/>
    <w:rsid w:val="000D02CB"/>
    <w:rsid w:val="000D5F39"/>
    <w:rsid w:val="000E2886"/>
    <w:rsid w:val="000F465F"/>
    <w:rsid w:val="000F6556"/>
    <w:rsid w:val="0010167B"/>
    <w:rsid w:val="00101A94"/>
    <w:rsid w:val="00104B70"/>
    <w:rsid w:val="00112C4D"/>
    <w:rsid w:val="00121FEF"/>
    <w:rsid w:val="0012384D"/>
    <w:rsid w:val="00130849"/>
    <w:rsid w:val="001328D7"/>
    <w:rsid w:val="00133A13"/>
    <w:rsid w:val="00133B5C"/>
    <w:rsid w:val="00146603"/>
    <w:rsid w:val="001473DC"/>
    <w:rsid w:val="001603B2"/>
    <w:rsid w:val="001627D4"/>
    <w:rsid w:val="00166126"/>
    <w:rsid w:val="001709AE"/>
    <w:rsid w:val="00170EE9"/>
    <w:rsid w:val="00175A26"/>
    <w:rsid w:val="0017742F"/>
    <w:rsid w:val="00181E62"/>
    <w:rsid w:val="00193480"/>
    <w:rsid w:val="0019575E"/>
    <w:rsid w:val="0019595B"/>
    <w:rsid w:val="0019689B"/>
    <w:rsid w:val="001975A4"/>
    <w:rsid w:val="001A682E"/>
    <w:rsid w:val="001A6B7B"/>
    <w:rsid w:val="001A73C2"/>
    <w:rsid w:val="001B0D2A"/>
    <w:rsid w:val="001C1137"/>
    <w:rsid w:val="001C4555"/>
    <w:rsid w:val="001D40AC"/>
    <w:rsid w:val="001D5650"/>
    <w:rsid w:val="001D59B3"/>
    <w:rsid w:val="001F09BF"/>
    <w:rsid w:val="00201296"/>
    <w:rsid w:val="002040E4"/>
    <w:rsid w:val="00204B55"/>
    <w:rsid w:val="0020507C"/>
    <w:rsid w:val="00205E6C"/>
    <w:rsid w:val="002070D2"/>
    <w:rsid w:val="00210A0E"/>
    <w:rsid w:val="00211671"/>
    <w:rsid w:val="00211682"/>
    <w:rsid w:val="0021367E"/>
    <w:rsid w:val="0021460A"/>
    <w:rsid w:val="00214FC4"/>
    <w:rsid w:val="00221A7D"/>
    <w:rsid w:val="00222BFD"/>
    <w:rsid w:val="00222ED9"/>
    <w:rsid w:val="00224458"/>
    <w:rsid w:val="002249C1"/>
    <w:rsid w:val="002271AA"/>
    <w:rsid w:val="002510E4"/>
    <w:rsid w:val="0025293C"/>
    <w:rsid w:val="00253C9B"/>
    <w:rsid w:val="00254C0A"/>
    <w:rsid w:val="00256208"/>
    <w:rsid w:val="00261920"/>
    <w:rsid w:val="00271458"/>
    <w:rsid w:val="002747E4"/>
    <w:rsid w:val="002869EC"/>
    <w:rsid w:val="00287113"/>
    <w:rsid w:val="0029208A"/>
    <w:rsid w:val="00295D6C"/>
    <w:rsid w:val="002A4409"/>
    <w:rsid w:val="002A63CF"/>
    <w:rsid w:val="002B2BBC"/>
    <w:rsid w:val="002C3015"/>
    <w:rsid w:val="002D1664"/>
    <w:rsid w:val="002F1C6B"/>
    <w:rsid w:val="00301323"/>
    <w:rsid w:val="00322F30"/>
    <w:rsid w:val="0032406F"/>
    <w:rsid w:val="003247E5"/>
    <w:rsid w:val="003265B3"/>
    <w:rsid w:val="003343D5"/>
    <w:rsid w:val="00334E0E"/>
    <w:rsid w:val="00335FFE"/>
    <w:rsid w:val="003408EC"/>
    <w:rsid w:val="00341D05"/>
    <w:rsid w:val="003448CE"/>
    <w:rsid w:val="0034555C"/>
    <w:rsid w:val="003502EF"/>
    <w:rsid w:val="00351572"/>
    <w:rsid w:val="0035313F"/>
    <w:rsid w:val="00354A32"/>
    <w:rsid w:val="00356BE6"/>
    <w:rsid w:val="00364AD8"/>
    <w:rsid w:val="003658FF"/>
    <w:rsid w:val="00393234"/>
    <w:rsid w:val="00395E81"/>
    <w:rsid w:val="00397143"/>
    <w:rsid w:val="003A299E"/>
    <w:rsid w:val="003A2CEE"/>
    <w:rsid w:val="003A3C96"/>
    <w:rsid w:val="003A6D3D"/>
    <w:rsid w:val="003B4E4E"/>
    <w:rsid w:val="003B700C"/>
    <w:rsid w:val="003C2149"/>
    <w:rsid w:val="003C2446"/>
    <w:rsid w:val="003C68A3"/>
    <w:rsid w:val="003D24FE"/>
    <w:rsid w:val="003D2681"/>
    <w:rsid w:val="003D5965"/>
    <w:rsid w:val="003E121E"/>
    <w:rsid w:val="003E34BA"/>
    <w:rsid w:val="003E4043"/>
    <w:rsid w:val="003F1507"/>
    <w:rsid w:val="003F19A2"/>
    <w:rsid w:val="003F1C97"/>
    <w:rsid w:val="00403B58"/>
    <w:rsid w:val="00410036"/>
    <w:rsid w:val="00411667"/>
    <w:rsid w:val="0041450C"/>
    <w:rsid w:val="0042138D"/>
    <w:rsid w:val="00425AA1"/>
    <w:rsid w:val="00431DC3"/>
    <w:rsid w:val="00432B2A"/>
    <w:rsid w:val="00436849"/>
    <w:rsid w:val="00442327"/>
    <w:rsid w:val="004435DD"/>
    <w:rsid w:val="004529DA"/>
    <w:rsid w:val="00454B71"/>
    <w:rsid w:val="00475039"/>
    <w:rsid w:val="00475871"/>
    <w:rsid w:val="0048120D"/>
    <w:rsid w:val="004875BD"/>
    <w:rsid w:val="004902C6"/>
    <w:rsid w:val="00491DB2"/>
    <w:rsid w:val="004929EC"/>
    <w:rsid w:val="004957AE"/>
    <w:rsid w:val="004A25D3"/>
    <w:rsid w:val="004A59A0"/>
    <w:rsid w:val="004A6790"/>
    <w:rsid w:val="004B529A"/>
    <w:rsid w:val="004D0C77"/>
    <w:rsid w:val="004D1AB0"/>
    <w:rsid w:val="004D6BAA"/>
    <w:rsid w:val="004E2B10"/>
    <w:rsid w:val="004E3984"/>
    <w:rsid w:val="004E4B35"/>
    <w:rsid w:val="004E5DD1"/>
    <w:rsid w:val="00512C6A"/>
    <w:rsid w:val="005136A3"/>
    <w:rsid w:val="00513FAA"/>
    <w:rsid w:val="00516B92"/>
    <w:rsid w:val="00516DFC"/>
    <w:rsid w:val="0052117A"/>
    <w:rsid w:val="00524E99"/>
    <w:rsid w:val="00526FDC"/>
    <w:rsid w:val="00532577"/>
    <w:rsid w:val="00533A36"/>
    <w:rsid w:val="00542E0D"/>
    <w:rsid w:val="00545ACA"/>
    <w:rsid w:val="00550293"/>
    <w:rsid w:val="00550677"/>
    <w:rsid w:val="00556B97"/>
    <w:rsid w:val="00560179"/>
    <w:rsid w:val="00560222"/>
    <w:rsid w:val="00561763"/>
    <w:rsid w:val="00562602"/>
    <w:rsid w:val="00564143"/>
    <w:rsid w:val="0056727B"/>
    <w:rsid w:val="00570CED"/>
    <w:rsid w:val="00571783"/>
    <w:rsid w:val="005766EA"/>
    <w:rsid w:val="005831FF"/>
    <w:rsid w:val="0058564C"/>
    <w:rsid w:val="00585EAD"/>
    <w:rsid w:val="00592D7F"/>
    <w:rsid w:val="005A25FA"/>
    <w:rsid w:val="005A28AD"/>
    <w:rsid w:val="005A4694"/>
    <w:rsid w:val="005A7EDE"/>
    <w:rsid w:val="005B08FC"/>
    <w:rsid w:val="005B22F1"/>
    <w:rsid w:val="005B3A1C"/>
    <w:rsid w:val="005B3F39"/>
    <w:rsid w:val="005B42BA"/>
    <w:rsid w:val="005B4AF6"/>
    <w:rsid w:val="005B4F6E"/>
    <w:rsid w:val="005B6C70"/>
    <w:rsid w:val="005C2E9B"/>
    <w:rsid w:val="005C2F56"/>
    <w:rsid w:val="005C3701"/>
    <w:rsid w:val="005C5E3F"/>
    <w:rsid w:val="005D0CE3"/>
    <w:rsid w:val="005D5935"/>
    <w:rsid w:val="005D766B"/>
    <w:rsid w:val="005E03C7"/>
    <w:rsid w:val="005E12C6"/>
    <w:rsid w:val="005E1461"/>
    <w:rsid w:val="005E21B7"/>
    <w:rsid w:val="005E6D72"/>
    <w:rsid w:val="005E7B3A"/>
    <w:rsid w:val="005F0298"/>
    <w:rsid w:val="005F0B6B"/>
    <w:rsid w:val="005F27E4"/>
    <w:rsid w:val="005F4807"/>
    <w:rsid w:val="00604851"/>
    <w:rsid w:val="006121B6"/>
    <w:rsid w:val="00613919"/>
    <w:rsid w:val="00615850"/>
    <w:rsid w:val="00625246"/>
    <w:rsid w:val="006408A0"/>
    <w:rsid w:val="0065027C"/>
    <w:rsid w:val="00650AC5"/>
    <w:rsid w:val="006555F3"/>
    <w:rsid w:val="00667A22"/>
    <w:rsid w:val="0067371C"/>
    <w:rsid w:val="00675B89"/>
    <w:rsid w:val="00677470"/>
    <w:rsid w:val="00677B2B"/>
    <w:rsid w:val="00682E6E"/>
    <w:rsid w:val="006861AE"/>
    <w:rsid w:val="006900A4"/>
    <w:rsid w:val="00691580"/>
    <w:rsid w:val="006A4A84"/>
    <w:rsid w:val="006A4E7D"/>
    <w:rsid w:val="006A582A"/>
    <w:rsid w:val="006B0531"/>
    <w:rsid w:val="006B3F1B"/>
    <w:rsid w:val="006B6C3C"/>
    <w:rsid w:val="006B7BBB"/>
    <w:rsid w:val="006C58EB"/>
    <w:rsid w:val="006D0AB6"/>
    <w:rsid w:val="006E5DC9"/>
    <w:rsid w:val="006F090D"/>
    <w:rsid w:val="006F72F2"/>
    <w:rsid w:val="00703633"/>
    <w:rsid w:val="00704CDD"/>
    <w:rsid w:val="00706F74"/>
    <w:rsid w:val="007104AA"/>
    <w:rsid w:val="00710928"/>
    <w:rsid w:val="007110AB"/>
    <w:rsid w:val="0071150D"/>
    <w:rsid w:val="00712367"/>
    <w:rsid w:val="007137B4"/>
    <w:rsid w:val="0071575D"/>
    <w:rsid w:val="00721883"/>
    <w:rsid w:val="007224D0"/>
    <w:rsid w:val="00723317"/>
    <w:rsid w:val="00725665"/>
    <w:rsid w:val="00730160"/>
    <w:rsid w:val="00733487"/>
    <w:rsid w:val="0074028A"/>
    <w:rsid w:val="00743816"/>
    <w:rsid w:val="00761038"/>
    <w:rsid w:val="00766361"/>
    <w:rsid w:val="00771D29"/>
    <w:rsid w:val="00772D0C"/>
    <w:rsid w:val="00775943"/>
    <w:rsid w:val="00781BB8"/>
    <w:rsid w:val="00790A46"/>
    <w:rsid w:val="00791EB9"/>
    <w:rsid w:val="007941AF"/>
    <w:rsid w:val="00794713"/>
    <w:rsid w:val="007B10F6"/>
    <w:rsid w:val="007B1E48"/>
    <w:rsid w:val="007C2031"/>
    <w:rsid w:val="007C4934"/>
    <w:rsid w:val="007C5063"/>
    <w:rsid w:val="007D0893"/>
    <w:rsid w:val="007D23D9"/>
    <w:rsid w:val="007D27CE"/>
    <w:rsid w:val="007D5275"/>
    <w:rsid w:val="007D78B8"/>
    <w:rsid w:val="007E723A"/>
    <w:rsid w:val="007E7570"/>
    <w:rsid w:val="007E779C"/>
    <w:rsid w:val="007F078C"/>
    <w:rsid w:val="007F7788"/>
    <w:rsid w:val="00800DA7"/>
    <w:rsid w:val="00801F8C"/>
    <w:rsid w:val="0081077C"/>
    <w:rsid w:val="00811168"/>
    <w:rsid w:val="00820455"/>
    <w:rsid w:val="00821795"/>
    <w:rsid w:val="00822558"/>
    <w:rsid w:val="0082350C"/>
    <w:rsid w:val="008372DD"/>
    <w:rsid w:val="00846AD8"/>
    <w:rsid w:val="0085105E"/>
    <w:rsid w:val="0085190E"/>
    <w:rsid w:val="008522C9"/>
    <w:rsid w:val="00852E38"/>
    <w:rsid w:val="00863965"/>
    <w:rsid w:val="0086551F"/>
    <w:rsid w:val="00865C00"/>
    <w:rsid w:val="008675C0"/>
    <w:rsid w:val="00871CF6"/>
    <w:rsid w:val="00874BDB"/>
    <w:rsid w:val="00882A57"/>
    <w:rsid w:val="00883096"/>
    <w:rsid w:val="00893F96"/>
    <w:rsid w:val="008A252B"/>
    <w:rsid w:val="008A46C3"/>
    <w:rsid w:val="008A5FB0"/>
    <w:rsid w:val="008B5467"/>
    <w:rsid w:val="008B6763"/>
    <w:rsid w:val="008B6D55"/>
    <w:rsid w:val="008C30F1"/>
    <w:rsid w:val="008C3541"/>
    <w:rsid w:val="008C3A49"/>
    <w:rsid w:val="008C56E3"/>
    <w:rsid w:val="008C717E"/>
    <w:rsid w:val="008C75A5"/>
    <w:rsid w:val="008C7D90"/>
    <w:rsid w:val="008D2309"/>
    <w:rsid w:val="008D37FD"/>
    <w:rsid w:val="008E3373"/>
    <w:rsid w:val="008F6A4B"/>
    <w:rsid w:val="008F7DC4"/>
    <w:rsid w:val="00901326"/>
    <w:rsid w:val="009021AE"/>
    <w:rsid w:val="00904720"/>
    <w:rsid w:val="00910977"/>
    <w:rsid w:val="0091420C"/>
    <w:rsid w:val="009155E4"/>
    <w:rsid w:val="00923901"/>
    <w:rsid w:val="009254AA"/>
    <w:rsid w:val="00926CE7"/>
    <w:rsid w:val="009316FB"/>
    <w:rsid w:val="00934422"/>
    <w:rsid w:val="009346B2"/>
    <w:rsid w:val="00935277"/>
    <w:rsid w:val="00935FC2"/>
    <w:rsid w:val="009374DB"/>
    <w:rsid w:val="009377AD"/>
    <w:rsid w:val="00937FAC"/>
    <w:rsid w:val="00942193"/>
    <w:rsid w:val="00956900"/>
    <w:rsid w:val="009612A2"/>
    <w:rsid w:val="00964CE6"/>
    <w:rsid w:val="00971B06"/>
    <w:rsid w:val="0098639E"/>
    <w:rsid w:val="009A7504"/>
    <w:rsid w:val="009A7B7E"/>
    <w:rsid w:val="009B2CB5"/>
    <w:rsid w:val="009C04A6"/>
    <w:rsid w:val="009C0BD0"/>
    <w:rsid w:val="009C789D"/>
    <w:rsid w:val="009D1473"/>
    <w:rsid w:val="009D4863"/>
    <w:rsid w:val="009D6BE3"/>
    <w:rsid w:val="009E0348"/>
    <w:rsid w:val="009E0769"/>
    <w:rsid w:val="009E1420"/>
    <w:rsid w:val="00A00A04"/>
    <w:rsid w:val="00A02CA6"/>
    <w:rsid w:val="00A06181"/>
    <w:rsid w:val="00A066B9"/>
    <w:rsid w:val="00A152FD"/>
    <w:rsid w:val="00A177C5"/>
    <w:rsid w:val="00A200CB"/>
    <w:rsid w:val="00A24FAD"/>
    <w:rsid w:val="00A30302"/>
    <w:rsid w:val="00A32D9F"/>
    <w:rsid w:val="00A3511E"/>
    <w:rsid w:val="00A37C1C"/>
    <w:rsid w:val="00A41DF3"/>
    <w:rsid w:val="00A423AB"/>
    <w:rsid w:val="00A43089"/>
    <w:rsid w:val="00A44F00"/>
    <w:rsid w:val="00A50B15"/>
    <w:rsid w:val="00A54313"/>
    <w:rsid w:val="00A61051"/>
    <w:rsid w:val="00A61905"/>
    <w:rsid w:val="00A71774"/>
    <w:rsid w:val="00A77B5E"/>
    <w:rsid w:val="00A835FE"/>
    <w:rsid w:val="00A85B9A"/>
    <w:rsid w:val="00A87F76"/>
    <w:rsid w:val="00A913A3"/>
    <w:rsid w:val="00A935E3"/>
    <w:rsid w:val="00A96C25"/>
    <w:rsid w:val="00AA087C"/>
    <w:rsid w:val="00AA4615"/>
    <w:rsid w:val="00AA4734"/>
    <w:rsid w:val="00AA4D3B"/>
    <w:rsid w:val="00AB0061"/>
    <w:rsid w:val="00AC4D89"/>
    <w:rsid w:val="00AC5BB2"/>
    <w:rsid w:val="00AC6BB6"/>
    <w:rsid w:val="00AD5B74"/>
    <w:rsid w:val="00AD70CF"/>
    <w:rsid w:val="00AE166D"/>
    <w:rsid w:val="00AE290E"/>
    <w:rsid w:val="00AE52C3"/>
    <w:rsid w:val="00AF4DA6"/>
    <w:rsid w:val="00AF5061"/>
    <w:rsid w:val="00AF51DB"/>
    <w:rsid w:val="00AF57BE"/>
    <w:rsid w:val="00AF7406"/>
    <w:rsid w:val="00B024B7"/>
    <w:rsid w:val="00B10918"/>
    <w:rsid w:val="00B10D60"/>
    <w:rsid w:val="00B114BD"/>
    <w:rsid w:val="00B12267"/>
    <w:rsid w:val="00B12438"/>
    <w:rsid w:val="00B152A9"/>
    <w:rsid w:val="00B24F56"/>
    <w:rsid w:val="00B25349"/>
    <w:rsid w:val="00B27D48"/>
    <w:rsid w:val="00B41DFA"/>
    <w:rsid w:val="00B5083C"/>
    <w:rsid w:val="00B51723"/>
    <w:rsid w:val="00B52D02"/>
    <w:rsid w:val="00B546DB"/>
    <w:rsid w:val="00B55B1A"/>
    <w:rsid w:val="00B62EF0"/>
    <w:rsid w:val="00B71DAE"/>
    <w:rsid w:val="00B72379"/>
    <w:rsid w:val="00B73970"/>
    <w:rsid w:val="00B77A86"/>
    <w:rsid w:val="00B82D51"/>
    <w:rsid w:val="00B906B5"/>
    <w:rsid w:val="00B93B2E"/>
    <w:rsid w:val="00BA0E84"/>
    <w:rsid w:val="00BA4BDB"/>
    <w:rsid w:val="00BA6316"/>
    <w:rsid w:val="00BB138E"/>
    <w:rsid w:val="00BB7B3C"/>
    <w:rsid w:val="00BC04E6"/>
    <w:rsid w:val="00BC0739"/>
    <w:rsid w:val="00BC660A"/>
    <w:rsid w:val="00BD1E66"/>
    <w:rsid w:val="00BD3901"/>
    <w:rsid w:val="00BD5351"/>
    <w:rsid w:val="00BD6A7C"/>
    <w:rsid w:val="00BD7482"/>
    <w:rsid w:val="00BE60CC"/>
    <w:rsid w:val="00BF359B"/>
    <w:rsid w:val="00C03B1C"/>
    <w:rsid w:val="00C04CD9"/>
    <w:rsid w:val="00C07536"/>
    <w:rsid w:val="00C1525F"/>
    <w:rsid w:val="00C2144D"/>
    <w:rsid w:val="00C33D6F"/>
    <w:rsid w:val="00C377E2"/>
    <w:rsid w:val="00C42003"/>
    <w:rsid w:val="00C43640"/>
    <w:rsid w:val="00C4561B"/>
    <w:rsid w:val="00C47ED1"/>
    <w:rsid w:val="00C51D0D"/>
    <w:rsid w:val="00C52479"/>
    <w:rsid w:val="00C542F0"/>
    <w:rsid w:val="00C543F2"/>
    <w:rsid w:val="00C54CA7"/>
    <w:rsid w:val="00C571FA"/>
    <w:rsid w:val="00C62D61"/>
    <w:rsid w:val="00C669DE"/>
    <w:rsid w:val="00C71D3C"/>
    <w:rsid w:val="00C83925"/>
    <w:rsid w:val="00C86672"/>
    <w:rsid w:val="00CA03EE"/>
    <w:rsid w:val="00CA1B70"/>
    <w:rsid w:val="00CA3480"/>
    <w:rsid w:val="00CA459F"/>
    <w:rsid w:val="00CA578B"/>
    <w:rsid w:val="00CB6F7C"/>
    <w:rsid w:val="00CD0585"/>
    <w:rsid w:val="00CD0924"/>
    <w:rsid w:val="00CD302D"/>
    <w:rsid w:val="00CD47B6"/>
    <w:rsid w:val="00CD765F"/>
    <w:rsid w:val="00CE66D4"/>
    <w:rsid w:val="00CF3DA8"/>
    <w:rsid w:val="00D000BF"/>
    <w:rsid w:val="00D02124"/>
    <w:rsid w:val="00D05F4C"/>
    <w:rsid w:val="00D0603B"/>
    <w:rsid w:val="00D11958"/>
    <w:rsid w:val="00D149D3"/>
    <w:rsid w:val="00D15CED"/>
    <w:rsid w:val="00D21806"/>
    <w:rsid w:val="00D23226"/>
    <w:rsid w:val="00D27CBA"/>
    <w:rsid w:val="00D3227C"/>
    <w:rsid w:val="00D435AF"/>
    <w:rsid w:val="00D440D4"/>
    <w:rsid w:val="00D44FED"/>
    <w:rsid w:val="00D50213"/>
    <w:rsid w:val="00D529D6"/>
    <w:rsid w:val="00D628AD"/>
    <w:rsid w:val="00D62A93"/>
    <w:rsid w:val="00D62B29"/>
    <w:rsid w:val="00D634C8"/>
    <w:rsid w:val="00D712A9"/>
    <w:rsid w:val="00D82255"/>
    <w:rsid w:val="00D866F7"/>
    <w:rsid w:val="00D9255B"/>
    <w:rsid w:val="00D939AE"/>
    <w:rsid w:val="00D9496B"/>
    <w:rsid w:val="00D94EDC"/>
    <w:rsid w:val="00D96D11"/>
    <w:rsid w:val="00D9717B"/>
    <w:rsid w:val="00D974A4"/>
    <w:rsid w:val="00DA08E9"/>
    <w:rsid w:val="00DB1824"/>
    <w:rsid w:val="00DB5EF3"/>
    <w:rsid w:val="00DC1264"/>
    <w:rsid w:val="00DC4890"/>
    <w:rsid w:val="00DC5459"/>
    <w:rsid w:val="00DD121E"/>
    <w:rsid w:val="00DD32F7"/>
    <w:rsid w:val="00DD5D1B"/>
    <w:rsid w:val="00DE3880"/>
    <w:rsid w:val="00DE4C80"/>
    <w:rsid w:val="00DE50D4"/>
    <w:rsid w:val="00DF52D6"/>
    <w:rsid w:val="00DF5450"/>
    <w:rsid w:val="00DF7499"/>
    <w:rsid w:val="00E1121D"/>
    <w:rsid w:val="00E170EB"/>
    <w:rsid w:val="00E212AF"/>
    <w:rsid w:val="00E212F1"/>
    <w:rsid w:val="00E25B7F"/>
    <w:rsid w:val="00E304C3"/>
    <w:rsid w:val="00E33CFB"/>
    <w:rsid w:val="00E35F3C"/>
    <w:rsid w:val="00E41740"/>
    <w:rsid w:val="00E4436E"/>
    <w:rsid w:val="00E47C09"/>
    <w:rsid w:val="00E50554"/>
    <w:rsid w:val="00E56138"/>
    <w:rsid w:val="00E716EA"/>
    <w:rsid w:val="00E732A0"/>
    <w:rsid w:val="00E7653E"/>
    <w:rsid w:val="00E76B93"/>
    <w:rsid w:val="00E829AD"/>
    <w:rsid w:val="00E8461B"/>
    <w:rsid w:val="00E87081"/>
    <w:rsid w:val="00E91DE0"/>
    <w:rsid w:val="00E9222F"/>
    <w:rsid w:val="00E9496D"/>
    <w:rsid w:val="00EA6783"/>
    <w:rsid w:val="00EB1391"/>
    <w:rsid w:val="00EB3AAE"/>
    <w:rsid w:val="00EB454E"/>
    <w:rsid w:val="00EC331D"/>
    <w:rsid w:val="00EC5D85"/>
    <w:rsid w:val="00ED0135"/>
    <w:rsid w:val="00ED53B0"/>
    <w:rsid w:val="00EE154E"/>
    <w:rsid w:val="00EE4B04"/>
    <w:rsid w:val="00EF02D3"/>
    <w:rsid w:val="00EF1C90"/>
    <w:rsid w:val="00F0092B"/>
    <w:rsid w:val="00F01C46"/>
    <w:rsid w:val="00F045DF"/>
    <w:rsid w:val="00F07C4C"/>
    <w:rsid w:val="00F16609"/>
    <w:rsid w:val="00F16D1A"/>
    <w:rsid w:val="00F1771D"/>
    <w:rsid w:val="00F22D49"/>
    <w:rsid w:val="00F26874"/>
    <w:rsid w:val="00F316A3"/>
    <w:rsid w:val="00F316EA"/>
    <w:rsid w:val="00F411E9"/>
    <w:rsid w:val="00F4203B"/>
    <w:rsid w:val="00F4447A"/>
    <w:rsid w:val="00F4499F"/>
    <w:rsid w:val="00F5283D"/>
    <w:rsid w:val="00F56152"/>
    <w:rsid w:val="00F6012B"/>
    <w:rsid w:val="00F60E14"/>
    <w:rsid w:val="00F625F2"/>
    <w:rsid w:val="00F766C1"/>
    <w:rsid w:val="00F77637"/>
    <w:rsid w:val="00F8057A"/>
    <w:rsid w:val="00F83B15"/>
    <w:rsid w:val="00F8542B"/>
    <w:rsid w:val="00F92994"/>
    <w:rsid w:val="00F9475F"/>
    <w:rsid w:val="00F96663"/>
    <w:rsid w:val="00F97A64"/>
    <w:rsid w:val="00FA05A0"/>
    <w:rsid w:val="00FA328F"/>
    <w:rsid w:val="00FA6D2E"/>
    <w:rsid w:val="00FB10EB"/>
    <w:rsid w:val="00FB5E2E"/>
    <w:rsid w:val="00FB7FB4"/>
    <w:rsid w:val="00FC02E8"/>
    <w:rsid w:val="00FC246A"/>
    <w:rsid w:val="00FC604B"/>
    <w:rsid w:val="00FD63E6"/>
    <w:rsid w:val="00FD66E1"/>
    <w:rsid w:val="00FF3553"/>
    <w:rsid w:val="00FF7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001586"/>
  <w15:docId w15:val="{0D18E4F9-EC44-4895-BECE-D06EAD3F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893"/>
    <w:rPr>
      <w:rFonts w:ascii="Times New Roman" w:eastAsia="Times New Roman" w:hAnsi="Times New Roman"/>
      <w:sz w:val="24"/>
      <w:szCs w:val="24"/>
      <w:lang w:val="ru-RU" w:eastAsia="ru-RU"/>
    </w:rPr>
  </w:style>
  <w:style w:type="paragraph" w:styleId="2">
    <w:name w:val="heading 2"/>
    <w:basedOn w:val="a"/>
    <w:next w:val="a"/>
    <w:link w:val="20"/>
    <w:qFormat/>
    <w:locked/>
    <w:rsid w:val="002B2BBC"/>
    <w:pPr>
      <w:keepNext/>
      <w:jc w:val="center"/>
      <w:outlineLvl w:val="1"/>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7D0893"/>
    <w:pPr>
      <w:spacing w:before="100" w:beforeAutospacing="1" w:after="100" w:afterAutospacing="1"/>
    </w:pPr>
  </w:style>
  <w:style w:type="paragraph" w:styleId="3">
    <w:name w:val="Body Text 3"/>
    <w:basedOn w:val="a"/>
    <w:link w:val="30"/>
    <w:uiPriority w:val="99"/>
    <w:rsid w:val="007D0893"/>
    <w:pPr>
      <w:spacing w:after="120"/>
    </w:pPr>
    <w:rPr>
      <w:rFonts w:eastAsia="Calibri"/>
      <w:sz w:val="16"/>
      <w:szCs w:val="20"/>
    </w:rPr>
  </w:style>
  <w:style w:type="character" w:customStyle="1" w:styleId="30">
    <w:name w:val="Основной текст 3 Знак"/>
    <w:link w:val="3"/>
    <w:uiPriority w:val="99"/>
    <w:locked/>
    <w:rsid w:val="007D0893"/>
    <w:rPr>
      <w:rFonts w:ascii="Times New Roman" w:hAnsi="Times New Roman"/>
      <w:sz w:val="16"/>
      <w:lang w:val="ru-RU" w:eastAsia="ru-RU"/>
    </w:rPr>
  </w:style>
  <w:style w:type="paragraph" w:customStyle="1" w:styleId="rvps2">
    <w:name w:val="rvps2"/>
    <w:basedOn w:val="a"/>
    <w:rsid w:val="007D0893"/>
    <w:pPr>
      <w:spacing w:before="100" w:beforeAutospacing="1" w:after="100" w:afterAutospacing="1"/>
    </w:pPr>
  </w:style>
  <w:style w:type="paragraph" w:customStyle="1" w:styleId="1">
    <w:name w:val="Абзац списка1"/>
    <w:basedOn w:val="a"/>
    <w:uiPriority w:val="99"/>
    <w:rsid w:val="007D0893"/>
    <w:pPr>
      <w:ind w:left="720"/>
      <w:contextualSpacing/>
      <w:jc w:val="center"/>
    </w:pPr>
    <w:rPr>
      <w:b/>
      <w:sz w:val="28"/>
      <w:szCs w:val="28"/>
      <w:lang w:val="uk-UA" w:eastAsia="en-US"/>
    </w:rPr>
  </w:style>
  <w:style w:type="character" w:customStyle="1" w:styleId="apple-converted-space">
    <w:name w:val="apple-converted-space"/>
    <w:rsid w:val="007D0893"/>
  </w:style>
  <w:style w:type="character" w:customStyle="1" w:styleId="txt">
    <w:name w:val="txt"/>
    <w:uiPriority w:val="99"/>
    <w:rsid w:val="007D0893"/>
  </w:style>
  <w:style w:type="character" w:styleId="a4">
    <w:name w:val="Strong"/>
    <w:uiPriority w:val="99"/>
    <w:qFormat/>
    <w:rsid w:val="007D0893"/>
    <w:rPr>
      <w:rFonts w:cs="Times New Roman"/>
      <w:b/>
    </w:rPr>
  </w:style>
  <w:style w:type="paragraph" w:styleId="a5">
    <w:name w:val="List Paragraph"/>
    <w:basedOn w:val="a"/>
    <w:uiPriority w:val="99"/>
    <w:qFormat/>
    <w:rsid w:val="00C669DE"/>
    <w:pPr>
      <w:ind w:left="720"/>
      <w:contextualSpacing/>
    </w:pPr>
  </w:style>
  <w:style w:type="paragraph" w:styleId="a6">
    <w:name w:val="Balloon Text"/>
    <w:basedOn w:val="a"/>
    <w:link w:val="a7"/>
    <w:uiPriority w:val="99"/>
    <w:semiHidden/>
    <w:rsid w:val="00A85B9A"/>
    <w:rPr>
      <w:rFonts w:ascii="Tahoma" w:eastAsia="Calibri" w:hAnsi="Tahoma"/>
      <w:sz w:val="16"/>
      <w:szCs w:val="20"/>
    </w:rPr>
  </w:style>
  <w:style w:type="character" w:customStyle="1" w:styleId="a7">
    <w:name w:val="Текст выноски Знак"/>
    <w:link w:val="a6"/>
    <w:uiPriority w:val="99"/>
    <w:semiHidden/>
    <w:locked/>
    <w:rsid w:val="00A85B9A"/>
    <w:rPr>
      <w:rFonts w:ascii="Tahoma" w:hAnsi="Tahoma"/>
      <w:sz w:val="16"/>
      <w:lang w:val="ru-RU" w:eastAsia="ru-RU"/>
    </w:rPr>
  </w:style>
  <w:style w:type="paragraph" w:customStyle="1" w:styleId="a8">
    <w:name w:val="Знак"/>
    <w:basedOn w:val="a"/>
    <w:uiPriority w:val="99"/>
    <w:rsid w:val="00E76B93"/>
    <w:rPr>
      <w:rFonts w:ascii="Verdana" w:hAnsi="Verdana" w:cs="Verdana"/>
      <w:sz w:val="20"/>
      <w:szCs w:val="20"/>
      <w:lang w:val="en-US" w:eastAsia="en-US"/>
    </w:rPr>
  </w:style>
  <w:style w:type="character" w:customStyle="1" w:styleId="FontStyle12">
    <w:name w:val="Font Style12"/>
    <w:uiPriority w:val="99"/>
    <w:rsid w:val="004E3984"/>
    <w:rPr>
      <w:rFonts w:ascii="Times New Roman" w:hAnsi="Times New Roman"/>
      <w:sz w:val="26"/>
    </w:rPr>
  </w:style>
  <w:style w:type="table" w:styleId="a9">
    <w:name w:val="Table Grid"/>
    <w:basedOn w:val="a1"/>
    <w:uiPriority w:val="99"/>
    <w:rsid w:val="006B6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334E0E"/>
    <w:rPr>
      <w:color w:val="0000FF"/>
      <w:u w:val="single"/>
    </w:rPr>
  </w:style>
  <w:style w:type="paragraph" w:customStyle="1" w:styleId="21">
    <w:name w:val="Абзац списка2"/>
    <w:basedOn w:val="a"/>
    <w:rsid w:val="00562602"/>
    <w:pPr>
      <w:ind w:left="720"/>
      <w:contextualSpacing/>
      <w:jc w:val="center"/>
    </w:pPr>
    <w:rPr>
      <w:b/>
      <w:sz w:val="28"/>
      <w:szCs w:val="28"/>
      <w:lang w:val="uk-UA" w:eastAsia="en-US"/>
    </w:rPr>
  </w:style>
  <w:style w:type="character" w:customStyle="1" w:styleId="ab">
    <w:name w:val="Без интервала Знак"/>
    <w:link w:val="ac"/>
    <w:uiPriority w:val="1"/>
    <w:locked/>
    <w:rsid w:val="005D766B"/>
    <w:rPr>
      <w:lang w:val="uk-UA" w:eastAsia="en-US"/>
    </w:rPr>
  </w:style>
  <w:style w:type="paragraph" w:styleId="ac">
    <w:name w:val="No Spacing"/>
    <w:link w:val="ab"/>
    <w:uiPriority w:val="1"/>
    <w:qFormat/>
    <w:rsid w:val="005D766B"/>
    <w:rPr>
      <w:sz w:val="22"/>
      <w:szCs w:val="22"/>
      <w:lang w:val="uk-UA"/>
    </w:rPr>
  </w:style>
  <w:style w:type="paragraph" w:styleId="22">
    <w:name w:val="Body Text 2"/>
    <w:basedOn w:val="a"/>
    <w:link w:val="23"/>
    <w:uiPriority w:val="99"/>
    <w:semiHidden/>
    <w:unhideWhenUsed/>
    <w:rsid w:val="002B2BBC"/>
    <w:pPr>
      <w:spacing w:after="120" w:line="480" w:lineRule="auto"/>
    </w:pPr>
  </w:style>
  <w:style w:type="character" w:customStyle="1" w:styleId="23">
    <w:name w:val="Основной текст 2 Знак"/>
    <w:basedOn w:val="a0"/>
    <w:link w:val="22"/>
    <w:uiPriority w:val="99"/>
    <w:semiHidden/>
    <w:rsid w:val="002B2BBC"/>
    <w:rPr>
      <w:rFonts w:ascii="Times New Roman" w:eastAsia="Times New Roman" w:hAnsi="Times New Roman"/>
      <w:sz w:val="24"/>
      <w:szCs w:val="24"/>
      <w:lang w:val="ru-RU" w:eastAsia="ru-RU"/>
    </w:rPr>
  </w:style>
  <w:style w:type="character" w:customStyle="1" w:styleId="20">
    <w:name w:val="Заголовок 2 Знак"/>
    <w:basedOn w:val="a0"/>
    <w:link w:val="2"/>
    <w:rsid w:val="002B2BBC"/>
    <w:rPr>
      <w:rFonts w:ascii="Times New Roman" w:eastAsia="Times New Roman" w:hAnsi="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700369">
      <w:marLeft w:val="0"/>
      <w:marRight w:val="0"/>
      <w:marTop w:val="0"/>
      <w:marBottom w:val="0"/>
      <w:divBdr>
        <w:top w:val="none" w:sz="0" w:space="0" w:color="auto"/>
        <w:left w:val="none" w:sz="0" w:space="0" w:color="auto"/>
        <w:bottom w:val="none" w:sz="0" w:space="0" w:color="auto"/>
        <w:right w:val="none" w:sz="0" w:space="0" w:color="auto"/>
      </w:divBdr>
    </w:div>
    <w:div w:id="2131700370">
      <w:marLeft w:val="0"/>
      <w:marRight w:val="0"/>
      <w:marTop w:val="0"/>
      <w:marBottom w:val="0"/>
      <w:divBdr>
        <w:top w:val="none" w:sz="0" w:space="0" w:color="auto"/>
        <w:left w:val="none" w:sz="0" w:space="0" w:color="auto"/>
        <w:bottom w:val="none" w:sz="0" w:space="0" w:color="auto"/>
        <w:right w:val="none" w:sz="0" w:space="0" w:color="auto"/>
      </w:divBdr>
    </w:div>
    <w:div w:id="2131700371">
      <w:marLeft w:val="0"/>
      <w:marRight w:val="0"/>
      <w:marTop w:val="0"/>
      <w:marBottom w:val="0"/>
      <w:divBdr>
        <w:top w:val="none" w:sz="0" w:space="0" w:color="auto"/>
        <w:left w:val="none" w:sz="0" w:space="0" w:color="auto"/>
        <w:bottom w:val="none" w:sz="0" w:space="0" w:color="auto"/>
        <w:right w:val="none" w:sz="0" w:space="0" w:color="auto"/>
      </w:divBdr>
    </w:div>
    <w:div w:id="21317003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cp@smr.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0DE24-FBC0-4C8C-BFFC-AB453A099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6088</Words>
  <Characters>34704</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USER-PS</dc:creator>
  <cp:lastModifiedBy>Даценко Галина Володимирівна</cp:lastModifiedBy>
  <cp:revision>2</cp:revision>
  <cp:lastPrinted>2023-09-29T09:39:00Z</cp:lastPrinted>
  <dcterms:created xsi:type="dcterms:W3CDTF">2023-09-29T09:50:00Z</dcterms:created>
  <dcterms:modified xsi:type="dcterms:W3CDTF">2023-09-29T09:50:00Z</dcterms:modified>
</cp:coreProperties>
</file>