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DB" w:rsidRDefault="006643DB" w:rsidP="006643DB">
      <w:pPr>
        <w:spacing w:after="0" w:line="240" w:lineRule="auto"/>
        <w:ind w:firstLine="540"/>
        <w:jc w:val="center"/>
        <w:rPr>
          <w:b/>
          <w:bCs/>
          <w:sz w:val="24"/>
          <w:szCs w:val="24"/>
          <w:lang w:val="uk-UA"/>
        </w:rPr>
      </w:pPr>
      <w:r w:rsidRPr="00401460">
        <w:rPr>
          <w:b/>
          <w:bCs/>
          <w:sz w:val="24"/>
          <w:szCs w:val="24"/>
          <w:lang w:val="uk-UA"/>
        </w:rPr>
        <w:t xml:space="preserve">Структура тарифу на послугу з захоронення побутових  відходів по </w:t>
      </w:r>
      <w:r>
        <w:rPr>
          <w:b/>
          <w:bCs/>
          <w:sz w:val="24"/>
          <w:szCs w:val="24"/>
          <w:lang w:val="uk-UA"/>
        </w:rPr>
        <w:t xml:space="preserve">                             </w:t>
      </w:r>
    </w:p>
    <w:p w:rsidR="006643DB" w:rsidRPr="00401460" w:rsidRDefault="006643DB" w:rsidP="006643DB">
      <w:pPr>
        <w:spacing w:after="0"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401460">
        <w:rPr>
          <w:b/>
          <w:bCs/>
          <w:sz w:val="24"/>
          <w:szCs w:val="24"/>
          <w:lang w:val="uk-UA"/>
        </w:rPr>
        <w:t>КП "СУМИЖИЛКОМСЕРВІС" Сумської міської ради на планований період</w:t>
      </w:r>
    </w:p>
    <w:p w:rsidR="006643DB" w:rsidRDefault="006643DB" w:rsidP="006643DB">
      <w:pPr>
        <w:spacing w:after="0" w:line="240" w:lineRule="auto"/>
        <w:ind w:firstLine="540"/>
        <w:jc w:val="center"/>
        <w:rPr>
          <w:b/>
          <w:sz w:val="24"/>
          <w:szCs w:val="24"/>
          <w:lang w:val="uk-UA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912"/>
        <w:gridCol w:w="1570"/>
        <w:gridCol w:w="1258"/>
        <w:gridCol w:w="1258"/>
      </w:tblGrid>
      <w:tr w:rsidR="006643DB" w:rsidRPr="00401460" w:rsidTr="006643DB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643DB" w:rsidRPr="00401460" w:rsidRDefault="006643DB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без ПДВ</w:t>
            </w:r>
          </w:p>
        </w:tc>
      </w:tr>
      <w:tr w:rsidR="006643DB" w:rsidRPr="00401460" w:rsidTr="006643DB">
        <w:trPr>
          <w:trHeight w:val="389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усього, тис. грн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грн/ т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401460">
              <w:rPr>
                <w:b/>
                <w:sz w:val="20"/>
                <w:szCs w:val="20"/>
                <w:lang w:val="uk-UA"/>
              </w:rPr>
              <w:t>грн/  м3</w:t>
            </w:r>
          </w:p>
        </w:tc>
      </w:tr>
      <w:tr w:rsidR="006643DB" w:rsidRPr="00401460" w:rsidTr="006643DB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Виробнича собівартість, усього, у тому числі: </w:t>
            </w:r>
          </w:p>
        </w:tc>
        <w:tc>
          <w:tcPr>
            <w:tcW w:w="1578" w:type="dxa"/>
            <w:shd w:val="clear" w:color="000000" w:fill="FFFFFF"/>
            <w:noWrap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15158,04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147,89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28,13</w:t>
            </w:r>
          </w:p>
        </w:tc>
      </w:tr>
      <w:tr w:rsidR="006643DB" w:rsidRPr="00401460" w:rsidTr="006643DB">
        <w:trPr>
          <w:trHeight w:val="28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401460">
              <w:rPr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прямі матеріальні витрати, у тому числі: </w:t>
            </w:r>
          </w:p>
        </w:tc>
        <w:tc>
          <w:tcPr>
            <w:tcW w:w="1578" w:type="dxa"/>
            <w:shd w:val="clear" w:color="000000" w:fill="FFFFFF"/>
            <w:noWrap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4060,26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39,61</w:t>
            </w:r>
          </w:p>
        </w:tc>
        <w:tc>
          <w:tcPr>
            <w:tcW w:w="1248" w:type="dxa"/>
            <w:shd w:val="clear" w:color="000000" w:fill="FFFFFF"/>
            <w:noWrap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7,53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 xml:space="preserve">витрати на паливно-мастильні матеріали 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2787,26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27,19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5,17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матеріали для ремонту засобів механізації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194,71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1,90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0,36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електроенергія на технологічні потреби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витрати на доставку ґрунту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757,34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7,39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1,41</w:t>
            </w:r>
          </w:p>
        </w:tc>
      </w:tr>
      <w:tr w:rsidR="006643DB" w:rsidRPr="00401460" w:rsidTr="006643DB">
        <w:trPr>
          <w:trHeight w:val="6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1.1.5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матеріальні витрати для збирання, транспортування та знезараження фільтрату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1.1.6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інші прямі матеріальні витрати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320,94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3,13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0,60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прямі витрати на оплату праці 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2081,75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20,31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3,86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5182,09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50,56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9,62</w:t>
            </w:r>
          </w:p>
        </w:tc>
      </w:tr>
      <w:tr w:rsidR="006643DB" w:rsidRPr="00401460" w:rsidTr="006643DB">
        <w:trPr>
          <w:trHeight w:val="16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1.4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Загальновиробничі витрати, у тому числі: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3833,93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37,41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7,11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1.4.1.</w:t>
            </w:r>
          </w:p>
        </w:tc>
        <w:tc>
          <w:tcPr>
            <w:tcW w:w="3934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сплата екологічного податку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1820,52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17,76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3,38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1.4.2.</w:t>
            </w:r>
          </w:p>
        </w:tc>
        <w:tc>
          <w:tcPr>
            <w:tcW w:w="3934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сплата земельного  податку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1942,11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18,95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3,60</w:t>
            </w:r>
          </w:p>
        </w:tc>
      </w:tr>
      <w:tr w:rsidR="006643DB" w:rsidRPr="00401460" w:rsidTr="006643DB">
        <w:trPr>
          <w:trHeight w:val="50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1.4.3.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1.4.4.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інші загальновиробничі витрати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71,31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0,70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0,13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Адміністративні витрати, у тому числі: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2024,63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19,75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3,76</w:t>
            </w:r>
          </w:p>
        </w:tc>
      </w:tr>
      <w:tr w:rsidR="006643DB" w:rsidRPr="00401460" w:rsidTr="006643DB">
        <w:trPr>
          <w:trHeight w:val="407"/>
        </w:trPr>
        <w:tc>
          <w:tcPr>
            <w:tcW w:w="709" w:type="dxa"/>
            <w:shd w:val="clear" w:color="000000" w:fill="FFFFFF"/>
            <w:noWrap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2.1.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1742,49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17,00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3,23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2.2.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інші адміністративні витрати</w:t>
            </w:r>
          </w:p>
        </w:tc>
        <w:tc>
          <w:tcPr>
            <w:tcW w:w="157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282,14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2,75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0,52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Витрати на збут, у тому числі: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744,18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7,26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1,38</w:t>
            </w:r>
          </w:p>
        </w:tc>
      </w:tr>
      <w:tr w:rsidR="006643DB" w:rsidRPr="00401460" w:rsidTr="006643DB">
        <w:trPr>
          <w:trHeight w:val="6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3934" w:type="dxa"/>
            <w:shd w:val="clear" w:color="000000" w:fill="FFFFFF"/>
            <w:noWrap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інші збутові витрати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744,18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7,26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1,38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Інші операційні витрати 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64,01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0,62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0,12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Фінансові витрати 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Усього витрат повної собівартості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17990,86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175,53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33,39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Витрати на покриття втрат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Планований прибуток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чистий прибуток, у тому числі: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19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8.2.1</w:t>
            </w:r>
          </w:p>
        </w:tc>
        <w:tc>
          <w:tcPr>
            <w:tcW w:w="3934" w:type="dxa"/>
            <w:shd w:val="clear" w:color="000000" w:fill="FFFFFF"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proofErr w:type="spellStart"/>
            <w:r w:rsidRPr="00401460">
              <w:rPr>
                <w:sz w:val="20"/>
                <w:szCs w:val="20"/>
                <w:lang w:val="uk-UA"/>
              </w:rPr>
              <w:t>дівіденди</w:t>
            </w:r>
            <w:proofErr w:type="spellEnd"/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8.2.2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8.2.3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8.2.4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sz w:val="20"/>
                <w:szCs w:val="20"/>
                <w:lang w:val="uk-UA"/>
              </w:rPr>
            </w:pPr>
            <w:r w:rsidRPr="00401460">
              <w:rPr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  <w:tr w:rsidR="006643DB" w:rsidRPr="00401460" w:rsidTr="006643DB">
        <w:trPr>
          <w:trHeight w:val="44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Вартість послуги з захоронення побутових відходів за відповідним тарифом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17990,86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</w:tr>
      <w:tr w:rsidR="006643DB" w:rsidRPr="00401460" w:rsidTr="006643DB">
        <w:trPr>
          <w:trHeight w:val="40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Обсяг послуги з захоронення побутових </w:t>
            </w:r>
            <w:proofErr w:type="spellStart"/>
            <w:r w:rsidRPr="00401460">
              <w:rPr>
                <w:b/>
                <w:bCs/>
                <w:sz w:val="20"/>
                <w:szCs w:val="20"/>
                <w:lang w:val="uk-UA"/>
              </w:rPr>
              <w:t>віходів</w:t>
            </w:r>
            <w:proofErr w:type="spellEnd"/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01460">
              <w:rPr>
                <w:b/>
                <w:bCs/>
                <w:sz w:val="20"/>
                <w:szCs w:val="20"/>
                <w:lang w:val="uk-UA"/>
              </w:rPr>
              <w:t>тис.т</w:t>
            </w:r>
            <w:proofErr w:type="spellEnd"/>
            <w:r w:rsidRPr="00401460">
              <w:rPr>
                <w:b/>
                <w:bCs/>
                <w:sz w:val="20"/>
                <w:szCs w:val="20"/>
                <w:lang w:val="uk-UA"/>
              </w:rPr>
              <w:t>, тис.м3)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102,50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538,88</w:t>
            </w:r>
          </w:p>
        </w:tc>
      </w:tr>
      <w:tr w:rsidR="006643DB" w:rsidRPr="00401460" w:rsidTr="006643DB">
        <w:trPr>
          <w:trHeight w:val="3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 xml:space="preserve">Тариф на послугу з захоронення побутових відходів 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175,53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672D">
              <w:rPr>
                <w:b/>
                <w:bCs/>
                <w:sz w:val="20"/>
                <w:szCs w:val="20"/>
              </w:rPr>
              <w:t>33,39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Паливно-мастильні матеріали, %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15,49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15,49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Матеріали для ремонту засобів механізації, %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1,08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1,08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Екологічний податок за розміщення відходів, %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10,12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10,12</w:t>
            </w:r>
          </w:p>
        </w:tc>
      </w:tr>
      <w:tr w:rsidR="006643DB" w:rsidRPr="00401460" w:rsidTr="006643DB"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643DB" w:rsidRPr="00401460" w:rsidRDefault="006643DB" w:rsidP="00545F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3934" w:type="dxa"/>
            <w:shd w:val="clear" w:color="000000" w:fill="FFFFFF"/>
            <w:hideMark/>
          </w:tcPr>
          <w:p w:rsidR="006643DB" w:rsidRPr="00401460" w:rsidRDefault="006643DB" w:rsidP="00545F57">
            <w:pPr>
              <w:spacing w:after="0" w:line="240" w:lineRule="auto"/>
              <w:ind w:firstLine="24"/>
              <w:rPr>
                <w:b/>
                <w:bCs/>
                <w:sz w:val="20"/>
                <w:szCs w:val="20"/>
                <w:lang w:val="uk-UA"/>
              </w:rPr>
            </w:pPr>
            <w:r w:rsidRPr="00401460">
              <w:rPr>
                <w:b/>
                <w:bCs/>
                <w:sz w:val="20"/>
                <w:szCs w:val="20"/>
                <w:lang w:val="uk-UA"/>
              </w:rPr>
              <w:t>Рівень рентабельності, %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shd w:val="clear" w:color="000000" w:fill="FFFFFF"/>
            <w:vAlign w:val="bottom"/>
            <w:hideMark/>
          </w:tcPr>
          <w:p w:rsidR="006643DB" w:rsidRPr="0031672D" w:rsidRDefault="006643DB" w:rsidP="00545F57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1672D">
              <w:rPr>
                <w:sz w:val="20"/>
                <w:szCs w:val="20"/>
              </w:rPr>
              <w:t>0,00</w:t>
            </w:r>
          </w:p>
        </w:tc>
      </w:tr>
    </w:tbl>
    <w:p w:rsidR="006643DB" w:rsidRDefault="006643DB" w:rsidP="006643DB">
      <w:pPr>
        <w:spacing w:after="0"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6643DB" w:rsidRDefault="006643DB" w:rsidP="006643DB">
      <w:pPr>
        <w:spacing w:after="0" w:line="225" w:lineRule="atLeast"/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Тарифи на захоронення, </w:t>
      </w:r>
      <w:r w:rsidRPr="00123780">
        <w:rPr>
          <w:b/>
          <w:sz w:val="24"/>
          <w:szCs w:val="24"/>
          <w:lang w:val="uk-UA"/>
        </w:rPr>
        <w:t>грн, на 1 людину,</w:t>
      </w:r>
      <w:r>
        <w:rPr>
          <w:sz w:val="24"/>
          <w:szCs w:val="24"/>
          <w:lang w:val="uk-UA"/>
        </w:rPr>
        <w:t xml:space="preserve"> з ПДВ</w:t>
      </w:r>
    </w:p>
    <w:p w:rsidR="006643DB" w:rsidRPr="008E3000" w:rsidRDefault="006643DB" w:rsidP="006643DB">
      <w:pPr>
        <w:spacing w:after="0" w:line="240" w:lineRule="auto"/>
        <w:ind w:firstLine="540"/>
        <w:jc w:val="right"/>
        <w:rPr>
          <w:b/>
          <w:sz w:val="24"/>
          <w:szCs w:val="24"/>
          <w:lang w:val="uk-UA"/>
        </w:rPr>
      </w:pPr>
    </w:p>
    <w:tbl>
      <w:tblPr>
        <w:tblW w:w="94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5"/>
        <w:gridCol w:w="3619"/>
        <w:gridCol w:w="1064"/>
        <w:gridCol w:w="1064"/>
        <w:gridCol w:w="904"/>
        <w:gridCol w:w="1134"/>
        <w:gridCol w:w="934"/>
      </w:tblGrid>
      <w:tr w:rsidR="006643DB" w:rsidRPr="00B24969" w:rsidTr="00545F57">
        <w:trPr>
          <w:trHeight w:val="15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Категорії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Діючий, грн./м</w:t>
            </w:r>
            <w:r w:rsidRPr="00B2496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Діючий, грн/люд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План, грн./м</w:t>
            </w:r>
            <w:r w:rsidRPr="00B2496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План, грн./люд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% зміни</w:t>
            </w:r>
          </w:p>
        </w:tc>
      </w:tr>
      <w:tr w:rsidR="006643DB" w:rsidRPr="00B24969" w:rsidTr="00545F57">
        <w:trPr>
          <w:trHeight w:val="5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3DB" w:rsidRPr="00B24969" w:rsidRDefault="006643DB" w:rsidP="00545F57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5,20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10,4</w:t>
            </w:r>
          </w:p>
        </w:tc>
      </w:tr>
      <w:tr w:rsidR="006643DB" w:rsidRPr="00B24969" w:rsidTr="00545F5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5,46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ind w:hanging="95"/>
              <w:jc w:val="center"/>
              <w:rPr>
                <w:lang w:val="uk-UA"/>
              </w:rPr>
            </w:pPr>
            <w:r w:rsidRPr="00B24969">
              <w:rPr>
                <w:lang w:val="uk-UA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6,03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ind w:hanging="95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10,4</w:t>
            </w:r>
          </w:p>
        </w:tc>
      </w:tr>
      <w:tr w:rsidR="006643DB" w:rsidRPr="00B24969" w:rsidTr="00545F57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B" w:rsidRPr="00B24969" w:rsidRDefault="006643DB" w:rsidP="00545F57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установ та організацій, що фінансуються з бюджету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ind w:hanging="95"/>
              <w:jc w:val="center"/>
              <w:rPr>
                <w:lang w:val="uk-UA"/>
              </w:rPr>
            </w:pPr>
            <w:r w:rsidRPr="00B24969">
              <w:rPr>
                <w:lang w:val="uk-UA"/>
              </w:rPr>
              <w:t>40,06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ind w:hanging="95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10,4</w:t>
            </w:r>
          </w:p>
        </w:tc>
      </w:tr>
      <w:tr w:rsidR="006643DB" w:rsidRPr="00B24969" w:rsidTr="00545F5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інших споживачів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ind w:hanging="95"/>
              <w:jc w:val="center"/>
              <w:rPr>
                <w:lang w:val="uk-UA"/>
              </w:rPr>
            </w:pPr>
            <w:r w:rsidRPr="00B24969">
              <w:rPr>
                <w:lang w:val="uk-UA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pStyle w:val="a3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DB" w:rsidRPr="00B24969" w:rsidRDefault="006643DB" w:rsidP="00545F57">
            <w:pPr>
              <w:ind w:hanging="95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10,4</w:t>
            </w:r>
          </w:p>
        </w:tc>
      </w:tr>
    </w:tbl>
    <w:p w:rsidR="00853BFC" w:rsidRDefault="006643DB"/>
    <w:sectPr w:rsidR="0085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B"/>
    <w:rsid w:val="004E5FC7"/>
    <w:rsid w:val="006643DB"/>
    <w:rsid w:val="00B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112E-34E4-456E-928E-F25EF20E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DB"/>
    <w:pPr>
      <w:spacing w:after="139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3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2021-07-12T10:21:00Z</dcterms:created>
  <dcterms:modified xsi:type="dcterms:W3CDTF">2021-07-12T10:23:00Z</dcterms:modified>
</cp:coreProperties>
</file>