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shd w:val="clear" w:color="auto" w:fill="FFFFFF"/>
          <w:lang w:val="uk-UA"/>
        </w:rPr>
        <w:t xml:space="preserve">18.01.2024 відбулося перше засідання </w:t>
      </w:r>
      <w:r>
        <w:rPr>
          <w:sz w:val="28"/>
          <w:szCs w:val="28"/>
          <w:lang w:val="uk-UA"/>
        </w:rPr>
        <w:t>робочої групи щодо знищен</w:t>
      </w:r>
      <w:r>
        <w:rPr>
          <w:sz w:val="28"/>
          <w:szCs w:val="28"/>
          <w:lang w:val="uk-UA"/>
        </w:rPr>
        <w:t>их внаслідок збройної агресії рф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квартир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  вул. Петропавлівська, буд. 81, за результатами якого визначені такі першочергові завдання:</w:t>
      </w:r>
    </w:p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протягом 3 робочих днів надати Сумській міській військовій адміністрації висновки судової будівельно-технічної експертизи, проведеної по житловому будинку 81 по вул. Петропавлівська в місті Суми;</w:t>
      </w:r>
    </w:p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протягом 1 робочого дня надати Управлінню капітального будівництва та дорожнього господарства Сумської міської ради дані щодо містобудівних умов та обмежень (зокрема, висотність) на будівництво багатоквартирного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Петропавлівська, буд. 81;</w:t>
      </w:r>
    </w:p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провести консультації із забудовниками міста Суми стосовно будівництва багатоквартирного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Петропавлівська, буд. 81, на основі наявних вихідних даних визначити орієнтовну вартість такого будівництва, запросити на наступне засідання робочої групи спеціаліста у галузі будівництва;</w:t>
      </w:r>
    </w:p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поінформувати Сумську міську військову адміністрацію та громадськість про стан провадження.</w:t>
      </w:r>
    </w:p>
    <w:p w:rsidR="009D698B" w:rsidRDefault="009D698B" w:rsidP="009D698B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необхідністю отримання доказів (висновку судової будівельно-технічної експертизи, роз’яснень/консультацій спеціаліста у сфері будівництва, пояснень інших мешканців будинку, як учасників адміністративного провадження), відсутність яких перешкоджає вирішенню справи, провадження у справі підлягає зупиненню до наступного засідання робочої групи, яке відбудеться </w:t>
      </w:r>
      <w:r>
        <w:rPr>
          <w:b/>
          <w:bCs/>
          <w:sz w:val="28"/>
          <w:szCs w:val="28"/>
          <w:lang w:val="uk-UA"/>
        </w:rPr>
        <w:t xml:space="preserve">25.01.2024 о 10:00 за </w:t>
      </w:r>
      <w:proofErr w:type="spellStart"/>
      <w:r>
        <w:rPr>
          <w:b/>
          <w:bCs/>
          <w:sz w:val="28"/>
          <w:szCs w:val="28"/>
          <w:lang w:val="uk-UA"/>
        </w:rPr>
        <w:t>адресою</w:t>
      </w:r>
      <w:proofErr w:type="spellEnd"/>
      <w:r>
        <w:rPr>
          <w:b/>
          <w:bCs/>
          <w:sz w:val="28"/>
          <w:szCs w:val="28"/>
          <w:lang w:val="uk-UA"/>
        </w:rPr>
        <w:t xml:space="preserve">: м. Суми, вул. Британська, буд. 21, </w:t>
      </w:r>
      <w:proofErr w:type="spellStart"/>
      <w:r>
        <w:rPr>
          <w:b/>
          <w:bCs/>
          <w:sz w:val="28"/>
          <w:szCs w:val="28"/>
          <w:lang w:val="uk-UA"/>
        </w:rPr>
        <w:t>акт.зала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висловлення своєї позиції у справі, Сумська міська військова адміністрація запрошує всіх учасників адміністративного провадження (скаржника, мешканців будинку 81 по вул. Петропавлівська у місті Суми та інших заінтересованих осіб, на право, свободу чи законний інтерес яких негативно впливає або може вплинути адміністративний акт) взяти участь у вказаному засіданні робочої групи.</w:t>
      </w:r>
    </w:p>
    <w:p w:rsidR="009D698B" w:rsidRDefault="009D698B" w:rsidP="009D69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розгляду адміністративної справи можна звертатися до голови робочої групи </w:t>
      </w:r>
      <w:proofErr w:type="spellStart"/>
      <w:r>
        <w:rPr>
          <w:sz w:val="28"/>
          <w:szCs w:val="28"/>
          <w:lang w:val="uk-UA"/>
        </w:rPr>
        <w:t>Чайченка</w:t>
      </w:r>
      <w:proofErr w:type="spellEnd"/>
      <w:r>
        <w:rPr>
          <w:sz w:val="28"/>
          <w:szCs w:val="28"/>
          <w:lang w:val="uk-UA"/>
        </w:rPr>
        <w:t xml:space="preserve"> Олега Володимировича за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700-630, 700-631 або на адресу </w:t>
      </w:r>
      <w:proofErr w:type="spellStart"/>
      <w:r>
        <w:rPr>
          <w:sz w:val="28"/>
          <w:szCs w:val="28"/>
          <w:lang w:val="uk-UA"/>
        </w:rPr>
        <w:t>ел.пошти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uk-UA"/>
          </w:rPr>
          <w:t>pravo@smr.gov.ua</w:t>
        </w:r>
      </w:hyperlink>
      <w:r>
        <w:rPr>
          <w:sz w:val="28"/>
          <w:szCs w:val="28"/>
          <w:lang w:val="uk-UA"/>
        </w:rPr>
        <w:t>.</w:t>
      </w:r>
    </w:p>
    <w:p w:rsidR="00272C36" w:rsidRPr="009D698B" w:rsidRDefault="009D698B">
      <w:pPr>
        <w:rPr>
          <w:lang w:val="uk-UA"/>
        </w:rPr>
      </w:pPr>
    </w:p>
    <w:sectPr w:rsidR="00272C36" w:rsidRPr="009D69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F"/>
    <w:rsid w:val="00510FBD"/>
    <w:rsid w:val="005D3187"/>
    <w:rsid w:val="0089054F"/>
    <w:rsid w:val="009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CB8C"/>
  <w15:chartTrackingRefBased/>
  <w15:docId w15:val="{6D49A90F-AC86-4BED-989A-5D23E04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98B"/>
    <w:rPr>
      <w:color w:val="0563C1"/>
      <w:u w:val="single"/>
    </w:rPr>
  </w:style>
  <w:style w:type="character" w:styleId="a4">
    <w:name w:val="Strong"/>
    <w:basedOn w:val="a0"/>
    <w:uiPriority w:val="22"/>
    <w:qFormat/>
    <w:rsid w:val="009D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2024-01-22T11:24:00Z</dcterms:created>
  <dcterms:modified xsi:type="dcterms:W3CDTF">2024-01-22T11:24:00Z</dcterms:modified>
</cp:coreProperties>
</file>