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bottom w:val="single" w:sz="24" w:space="0" w:color="A6A6A6"/>
        </w:tblBorders>
        <w:tblLook w:val="04A0" w:firstRow="1" w:lastRow="0" w:firstColumn="1" w:lastColumn="0" w:noHBand="0" w:noVBand="1"/>
      </w:tblPr>
      <w:tblGrid>
        <w:gridCol w:w="550"/>
        <w:gridCol w:w="9530"/>
        <w:gridCol w:w="551"/>
      </w:tblGrid>
      <w:tr w:rsidR="00E814D9" w:rsidRPr="00F807B2" w14:paraId="7A2692B0" w14:textId="77777777" w:rsidTr="001F467E">
        <w:trPr>
          <w:trHeight w:val="862"/>
        </w:trPr>
        <w:tc>
          <w:tcPr>
            <w:tcW w:w="259" w:type="pct"/>
            <w:shd w:val="clear" w:color="auto" w:fill="auto"/>
          </w:tcPr>
          <w:p w14:paraId="2130C756" w14:textId="77777777" w:rsidR="00E814D9" w:rsidRPr="00F807B2" w:rsidRDefault="00E814D9" w:rsidP="001F467E">
            <w:pPr>
              <w:spacing w:after="0" w:line="240" w:lineRule="auto"/>
              <w:ind w:firstLine="567"/>
              <w:jc w:val="center"/>
              <w:rPr>
                <w:rFonts w:ascii="Arial" w:hAnsi="Arial" w:cs="Arial"/>
                <w:color w:val="003366"/>
                <w:spacing w:val="34"/>
                <w:sz w:val="20"/>
                <w:szCs w:val="20"/>
                <w:lang w:val="en-US"/>
              </w:rPr>
            </w:pPr>
          </w:p>
        </w:tc>
        <w:tc>
          <w:tcPr>
            <w:tcW w:w="4482" w:type="pct"/>
            <w:shd w:val="clear" w:color="auto" w:fill="auto"/>
          </w:tcPr>
          <w:p w14:paraId="675BE6F6" w14:textId="77777777" w:rsidR="00E814D9" w:rsidRPr="00F807B2" w:rsidRDefault="00E814D9" w:rsidP="001F467E">
            <w:pPr>
              <w:spacing w:after="0" w:line="240" w:lineRule="auto"/>
              <w:ind w:firstLine="567"/>
              <w:jc w:val="center"/>
              <w:rPr>
                <w:rFonts w:ascii="Arial" w:hAnsi="Arial" w:cs="Arial"/>
                <w:b/>
                <w:color w:val="969696"/>
                <w:sz w:val="20"/>
                <w:szCs w:val="20"/>
                <w:lang w:val="en-US"/>
              </w:rPr>
            </w:pPr>
            <w:r w:rsidRPr="00F807B2">
              <w:rPr>
                <w:rFonts w:ascii="Arial" w:hAnsi="Arial" w:cs="Arial"/>
                <w:b/>
                <w:noProof/>
                <w:color w:val="969696"/>
                <w:sz w:val="20"/>
                <w:szCs w:val="20"/>
                <w:lang w:val="en-US"/>
              </w:rPr>
              <w:drawing>
                <wp:inline distT="0" distB="0" distL="0" distR="0" wp14:anchorId="6A109D34" wp14:editId="1A6BC0D7">
                  <wp:extent cx="2311400" cy="358140"/>
                  <wp:effectExtent l="0" t="0" r="0" b="3810"/>
                  <wp:docPr id="1" name="Рисунок 1" descr="logoIBIRating_newlight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BIRating_newlight1,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11400" cy="358140"/>
                          </a:xfrm>
                          <a:prstGeom prst="rect">
                            <a:avLst/>
                          </a:prstGeom>
                          <a:noFill/>
                          <a:ln>
                            <a:noFill/>
                          </a:ln>
                        </pic:spPr>
                      </pic:pic>
                    </a:graphicData>
                  </a:graphic>
                </wp:inline>
              </w:drawing>
            </w:r>
          </w:p>
        </w:tc>
        <w:tc>
          <w:tcPr>
            <w:tcW w:w="259" w:type="pct"/>
            <w:shd w:val="clear" w:color="auto" w:fill="auto"/>
          </w:tcPr>
          <w:p w14:paraId="4BB85876" w14:textId="77777777" w:rsidR="00E814D9" w:rsidRPr="00F807B2" w:rsidRDefault="00E814D9" w:rsidP="001F467E">
            <w:pPr>
              <w:spacing w:after="0" w:line="240" w:lineRule="auto"/>
              <w:ind w:firstLine="567"/>
              <w:jc w:val="center"/>
              <w:rPr>
                <w:rFonts w:ascii="Arial" w:hAnsi="Arial" w:cs="Arial"/>
                <w:b/>
                <w:color w:val="969696"/>
                <w:sz w:val="20"/>
                <w:szCs w:val="20"/>
                <w:lang w:val="en-US"/>
              </w:rPr>
            </w:pPr>
          </w:p>
        </w:tc>
      </w:tr>
      <w:tr w:rsidR="00E814D9" w:rsidRPr="00F807B2" w14:paraId="1003629A" w14:textId="77777777" w:rsidTr="001F467E">
        <w:tc>
          <w:tcPr>
            <w:tcW w:w="259" w:type="pct"/>
            <w:shd w:val="clear" w:color="auto" w:fill="auto"/>
          </w:tcPr>
          <w:p w14:paraId="34D65263" w14:textId="77777777" w:rsidR="00E814D9" w:rsidRPr="00F807B2" w:rsidRDefault="00E814D9" w:rsidP="001F467E">
            <w:pPr>
              <w:spacing w:after="0" w:line="240" w:lineRule="auto"/>
              <w:ind w:firstLine="567"/>
              <w:jc w:val="center"/>
              <w:rPr>
                <w:rFonts w:ascii="Arial" w:hAnsi="Arial" w:cs="Arial"/>
                <w:b/>
                <w:color w:val="969696"/>
                <w:sz w:val="20"/>
                <w:szCs w:val="20"/>
                <w:lang w:val="en-US"/>
              </w:rPr>
            </w:pPr>
          </w:p>
        </w:tc>
        <w:tc>
          <w:tcPr>
            <w:tcW w:w="4482" w:type="pct"/>
            <w:shd w:val="clear" w:color="auto" w:fill="auto"/>
          </w:tcPr>
          <w:p w14:paraId="1D2381E6" w14:textId="713605E0" w:rsidR="00E814D9" w:rsidRPr="00F807B2" w:rsidRDefault="00CD7465" w:rsidP="001F467E">
            <w:pPr>
              <w:spacing w:after="0" w:line="240" w:lineRule="auto"/>
              <w:ind w:firstLine="567"/>
              <w:jc w:val="center"/>
              <w:outlineLvl w:val="1"/>
              <w:rPr>
                <w:rFonts w:ascii="Arial" w:hAnsi="Arial" w:cs="Arial"/>
                <w:b/>
                <w:bCs/>
                <w:smallCaps/>
                <w:color w:val="003366"/>
                <w:sz w:val="20"/>
                <w:szCs w:val="20"/>
                <w:lang w:val="en-US" w:eastAsia="uk-UA"/>
              </w:rPr>
            </w:pPr>
            <w:r w:rsidRPr="00F807B2">
              <w:rPr>
                <w:rFonts w:ascii="Arial" w:hAnsi="Arial" w:cs="Arial"/>
                <w:b/>
                <w:bCs/>
                <w:smallCaps/>
                <w:color w:val="003366"/>
                <w:sz w:val="20"/>
                <w:szCs w:val="20"/>
                <w:lang w:val="en-US" w:eastAsia="uk-UA"/>
              </w:rPr>
              <w:t>Press Release</w:t>
            </w:r>
          </w:p>
          <w:p w14:paraId="763B178A" w14:textId="77777777" w:rsidR="00E814D9" w:rsidRPr="00F807B2" w:rsidRDefault="00E814D9" w:rsidP="001F467E">
            <w:pPr>
              <w:spacing w:after="0" w:line="240" w:lineRule="auto"/>
              <w:ind w:firstLine="567"/>
              <w:jc w:val="center"/>
              <w:outlineLvl w:val="1"/>
              <w:rPr>
                <w:rFonts w:ascii="Arial" w:hAnsi="Arial" w:cs="Arial"/>
                <w:b/>
                <w:bCs/>
                <w:smallCaps/>
                <w:color w:val="003366"/>
                <w:sz w:val="20"/>
                <w:szCs w:val="20"/>
                <w:lang w:val="en-US" w:eastAsia="uk-UA"/>
              </w:rPr>
            </w:pPr>
          </w:p>
        </w:tc>
        <w:tc>
          <w:tcPr>
            <w:tcW w:w="259" w:type="pct"/>
            <w:shd w:val="clear" w:color="auto" w:fill="auto"/>
          </w:tcPr>
          <w:p w14:paraId="5402F1CF" w14:textId="77777777" w:rsidR="00E814D9" w:rsidRPr="00F807B2" w:rsidRDefault="00E814D9" w:rsidP="001F467E">
            <w:pPr>
              <w:spacing w:after="0" w:line="240" w:lineRule="auto"/>
              <w:ind w:firstLine="567"/>
              <w:jc w:val="center"/>
              <w:rPr>
                <w:rFonts w:ascii="Arial" w:hAnsi="Arial" w:cs="Arial"/>
                <w:b/>
                <w:i/>
                <w:color w:val="003366"/>
                <w:sz w:val="20"/>
                <w:szCs w:val="20"/>
                <w:lang w:val="en-US"/>
              </w:rPr>
            </w:pPr>
          </w:p>
        </w:tc>
      </w:tr>
    </w:tbl>
    <w:p w14:paraId="6CEA5D99" w14:textId="599BA4F8" w:rsidR="00E814D9" w:rsidRPr="00872E99" w:rsidRDefault="00E814D9" w:rsidP="00872E99">
      <w:pPr>
        <w:spacing w:after="60" w:line="240" w:lineRule="auto"/>
        <w:jc w:val="center"/>
        <w:outlineLvl w:val="0"/>
        <w:rPr>
          <w:rFonts w:ascii="Myriad Pro" w:eastAsia="Times New Roman" w:hAnsi="Myriad Pro"/>
          <w:b/>
          <w:bCs/>
          <w:kern w:val="36"/>
          <w:lang w:val="uk-UA" w:eastAsia="ru-RU"/>
        </w:rPr>
      </w:pPr>
      <w:r w:rsidRPr="00872E99">
        <w:rPr>
          <w:rFonts w:ascii="Myriad Pro" w:eastAsia="Times New Roman" w:hAnsi="Myriad Pro"/>
          <w:b/>
          <w:bCs/>
          <w:kern w:val="36"/>
          <w:lang w:val="uk-UA" w:eastAsia="ru-RU"/>
        </w:rPr>
        <w:t xml:space="preserve">IBI-Rating </w:t>
      </w:r>
      <w:r w:rsidR="00773CE2" w:rsidRPr="00872E99">
        <w:rPr>
          <w:rFonts w:ascii="Myriad Pro" w:eastAsia="Times New Roman" w:hAnsi="Myriad Pro"/>
          <w:b/>
          <w:bCs/>
          <w:kern w:val="36"/>
          <w:lang w:val="uk-UA" w:eastAsia="ru-RU"/>
        </w:rPr>
        <w:t>has affirmed the credit rating and the rating of investment attractiveness of</w:t>
      </w:r>
      <w:r w:rsidR="00CD7465" w:rsidRPr="00872E99">
        <w:rPr>
          <w:rFonts w:ascii="Myriad Pro" w:eastAsia="Times New Roman" w:hAnsi="Myriad Pro"/>
          <w:b/>
          <w:bCs/>
          <w:kern w:val="36"/>
          <w:lang w:val="uk-UA" w:eastAsia="ru-RU"/>
        </w:rPr>
        <w:t xml:space="preserve"> </w:t>
      </w:r>
      <w:r w:rsidR="00CD7465" w:rsidRPr="00872E99">
        <w:rPr>
          <w:rFonts w:ascii="Myriad Pro" w:eastAsia="Times New Roman" w:hAnsi="Myriad Pro"/>
          <w:b/>
          <w:bCs/>
          <w:kern w:val="36"/>
          <w:lang w:val="uk-UA" w:eastAsia="ru-RU"/>
        </w:rPr>
        <w:br/>
        <w:t>S</w:t>
      </w:r>
      <w:r w:rsidR="00773CE2" w:rsidRPr="00872E99">
        <w:rPr>
          <w:rFonts w:ascii="Myriad Pro" w:eastAsia="Times New Roman" w:hAnsi="Myriad Pro"/>
          <w:b/>
          <w:bCs/>
          <w:kern w:val="36"/>
          <w:lang w:val="uk-UA" w:eastAsia="ru-RU"/>
        </w:rPr>
        <w:t xml:space="preserve">umy city </w:t>
      </w:r>
      <w:r w:rsidR="00304EE5" w:rsidRPr="00872E99">
        <w:rPr>
          <w:rFonts w:ascii="Myriad Pro" w:eastAsia="Times New Roman" w:hAnsi="Myriad Pro"/>
          <w:b/>
          <w:bCs/>
          <w:kern w:val="36"/>
          <w:lang w:val="uk-UA" w:eastAsia="ru-RU"/>
        </w:rPr>
        <w:t>united territorial</w:t>
      </w:r>
      <w:r w:rsidR="00773CE2" w:rsidRPr="00872E99">
        <w:rPr>
          <w:rFonts w:ascii="Myriad Pro" w:eastAsia="Times New Roman" w:hAnsi="Myriad Pro"/>
          <w:b/>
          <w:bCs/>
          <w:kern w:val="36"/>
          <w:lang w:val="uk-UA" w:eastAsia="ru-RU"/>
        </w:rPr>
        <w:t xml:space="preserve"> community</w:t>
      </w:r>
    </w:p>
    <w:p w14:paraId="14C1AF84" w14:textId="77777777" w:rsidR="00773CE2" w:rsidRPr="00F807B2" w:rsidRDefault="00773CE2" w:rsidP="00E814D9">
      <w:pPr>
        <w:spacing w:after="120" w:line="240" w:lineRule="auto"/>
        <w:ind w:firstLine="567"/>
        <w:rPr>
          <w:rFonts w:ascii="Arial" w:hAnsi="Arial" w:cs="Arial"/>
          <w:sz w:val="20"/>
          <w:szCs w:val="20"/>
          <w:lang w:val="en-US"/>
        </w:rPr>
      </w:pPr>
    </w:p>
    <w:p w14:paraId="45AC43CD" w14:textId="596D4BE9" w:rsidR="00773CE2" w:rsidRPr="00677FE4" w:rsidRDefault="00773CE2" w:rsidP="00872E99">
      <w:pPr>
        <w:spacing w:after="120" w:line="240" w:lineRule="auto"/>
        <w:jc w:val="both"/>
        <w:rPr>
          <w:rFonts w:ascii="Myriad Pro" w:hAnsi="Myriad Pro" w:cs="Arial"/>
          <w:lang w:val="en-US"/>
        </w:rPr>
      </w:pPr>
      <w:r w:rsidRPr="00872E99">
        <w:rPr>
          <w:rFonts w:ascii="Myriad Pro" w:hAnsi="Myriad Pro" w:cs="Arial"/>
          <w:lang w:val="en-US"/>
        </w:rPr>
        <w:t xml:space="preserve">National rating agency IBI-Rating informs on affirming of the credit rating of </w:t>
      </w:r>
      <w:r w:rsidR="00F807B2" w:rsidRPr="00872E99">
        <w:rPr>
          <w:rFonts w:ascii="Myriad Pro" w:hAnsi="Myriad Pro" w:cs="Arial"/>
          <w:lang w:val="en-US"/>
        </w:rPr>
        <w:t>Sumy city united territorial community</w:t>
      </w:r>
      <w:r w:rsidR="00427011" w:rsidRPr="00872E99">
        <w:rPr>
          <w:rFonts w:ascii="Myriad Pro" w:hAnsi="Myriad Pro" w:cs="Arial"/>
          <w:lang w:val="en-US"/>
        </w:rPr>
        <w:t xml:space="preserve"> (</w:t>
      </w:r>
      <w:r w:rsidR="00427011" w:rsidRPr="00872E99">
        <w:rPr>
          <w:rFonts w:ascii="Myriad Pro" w:hAnsi="Myriad Pro" w:cs="Arial"/>
          <w:color w:val="1F1F1F"/>
          <w:shd w:val="clear" w:color="auto" w:fill="FFFFFF"/>
          <w:lang w:val="en-US"/>
        </w:rPr>
        <w:t>Sumy city UTC</w:t>
      </w:r>
      <w:r w:rsidR="00427011" w:rsidRPr="00872E99">
        <w:rPr>
          <w:rFonts w:ascii="Myriad Pro" w:hAnsi="Myriad Pro" w:cs="Arial"/>
          <w:lang w:val="en-US"/>
        </w:rPr>
        <w:t>)</w:t>
      </w:r>
      <w:r w:rsidR="00F807B2" w:rsidRPr="00872E99">
        <w:rPr>
          <w:rFonts w:ascii="Myriad Pro" w:hAnsi="Myriad Pro" w:cs="Arial"/>
          <w:lang w:val="en-US"/>
        </w:rPr>
        <w:t xml:space="preserve"> </w:t>
      </w:r>
      <w:r w:rsidRPr="00872E99">
        <w:rPr>
          <w:rFonts w:ascii="Myriad Pro" w:hAnsi="Myriad Pro" w:cs="Arial"/>
          <w:lang w:val="en-US"/>
        </w:rPr>
        <w:t>at </w:t>
      </w:r>
      <w:proofErr w:type="spellStart"/>
      <w:r w:rsidRPr="00872E99">
        <w:rPr>
          <w:rFonts w:ascii="Myriad Pro" w:hAnsi="Myriad Pro" w:cs="Arial"/>
          <w:b/>
          <w:bCs/>
          <w:lang w:val="en-US"/>
        </w:rPr>
        <w:t>uaA</w:t>
      </w:r>
      <w:proofErr w:type="spellEnd"/>
      <w:r w:rsidR="00677FE4" w:rsidRPr="00677FE4">
        <w:rPr>
          <w:rFonts w:ascii="Myriad Pro" w:hAnsi="Myriad Pro" w:cs="Arial"/>
          <w:b/>
          <w:bCs/>
          <w:lang w:val="en-US"/>
        </w:rPr>
        <w:t>–</w:t>
      </w:r>
      <w:r w:rsidRPr="00872E99">
        <w:rPr>
          <w:rFonts w:ascii="Myriad Pro" w:hAnsi="Myriad Pro" w:cs="Arial"/>
          <w:lang w:val="en-US"/>
        </w:rPr>
        <w:t> grade with an «</w:t>
      </w:r>
      <w:r w:rsidRPr="00872E99">
        <w:rPr>
          <w:rFonts w:ascii="Myriad Pro" w:hAnsi="Myriad Pro" w:cs="Arial"/>
          <w:b/>
          <w:bCs/>
          <w:lang w:val="en-US"/>
        </w:rPr>
        <w:t>evolving</w:t>
      </w:r>
      <w:r w:rsidRPr="00872E99">
        <w:rPr>
          <w:rFonts w:ascii="Myriad Pro" w:hAnsi="Myriad Pro" w:cs="Arial"/>
          <w:lang w:val="en-US"/>
        </w:rPr>
        <w:t>» outlook and the rating of investment attractiveness at</w:t>
      </w:r>
      <w:r w:rsidR="00F807B2" w:rsidRPr="00872E99">
        <w:rPr>
          <w:rFonts w:ascii="Myriad Pro" w:hAnsi="Myriad Pro" w:cs="Arial"/>
          <w:lang w:val="en-US"/>
        </w:rPr>
        <w:t xml:space="preserve"> </w:t>
      </w:r>
      <w:proofErr w:type="spellStart"/>
      <w:r w:rsidRPr="00872E99">
        <w:rPr>
          <w:rFonts w:ascii="Myriad Pro" w:hAnsi="Myriad Pro" w:cs="Arial"/>
          <w:b/>
          <w:bCs/>
          <w:lang w:val="en-US"/>
        </w:rPr>
        <w:t>invA</w:t>
      </w:r>
      <w:proofErr w:type="spellEnd"/>
      <w:r w:rsidRPr="00872E99">
        <w:rPr>
          <w:rFonts w:ascii="Myriad Pro" w:hAnsi="Myriad Pro" w:cs="Arial"/>
          <w:b/>
          <w:bCs/>
          <w:lang w:val="en-US"/>
        </w:rPr>
        <w:t>-</w:t>
      </w:r>
      <w:r w:rsidR="00F807B2" w:rsidRPr="00872E99">
        <w:rPr>
          <w:rFonts w:ascii="Myriad Pro" w:hAnsi="Myriad Pro" w:cs="Arial"/>
          <w:b/>
          <w:bCs/>
          <w:lang w:val="en-US"/>
        </w:rPr>
        <w:t xml:space="preserve"> </w:t>
      </w:r>
      <w:r w:rsidRPr="00872E99">
        <w:rPr>
          <w:rFonts w:ascii="Myriad Pro" w:hAnsi="Myriad Pro" w:cs="Arial"/>
          <w:lang w:val="en-US"/>
        </w:rPr>
        <w:t>grade.</w:t>
      </w:r>
      <w:r w:rsidRPr="00872E99">
        <w:rPr>
          <w:rFonts w:ascii="Myriad Pro" w:hAnsi="Myriad Pro" w:cs="Arial"/>
          <w:lang w:val="en-US"/>
        </w:rPr>
        <w:br/>
      </w:r>
      <w:r w:rsidRPr="00872E99">
        <w:rPr>
          <w:rFonts w:ascii="Myriad Pro" w:hAnsi="Myriad Pro" w:cs="Arial"/>
          <w:lang w:val="en-US"/>
        </w:rPr>
        <w:br/>
      </w:r>
      <w:r w:rsidRPr="00677FE4">
        <w:rPr>
          <w:rFonts w:ascii="Myriad Pro" w:hAnsi="Myriad Pro" w:cs="Arial"/>
          <w:bCs/>
          <w:lang w:val="en-US"/>
        </w:rPr>
        <w:t>Such rating grades represent</w:t>
      </w:r>
      <w:r w:rsidRPr="00677FE4">
        <w:rPr>
          <w:rFonts w:ascii="Myriad Pro" w:hAnsi="Myriad Pro" w:cs="Arial"/>
          <w:lang w:val="en-US"/>
        </w:rPr>
        <w:t> the high ability of the city to pay off its financial commitments and high investment attractiveness. </w:t>
      </w:r>
      <w:r w:rsidRPr="00677FE4">
        <w:rPr>
          <w:rFonts w:ascii="Myriad Pro" w:hAnsi="Myriad Pro" w:cs="Arial"/>
          <w:bCs/>
          <w:lang w:val="en-US"/>
        </w:rPr>
        <w:t>The «evolving» outlook</w:t>
      </w:r>
      <w:r w:rsidRPr="00677FE4">
        <w:rPr>
          <w:rFonts w:ascii="Myriad Pro" w:hAnsi="Myriad Pro" w:cs="Arial"/>
          <w:lang w:val="en-US"/>
        </w:rPr>
        <w:t>, with the highest probability, implies of rating changes during the year. It is due to increased uncertainty regarding the actions of authorities and entities in case of aggravation of the epidemiological situation in Ukraine and the world. The notation «</w:t>
      </w:r>
      <w:r w:rsidR="00677FE4" w:rsidRPr="00677FE4">
        <w:rPr>
          <w:rFonts w:ascii="Myriad Pro" w:hAnsi="Myriad Pro" w:cs="Arial"/>
          <w:lang w:val="en-US"/>
        </w:rPr>
        <w:t>–</w:t>
      </w:r>
      <w:r w:rsidRPr="00677FE4">
        <w:rPr>
          <w:rFonts w:ascii="Myriad Pro" w:hAnsi="Myriad Pro" w:cs="Arial"/>
          <w:lang w:val="en-US"/>
        </w:rPr>
        <w:t xml:space="preserve">» indicates an intermediate rating category relative to the main category. </w:t>
      </w:r>
    </w:p>
    <w:p w14:paraId="46B06850" w14:textId="39C8AEC6" w:rsidR="00E814D9" w:rsidRPr="00872E99" w:rsidRDefault="00773CE2" w:rsidP="00872E99">
      <w:pPr>
        <w:spacing w:after="120" w:line="240" w:lineRule="auto"/>
        <w:jc w:val="both"/>
        <w:rPr>
          <w:rStyle w:val="a3"/>
          <w:rFonts w:ascii="Myriad Pro" w:hAnsi="Myriad Pro" w:cs="Arial"/>
          <w:lang w:val="en-US"/>
        </w:rPr>
      </w:pPr>
      <w:proofErr w:type="gramStart"/>
      <w:r w:rsidRPr="00872E99">
        <w:rPr>
          <w:rStyle w:val="a3"/>
          <w:rFonts w:ascii="Myriad Pro" w:hAnsi="Myriad Pro" w:cs="Arial"/>
          <w:lang w:val="en-US"/>
        </w:rPr>
        <w:t>Were taken</w:t>
      </w:r>
      <w:proofErr w:type="gramEnd"/>
      <w:r w:rsidRPr="00872E99">
        <w:rPr>
          <w:rStyle w:val="a3"/>
          <w:rFonts w:ascii="Myriad Pro" w:hAnsi="Myriad Pro" w:cs="Arial"/>
          <w:lang w:val="en-US"/>
        </w:rPr>
        <w:t xml:space="preserve"> into account: </w:t>
      </w:r>
    </w:p>
    <w:p w14:paraId="789EADCF" w14:textId="633368EC" w:rsidR="00E814D9" w:rsidRPr="00872E99" w:rsidRDefault="00773CE2" w:rsidP="00872E99">
      <w:pPr>
        <w:spacing w:after="120" w:line="240" w:lineRule="auto"/>
        <w:jc w:val="both"/>
        <w:rPr>
          <w:rFonts w:ascii="Myriad Pro" w:hAnsi="Myriad Pro" w:cs="Arial"/>
          <w:lang w:val="en-US"/>
        </w:rPr>
      </w:pPr>
      <w:r w:rsidRPr="00872E99">
        <w:rPr>
          <w:rFonts w:ascii="Myriad Pro" w:hAnsi="Myriad Pro" w:cs="Arial"/>
          <w:color w:val="1F1F1F"/>
          <w:u w:val="single"/>
          <w:bdr w:val="none" w:sz="0" w:space="0" w:color="auto" w:frame="1"/>
          <w:shd w:val="clear" w:color="auto" w:fill="FFFFFF"/>
          <w:lang w:val="en-US"/>
        </w:rPr>
        <w:t>1. The structure of the economic complex and the dynamics of key indicators</w:t>
      </w:r>
      <w:r w:rsidRPr="00872E99">
        <w:rPr>
          <w:rFonts w:ascii="Myriad Pro" w:hAnsi="Myriad Pro" w:cs="Arial"/>
          <w:u w:val="single"/>
          <w:lang w:val="en-US"/>
        </w:rPr>
        <w:t xml:space="preserve"> </w:t>
      </w:r>
    </w:p>
    <w:p w14:paraId="7A7EDBDA" w14:textId="504AFDB6" w:rsidR="00E814D9" w:rsidRPr="00872E99" w:rsidRDefault="00773CE2" w:rsidP="00872E99">
      <w:pPr>
        <w:spacing w:after="120" w:line="240" w:lineRule="auto"/>
        <w:jc w:val="both"/>
        <w:rPr>
          <w:rStyle w:val="jlqj4b"/>
          <w:rFonts w:ascii="Myriad Pro" w:hAnsi="Myriad Pro" w:cs="Arial"/>
          <w:lang w:val="en-US"/>
        </w:rPr>
      </w:pPr>
      <w:r w:rsidRPr="00872E99">
        <w:rPr>
          <w:rStyle w:val="jlqj4b"/>
          <w:rFonts w:ascii="Myriad Pro" w:hAnsi="Myriad Pro" w:cs="Arial"/>
          <w:lang w:val="en-US"/>
        </w:rPr>
        <w:t xml:space="preserve">Sumy city </w:t>
      </w:r>
      <w:r w:rsidRPr="00872E99">
        <w:rPr>
          <w:rFonts w:ascii="Myriad Pro" w:hAnsi="Myriad Pro" w:cs="Arial"/>
          <w:color w:val="1F1F1F"/>
          <w:shd w:val="clear" w:color="auto" w:fill="FFFFFF"/>
          <w:lang w:val="en-US"/>
        </w:rPr>
        <w:t>UTC</w:t>
      </w:r>
      <w:r w:rsidRPr="00872E99">
        <w:rPr>
          <w:rStyle w:val="jlqj4b"/>
          <w:rFonts w:ascii="Myriad Pro" w:hAnsi="Myriad Pro" w:cs="Arial"/>
          <w:lang w:val="en-US"/>
        </w:rPr>
        <w:t xml:space="preserve"> </w:t>
      </w:r>
      <w:r w:rsidR="00304EE5" w:rsidRPr="00872E99">
        <w:rPr>
          <w:rFonts w:ascii="Myriad Pro" w:hAnsi="Myriad Pro" w:cs="Arial"/>
          <w:color w:val="1F1F1F"/>
          <w:shd w:val="clear" w:color="auto" w:fill="FFFFFF"/>
          <w:lang w:val="en-US"/>
        </w:rPr>
        <w:t xml:space="preserve">has a powerful industrial </w:t>
      </w:r>
      <w:proofErr w:type="gramStart"/>
      <w:r w:rsidR="00304EE5" w:rsidRPr="00872E99">
        <w:rPr>
          <w:rFonts w:ascii="Myriad Pro" w:hAnsi="Myriad Pro" w:cs="Arial"/>
          <w:color w:val="1F1F1F"/>
          <w:shd w:val="clear" w:color="auto" w:fill="FFFFFF"/>
          <w:lang w:val="en-US"/>
        </w:rPr>
        <w:t>complex,</w:t>
      </w:r>
      <w:proofErr w:type="gramEnd"/>
      <w:r w:rsidR="00304EE5" w:rsidRPr="00872E99">
        <w:rPr>
          <w:rFonts w:ascii="Myriad Pro" w:hAnsi="Myriad Pro" w:cs="Arial"/>
          <w:color w:val="1F1F1F"/>
          <w:shd w:val="clear" w:color="auto" w:fill="FFFFFF"/>
          <w:lang w:val="en-US"/>
        </w:rPr>
        <w:t xml:space="preserve"> the volume of sales of industrial products per 1 person significantly exceeds the same figure for Ukraine as a whole</w:t>
      </w:r>
      <w:r w:rsidR="00304EE5" w:rsidRPr="00872E99">
        <w:rPr>
          <w:rStyle w:val="jlqj4b"/>
          <w:rFonts w:ascii="Myriad Pro" w:hAnsi="Myriad Pro" w:cs="Arial"/>
          <w:lang w:val="en-US"/>
        </w:rPr>
        <w:t xml:space="preserve"> </w:t>
      </w:r>
      <w:r w:rsidR="00E814D9" w:rsidRPr="00872E99">
        <w:rPr>
          <w:rStyle w:val="jlqj4b"/>
          <w:rFonts w:ascii="Myriad Pro" w:hAnsi="Myriad Pro" w:cs="Arial"/>
          <w:lang w:val="en-US"/>
        </w:rPr>
        <w:t>(</w:t>
      </w:r>
      <w:r w:rsidR="00304EE5" w:rsidRPr="00872E99">
        <w:rPr>
          <w:rFonts w:ascii="Myriad Pro" w:hAnsi="Myriad Pro" w:cs="Arial"/>
          <w:color w:val="1F1F1F"/>
          <w:shd w:val="clear" w:color="auto" w:fill="FFFFFF"/>
          <w:lang w:val="en-US"/>
        </w:rPr>
        <w:t>according to the results of</w:t>
      </w:r>
      <w:r w:rsidR="00304EE5" w:rsidRPr="00872E99">
        <w:rPr>
          <w:rStyle w:val="jlqj4b"/>
          <w:rFonts w:ascii="Myriad Pro" w:hAnsi="Myriad Pro" w:cs="Arial"/>
          <w:lang w:val="en-US"/>
        </w:rPr>
        <w:t xml:space="preserve"> </w:t>
      </w:r>
      <w:r w:rsidR="00D55FC0">
        <w:rPr>
          <w:rStyle w:val="jlqj4b"/>
          <w:rFonts w:ascii="Myriad Pro" w:hAnsi="Myriad Pro" w:cs="Arial"/>
          <w:lang w:val="en-US"/>
        </w:rPr>
        <w:t xml:space="preserve">I half of </w:t>
      </w:r>
      <w:r w:rsidR="00E814D9" w:rsidRPr="00872E99">
        <w:rPr>
          <w:rStyle w:val="jlqj4b"/>
          <w:rFonts w:ascii="Myriad Pro" w:hAnsi="Myriad Pro" w:cs="Arial"/>
          <w:lang w:val="en-US"/>
        </w:rPr>
        <w:t>202</w:t>
      </w:r>
      <w:r w:rsidR="00D55FC0">
        <w:rPr>
          <w:rStyle w:val="jlqj4b"/>
          <w:rFonts w:ascii="Myriad Pro" w:hAnsi="Myriad Pro" w:cs="Arial"/>
          <w:lang w:val="en-US"/>
        </w:rPr>
        <w:t>1</w:t>
      </w:r>
      <w:r w:rsidR="00E814D9" w:rsidRPr="00872E99">
        <w:rPr>
          <w:rStyle w:val="jlqj4b"/>
          <w:rFonts w:ascii="Myriad Pro" w:hAnsi="Myriad Pro" w:cs="Arial"/>
          <w:lang w:val="en-US"/>
        </w:rPr>
        <w:t xml:space="preserve"> </w:t>
      </w:r>
      <w:r w:rsidR="00304EE5" w:rsidRPr="00872E99">
        <w:rPr>
          <w:rFonts w:ascii="Myriad Pro" w:hAnsi="Myriad Pro" w:cs="Arial"/>
          <w:color w:val="1F1F1F"/>
          <w:shd w:val="clear" w:color="auto" w:fill="FFFFFF"/>
          <w:lang w:val="en-US"/>
        </w:rPr>
        <w:t xml:space="preserve">this excess was </w:t>
      </w:r>
      <w:r w:rsidR="00D55FC0">
        <w:rPr>
          <w:rStyle w:val="jlqj4b"/>
          <w:rFonts w:ascii="Myriad Pro" w:hAnsi="Myriad Pro" w:cs="Arial"/>
          <w:lang w:val="en-US"/>
        </w:rPr>
        <w:t>21.4</w:t>
      </w:r>
      <w:r w:rsidR="00E814D9" w:rsidRPr="00872E99">
        <w:rPr>
          <w:rStyle w:val="jlqj4b"/>
          <w:rFonts w:ascii="Myriad Pro" w:hAnsi="Myriad Pro" w:cs="Arial"/>
          <w:lang w:val="en-US"/>
        </w:rPr>
        <w:t xml:space="preserve">%). </w:t>
      </w:r>
    </w:p>
    <w:p w14:paraId="5CB4436E" w14:textId="694338BF" w:rsidR="009E5E86" w:rsidRDefault="009E5E86" w:rsidP="00872E99">
      <w:pPr>
        <w:spacing w:after="120" w:line="240" w:lineRule="auto"/>
        <w:jc w:val="both"/>
        <w:rPr>
          <w:rStyle w:val="jlqj4b"/>
          <w:rFonts w:ascii="Myriad Pro" w:hAnsi="Myriad Pro" w:cs="Arial"/>
          <w:highlight w:val="yellow"/>
          <w:lang w:val="en-US"/>
        </w:rPr>
      </w:pPr>
      <w:r w:rsidRPr="009E5E86">
        <w:rPr>
          <w:rStyle w:val="jlqj4b"/>
          <w:rFonts w:ascii="Myriad Pro" w:hAnsi="Myriad Pro" w:cs="Arial"/>
          <w:lang w:val="en-US"/>
        </w:rPr>
        <w:t xml:space="preserve">Small business plays a significant role in the community economy. During 2020, 133 medium-sized enterprises (4.1% of the total number of enterprises in the city) and 3,092 small enterprises (95.9% of the total number) operated on the territory of </w:t>
      </w:r>
      <w:r w:rsidR="00726B69" w:rsidRPr="00872E99">
        <w:rPr>
          <w:rStyle w:val="jlqj4b"/>
          <w:rFonts w:ascii="Myriad Pro" w:hAnsi="Myriad Pro" w:cs="Arial"/>
          <w:lang w:val="en-US"/>
        </w:rPr>
        <w:t xml:space="preserve">Sumy city </w:t>
      </w:r>
      <w:r w:rsidR="00726B69" w:rsidRPr="00872E99">
        <w:rPr>
          <w:rFonts w:ascii="Myriad Pro" w:hAnsi="Myriad Pro" w:cs="Arial"/>
          <w:color w:val="1F1F1F"/>
          <w:shd w:val="clear" w:color="auto" w:fill="FFFFFF"/>
          <w:lang w:val="en-US"/>
        </w:rPr>
        <w:t>UTC</w:t>
      </w:r>
      <w:r w:rsidRPr="009E5E86">
        <w:rPr>
          <w:rStyle w:val="jlqj4b"/>
          <w:rFonts w:ascii="Myriad Pro" w:hAnsi="Myriad Pro" w:cs="Arial"/>
          <w:lang w:val="en-US"/>
        </w:rPr>
        <w:t>, of which 2,660 were micro-enterprises.</w:t>
      </w:r>
    </w:p>
    <w:p w14:paraId="473D58AE" w14:textId="014951D3" w:rsidR="000423BE" w:rsidRPr="000423BE" w:rsidRDefault="00304EE5" w:rsidP="000423BE">
      <w:pPr>
        <w:spacing w:after="120" w:line="240" w:lineRule="auto"/>
        <w:jc w:val="both"/>
        <w:rPr>
          <w:rStyle w:val="jlqj4b"/>
          <w:rFonts w:ascii="Myriad Pro" w:hAnsi="Myriad Pro" w:cs="Arial"/>
          <w:lang w:val="en-US"/>
        </w:rPr>
      </w:pPr>
      <w:r w:rsidRPr="004C3636">
        <w:rPr>
          <w:rStyle w:val="jlqj4b"/>
          <w:rFonts w:ascii="Myriad Pro" w:hAnsi="Myriad Pro" w:cs="Arial"/>
          <w:lang w:val="en-US"/>
        </w:rPr>
        <w:t xml:space="preserve">Sumy city </w:t>
      </w:r>
      <w:r w:rsidRPr="004C3636">
        <w:rPr>
          <w:rFonts w:ascii="Myriad Pro" w:hAnsi="Myriad Pro" w:cs="Arial"/>
          <w:color w:val="1F1F1F"/>
          <w:shd w:val="clear" w:color="auto" w:fill="FFFFFF"/>
          <w:lang w:val="en-US"/>
        </w:rPr>
        <w:t>UTC</w:t>
      </w:r>
      <w:r w:rsidRPr="004C3636">
        <w:rPr>
          <w:rStyle w:val="jlqj4b"/>
          <w:rFonts w:ascii="Myriad Pro" w:hAnsi="Myriad Pro" w:cs="Arial"/>
          <w:lang w:val="en-US"/>
        </w:rPr>
        <w:t xml:space="preserve"> has a developed retail network. The index of the physical volume of retail turnover in </w:t>
      </w:r>
      <w:r w:rsidR="004C3636">
        <w:rPr>
          <w:rStyle w:val="jlqj4b"/>
          <w:rFonts w:ascii="Myriad Pro" w:hAnsi="Myriad Pro" w:cs="Arial"/>
          <w:lang w:val="en-US"/>
        </w:rPr>
        <w:t xml:space="preserve">the </w:t>
      </w:r>
      <w:r w:rsidR="004C3636" w:rsidRPr="004C3636">
        <w:rPr>
          <w:rStyle w:val="jlqj4b"/>
          <w:rFonts w:ascii="Myriad Pro" w:hAnsi="Myriad Pro" w:cs="Arial"/>
          <w:lang w:val="en-US"/>
        </w:rPr>
        <w:t>first</w:t>
      </w:r>
      <w:r w:rsidR="004C3636">
        <w:rPr>
          <w:rStyle w:val="jlqj4b"/>
          <w:rFonts w:ascii="Myriad Pro" w:hAnsi="Myriad Pro" w:cs="Arial"/>
          <w:lang w:val="en-US"/>
        </w:rPr>
        <w:t xml:space="preserve"> half</w:t>
      </w:r>
      <w:r w:rsidR="004C3636" w:rsidRPr="004C3636">
        <w:rPr>
          <w:rStyle w:val="jlqj4b"/>
          <w:rFonts w:ascii="Myriad Pro" w:hAnsi="Myriad Pro" w:cs="Arial"/>
          <w:lang w:val="en-US"/>
        </w:rPr>
        <w:t xml:space="preserve"> </w:t>
      </w:r>
      <w:r w:rsidR="004C3636" w:rsidRPr="000423BE">
        <w:rPr>
          <w:rStyle w:val="jlqj4b"/>
          <w:rFonts w:ascii="Myriad Pro" w:hAnsi="Myriad Pro" w:cs="Arial"/>
          <w:lang w:val="en-US"/>
        </w:rPr>
        <w:t xml:space="preserve">2021 </w:t>
      </w:r>
      <w:r w:rsidR="000423BE" w:rsidRPr="004C3636">
        <w:rPr>
          <w:rStyle w:val="jlqj4b"/>
          <w:rFonts w:ascii="Myriad Pro" w:hAnsi="Myriad Pro" w:cs="Arial"/>
          <w:lang w:val="en-US"/>
        </w:rPr>
        <w:t>amounted to UAH 17.2</w:t>
      </w:r>
      <w:r w:rsidR="000423BE" w:rsidRPr="000423BE">
        <w:rPr>
          <w:rStyle w:val="jlqj4b"/>
          <w:rFonts w:ascii="Myriad Pro" w:hAnsi="Myriad Pro" w:cs="Arial"/>
          <w:lang w:val="en-US"/>
        </w:rPr>
        <w:t xml:space="preserve"> thousand, which exceeds the figure for Ukraine as a whole (</w:t>
      </w:r>
      <w:r w:rsidR="000423BE">
        <w:rPr>
          <w:rStyle w:val="jlqj4b"/>
          <w:rFonts w:ascii="Myriad Pro" w:hAnsi="Myriad Pro" w:cs="Arial"/>
          <w:lang w:val="en-US"/>
        </w:rPr>
        <w:t>UAH </w:t>
      </w:r>
      <w:r w:rsidR="000423BE" w:rsidRPr="000423BE">
        <w:rPr>
          <w:rStyle w:val="jlqj4b"/>
          <w:rFonts w:ascii="Myriad Pro" w:hAnsi="Myriad Pro" w:cs="Arial"/>
          <w:lang w:val="en-US"/>
        </w:rPr>
        <w:t xml:space="preserve">11.51 thousand). The foreign trade turnover of goods per person in Sumy in January-June 2021 amounted to </w:t>
      </w:r>
      <w:r w:rsidR="004C3636">
        <w:rPr>
          <w:rStyle w:val="jlqj4b"/>
          <w:rFonts w:ascii="Myriad Pro" w:hAnsi="Myriad Pro" w:cs="Arial"/>
          <w:lang w:val="en-US"/>
        </w:rPr>
        <w:t>USD </w:t>
      </w:r>
      <w:r w:rsidR="000423BE" w:rsidRPr="000423BE">
        <w:rPr>
          <w:rStyle w:val="jlqj4b"/>
          <w:rFonts w:ascii="Myriad Pro" w:hAnsi="Myriad Pro" w:cs="Arial"/>
          <w:lang w:val="en-US"/>
        </w:rPr>
        <w:t>1,409.29, which also exceeds the figure for Ukraine as a whole.</w:t>
      </w:r>
    </w:p>
    <w:p w14:paraId="5E7DEC52" w14:textId="357821B2" w:rsidR="000423BE" w:rsidRPr="00D3084F" w:rsidRDefault="000423BE" w:rsidP="000423BE">
      <w:pPr>
        <w:spacing w:after="120" w:line="240" w:lineRule="auto"/>
        <w:jc w:val="both"/>
        <w:rPr>
          <w:rStyle w:val="jlqj4b"/>
          <w:rFonts w:ascii="Myriad Pro" w:hAnsi="Myriad Pro" w:cs="Arial"/>
          <w:lang w:val="en-US"/>
        </w:rPr>
      </w:pPr>
      <w:r w:rsidRPr="000423BE">
        <w:rPr>
          <w:rStyle w:val="jlqj4b"/>
          <w:rFonts w:ascii="Myriad Pro" w:hAnsi="Myriad Pro" w:cs="Arial"/>
          <w:lang w:val="en-US"/>
        </w:rPr>
        <w:t xml:space="preserve">The </w:t>
      </w:r>
      <w:r w:rsidRPr="00D3084F">
        <w:rPr>
          <w:rStyle w:val="jlqj4b"/>
          <w:rFonts w:ascii="Myriad Pro" w:hAnsi="Myriad Pro" w:cs="Arial"/>
          <w:lang w:val="en-US"/>
        </w:rPr>
        <w:t xml:space="preserve">rate of commissioning of housing per </w:t>
      </w:r>
      <w:proofErr w:type="gramStart"/>
      <w:r w:rsidRPr="00D3084F">
        <w:rPr>
          <w:rStyle w:val="jlqj4b"/>
          <w:rFonts w:ascii="Myriad Pro" w:hAnsi="Myriad Pro" w:cs="Arial"/>
          <w:lang w:val="en-US"/>
        </w:rPr>
        <w:t>1</w:t>
      </w:r>
      <w:proofErr w:type="gramEnd"/>
      <w:r w:rsidRPr="00D3084F">
        <w:rPr>
          <w:rStyle w:val="jlqj4b"/>
          <w:rFonts w:ascii="Myriad Pro" w:hAnsi="Myriad Pro" w:cs="Arial"/>
          <w:lang w:val="en-US"/>
        </w:rPr>
        <w:t xml:space="preserve"> person in Sumy according to the results of </w:t>
      </w:r>
      <w:r w:rsidR="004C3636" w:rsidRPr="00D3084F">
        <w:rPr>
          <w:rStyle w:val="jlqj4b"/>
          <w:rFonts w:ascii="Myriad Pro" w:hAnsi="Myriad Pro" w:cs="Arial"/>
          <w:lang w:val="en-US"/>
        </w:rPr>
        <w:t xml:space="preserve">the first half </w:t>
      </w:r>
      <w:r w:rsidRPr="00D3084F">
        <w:rPr>
          <w:rStyle w:val="jlqj4b"/>
          <w:rFonts w:ascii="Myriad Pro" w:hAnsi="Myriad Pro" w:cs="Arial"/>
          <w:lang w:val="en-US"/>
        </w:rPr>
        <w:t>2021 amounted to 0.17 m</w:t>
      </w:r>
      <w:r w:rsidRPr="00D3084F">
        <w:rPr>
          <w:rStyle w:val="jlqj4b"/>
          <w:rFonts w:ascii="Myriad Pro" w:hAnsi="Myriad Pro" w:cs="Arial"/>
          <w:vertAlign w:val="superscript"/>
          <w:lang w:val="en-US"/>
        </w:rPr>
        <w:t>2</w:t>
      </w:r>
      <w:r w:rsidRPr="00D3084F">
        <w:rPr>
          <w:rStyle w:val="jlqj4b"/>
          <w:rFonts w:ascii="Myriad Pro" w:hAnsi="Myriad Pro" w:cs="Arial"/>
          <w:lang w:val="en-US"/>
        </w:rPr>
        <w:t xml:space="preserve"> (against 0.12 m</w:t>
      </w:r>
      <w:r w:rsidRPr="00D3084F">
        <w:rPr>
          <w:rStyle w:val="jlqj4b"/>
          <w:rFonts w:ascii="Myriad Pro" w:hAnsi="Myriad Pro" w:cs="Arial"/>
          <w:vertAlign w:val="superscript"/>
          <w:lang w:val="en-US"/>
        </w:rPr>
        <w:t>2</w:t>
      </w:r>
      <w:r w:rsidRPr="00D3084F">
        <w:rPr>
          <w:rStyle w:val="jlqj4b"/>
          <w:rFonts w:ascii="Myriad Pro" w:hAnsi="Myriad Pro" w:cs="Arial"/>
          <w:lang w:val="en-US"/>
        </w:rPr>
        <w:t xml:space="preserve"> in Ukraine as a whole).</w:t>
      </w:r>
    </w:p>
    <w:p w14:paraId="739D4FC9" w14:textId="77777777" w:rsidR="00407374" w:rsidRPr="00D3084F" w:rsidRDefault="00407374" w:rsidP="00872E99">
      <w:pPr>
        <w:spacing w:after="120" w:line="240" w:lineRule="auto"/>
        <w:jc w:val="both"/>
        <w:rPr>
          <w:rStyle w:val="jlqj4b"/>
          <w:rFonts w:ascii="Myriad Pro" w:hAnsi="Myriad Pro" w:cs="Arial"/>
          <w:lang w:val="en-US"/>
        </w:rPr>
      </w:pPr>
      <w:r w:rsidRPr="00D3084F">
        <w:rPr>
          <w:rFonts w:ascii="Myriad Pro" w:hAnsi="Myriad Pro" w:cs="Arial"/>
          <w:color w:val="1F1F1F"/>
          <w:u w:val="single"/>
          <w:bdr w:val="none" w:sz="0" w:space="0" w:color="auto" w:frame="1"/>
          <w:shd w:val="clear" w:color="auto" w:fill="FFFFFF"/>
          <w:lang w:val="en-US"/>
        </w:rPr>
        <w:t>2. Effectiveness of financial policy and budget indicators</w:t>
      </w:r>
      <w:r w:rsidRPr="00D3084F">
        <w:rPr>
          <w:rStyle w:val="jlqj4b"/>
          <w:rFonts w:ascii="Myriad Pro" w:hAnsi="Myriad Pro" w:cs="Arial"/>
          <w:lang w:val="en-US"/>
        </w:rPr>
        <w:t xml:space="preserve"> </w:t>
      </w:r>
    </w:p>
    <w:p w14:paraId="259ACE9B" w14:textId="0A4EED24" w:rsidR="00D3084F" w:rsidRPr="00D3084F" w:rsidRDefault="00D3084F" w:rsidP="00D3084F">
      <w:pPr>
        <w:spacing w:after="120" w:line="240" w:lineRule="auto"/>
        <w:jc w:val="both"/>
        <w:rPr>
          <w:rStyle w:val="jlqj4b"/>
          <w:rFonts w:ascii="Myriad Pro" w:hAnsi="Myriad Pro" w:cs="Arial"/>
          <w:lang w:val="en-US"/>
        </w:rPr>
      </w:pPr>
      <w:r w:rsidRPr="00D3084F">
        <w:rPr>
          <w:rStyle w:val="jlqj4b"/>
          <w:rFonts w:ascii="Myriad Pro" w:hAnsi="Myriad Pro" w:cs="Arial"/>
          <w:lang w:val="en-US"/>
        </w:rPr>
        <w:t xml:space="preserve">According to the results of the first half of 2021, the community budget revenues amounted to UAH 1,460.01 </w:t>
      </w:r>
      <w:proofErr w:type="gramStart"/>
      <w:r w:rsidRPr="00D3084F">
        <w:rPr>
          <w:rStyle w:val="jlqj4b"/>
          <w:rFonts w:ascii="Myriad Pro" w:hAnsi="Myriad Pro" w:cs="Arial"/>
          <w:lang w:val="en-US"/>
        </w:rPr>
        <w:t>million</w:t>
      </w:r>
      <w:proofErr w:type="gramEnd"/>
      <w:r w:rsidRPr="00D3084F">
        <w:rPr>
          <w:rStyle w:val="jlqj4b"/>
          <w:rFonts w:ascii="Myriad Pro" w:hAnsi="Myriad Pro" w:cs="Arial"/>
          <w:lang w:val="en-US"/>
        </w:rPr>
        <w:t xml:space="preserve">, which is 53.7% of the approved plan for the year. Revenues by 17.4% exceeded revenues for the same period last year. Own budget revenues in the first half of 2021 amounted to UAH 1,162 million (+UAH 252.7 million or +27.8% compared to </w:t>
      </w:r>
      <w:r>
        <w:rPr>
          <w:rStyle w:val="jlqj4b"/>
          <w:rFonts w:ascii="Myriad Pro" w:hAnsi="Myriad Pro" w:cs="Arial"/>
          <w:lang w:val="en-US"/>
        </w:rPr>
        <w:t xml:space="preserve">the </w:t>
      </w:r>
      <w:r w:rsidRPr="00D3084F">
        <w:rPr>
          <w:rStyle w:val="jlqj4b"/>
          <w:rFonts w:ascii="Myriad Pro" w:hAnsi="Myriad Pro" w:cs="Arial"/>
          <w:lang w:val="en-US"/>
        </w:rPr>
        <w:t>first half of 202</w:t>
      </w:r>
      <w:r>
        <w:rPr>
          <w:rStyle w:val="jlqj4b"/>
          <w:rFonts w:ascii="Myriad Pro" w:hAnsi="Myriad Pro" w:cs="Arial"/>
          <w:lang w:val="en-US"/>
        </w:rPr>
        <w:t>0</w:t>
      </w:r>
      <w:r w:rsidRPr="00D3084F">
        <w:rPr>
          <w:rStyle w:val="jlqj4b"/>
          <w:rFonts w:ascii="Myriad Pro" w:hAnsi="Myriad Pro" w:cs="Arial"/>
          <w:lang w:val="en-US"/>
        </w:rPr>
        <w:t>).</w:t>
      </w:r>
    </w:p>
    <w:p w14:paraId="3EF4CE33" w14:textId="5D042AB2" w:rsidR="00D3084F" w:rsidRPr="00D3084F" w:rsidRDefault="00D3084F" w:rsidP="00D3084F">
      <w:pPr>
        <w:spacing w:after="120" w:line="240" w:lineRule="auto"/>
        <w:jc w:val="both"/>
        <w:rPr>
          <w:rStyle w:val="jlqj4b"/>
          <w:rFonts w:ascii="Myriad Pro" w:hAnsi="Myriad Pro" w:cs="Arial"/>
          <w:lang w:val="en-US"/>
        </w:rPr>
      </w:pPr>
      <w:r>
        <w:rPr>
          <w:rStyle w:val="jlqj4b"/>
          <w:rFonts w:ascii="Myriad Pro" w:hAnsi="Myriad Pro" w:cs="Arial"/>
          <w:lang w:val="en-US"/>
        </w:rPr>
        <w:t>C</w:t>
      </w:r>
      <w:r w:rsidRPr="00D3084F">
        <w:rPr>
          <w:rStyle w:val="jlqj4b"/>
          <w:rFonts w:ascii="Myriad Pro" w:hAnsi="Myriad Pro" w:cs="Arial"/>
          <w:lang w:val="en-US"/>
        </w:rPr>
        <w:t xml:space="preserve">ommunity budget </w:t>
      </w:r>
      <w:r>
        <w:rPr>
          <w:rStyle w:val="jlqj4b"/>
          <w:rFonts w:ascii="Myriad Pro" w:hAnsi="Myriad Pro" w:cs="Arial"/>
          <w:lang w:val="en-US"/>
        </w:rPr>
        <w:t>r</w:t>
      </w:r>
      <w:r w:rsidRPr="00D3084F">
        <w:rPr>
          <w:rStyle w:val="jlqj4b"/>
          <w:rFonts w:ascii="Myriad Pro" w:hAnsi="Myriad Pro" w:cs="Arial"/>
          <w:lang w:val="en-US"/>
        </w:rPr>
        <w:t xml:space="preserve">evenues </w:t>
      </w:r>
      <w:proofErr w:type="gramStart"/>
      <w:r w:rsidRPr="00D3084F">
        <w:rPr>
          <w:rStyle w:val="jlqj4b"/>
          <w:rFonts w:ascii="Myriad Pro" w:hAnsi="Myriad Pro" w:cs="Arial"/>
          <w:lang w:val="en-US"/>
        </w:rPr>
        <w:t>are moderately diversified</w:t>
      </w:r>
      <w:proofErr w:type="gramEnd"/>
      <w:r w:rsidRPr="00D3084F">
        <w:rPr>
          <w:rStyle w:val="jlqj4b"/>
          <w:rFonts w:ascii="Myriad Pro" w:hAnsi="Myriad Pro" w:cs="Arial"/>
          <w:lang w:val="en-US"/>
        </w:rPr>
        <w:t xml:space="preserve"> by sources and payers. The share of taxes paid by the TOP-20 taxpayers in January-June 2021 amounted to 24% of the total tax revenues received by the community budget.</w:t>
      </w:r>
    </w:p>
    <w:p w14:paraId="5F04A2B5" w14:textId="1FF15F9C" w:rsidR="00D3084F" w:rsidRPr="006016A0" w:rsidRDefault="00347B61" w:rsidP="00D3084F">
      <w:pPr>
        <w:spacing w:after="120" w:line="240" w:lineRule="auto"/>
        <w:jc w:val="both"/>
        <w:rPr>
          <w:rStyle w:val="jlqj4b"/>
          <w:rFonts w:ascii="Myriad Pro" w:hAnsi="Myriad Pro" w:cs="Arial"/>
          <w:lang w:val="en-US"/>
        </w:rPr>
      </w:pPr>
      <w:r w:rsidRPr="00347B61">
        <w:rPr>
          <w:rStyle w:val="jlqj4b"/>
          <w:rFonts w:ascii="Myriad Pro" w:hAnsi="Myriad Pro" w:cs="Arial"/>
          <w:lang w:val="en-US"/>
        </w:rPr>
        <w:t xml:space="preserve">The amount of </w:t>
      </w:r>
      <w:r w:rsidRPr="00347B61">
        <w:rPr>
          <w:rStyle w:val="jlqj4b"/>
          <w:rFonts w:ascii="Myriad Pro" w:hAnsi="Myriad Pro" w:cs="Arial"/>
          <w:lang w:val="en-US"/>
        </w:rPr>
        <w:t xml:space="preserve">community budget </w:t>
      </w:r>
      <w:r w:rsidRPr="00347B61">
        <w:rPr>
          <w:rStyle w:val="jlqj4b"/>
          <w:rFonts w:ascii="Myriad Pro" w:hAnsi="Myriad Pro" w:cs="Arial"/>
          <w:lang w:val="en-US"/>
        </w:rPr>
        <w:t xml:space="preserve">revenues for 6 months of 2021 per 1 inhabitant amounted to </w:t>
      </w:r>
      <w:r>
        <w:rPr>
          <w:rStyle w:val="jlqj4b"/>
          <w:rFonts w:ascii="Myriad Pro" w:hAnsi="Myriad Pro" w:cs="Arial"/>
          <w:lang w:val="en-US"/>
        </w:rPr>
        <w:t>UAH </w:t>
      </w:r>
      <w:r w:rsidRPr="00347B61">
        <w:rPr>
          <w:rStyle w:val="jlqj4b"/>
          <w:rFonts w:ascii="Myriad Pro" w:hAnsi="Myriad Pro" w:cs="Arial"/>
          <w:lang w:val="en-US"/>
        </w:rPr>
        <w:t>4.5 thousand, which exceeds the figure for Ukraine as a whole (</w:t>
      </w:r>
      <w:r>
        <w:rPr>
          <w:rStyle w:val="jlqj4b"/>
          <w:rFonts w:ascii="Myriad Pro" w:hAnsi="Myriad Pro" w:cs="Arial"/>
          <w:lang w:val="en-US"/>
        </w:rPr>
        <w:t>UAH </w:t>
      </w:r>
      <w:r w:rsidRPr="00347B61">
        <w:rPr>
          <w:rStyle w:val="jlqj4b"/>
          <w:rFonts w:ascii="Myriad Pro" w:hAnsi="Myriad Pro" w:cs="Arial"/>
          <w:lang w:val="en-US"/>
        </w:rPr>
        <w:t xml:space="preserve">4.1 thousand). The tax capacity of </w:t>
      </w:r>
      <w:r w:rsidRPr="004C3636">
        <w:rPr>
          <w:rStyle w:val="jlqj4b"/>
          <w:rFonts w:ascii="Myriad Pro" w:hAnsi="Myriad Pro" w:cs="Arial"/>
          <w:lang w:val="en-US"/>
        </w:rPr>
        <w:t xml:space="preserve">Sumy city </w:t>
      </w:r>
      <w:r w:rsidRPr="004C3636">
        <w:rPr>
          <w:rFonts w:ascii="Myriad Pro" w:hAnsi="Myriad Pro" w:cs="Arial"/>
          <w:color w:val="1F1F1F"/>
          <w:shd w:val="clear" w:color="auto" w:fill="FFFFFF"/>
          <w:lang w:val="en-US"/>
        </w:rPr>
        <w:t>UTC</w:t>
      </w:r>
      <w:r w:rsidRPr="004C3636">
        <w:rPr>
          <w:rStyle w:val="jlqj4b"/>
          <w:rFonts w:ascii="Myriad Pro" w:hAnsi="Myriad Pro" w:cs="Arial"/>
          <w:lang w:val="en-US"/>
        </w:rPr>
        <w:t xml:space="preserve"> </w:t>
      </w:r>
      <w:r w:rsidRPr="00347B61">
        <w:rPr>
          <w:rStyle w:val="jlqj4b"/>
          <w:rFonts w:ascii="Myriad Pro" w:hAnsi="Myriad Pro" w:cs="Arial"/>
          <w:lang w:val="en-US"/>
        </w:rPr>
        <w:t xml:space="preserve">budget (PIT per </w:t>
      </w:r>
      <w:r w:rsidRPr="006016A0">
        <w:rPr>
          <w:rStyle w:val="jlqj4b"/>
          <w:rFonts w:ascii="Myriad Pro" w:hAnsi="Myriad Pro" w:cs="Arial"/>
          <w:lang w:val="en-US"/>
        </w:rPr>
        <w:t xml:space="preserve">capita) is higher than the national average, so the budget remains a donor budget, transferring to the state budget a reverse subsidy of UAH 50,435.4 </w:t>
      </w:r>
      <w:proofErr w:type="gramStart"/>
      <w:r w:rsidRPr="006016A0">
        <w:rPr>
          <w:rStyle w:val="jlqj4b"/>
          <w:rFonts w:ascii="Myriad Pro" w:hAnsi="Myriad Pro" w:cs="Arial"/>
          <w:lang w:val="en-US"/>
        </w:rPr>
        <w:t>thousand</w:t>
      </w:r>
      <w:proofErr w:type="gramEnd"/>
      <w:r w:rsidRPr="006016A0">
        <w:rPr>
          <w:rStyle w:val="jlqj4b"/>
          <w:rFonts w:ascii="Myriad Pro" w:hAnsi="Myriad Pro" w:cs="Arial"/>
          <w:lang w:val="en-US"/>
        </w:rPr>
        <w:t xml:space="preserve"> for the first half of 2021.</w:t>
      </w:r>
    </w:p>
    <w:p w14:paraId="43A2CC0E" w14:textId="2298F78F" w:rsidR="001165AA" w:rsidRPr="006016A0" w:rsidRDefault="001165AA" w:rsidP="00872E99">
      <w:pPr>
        <w:spacing w:after="120" w:line="240" w:lineRule="auto"/>
        <w:jc w:val="both"/>
        <w:rPr>
          <w:rStyle w:val="jlqj4b"/>
          <w:rFonts w:ascii="Myriad Pro" w:hAnsi="Myriad Pro" w:cs="Arial"/>
          <w:lang w:val="en-US"/>
        </w:rPr>
      </w:pPr>
      <w:r w:rsidRPr="006016A0">
        <w:rPr>
          <w:rFonts w:ascii="Myriad Pro" w:hAnsi="Myriad Pro" w:cs="Arial"/>
          <w:color w:val="1F1F1F"/>
          <w:shd w:val="clear" w:color="auto" w:fill="FFFFFF"/>
          <w:lang w:val="en-US"/>
        </w:rPr>
        <w:t xml:space="preserve">The debt burden on the budget of Sumy city UTC remains low, which allows the city authorities to count on additional financial resources to finance socio-economic development activities and infrastructure projects. The ratio of consolidated debt </w:t>
      </w:r>
      <w:r w:rsidRPr="006016A0">
        <w:rPr>
          <w:rStyle w:val="jlqj4b"/>
          <w:rFonts w:ascii="Myriad Pro" w:hAnsi="Myriad Pro" w:cs="Arial"/>
          <w:lang w:val="en-US"/>
        </w:rPr>
        <w:t xml:space="preserve">of the Sumy city UTC </w:t>
      </w:r>
      <w:r w:rsidRPr="006016A0">
        <w:rPr>
          <w:rFonts w:ascii="Myriad Pro" w:hAnsi="Myriad Pro" w:cs="Arial"/>
          <w:color w:val="1F1F1F"/>
          <w:shd w:val="clear" w:color="auto" w:fill="FFFFFF"/>
          <w:lang w:val="en-US"/>
        </w:rPr>
        <w:t xml:space="preserve">to its own revenues for </w:t>
      </w:r>
      <w:r w:rsidR="006016A0" w:rsidRPr="006016A0">
        <w:rPr>
          <w:rStyle w:val="jlqj4b"/>
          <w:rFonts w:ascii="Myriad Pro" w:hAnsi="Myriad Pro" w:cs="Arial"/>
          <w:lang w:val="en-US"/>
        </w:rPr>
        <w:t xml:space="preserve">the first half 2021 </w:t>
      </w:r>
      <w:r w:rsidRPr="006016A0">
        <w:rPr>
          <w:rFonts w:ascii="Myriad Pro" w:hAnsi="Myriad Pro" w:cs="Arial"/>
          <w:color w:val="1F1F1F"/>
          <w:shd w:val="clear" w:color="auto" w:fill="FFFFFF"/>
          <w:lang w:val="en-US"/>
        </w:rPr>
        <w:t xml:space="preserve">was </w:t>
      </w:r>
      <w:r w:rsidR="006016A0" w:rsidRPr="006016A0">
        <w:rPr>
          <w:rFonts w:ascii="Myriad Pro" w:hAnsi="Myriad Pro" w:cs="Arial"/>
          <w:color w:val="1F1F1F"/>
          <w:shd w:val="clear" w:color="auto" w:fill="FFFFFF"/>
          <w:lang w:val="en-US"/>
        </w:rPr>
        <w:t>15.17</w:t>
      </w:r>
      <w:r w:rsidRPr="006016A0">
        <w:rPr>
          <w:rFonts w:ascii="Myriad Pro" w:hAnsi="Myriad Pro" w:cs="Arial"/>
          <w:color w:val="1F1F1F"/>
          <w:shd w:val="clear" w:color="auto" w:fill="FFFFFF"/>
          <w:lang w:val="en-US"/>
        </w:rPr>
        <w:t xml:space="preserve">%, to the planned revenues for 2021 - </w:t>
      </w:r>
      <w:r w:rsidR="006016A0" w:rsidRPr="006016A0">
        <w:rPr>
          <w:rFonts w:ascii="Myriad Pro" w:hAnsi="Myriad Pro" w:cs="Arial"/>
          <w:color w:val="1F1F1F"/>
          <w:shd w:val="clear" w:color="auto" w:fill="FFFFFF"/>
          <w:lang w:val="en-US"/>
        </w:rPr>
        <w:t>8</w:t>
      </w:r>
      <w:r w:rsidRPr="006016A0">
        <w:rPr>
          <w:rFonts w:ascii="Myriad Pro" w:hAnsi="Myriad Pro" w:cs="Arial"/>
          <w:color w:val="1F1F1F"/>
          <w:shd w:val="clear" w:color="auto" w:fill="FFFFFF"/>
          <w:lang w:val="en-US"/>
        </w:rPr>
        <w:t>.</w:t>
      </w:r>
      <w:r w:rsidR="006016A0" w:rsidRPr="006016A0">
        <w:rPr>
          <w:rFonts w:ascii="Myriad Pro" w:hAnsi="Myriad Pro" w:cs="Arial"/>
          <w:color w:val="1F1F1F"/>
          <w:shd w:val="clear" w:color="auto" w:fill="FFFFFF"/>
          <w:lang w:val="en-US"/>
        </w:rPr>
        <w:t>0</w:t>
      </w:r>
      <w:r w:rsidRPr="006016A0">
        <w:rPr>
          <w:rFonts w:ascii="Myriad Pro" w:hAnsi="Myriad Pro" w:cs="Arial"/>
          <w:color w:val="1F1F1F"/>
          <w:shd w:val="clear" w:color="auto" w:fill="FFFFFF"/>
          <w:lang w:val="en-US"/>
        </w:rPr>
        <w:t>%.</w:t>
      </w:r>
      <w:r w:rsidRPr="006016A0">
        <w:rPr>
          <w:rStyle w:val="jlqj4b"/>
          <w:rFonts w:ascii="Myriad Pro" w:hAnsi="Myriad Pro" w:cs="Arial"/>
          <w:lang w:val="en-US"/>
        </w:rPr>
        <w:t xml:space="preserve"> </w:t>
      </w:r>
    </w:p>
    <w:p w14:paraId="01C63948" w14:textId="77777777" w:rsidR="001165AA" w:rsidRPr="006016A0" w:rsidRDefault="001165AA" w:rsidP="00872E99">
      <w:pPr>
        <w:spacing w:after="120" w:line="240" w:lineRule="auto"/>
        <w:jc w:val="both"/>
        <w:rPr>
          <w:rFonts w:ascii="Myriad Pro" w:hAnsi="Myriad Pro" w:cs="Arial"/>
          <w:color w:val="1F1F1F"/>
          <w:u w:val="single"/>
          <w:bdr w:val="none" w:sz="0" w:space="0" w:color="auto" w:frame="1"/>
          <w:shd w:val="clear" w:color="auto" w:fill="FFFFFF"/>
          <w:lang w:val="en-US"/>
        </w:rPr>
      </w:pPr>
      <w:r w:rsidRPr="006016A0">
        <w:rPr>
          <w:rFonts w:ascii="Myriad Pro" w:hAnsi="Myriad Pro" w:cs="Arial"/>
          <w:color w:val="1F1F1F"/>
          <w:u w:val="single"/>
          <w:bdr w:val="none" w:sz="0" w:space="0" w:color="auto" w:frame="1"/>
          <w:shd w:val="clear" w:color="auto" w:fill="FFFFFF"/>
          <w:lang w:val="en-US"/>
        </w:rPr>
        <w:t>3. Investment potential</w:t>
      </w:r>
    </w:p>
    <w:p w14:paraId="7D68BD91" w14:textId="4DED7B06" w:rsidR="00E6760D" w:rsidRPr="00D55FC0" w:rsidRDefault="001165AA" w:rsidP="00872E99">
      <w:pPr>
        <w:spacing w:after="120" w:line="240" w:lineRule="auto"/>
        <w:jc w:val="both"/>
        <w:rPr>
          <w:rFonts w:ascii="Myriad Pro" w:hAnsi="Myriad Pro" w:cs="Arial"/>
          <w:highlight w:val="yellow"/>
          <w:lang w:val="en-US"/>
        </w:rPr>
      </w:pPr>
      <w:r w:rsidRPr="006016A0">
        <w:rPr>
          <w:rFonts w:ascii="Myriad Pro" w:hAnsi="Myriad Pro" w:cs="Arial"/>
          <w:color w:val="1F1F1F"/>
          <w:shd w:val="clear" w:color="auto" w:fill="FFFFFF"/>
          <w:lang w:val="en-US"/>
        </w:rPr>
        <w:t>Sumy</w:t>
      </w:r>
      <w:r w:rsidR="00011033" w:rsidRPr="00011033">
        <w:rPr>
          <w:rFonts w:ascii="Myriad Pro" w:hAnsi="Myriad Pro" w:cs="Arial"/>
          <w:color w:val="1F1F1F"/>
          <w:shd w:val="clear" w:color="auto" w:fill="FFFFFF"/>
          <w:lang w:val="en-US"/>
        </w:rPr>
        <w:t xml:space="preserve"> </w:t>
      </w:r>
      <w:r w:rsidR="00011033">
        <w:rPr>
          <w:rFonts w:ascii="Myriad Pro" w:hAnsi="Myriad Pro" w:cs="Arial"/>
          <w:color w:val="1F1F1F"/>
          <w:shd w:val="clear" w:color="auto" w:fill="FFFFFF"/>
          <w:lang w:val="en-US"/>
        </w:rPr>
        <w:t>city</w:t>
      </w:r>
      <w:r w:rsidRPr="006016A0">
        <w:rPr>
          <w:rFonts w:ascii="Myriad Pro" w:hAnsi="Myriad Pro" w:cs="Arial"/>
          <w:color w:val="1F1F1F"/>
          <w:shd w:val="clear" w:color="auto" w:fill="FFFFFF"/>
          <w:lang w:val="en-US"/>
        </w:rPr>
        <w:t xml:space="preserve"> has a developed </w:t>
      </w:r>
      <w:r w:rsidR="006016A0" w:rsidRPr="006016A0">
        <w:rPr>
          <w:rFonts w:ascii="Myriad Pro" w:hAnsi="Myriad Pro" w:cs="Arial"/>
          <w:color w:val="1F1F1F"/>
          <w:shd w:val="clear" w:color="auto" w:fill="FFFFFF"/>
          <w:lang w:val="en-US"/>
        </w:rPr>
        <w:t xml:space="preserve">system of transport </w:t>
      </w:r>
      <w:r w:rsidR="006016A0" w:rsidRPr="00F37953">
        <w:rPr>
          <w:rFonts w:ascii="Myriad Pro" w:hAnsi="Myriad Pro" w:cs="Arial"/>
          <w:color w:val="1F1F1F"/>
          <w:shd w:val="clear" w:color="auto" w:fill="FFFFFF"/>
          <w:lang w:val="en-US"/>
        </w:rPr>
        <w:t>service</w:t>
      </w:r>
      <w:r w:rsidRPr="00F37953">
        <w:rPr>
          <w:rFonts w:ascii="Myriad Pro" w:hAnsi="Myriad Pro" w:cs="Arial"/>
          <w:color w:val="1F1F1F"/>
          <w:shd w:val="clear" w:color="auto" w:fill="FFFFFF"/>
          <w:lang w:val="en-US"/>
        </w:rPr>
        <w:t xml:space="preserve">. There is a large railway station in the city; </w:t>
      </w:r>
      <w:proofErr w:type="gramStart"/>
      <w:r w:rsidRPr="00F37953">
        <w:rPr>
          <w:rFonts w:ascii="Myriad Pro" w:hAnsi="Myriad Pro" w:cs="Arial"/>
          <w:color w:val="1F1F1F"/>
          <w:shd w:val="clear" w:color="auto" w:fill="FFFFFF"/>
          <w:lang w:val="en-US"/>
        </w:rPr>
        <w:t>2</w:t>
      </w:r>
      <w:proofErr w:type="gramEnd"/>
      <w:r w:rsidRPr="00F37953">
        <w:rPr>
          <w:rFonts w:ascii="Myriad Pro" w:hAnsi="Myriad Pro" w:cs="Arial"/>
          <w:color w:val="1F1F1F"/>
          <w:shd w:val="clear" w:color="auto" w:fill="FFFFFF"/>
          <w:lang w:val="en-US"/>
        </w:rPr>
        <w:t xml:space="preserve"> highways of national importance and 2 highways of regional significance pass through the city.</w:t>
      </w:r>
      <w:r w:rsidR="00E814D9" w:rsidRPr="00F37953">
        <w:rPr>
          <w:rFonts w:ascii="Myriad Pro" w:hAnsi="Myriad Pro" w:cs="Arial"/>
          <w:lang w:val="en-US"/>
        </w:rPr>
        <w:t xml:space="preserve"> </w:t>
      </w:r>
      <w:r w:rsidR="00E6760D" w:rsidRPr="00F37953">
        <w:rPr>
          <w:rFonts w:ascii="Myriad Pro" w:hAnsi="Myriad Pro" w:cs="Arial"/>
          <w:lang w:val="en-US"/>
        </w:rPr>
        <w:t>There is a bus station, which serves 250 carriers and carries out dispatch control of the movement of buses on regular routes</w:t>
      </w:r>
      <w:r w:rsidR="00F37953" w:rsidRPr="00F37953">
        <w:rPr>
          <w:rFonts w:ascii="Myriad Pro" w:hAnsi="Myriad Pro" w:cs="Arial"/>
          <w:lang w:val="en-US"/>
        </w:rPr>
        <w:t xml:space="preserve"> and </w:t>
      </w:r>
      <w:r w:rsidR="00F37953" w:rsidRPr="00F37953">
        <w:rPr>
          <w:rFonts w:ascii="Myriad Pro" w:hAnsi="Myriad Pro" w:cs="Arial"/>
          <w:lang w:val="en-US"/>
        </w:rPr>
        <w:t xml:space="preserve">from which international and intercity transportation </w:t>
      </w:r>
      <w:proofErr w:type="gramStart"/>
      <w:r w:rsidR="00F37953" w:rsidRPr="00F37953">
        <w:rPr>
          <w:rFonts w:ascii="Myriad Pro" w:hAnsi="Myriad Pro" w:cs="Arial"/>
          <w:lang w:val="en-US"/>
        </w:rPr>
        <w:t>is carried out</w:t>
      </w:r>
      <w:proofErr w:type="gramEnd"/>
      <w:r w:rsidR="00E6760D" w:rsidRPr="00F37953">
        <w:rPr>
          <w:rFonts w:ascii="Myriad Pro" w:hAnsi="Myriad Pro" w:cs="Arial"/>
          <w:lang w:val="en-US"/>
        </w:rPr>
        <w:t>. There is also a suburban bus station. The Sumy airport is located within the city limits (it is in the communal ownership of the Sumy Regional Council), which operates in the mode of private transportation.</w:t>
      </w:r>
    </w:p>
    <w:p w14:paraId="4BE1EF22" w14:textId="17D884AA" w:rsidR="00E6760D" w:rsidRPr="00F7725F" w:rsidRDefault="00E6760D" w:rsidP="00872E99">
      <w:pPr>
        <w:spacing w:after="120" w:line="240" w:lineRule="auto"/>
        <w:jc w:val="both"/>
        <w:rPr>
          <w:rStyle w:val="jlqj4b"/>
          <w:rFonts w:ascii="Myriad Pro" w:hAnsi="Myriad Pro" w:cs="Arial"/>
          <w:lang w:val="en-US"/>
        </w:rPr>
      </w:pPr>
      <w:r w:rsidRPr="00F37953">
        <w:rPr>
          <w:rFonts w:ascii="Myriad Pro" w:hAnsi="Myriad Pro" w:cs="Arial"/>
          <w:lang w:val="en-US"/>
        </w:rPr>
        <w:lastRenderedPageBreak/>
        <w:t xml:space="preserve">The </w:t>
      </w:r>
      <w:r w:rsidRPr="00F37953">
        <w:rPr>
          <w:rStyle w:val="jlqj4b"/>
          <w:rFonts w:ascii="Myriad Pro" w:hAnsi="Myriad Pro" w:cs="Arial"/>
          <w:lang w:val="en-US"/>
        </w:rPr>
        <w:t xml:space="preserve">Sumy city UTC </w:t>
      </w:r>
      <w:r w:rsidRPr="00F37953">
        <w:rPr>
          <w:rFonts w:ascii="Myriad Pro" w:hAnsi="Myriad Pro" w:cs="Arial"/>
          <w:lang w:val="en-US"/>
        </w:rPr>
        <w:t xml:space="preserve">has a powerful staff potential. At the same time, competition for business is lower in comparison with the capital and most </w:t>
      </w:r>
      <w:r w:rsidRPr="00F7725F">
        <w:rPr>
          <w:rFonts w:ascii="Myriad Pro" w:hAnsi="Myriad Pro" w:cs="Arial"/>
          <w:lang w:val="en-US"/>
        </w:rPr>
        <w:t>regional centers of Ukraine. There is a developed trade, industrial and business infrastructure. Work is underway to create the «Sumy» Industrial Park.</w:t>
      </w:r>
    </w:p>
    <w:p w14:paraId="09CB53EA" w14:textId="77777777" w:rsidR="004140A9" w:rsidRDefault="00E6760D" w:rsidP="00872E99">
      <w:pPr>
        <w:spacing w:after="120" w:line="240" w:lineRule="auto"/>
        <w:jc w:val="both"/>
        <w:rPr>
          <w:rStyle w:val="jlqj4b"/>
          <w:rFonts w:ascii="Myriad Pro" w:hAnsi="Myriad Pro" w:cs="Arial"/>
          <w:lang w:val="en-US"/>
        </w:rPr>
      </w:pPr>
      <w:r w:rsidRPr="00F7725F">
        <w:rPr>
          <w:rStyle w:val="jlqj4b"/>
          <w:rFonts w:ascii="Myriad Pro" w:hAnsi="Myriad Pro" w:cs="Arial"/>
          <w:lang w:val="en-US"/>
        </w:rPr>
        <w:t>On the territory of the Sumy city UTC, there is a Target Program for Supporting Small and Medium-Sized Businesses of the Sumy city united territorial community for 2020-2022. Most of the local tax rates are below the maximum level stipulated by the legislation, which creates conditions for the development of entrepreneurship.</w:t>
      </w:r>
      <w:r w:rsidR="00427011" w:rsidRPr="00F7725F">
        <w:rPr>
          <w:rStyle w:val="jlqj4b"/>
          <w:rFonts w:ascii="Myriad Pro" w:hAnsi="Myriad Pro" w:cs="Arial"/>
          <w:lang w:val="en-US"/>
        </w:rPr>
        <w:t xml:space="preserve"> </w:t>
      </w:r>
      <w:r w:rsidRPr="00F7725F">
        <w:rPr>
          <w:rStyle w:val="jlqj4b"/>
          <w:rFonts w:ascii="Myriad Pro" w:hAnsi="Myriad Pro" w:cs="Arial"/>
          <w:lang w:val="en-US"/>
        </w:rPr>
        <w:t xml:space="preserve">Considerable attention </w:t>
      </w:r>
      <w:proofErr w:type="gramStart"/>
      <w:r w:rsidRPr="00F7725F">
        <w:rPr>
          <w:rStyle w:val="jlqj4b"/>
          <w:rFonts w:ascii="Myriad Pro" w:hAnsi="Myriad Pro" w:cs="Arial"/>
          <w:lang w:val="en-US"/>
        </w:rPr>
        <w:t>is paid</w:t>
      </w:r>
      <w:proofErr w:type="gramEnd"/>
      <w:r w:rsidRPr="00F7725F">
        <w:rPr>
          <w:rStyle w:val="jlqj4b"/>
          <w:rFonts w:ascii="Myriad Pro" w:hAnsi="Myriad Pro" w:cs="Arial"/>
          <w:lang w:val="en-US"/>
        </w:rPr>
        <w:t xml:space="preserve"> to measures for improving the energy efficiency of the municipal economy, primarily in the public sector.</w:t>
      </w:r>
      <w:r w:rsidR="00427011" w:rsidRPr="00F7725F">
        <w:rPr>
          <w:rStyle w:val="jlqj4b"/>
          <w:rFonts w:ascii="Myriad Pro" w:hAnsi="Myriad Pro" w:cs="Arial"/>
          <w:lang w:val="en-US"/>
        </w:rPr>
        <w:t xml:space="preserve"> </w:t>
      </w:r>
    </w:p>
    <w:p w14:paraId="775250B5" w14:textId="585EDEF8" w:rsidR="00761CEE" w:rsidRDefault="00E6760D" w:rsidP="00872E99">
      <w:pPr>
        <w:spacing w:after="120" w:line="240" w:lineRule="auto"/>
        <w:jc w:val="both"/>
        <w:rPr>
          <w:rFonts w:ascii="Myriad Pro" w:hAnsi="Myriad Pro" w:cs="Arial"/>
          <w:color w:val="1F1F1F"/>
          <w:highlight w:val="yellow"/>
          <w:shd w:val="clear" w:color="auto" w:fill="FFFFFF"/>
          <w:lang w:val="en-US"/>
        </w:rPr>
      </w:pPr>
      <w:r w:rsidRPr="00F7725F">
        <w:rPr>
          <w:rStyle w:val="jlqj4b"/>
          <w:rFonts w:ascii="Myriad Pro" w:hAnsi="Myriad Pro" w:cs="Arial"/>
          <w:lang w:val="en-US"/>
        </w:rPr>
        <w:t xml:space="preserve">Work with potential investors is effectively </w:t>
      </w:r>
      <w:proofErr w:type="gramStart"/>
      <w:r w:rsidRPr="00F7725F">
        <w:rPr>
          <w:rStyle w:val="jlqj4b"/>
          <w:rFonts w:ascii="Myriad Pro" w:hAnsi="Myriad Pro" w:cs="Arial"/>
          <w:lang w:val="en-US"/>
        </w:rPr>
        <w:t>organized,</w:t>
      </w:r>
      <w:proofErr w:type="gramEnd"/>
      <w:r w:rsidRPr="00F7725F">
        <w:rPr>
          <w:rStyle w:val="jlqj4b"/>
          <w:rFonts w:ascii="Myriad Pro" w:hAnsi="Myriad Pro" w:cs="Arial"/>
          <w:lang w:val="en-US"/>
        </w:rPr>
        <w:t xml:space="preserve"> there is a positive experience in the implementation of investment projects with the involvement of funds from international financial </w:t>
      </w:r>
      <w:r w:rsidR="00F7725F" w:rsidRPr="00F7725F">
        <w:rPr>
          <w:rStyle w:val="jlqj4b"/>
          <w:rFonts w:ascii="Myriad Pro" w:hAnsi="Myriad Pro" w:cs="Arial"/>
          <w:lang w:val="en-US"/>
        </w:rPr>
        <w:t xml:space="preserve">and donor </w:t>
      </w:r>
      <w:r w:rsidRPr="00F7725F">
        <w:rPr>
          <w:rStyle w:val="jlqj4b"/>
          <w:rFonts w:ascii="Myriad Pro" w:hAnsi="Myriad Pro" w:cs="Arial"/>
          <w:lang w:val="en-US"/>
        </w:rPr>
        <w:t xml:space="preserve">organizations. </w:t>
      </w:r>
      <w:r w:rsidR="00011033" w:rsidRPr="00011033">
        <w:rPr>
          <w:rFonts w:ascii="Myriad Pro" w:hAnsi="Myriad Pro" w:cs="Arial"/>
          <w:color w:val="1F1F1F"/>
          <w:shd w:val="clear" w:color="auto" w:fill="FFFFFF"/>
          <w:lang w:val="en-US"/>
        </w:rPr>
        <w:t>Sumy</w:t>
      </w:r>
      <w:r w:rsidR="00011033">
        <w:rPr>
          <w:rFonts w:ascii="Myriad Pro" w:hAnsi="Myriad Pro" w:cs="Arial"/>
          <w:color w:val="1F1F1F"/>
          <w:shd w:val="clear" w:color="auto" w:fill="FFFFFF"/>
          <w:lang w:val="en-US"/>
        </w:rPr>
        <w:t xml:space="preserve"> city </w:t>
      </w:r>
      <w:r w:rsidR="00011033" w:rsidRPr="00011033">
        <w:rPr>
          <w:rFonts w:ascii="Myriad Pro" w:hAnsi="Myriad Pro" w:cs="Arial"/>
          <w:color w:val="1F1F1F"/>
          <w:shd w:val="clear" w:color="auto" w:fill="FFFFFF"/>
          <w:lang w:val="en-US"/>
        </w:rPr>
        <w:t>received a positive assessment of Local Economic Development Plan from the World Bank and the title of "Full Participant" of the Club "Mayors for economic growth".</w:t>
      </w:r>
    </w:p>
    <w:p w14:paraId="79CAE97D" w14:textId="77777777" w:rsidR="004140A9" w:rsidRDefault="004140A9" w:rsidP="00872E99">
      <w:pPr>
        <w:spacing w:after="120" w:line="240" w:lineRule="auto"/>
        <w:jc w:val="both"/>
        <w:rPr>
          <w:rFonts w:ascii="Myriad Pro" w:hAnsi="Myriad Pro" w:cs="Arial"/>
          <w:color w:val="1F1F1F"/>
          <w:shd w:val="clear" w:color="auto" w:fill="FFFFFF"/>
          <w:lang w:val="en-US"/>
        </w:rPr>
      </w:pPr>
    </w:p>
    <w:p w14:paraId="1743DC7C" w14:textId="4A9CBB51" w:rsidR="00E814D9" w:rsidRPr="004140A9" w:rsidRDefault="00E6760D" w:rsidP="00872E99">
      <w:pPr>
        <w:spacing w:after="120" w:line="240" w:lineRule="auto"/>
        <w:jc w:val="both"/>
        <w:rPr>
          <w:rFonts w:ascii="Myriad Pro" w:hAnsi="Myriad Pro" w:cs="Arial"/>
          <w:lang w:val="en-US"/>
        </w:rPr>
      </w:pPr>
      <w:bookmarkStart w:id="0" w:name="_GoBack"/>
      <w:bookmarkEnd w:id="0"/>
      <w:r w:rsidRPr="004140A9">
        <w:rPr>
          <w:rFonts w:ascii="Myriad Pro" w:hAnsi="Myriad Pro" w:cs="Arial"/>
          <w:color w:val="1F1F1F"/>
          <w:shd w:val="clear" w:color="auto" w:fill="FFFFFF"/>
          <w:lang w:val="en-US"/>
        </w:rPr>
        <w:t xml:space="preserve">In order to conduct the analytical research the materials obtained from Sumy </w:t>
      </w:r>
      <w:r w:rsidR="00CD7465" w:rsidRPr="004140A9">
        <w:rPr>
          <w:rFonts w:ascii="Myriad Pro" w:hAnsi="Myriad Pro" w:cs="Arial"/>
          <w:color w:val="1F1F1F"/>
          <w:shd w:val="clear" w:color="auto" w:fill="FFFFFF"/>
          <w:lang w:val="en-US"/>
        </w:rPr>
        <w:t>C</w:t>
      </w:r>
      <w:r w:rsidRPr="004140A9">
        <w:rPr>
          <w:rFonts w:ascii="Myriad Pro" w:hAnsi="Myriad Pro" w:cs="Arial"/>
          <w:color w:val="1F1F1F"/>
          <w:shd w:val="clear" w:color="auto" w:fill="FFFFFF"/>
          <w:lang w:val="en-US"/>
        </w:rPr>
        <w:t xml:space="preserve">ity </w:t>
      </w:r>
      <w:r w:rsidR="00CD7465" w:rsidRPr="004140A9">
        <w:rPr>
          <w:rFonts w:ascii="Myriad Pro" w:hAnsi="Myriad Pro" w:cs="Arial"/>
          <w:color w:val="1F1F1F"/>
          <w:shd w:val="clear" w:color="auto" w:fill="FFFFFF"/>
          <w:lang w:val="en-US"/>
        </w:rPr>
        <w:t>C</w:t>
      </w:r>
      <w:r w:rsidRPr="004140A9">
        <w:rPr>
          <w:rFonts w:ascii="Myriad Pro" w:hAnsi="Myriad Pro" w:cs="Arial"/>
          <w:color w:val="1F1F1F"/>
          <w:shd w:val="clear" w:color="auto" w:fill="FFFFFF"/>
          <w:lang w:val="en-US"/>
        </w:rPr>
        <w:t>ouncil have been used, including: indicators of the social and economic development, statistical data, treasury statements, program materials, other necessary internal information, as well as the information from the public sources, which the Rating agency considers credible.</w:t>
      </w:r>
    </w:p>
    <w:p w14:paraId="54A46A77" w14:textId="77777777" w:rsidR="00CD7465" w:rsidRPr="004140A9" w:rsidRDefault="00CD7465" w:rsidP="00872E99">
      <w:pPr>
        <w:spacing w:after="0" w:line="240" w:lineRule="auto"/>
        <w:jc w:val="both"/>
        <w:rPr>
          <w:rStyle w:val="a3"/>
          <w:rFonts w:ascii="Myriad Pro" w:hAnsi="Myriad Pro" w:cs="Arial"/>
          <w:lang w:val="en-US"/>
        </w:rPr>
      </w:pPr>
    </w:p>
    <w:p w14:paraId="7260738C" w14:textId="77777777" w:rsidR="00CD7465" w:rsidRPr="004140A9" w:rsidRDefault="00CD7465" w:rsidP="00872E99">
      <w:pPr>
        <w:spacing w:after="0" w:line="240" w:lineRule="auto"/>
        <w:jc w:val="both"/>
        <w:rPr>
          <w:rFonts w:ascii="Myriad Pro" w:hAnsi="Myriad Pro" w:cs="Arial"/>
          <w:b/>
          <w:bCs/>
        </w:rPr>
      </w:pPr>
      <w:r w:rsidRPr="004140A9">
        <w:rPr>
          <w:rFonts w:ascii="Myriad Pro" w:hAnsi="Myriad Pro" w:cs="Arial"/>
          <w:b/>
          <w:bCs/>
          <w:lang w:val="en-US"/>
        </w:rPr>
        <w:t>Municipal department</w:t>
      </w:r>
    </w:p>
    <w:p w14:paraId="104685BD" w14:textId="77777777" w:rsidR="00CD7465" w:rsidRPr="004140A9" w:rsidRDefault="00CD7465" w:rsidP="00872E99">
      <w:pPr>
        <w:spacing w:after="0" w:line="240" w:lineRule="auto"/>
        <w:jc w:val="both"/>
        <w:rPr>
          <w:rFonts w:ascii="Myriad Pro" w:hAnsi="Myriad Pro" w:cs="Arial"/>
          <w:bCs/>
          <w:lang w:val="en-US"/>
        </w:rPr>
      </w:pPr>
      <w:r w:rsidRPr="004140A9">
        <w:rPr>
          <w:rFonts w:ascii="Myriad Pro" w:hAnsi="Myriad Pro" w:cs="Arial"/>
          <w:bCs/>
          <w:lang w:val="en-US"/>
        </w:rPr>
        <w:t xml:space="preserve">For more </w:t>
      </w:r>
      <w:proofErr w:type="gramStart"/>
      <w:r w:rsidRPr="004140A9">
        <w:rPr>
          <w:rFonts w:ascii="Myriad Pro" w:hAnsi="Myriad Pro" w:cs="Arial"/>
          <w:bCs/>
          <w:lang w:val="en-US"/>
        </w:rPr>
        <w:t>information</w:t>
      </w:r>
      <w:proofErr w:type="gramEnd"/>
      <w:r w:rsidRPr="004140A9">
        <w:rPr>
          <w:rFonts w:ascii="Myriad Pro" w:hAnsi="Myriad Pro" w:cs="Arial"/>
          <w:bCs/>
          <w:lang w:val="en-US"/>
        </w:rPr>
        <w:t xml:space="preserve"> please contact:</w:t>
      </w:r>
    </w:p>
    <w:p w14:paraId="6519A5AB" w14:textId="77777777" w:rsidR="00CD7465" w:rsidRPr="004140A9" w:rsidRDefault="00CD7465" w:rsidP="00872E99">
      <w:pPr>
        <w:spacing w:after="0" w:line="240" w:lineRule="auto"/>
        <w:jc w:val="both"/>
        <w:rPr>
          <w:rFonts w:ascii="Myriad Pro" w:hAnsi="Myriad Pro" w:cs="Arial"/>
          <w:bCs/>
          <w:lang w:val="en-US"/>
        </w:rPr>
      </w:pPr>
      <w:r w:rsidRPr="004140A9">
        <w:rPr>
          <w:rFonts w:ascii="Myriad Pro" w:hAnsi="Myriad Pro" w:cs="Arial"/>
          <w:bCs/>
          <w:lang w:val="en-US"/>
        </w:rPr>
        <w:t>Press service of IBI-Rating</w:t>
      </w:r>
    </w:p>
    <w:p w14:paraId="5ECEECFA" w14:textId="77777777" w:rsidR="00CD7465" w:rsidRPr="004140A9" w:rsidRDefault="00CD7465" w:rsidP="00872E99">
      <w:pPr>
        <w:spacing w:after="0" w:line="240" w:lineRule="auto"/>
        <w:jc w:val="both"/>
        <w:rPr>
          <w:rFonts w:ascii="Myriad Pro" w:hAnsi="Myriad Pro" w:cs="Arial"/>
          <w:bCs/>
          <w:lang w:val="en-US"/>
        </w:rPr>
      </w:pPr>
      <w:r w:rsidRPr="004140A9">
        <w:rPr>
          <w:rFonts w:ascii="Myriad Pro" w:hAnsi="Myriad Pro" w:cs="Arial"/>
          <w:bCs/>
          <w:lang w:val="en-US"/>
        </w:rPr>
        <w:t>(044) 362-90-84</w:t>
      </w:r>
    </w:p>
    <w:p w14:paraId="1BA9084D" w14:textId="77777777" w:rsidR="00CD7465" w:rsidRPr="00872E99" w:rsidRDefault="00CD7465" w:rsidP="00872E99">
      <w:pPr>
        <w:spacing w:after="0" w:line="240" w:lineRule="auto"/>
        <w:jc w:val="both"/>
        <w:rPr>
          <w:rFonts w:ascii="Myriad Pro" w:hAnsi="Myriad Pro" w:cs="Arial"/>
          <w:bCs/>
          <w:lang w:val="en-US"/>
        </w:rPr>
      </w:pPr>
      <w:proofErr w:type="gramStart"/>
      <w:r w:rsidRPr="004140A9">
        <w:rPr>
          <w:rFonts w:ascii="Myriad Pro" w:hAnsi="Myriad Pro" w:cs="Arial"/>
          <w:bCs/>
          <w:lang w:val="en-US"/>
        </w:rPr>
        <w:t>press(</w:t>
      </w:r>
      <w:proofErr w:type="gramEnd"/>
      <w:r w:rsidRPr="004140A9">
        <w:rPr>
          <w:rFonts w:ascii="Myriad Pro" w:hAnsi="Myriad Pro" w:cs="Arial"/>
          <w:bCs/>
          <w:lang w:val="en-US"/>
        </w:rPr>
        <w:t>at)ibi.com.ua</w:t>
      </w:r>
    </w:p>
    <w:p w14:paraId="75990A38" w14:textId="77777777" w:rsidR="006C2B3E" w:rsidRPr="00F807B2" w:rsidRDefault="006C2B3E" w:rsidP="00872E99">
      <w:pPr>
        <w:rPr>
          <w:rFonts w:ascii="Arial" w:hAnsi="Arial" w:cs="Arial"/>
          <w:sz w:val="20"/>
          <w:szCs w:val="20"/>
          <w:lang w:val="en-US"/>
        </w:rPr>
      </w:pPr>
    </w:p>
    <w:sectPr w:rsidR="006C2B3E" w:rsidRPr="00F807B2" w:rsidSect="00DF6F7E">
      <w:pgSz w:w="11906" w:h="16838"/>
      <w:pgMar w:top="567" w:right="424"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380"/>
    <w:rsid w:val="00011033"/>
    <w:rsid w:val="000423BE"/>
    <w:rsid w:val="001165AA"/>
    <w:rsid w:val="00296380"/>
    <w:rsid w:val="00304EE5"/>
    <w:rsid w:val="00347B61"/>
    <w:rsid w:val="00407374"/>
    <w:rsid w:val="004140A9"/>
    <w:rsid w:val="00427011"/>
    <w:rsid w:val="004C3636"/>
    <w:rsid w:val="005E29C2"/>
    <w:rsid w:val="006016A0"/>
    <w:rsid w:val="00677FE4"/>
    <w:rsid w:val="006C2B3E"/>
    <w:rsid w:val="006D0661"/>
    <w:rsid w:val="00726B69"/>
    <w:rsid w:val="00761CEE"/>
    <w:rsid w:val="00773CE2"/>
    <w:rsid w:val="00872E99"/>
    <w:rsid w:val="008B0353"/>
    <w:rsid w:val="008B5342"/>
    <w:rsid w:val="009E5E86"/>
    <w:rsid w:val="00C0654E"/>
    <w:rsid w:val="00CD7465"/>
    <w:rsid w:val="00D3084F"/>
    <w:rsid w:val="00D55FC0"/>
    <w:rsid w:val="00DD2503"/>
    <w:rsid w:val="00E6760D"/>
    <w:rsid w:val="00E814D9"/>
    <w:rsid w:val="00E876A4"/>
    <w:rsid w:val="00EE3A70"/>
    <w:rsid w:val="00F37953"/>
    <w:rsid w:val="00F7725F"/>
    <w:rsid w:val="00F807B2"/>
    <w:rsid w:val="00F85182"/>
    <w:rsid w:val="00FF297F"/>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8B646"/>
  <w15:chartTrackingRefBased/>
  <w15:docId w15:val="{EA877FB3-EAEB-4133-BF1B-73818001E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ru-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4D9"/>
    <w:rPr>
      <w:rFonts w:asciiTheme="minorHAnsi" w:hAnsiTheme="minorHAnsi" w:cstheme="minorBidi"/>
      <w:sz w:val="22"/>
      <w:lang w:val="ru-RU"/>
    </w:rPr>
  </w:style>
  <w:style w:type="paragraph" w:styleId="1">
    <w:name w:val="heading 1"/>
    <w:basedOn w:val="a"/>
    <w:link w:val="10"/>
    <w:uiPriority w:val="9"/>
    <w:qFormat/>
    <w:rsid w:val="00773CE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814D9"/>
    <w:rPr>
      <w:b/>
      <w:bCs/>
    </w:rPr>
  </w:style>
  <w:style w:type="character" w:styleId="a4">
    <w:name w:val="Hyperlink"/>
    <w:basedOn w:val="a0"/>
    <w:uiPriority w:val="99"/>
    <w:semiHidden/>
    <w:unhideWhenUsed/>
    <w:rsid w:val="00E814D9"/>
    <w:rPr>
      <w:color w:val="0000FF"/>
      <w:u w:val="single"/>
    </w:rPr>
  </w:style>
  <w:style w:type="character" w:customStyle="1" w:styleId="viiyi">
    <w:name w:val="viiyi"/>
    <w:basedOn w:val="a0"/>
    <w:rsid w:val="00E814D9"/>
  </w:style>
  <w:style w:type="character" w:customStyle="1" w:styleId="jlqj4b">
    <w:name w:val="jlqj4b"/>
    <w:basedOn w:val="a0"/>
    <w:rsid w:val="00E814D9"/>
  </w:style>
  <w:style w:type="character" w:customStyle="1" w:styleId="10">
    <w:name w:val="Заголовок 1 Знак"/>
    <w:basedOn w:val="a0"/>
    <w:link w:val="1"/>
    <w:uiPriority w:val="9"/>
    <w:rsid w:val="00773CE2"/>
    <w:rPr>
      <w:rFonts w:ascii="Times New Roman" w:eastAsia="Times New Roman" w:hAnsi="Times New Roman" w:cs="Times New Roman"/>
      <w:b/>
      <w:bCs/>
      <w:kern w:val="36"/>
      <w:sz w:val="48"/>
      <w:szCs w:val="48"/>
      <w:lang w:val="en-US"/>
    </w:rPr>
  </w:style>
  <w:style w:type="character" w:styleId="a5">
    <w:name w:val="Emphasis"/>
    <w:basedOn w:val="a0"/>
    <w:uiPriority w:val="20"/>
    <w:qFormat/>
    <w:rsid w:val="00304E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07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859</Words>
  <Characters>4899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Kutuzova</dc:creator>
  <cp:keywords/>
  <dc:description/>
  <cp:lastModifiedBy>Alexsandr Kalashnikov</cp:lastModifiedBy>
  <cp:revision>26</cp:revision>
  <dcterms:created xsi:type="dcterms:W3CDTF">2021-06-23T12:49:00Z</dcterms:created>
  <dcterms:modified xsi:type="dcterms:W3CDTF">2021-11-25T15:34:00Z</dcterms:modified>
</cp:coreProperties>
</file>