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AE" w:rsidRPr="004359AE" w:rsidRDefault="004359AE" w:rsidP="008B4B01">
      <w:pPr>
        <w:pStyle w:val="a3"/>
        <w:spacing w:after="0"/>
        <w:ind w:left="0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359AE">
        <w:rPr>
          <w:rFonts w:ascii="Times New Roman" w:hAnsi="Times New Roman" w:cs="Times New Roman"/>
          <w:b/>
          <w:sz w:val="32"/>
          <w:szCs w:val="32"/>
        </w:rPr>
        <w:t>Структура ціни</w:t>
      </w:r>
      <w:r w:rsidR="000574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</w:t>
      </w:r>
      <w:r w:rsidRPr="004359AE">
        <w:rPr>
          <w:rFonts w:ascii="Times New Roman" w:hAnsi="Times New Roman" w:cs="Times New Roman"/>
          <w:b/>
          <w:sz w:val="32"/>
          <w:szCs w:val="32"/>
        </w:rPr>
        <w:t xml:space="preserve"> послуг</w:t>
      </w:r>
      <w:r w:rsidR="0005740E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Pr="004359AE">
        <w:rPr>
          <w:rFonts w:ascii="Times New Roman" w:hAnsi="Times New Roman" w:cs="Times New Roman"/>
          <w:b/>
          <w:sz w:val="32"/>
          <w:szCs w:val="32"/>
        </w:rPr>
        <w:t xml:space="preserve"> з поводження з рослинними відходами КП «Паркінг»</w:t>
      </w:r>
    </w:p>
    <w:p w:rsidR="004359AE" w:rsidRPr="00A32325" w:rsidRDefault="004359AE" w:rsidP="0043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23" w:type="dxa"/>
        <w:tblInd w:w="-966" w:type="dxa"/>
        <w:tblLook w:val="04A0" w:firstRow="1" w:lastRow="0" w:firstColumn="1" w:lastColumn="0" w:noHBand="0" w:noVBand="1"/>
      </w:tblPr>
      <w:tblGrid>
        <w:gridCol w:w="618"/>
        <w:gridCol w:w="6864"/>
        <w:gridCol w:w="1805"/>
        <w:gridCol w:w="1136"/>
      </w:tblGrid>
      <w:tr w:rsidR="004359AE" w:rsidRPr="004359AE" w:rsidTr="004359AE">
        <w:trPr>
          <w:trHeight w:val="53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4359AE" w:rsidRPr="004359AE" w:rsidRDefault="004359AE" w:rsidP="003B6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b/>
                <w:sz w:val="32"/>
                <w:szCs w:val="32"/>
              </w:rPr>
              <w:t>з/п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b/>
                <w:sz w:val="32"/>
                <w:szCs w:val="32"/>
              </w:rPr>
              <w:t>усього, грн.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359AE">
              <w:rPr>
                <w:rFonts w:ascii="Times New Roman" w:hAnsi="Times New Roman" w:cs="Times New Roman"/>
                <w:b/>
                <w:sz w:val="32"/>
                <w:szCs w:val="32"/>
              </w:rPr>
              <w:t>грн/м</w:t>
            </w:r>
            <w:r w:rsidRPr="004359A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4359AE" w:rsidRPr="004359AE" w:rsidTr="004359AE">
        <w:trPr>
          <w:trHeight w:val="283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 xml:space="preserve">Виробнича собівартість, усього, у </w:t>
            </w:r>
            <w:proofErr w:type="spellStart"/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.: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1590711,00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75,75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Прямі виробничі витрати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572605,40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27,27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Прямі витрати на оплату праці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347918,72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16,57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Оплата єдиного соціального внеску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76542,12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3,64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1.4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Загальновиробничі витрати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355610,40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16,93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Сплата земельного податку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88778,15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4,23</w:t>
            </w:r>
          </w:p>
        </w:tc>
      </w:tr>
      <w:tr w:rsidR="004359AE" w:rsidRPr="004359AE" w:rsidTr="004359AE">
        <w:trPr>
          <w:trHeight w:val="28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1.6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Витрати на оплату праці з відрахуванням єдиного соціального внеску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238034,69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11,33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Разом (без земельного податку)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1590711,00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75,75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Рентабельність, 10%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159071,10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7,57</w:t>
            </w:r>
          </w:p>
        </w:tc>
      </w:tr>
      <w:tr w:rsidR="004359AE" w:rsidRPr="004359AE" w:rsidTr="004359AE">
        <w:trPr>
          <w:trHeight w:val="283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Разом (з земельним податком)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1838561,00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87,55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ПДВ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367712,10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17,51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Вартість ціни послуги з поводження з рослинними відходами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2206273,00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105,06</w:t>
            </w:r>
          </w:p>
        </w:tc>
      </w:tr>
      <w:tr w:rsidR="004359AE" w:rsidRPr="004359AE" w:rsidTr="004359AE">
        <w:trPr>
          <w:trHeight w:val="53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Сума коштів, які передбачені в бюджету Сумської міської територіальної громади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900000,00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4359AE" w:rsidRPr="004359AE" w:rsidTr="004359AE">
        <w:trPr>
          <w:trHeight w:val="268"/>
        </w:trPr>
        <w:tc>
          <w:tcPr>
            <w:tcW w:w="618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64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Разом до розрахунку (п.5 - п.6)</w:t>
            </w:r>
          </w:p>
        </w:tc>
        <w:tc>
          <w:tcPr>
            <w:tcW w:w="1805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1306273,00</w:t>
            </w:r>
          </w:p>
        </w:tc>
        <w:tc>
          <w:tcPr>
            <w:tcW w:w="1136" w:type="dxa"/>
          </w:tcPr>
          <w:p w:rsidR="004359AE" w:rsidRPr="004359AE" w:rsidRDefault="004359AE" w:rsidP="003B6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AE">
              <w:rPr>
                <w:rFonts w:ascii="Times New Roman" w:hAnsi="Times New Roman" w:cs="Times New Roman"/>
                <w:sz w:val="32"/>
                <w:szCs w:val="32"/>
              </w:rPr>
              <w:t>62,20</w:t>
            </w:r>
          </w:p>
        </w:tc>
      </w:tr>
    </w:tbl>
    <w:p w:rsidR="008266A6" w:rsidRDefault="008B4B01"/>
    <w:sectPr w:rsidR="0082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AE"/>
    <w:rsid w:val="0005740E"/>
    <w:rsid w:val="004359AE"/>
    <w:rsid w:val="006371BD"/>
    <w:rsid w:val="0085599A"/>
    <w:rsid w:val="008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3E4"/>
  <w15:chartTrackingRefBased/>
  <w15:docId w15:val="{D093F31E-2A4C-411E-8D52-31844FD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AE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AE"/>
    <w:pPr>
      <w:ind w:left="720"/>
      <w:contextualSpacing/>
    </w:pPr>
  </w:style>
  <w:style w:type="table" w:styleId="a4">
    <w:name w:val="Table Grid"/>
    <w:basedOn w:val="a1"/>
    <w:uiPriority w:val="39"/>
    <w:rsid w:val="004359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3</cp:revision>
  <dcterms:created xsi:type="dcterms:W3CDTF">2021-11-25T14:26:00Z</dcterms:created>
  <dcterms:modified xsi:type="dcterms:W3CDTF">2021-11-25T14:53:00Z</dcterms:modified>
</cp:coreProperties>
</file>