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9F" w:rsidRDefault="0066679F" w:rsidP="0066679F">
      <w:pPr>
        <w:jc w:val="center"/>
        <w:rPr>
          <w:b/>
          <w:sz w:val="28"/>
          <w:szCs w:val="28"/>
        </w:rPr>
      </w:pPr>
      <w:r w:rsidRPr="006E77DB">
        <w:rPr>
          <w:b/>
          <w:sz w:val="28"/>
          <w:szCs w:val="28"/>
        </w:rPr>
        <w:t>Опис програми (проекту, заходу)</w:t>
      </w:r>
      <w:r>
        <w:rPr>
          <w:b/>
          <w:sz w:val="28"/>
          <w:szCs w:val="28"/>
        </w:rPr>
        <w:t xml:space="preserve"> та кошторису витрат, </w:t>
      </w:r>
    </w:p>
    <w:p w:rsidR="0066679F" w:rsidRPr="006E77DB" w:rsidRDefault="0066679F" w:rsidP="00666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необхідних для виконання (реалізації) програми (проекту, заходу)</w:t>
      </w:r>
    </w:p>
    <w:p w:rsidR="0066679F" w:rsidRPr="006E77DB" w:rsidRDefault="0066679F" w:rsidP="0066679F">
      <w:pPr>
        <w:ind w:firstLine="708"/>
        <w:jc w:val="center"/>
        <w:rPr>
          <w:b/>
          <w:sz w:val="28"/>
          <w:szCs w:val="28"/>
        </w:rPr>
      </w:pP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__________________________________________________________________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__________________________________________________________________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__________________________________________________________________</w:t>
      </w:r>
    </w:p>
    <w:p w:rsidR="0066679F" w:rsidRPr="006E77DB" w:rsidRDefault="0066679F" w:rsidP="0066679F">
      <w:pPr>
        <w:ind w:right="-5"/>
        <w:jc w:val="center"/>
        <w:rPr>
          <w:rFonts w:eastAsia="MS Mincho"/>
        </w:rPr>
      </w:pPr>
      <w:r w:rsidRPr="006E77DB">
        <w:rPr>
          <w:rFonts w:eastAsia="MS Mincho"/>
        </w:rPr>
        <w:t xml:space="preserve"> (назва програми (проекту, заходу)</w:t>
      </w:r>
    </w:p>
    <w:p w:rsidR="0066679F" w:rsidRPr="006E77DB" w:rsidRDefault="0066679F" w:rsidP="0066679F">
      <w:pPr>
        <w:ind w:right="-5"/>
        <w:jc w:val="center"/>
        <w:rPr>
          <w:rFonts w:eastAsia="MS Mincho"/>
          <w:sz w:val="28"/>
          <w:szCs w:val="28"/>
        </w:rPr>
      </w:pPr>
    </w:p>
    <w:p w:rsidR="0066679F" w:rsidRPr="006E77DB" w:rsidRDefault="0066679F" w:rsidP="0066679F">
      <w:pPr>
        <w:ind w:right="-5" w:firstLine="720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1. Назва інституту громадянського суспільства ______________________________________________________________________________________________________________________________________________________________________________________________________</w:t>
      </w: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2. Актуальність програми (проекту, заходу), проблема, на розв’язання якої вона спрямована.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bCs/>
          <w:sz w:val="28"/>
          <w:szCs w:val="28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6E77DB">
        <w:rPr>
          <w:rFonts w:eastAsia="MS Mincho"/>
          <w:sz w:val="28"/>
          <w:szCs w:val="28"/>
        </w:rPr>
        <w:t xml:space="preserve"> (реалізація 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4. Мета програми (проекту,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5. Завдання програми (проекту,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6. Термін виконання програми (реалізації 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7. План виконання програми (реалізації проекту, заходу).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443"/>
        <w:gridCol w:w="1725"/>
        <w:gridCol w:w="1837"/>
        <w:gridCol w:w="1332"/>
        <w:gridCol w:w="1966"/>
      </w:tblGrid>
      <w:tr w:rsidR="0066679F" w:rsidRPr="006E77DB" w:rsidTr="00220FD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Завдання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Заходи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Термін виконання (реалізації)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Відповідальний виконавець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Очікувані результати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center"/>
            </w:pPr>
            <w:r w:rsidRPr="006E77DB">
              <w:t>Результативні показники виконання програми</w:t>
            </w:r>
          </w:p>
        </w:tc>
      </w:tr>
      <w:tr w:rsidR="0066679F" w:rsidRPr="006E77DB" w:rsidTr="00220FD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9. Показники виміру результатів виконання програми (реалізації 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10. Інші громадські організації, творчі спілки, які будуть залучені до виконання програми (реалізації 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</w:p>
    <w:p w:rsidR="0066679F" w:rsidRDefault="0066679F" w:rsidP="0066679F">
      <w:pPr>
        <w:ind w:right="-5" w:firstLine="720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11. Способи інформування громадськості про виконання програми (реалізацію проекту, заходу).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</w:rPr>
      </w:pPr>
      <w:r w:rsidRPr="006E77DB">
        <w:rPr>
          <w:rFonts w:eastAsia="MS Mincho"/>
          <w:sz w:val="28"/>
          <w:szCs w:val="28"/>
        </w:rPr>
        <w:lastRenderedPageBreak/>
        <w:t>12. Кошторис витрат на виконання програми (реалізацію проекту, заходу).</w:t>
      </w:r>
      <w:r w:rsidRPr="006E77DB">
        <w:rPr>
          <w:rFonts w:eastAsia="MS Mincho"/>
        </w:rPr>
        <w:t xml:space="preserve"> </w:t>
      </w:r>
    </w:p>
    <w:p w:rsidR="0066679F" w:rsidRPr="006E77DB" w:rsidRDefault="0066679F" w:rsidP="0066679F">
      <w:pPr>
        <w:ind w:right="-5" w:firstLine="720"/>
        <w:jc w:val="both"/>
        <w:rPr>
          <w:rFonts w:eastAsia="MS Minch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843"/>
        <w:gridCol w:w="1417"/>
        <w:gridCol w:w="1134"/>
      </w:tblGrid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pStyle w:val="2"/>
              <w:ind w:right="-5"/>
              <w:jc w:val="center"/>
              <w:rPr>
                <w:b w:val="0"/>
                <w:iCs/>
                <w:sz w:val="24"/>
                <w:szCs w:val="24"/>
              </w:rPr>
            </w:pPr>
            <w:r w:rsidRPr="00FF1454">
              <w:rPr>
                <w:b w:val="0"/>
                <w:iCs/>
                <w:color w:val="auto"/>
                <w:sz w:val="24"/>
                <w:szCs w:val="24"/>
              </w:rPr>
              <w:t>Назва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>Розрахунки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>Сума коштів, що</w:t>
            </w:r>
          </w:p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>запитується в</w:t>
            </w:r>
          </w:p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>міському бюджеті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ind w:left="-27" w:right="-5"/>
              <w:jc w:val="center"/>
              <w:rPr>
                <w:iCs/>
              </w:rPr>
            </w:pPr>
            <w:r w:rsidRPr="00FF1454">
              <w:rPr>
                <w:iCs/>
              </w:rPr>
              <w:t>Сума коштів, що залучатимуться</w:t>
            </w:r>
          </w:p>
          <w:p w:rsidR="0066679F" w:rsidRPr="00FF1454" w:rsidRDefault="0066679F" w:rsidP="00220FD0">
            <w:pPr>
              <w:ind w:left="-27" w:right="-5"/>
              <w:jc w:val="center"/>
              <w:rPr>
                <w:iCs/>
              </w:rPr>
            </w:pPr>
            <w:r w:rsidRPr="00FF1454">
              <w:rPr>
                <w:iCs/>
              </w:rPr>
              <w:t>з інших джерел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 xml:space="preserve">Власний внесок </w:t>
            </w:r>
            <w:r w:rsidRPr="00FF1454">
              <w:rPr>
                <w:rFonts w:eastAsia="MS Mincho"/>
              </w:rPr>
              <w:t>інституту громадян-</w:t>
            </w:r>
            <w:proofErr w:type="spellStart"/>
            <w:r w:rsidRPr="00FF1454">
              <w:rPr>
                <w:rFonts w:eastAsia="MS Mincho"/>
              </w:rPr>
              <w:t>ського</w:t>
            </w:r>
            <w:proofErr w:type="spellEnd"/>
            <w:r w:rsidRPr="00FF1454">
              <w:rPr>
                <w:rFonts w:eastAsia="MS Mincho"/>
              </w:rPr>
              <w:t xml:space="preserve"> суспільства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FF1454" w:rsidRDefault="0066679F" w:rsidP="00220FD0">
            <w:pPr>
              <w:ind w:right="-5"/>
              <w:jc w:val="center"/>
              <w:rPr>
                <w:iCs/>
              </w:rPr>
            </w:pPr>
            <w:r w:rsidRPr="00FF1454">
              <w:rPr>
                <w:iCs/>
              </w:rPr>
              <w:t>Загальна сума</w:t>
            </w: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rFonts w:eastAsia="MS Mincho"/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Заробітна плата (гонорари)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rFonts w:eastAsia="MS Mincho"/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Нарахування на заробітну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Відрядження: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проїзд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добові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харчування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проживання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Користування, оренда тощо місць проведення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Оренда, користування, прокат тощо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Оренда, користування, прокат тощо обладнання, оргтехніки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Прокат костюмів, одягу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Послуги зв’язку: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електрозв’язок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мобільний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 xml:space="preserve">  зв’язок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Інтернет</w:t>
            </w:r>
          </w:p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-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Поліграфічні послуги (виготовлення плакатів, афіш, буклетів, запрошень)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Канцелярські 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Придбання призів, сувенірів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rPr>
                <w:sz w:val="23"/>
                <w:szCs w:val="23"/>
              </w:rPr>
            </w:pPr>
            <w:r w:rsidRPr="006E77DB">
              <w:rPr>
                <w:sz w:val="23"/>
                <w:szCs w:val="23"/>
              </w:rPr>
              <w:t>Інші витрати (вказати, які саме)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  <w:tr w:rsidR="0066679F" w:rsidRPr="006E77DB" w:rsidTr="00220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B755D8" w:rsidRDefault="0066679F" w:rsidP="00220FD0">
            <w:pPr>
              <w:pStyle w:val="5"/>
              <w:ind w:right="-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755D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F" w:rsidRPr="006E77DB" w:rsidRDefault="0066679F" w:rsidP="00220FD0">
            <w:pPr>
              <w:ind w:right="-5"/>
              <w:jc w:val="both"/>
              <w:rPr>
                <w:rFonts w:eastAsia="MS Mincho"/>
              </w:rPr>
            </w:pPr>
          </w:p>
        </w:tc>
      </w:tr>
    </w:tbl>
    <w:p w:rsidR="0066679F" w:rsidRPr="006E77DB" w:rsidRDefault="0066679F" w:rsidP="0066679F">
      <w:pPr>
        <w:ind w:right="-5"/>
        <w:jc w:val="both"/>
      </w:pPr>
    </w:p>
    <w:p w:rsidR="0066679F" w:rsidRPr="006E77DB" w:rsidRDefault="0066679F" w:rsidP="0066679F">
      <w:pPr>
        <w:ind w:right="-5" w:firstLine="709"/>
        <w:jc w:val="both"/>
        <w:rPr>
          <w:rFonts w:eastAsia="MS Mincho"/>
          <w:sz w:val="28"/>
          <w:szCs w:val="28"/>
        </w:rPr>
      </w:pPr>
    </w:p>
    <w:p w:rsidR="0066679F" w:rsidRPr="006E77DB" w:rsidRDefault="0066679F" w:rsidP="0066679F">
      <w:pPr>
        <w:ind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13. Додатки:</w:t>
      </w:r>
    </w:p>
    <w:p w:rsidR="0066679F" w:rsidRPr="006E77DB" w:rsidRDefault="0066679F" w:rsidP="0066679F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 xml:space="preserve">інформація про інститут громадянського суспільства (не більше      однієї сторінки): </w:t>
      </w:r>
      <w:r w:rsidRPr="006E77DB">
        <w:rPr>
          <w:iCs/>
          <w:sz w:val="28"/>
          <w:szCs w:val="28"/>
        </w:rPr>
        <w:t xml:space="preserve">історія </w:t>
      </w:r>
      <w:r w:rsidRPr="006E77DB">
        <w:rPr>
          <w:rFonts w:eastAsia="MS Mincho"/>
          <w:sz w:val="28"/>
          <w:szCs w:val="28"/>
        </w:rPr>
        <w:t>інституту громадянського суспільства</w:t>
      </w:r>
      <w:r w:rsidRPr="006E77DB">
        <w:rPr>
          <w:iCs/>
          <w:sz w:val="28"/>
          <w:szCs w:val="28"/>
        </w:rPr>
        <w:t xml:space="preserve">, дата заснування та легалізації, основна мета діяльності </w:t>
      </w:r>
      <w:r w:rsidRPr="006E77DB">
        <w:rPr>
          <w:rFonts w:eastAsia="MS Mincho"/>
          <w:sz w:val="28"/>
          <w:szCs w:val="28"/>
        </w:rPr>
        <w:t>інституту громадянського суспільства</w:t>
      </w:r>
      <w:r w:rsidRPr="006E77DB">
        <w:rPr>
          <w:iCs/>
          <w:sz w:val="28"/>
          <w:szCs w:val="28"/>
        </w:rPr>
        <w:t xml:space="preserve">, структура та чисельність </w:t>
      </w:r>
      <w:r w:rsidRPr="006E77DB">
        <w:rPr>
          <w:rFonts w:eastAsia="MS Mincho"/>
          <w:sz w:val="28"/>
          <w:szCs w:val="28"/>
        </w:rPr>
        <w:t>інституту громадянського суспільства</w:t>
      </w:r>
      <w:r w:rsidRPr="006E77DB">
        <w:rPr>
          <w:rFonts w:eastAsia="MS Mincho"/>
          <w:iCs/>
          <w:sz w:val="28"/>
          <w:szCs w:val="28"/>
        </w:rPr>
        <w:t>, р</w:t>
      </w:r>
      <w:r w:rsidRPr="006E77DB">
        <w:rPr>
          <w:iCs/>
          <w:sz w:val="28"/>
          <w:szCs w:val="28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6E77DB">
        <w:rPr>
          <w:rFonts w:eastAsia="MS Mincho"/>
          <w:sz w:val="28"/>
          <w:szCs w:val="28"/>
        </w:rPr>
        <w:t>інституту громадянського суспільства</w:t>
      </w:r>
      <w:r w:rsidRPr="006E77DB">
        <w:rPr>
          <w:iCs/>
          <w:sz w:val="28"/>
          <w:szCs w:val="28"/>
        </w:rPr>
        <w:t>, матеріально-технічна база;</w:t>
      </w:r>
    </w:p>
    <w:p w:rsidR="0066679F" w:rsidRPr="006E77DB" w:rsidRDefault="0066679F" w:rsidP="0066679F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резюме керівника, бухгалтера та основних виконавців програми (проекту, заходу);</w:t>
      </w:r>
    </w:p>
    <w:p w:rsidR="0066679F" w:rsidRPr="006E77DB" w:rsidRDefault="0066679F" w:rsidP="0066679F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 xml:space="preserve">листи-підтвердження від інших </w:t>
      </w:r>
      <w:r w:rsidRPr="006E77DB">
        <w:rPr>
          <w:spacing w:val="3"/>
          <w:sz w:val="28"/>
          <w:szCs w:val="28"/>
        </w:rPr>
        <w:t>громадських</w:t>
      </w:r>
      <w:r w:rsidRPr="006E77DB">
        <w:rPr>
          <w:rFonts w:eastAsia="MS Mincho"/>
          <w:sz w:val="28"/>
          <w:szCs w:val="28"/>
        </w:rPr>
        <w:t xml:space="preserve"> організацій, творчих спілок залучених до виконання програми (реалізації проекту, заходу);</w:t>
      </w:r>
    </w:p>
    <w:p w:rsidR="0066679F" w:rsidRPr="006E77DB" w:rsidRDefault="0066679F" w:rsidP="0066679F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 xml:space="preserve">інші матеріали </w:t>
      </w:r>
      <w:r w:rsidRPr="006E77DB">
        <w:rPr>
          <w:rFonts w:eastAsia="MS Mincho"/>
          <w:iCs/>
          <w:sz w:val="28"/>
          <w:szCs w:val="28"/>
        </w:rPr>
        <w:t>(статті, публікації, листи, відгуки тощо)</w:t>
      </w:r>
      <w:r w:rsidRPr="006E77DB">
        <w:rPr>
          <w:rFonts w:eastAsia="MS Mincho"/>
          <w:sz w:val="28"/>
          <w:szCs w:val="28"/>
        </w:rPr>
        <w:t>, які б засвідчували організаційну та технічну спроможність інституту громадянського суспільства виконати програму (реалізувати проект, захід), попередній досвід інституту громадянського суспільства щодо вирішення проблеми, що є пріоритетом конкурсу.</w:t>
      </w:r>
    </w:p>
    <w:p w:rsidR="0066679F" w:rsidRPr="006E77DB" w:rsidRDefault="0066679F" w:rsidP="0066679F">
      <w:pPr>
        <w:ind w:right="-5" w:firstLine="709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Загальна кількість сторінок опису програми (проекту, заходу) без додатків не повинна перевищувати п’яти.</w:t>
      </w:r>
    </w:p>
    <w:p w:rsidR="0066679F" w:rsidRPr="006E77DB" w:rsidRDefault="0066679F" w:rsidP="0066679F">
      <w:pPr>
        <w:ind w:firstLine="708"/>
        <w:jc w:val="center"/>
        <w:rPr>
          <w:b/>
          <w:sz w:val="28"/>
          <w:szCs w:val="28"/>
        </w:rPr>
      </w:pPr>
    </w:p>
    <w:p w:rsidR="0066679F" w:rsidRPr="006E77DB" w:rsidRDefault="0066679F" w:rsidP="0066679F">
      <w:pPr>
        <w:ind w:firstLine="708"/>
        <w:jc w:val="center"/>
        <w:rPr>
          <w:b/>
          <w:sz w:val="28"/>
          <w:szCs w:val="28"/>
        </w:rPr>
      </w:pP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Підпис керівника програми (проекту, заходу)  __________           ________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0"/>
          <w:szCs w:val="20"/>
        </w:rPr>
      </w:pP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>
        <w:rPr>
          <w:rFonts w:eastAsia="MS Mincho"/>
          <w:sz w:val="20"/>
          <w:szCs w:val="20"/>
        </w:rPr>
        <w:t xml:space="preserve">      </w:t>
      </w:r>
      <w:r w:rsidRPr="006E77DB">
        <w:rPr>
          <w:rFonts w:eastAsia="MS Mincho"/>
          <w:sz w:val="20"/>
          <w:szCs w:val="20"/>
        </w:rPr>
        <w:t xml:space="preserve"> (дата)</w:t>
      </w:r>
    </w:p>
    <w:p w:rsidR="0066679F" w:rsidRPr="006E77DB" w:rsidRDefault="0066679F" w:rsidP="0066679F">
      <w:pPr>
        <w:ind w:right="-5"/>
        <w:jc w:val="both"/>
        <w:rPr>
          <w:sz w:val="28"/>
          <w:szCs w:val="28"/>
        </w:rPr>
      </w:pPr>
      <w:r w:rsidRPr="006E77DB">
        <w:rPr>
          <w:rFonts w:eastAsia="MS Mincho"/>
          <w:sz w:val="28"/>
          <w:szCs w:val="28"/>
        </w:rPr>
        <w:t>Підпис керівника</w:t>
      </w:r>
      <w:r w:rsidRPr="006E77DB">
        <w:rPr>
          <w:sz w:val="28"/>
          <w:szCs w:val="28"/>
        </w:rPr>
        <w:t xml:space="preserve"> 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sz w:val="28"/>
          <w:szCs w:val="28"/>
        </w:rPr>
        <w:t>(інституту громадського суспільства</w:t>
      </w:r>
      <w:r w:rsidRPr="006E77DB">
        <w:rPr>
          <w:rFonts w:eastAsia="MS Mincho"/>
          <w:sz w:val="28"/>
          <w:szCs w:val="28"/>
        </w:rPr>
        <w:t>)               __________           ________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0"/>
          <w:szCs w:val="20"/>
        </w:rPr>
      </w:pP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8"/>
          <w:szCs w:val="28"/>
        </w:rPr>
        <w:tab/>
      </w:r>
      <w:r w:rsidRPr="006E77DB">
        <w:rPr>
          <w:rFonts w:eastAsia="MS Mincho"/>
          <w:sz w:val="20"/>
          <w:szCs w:val="20"/>
        </w:rPr>
        <w:t xml:space="preserve">     </w:t>
      </w:r>
      <w:r>
        <w:rPr>
          <w:rFonts w:eastAsia="MS Mincho"/>
          <w:sz w:val="20"/>
          <w:szCs w:val="20"/>
        </w:rPr>
        <w:t xml:space="preserve">  </w:t>
      </w:r>
      <w:r w:rsidRPr="006E77DB">
        <w:rPr>
          <w:rFonts w:eastAsia="MS Mincho"/>
          <w:sz w:val="20"/>
          <w:szCs w:val="20"/>
        </w:rPr>
        <w:t>(дата)</w:t>
      </w:r>
    </w:p>
    <w:p w:rsidR="0066679F" w:rsidRPr="006E77DB" w:rsidRDefault="0066679F" w:rsidP="0066679F">
      <w:pPr>
        <w:ind w:right="-5"/>
        <w:jc w:val="both"/>
        <w:rPr>
          <w:rFonts w:eastAsia="MS Mincho"/>
          <w:sz w:val="28"/>
          <w:szCs w:val="28"/>
        </w:rPr>
      </w:pPr>
      <w:r w:rsidRPr="006E77DB">
        <w:rPr>
          <w:rFonts w:eastAsia="MS Mincho"/>
          <w:sz w:val="28"/>
          <w:szCs w:val="28"/>
        </w:rPr>
        <w:t>М.П.</w:t>
      </w:r>
    </w:p>
    <w:p w:rsidR="0067114C" w:rsidRDefault="0067114C">
      <w:bookmarkStart w:id="0" w:name="_GoBack"/>
      <w:bookmarkEnd w:id="0"/>
    </w:p>
    <w:sectPr w:rsidR="0067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F"/>
    <w:rsid w:val="0066679F"/>
    <w:rsid w:val="006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3734-968B-45DF-A704-337C9D5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67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2017-04-12T07:33:00Z</dcterms:created>
  <dcterms:modified xsi:type="dcterms:W3CDTF">2017-04-12T07:34:00Z</dcterms:modified>
</cp:coreProperties>
</file>