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C3" w:rsidRPr="00416E5D" w:rsidRDefault="00AE6AC3" w:rsidP="00AE6AC3">
      <w:pPr>
        <w:ind w:left="4248" w:hanging="4532"/>
        <w:jc w:val="center"/>
        <w:rPr>
          <w:rFonts w:eastAsia="Calibri"/>
          <w:b/>
          <w:sz w:val="28"/>
          <w:szCs w:val="28"/>
          <w:lang w:val="uk-UA" w:eastAsia="uk-UA"/>
        </w:rPr>
      </w:pPr>
    </w:p>
    <w:p w:rsidR="00AE6AC3" w:rsidRPr="00416E5D" w:rsidRDefault="00AE6AC3" w:rsidP="00AE6AC3">
      <w:pPr>
        <w:jc w:val="right"/>
        <w:rPr>
          <w:rFonts w:eastAsia="Calibri"/>
          <w:sz w:val="28"/>
          <w:szCs w:val="28"/>
          <w:lang w:val="uk-UA" w:eastAsia="uk-UA"/>
        </w:rPr>
      </w:pPr>
      <w:r w:rsidRPr="00416E5D">
        <w:rPr>
          <w:rFonts w:eastAsia="Calibri"/>
          <w:sz w:val="28"/>
          <w:szCs w:val="28"/>
          <w:lang w:val="uk-UA" w:eastAsia="uk-UA"/>
        </w:rPr>
        <w:t>Додаток 1</w:t>
      </w:r>
    </w:p>
    <w:p w:rsidR="00AE6AC3" w:rsidRPr="00416E5D" w:rsidRDefault="00AE6AC3" w:rsidP="00AE6AC3">
      <w:pPr>
        <w:jc w:val="right"/>
        <w:rPr>
          <w:rFonts w:eastAsia="Calibri"/>
          <w:sz w:val="28"/>
          <w:szCs w:val="28"/>
          <w:lang w:val="uk-UA" w:eastAsia="uk-UA"/>
        </w:rPr>
      </w:pPr>
      <w:r w:rsidRPr="00416E5D">
        <w:rPr>
          <w:rFonts w:eastAsia="Calibri"/>
          <w:sz w:val="28"/>
          <w:szCs w:val="28"/>
          <w:lang w:val="uk-UA" w:eastAsia="uk-UA"/>
        </w:rPr>
        <w:t>до розпорядження міського голови</w:t>
      </w:r>
    </w:p>
    <w:p w:rsidR="00AE6AC3" w:rsidRPr="00416E5D" w:rsidRDefault="00AE6AC3" w:rsidP="00AE6AC3">
      <w:pPr>
        <w:ind w:left="4248" w:hanging="4532"/>
        <w:jc w:val="center"/>
        <w:rPr>
          <w:rFonts w:eastAsia="Calibri"/>
          <w:sz w:val="28"/>
          <w:szCs w:val="28"/>
          <w:lang w:val="uk-UA" w:eastAsia="uk-UA"/>
        </w:rPr>
      </w:pPr>
      <w:r w:rsidRPr="00416E5D">
        <w:rPr>
          <w:rFonts w:eastAsia="Calibri"/>
          <w:sz w:val="28"/>
          <w:szCs w:val="28"/>
          <w:lang w:val="uk-UA" w:eastAsia="uk-UA"/>
        </w:rPr>
        <w:t xml:space="preserve">                                                                          від                 №              -Р</w:t>
      </w:r>
    </w:p>
    <w:p w:rsidR="00AE6AC3" w:rsidRPr="00416E5D" w:rsidRDefault="00AE6AC3" w:rsidP="00AE6AC3">
      <w:pPr>
        <w:jc w:val="right"/>
        <w:rPr>
          <w:rFonts w:eastAsia="Calibri"/>
          <w:sz w:val="28"/>
          <w:szCs w:val="28"/>
          <w:lang w:val="uk-UA" w:eastAsia="uk-UA"/>
        </w:rPr>
      </w:pPr>
      <w:r w:rsidRPr="00416E5D">
        <w:rPr>
          <w:rFonts w:eastAsia="Calibri"/>
          <w:sz w:val="28"/>
          <w:szCs w:val="28"/>
          <w:lang w:val="uk-UA" w:eastAsia="uk-UA"/>
        </w:rPr>
        <w:t xml:space="preserve"> «Затверджено»</w:t>
      </w:r>
    </w:p>
    <w:p w:rsidR="00AE6AC3" w:rsidRPr="00416E5D" w:rsidRDefault="00AE6AC3" w:rsidP="00AE6AC3">
      <w:pPr>
        <w:jc w:val="right"/>
        <w:rPr>
          <w:rFonts w:eastAsia="Calibri"/>
          <w:sz w:val="28"/>
          <w:szCs w:val="28"/>
          <w:lang w:val="uk-UA" w:eastAsia="uk-UA"/>
        </w:rPr>
      </w:pPr>
      <w:r w:rsidRPr="00416E5D">
        <w:rPr>
          <w:rFonts w:eastAsia="Calibri"/>
          <w:sz w:val="28"/>
          <w:szCs w:val="28"/>
          <w:lang w:val="uk-UA" w:eastAsia="uk-UA"/>
        </w:rPr>
        <w:t>розпорядженням міського голови</w:t>
      </w:r>
    </w:p>
    <w:p w:rsidR="00AE6AC3" w:rsidRPr="00416E5D" w:rsidRDefault="00AE6AC3" w:rsidP="00AE6AC3">
      <w:pPr>
        <w:ind w:left="4248" w:hanging="4532"/>
        <w:jc w:val="center"/>
        <w:rPr>
          <w:rFonts w:eastAsia="Calibri"/>
          <w:sz w:val="28"/>
          <w:szCs w:val="28"/>
          <w:lang w:val="uk-UA" w:eastAsia="uk-UA"/>
        </w:rPr>
      </w:pPr>
      <w:r w:rsidRPr="00416E5D">
        <w:rPr>
          <w:rFonts w:eastAsia="Calibri"/>
          <w:sz w:val="28"/>
          <w:szCs w:val="28"/>
          <w:lang w:val="uk-UA" w:eastAsia="uk-UA"/>
        </w:rPr>
        <w:t xml:space="preserve">                                                                          від                 №              -Р</w:t>
      </w:r>
    </w:p>
    <w:p w:rsidR="00AE6AC3" w:rsidRPr="00416E5D" w:rsidRDefault="00AE6AC3" w:rsidP="00AE6AC3">
      <w:pPr>
        <w:rPr>
          <w:rFonts w:eastAsia="Calibri"/>
          <w:b/>
          <w:sz w:val="28"/>
          <w:szCs w:val="28"/>
          <w:lang w:val="uk-UA" w:eastAsia="uk-UA"/>
        </w:rPr>
      </w:pPr>
      <w:r w:rsidRPr="00416E5D">
        <w:rPr>
          <w:rFonts w:eastAsia="Calibri"/>
          <w:b/>
          <w:sz w:val="28"/>
          <w:szCs w:val="28"/>
          <w:lang w:val="uk-UA" w:eastAsia="uk-UA"/>
        </w:rPr>
        <w:t xml:space="preserve">    </w:t>
      </w:r>
    </w:p>
    <w:p w:rsidR="00AE6AC3" w:rsidRPr="00416E5D" w:rsidRDefault="00AE6AC3" w:rsidP="00AE6AC3">
      <w:pPr>
        <w:rPr>
          <w:rFonts w:eastAsia="Calibri"/>
          <w:b/>
          <w:sz w:val="28"/>
          <w:szCs w:val="28"/>
          <w:lang w:val="uk-UA" w:eastAsia="uk-UA"/>
        </w:rPr>
      </w:pPr>
    </w:p>
    <w:p w:rsidR="00AE6AC3" w:rsidRPr="00416E5D" w:rsidRDefault="00AE6AC3" w:rsidP="00AE6AC3">
      <w:pPr>
        <w:jc w:val="center"/>
        <w:rPr>
          <w:rFonts w:eastAsia="Calibri"/>
          <w:b/>
          <w:sz w:val="28"/>
          <w:szCs w:val="28"/>
          <w:lang w:val="uk-UA" w:eastAsia="uk-UA"/>
        </w:rPr>
      </w:pPr>
      <w:r w:rsidRPr="00416E5D">
        <w:rPr>
          <w:rFonts w:eastAsia="Calibri"/>
          <w:b/>
          <w:sz w:val="28"/>
          <w:szCs w:val="28"/>
          <w:lang w:val="uk-UA" w:eastAsia="uk-UA"/>
        </w:rPr>
        <w:t>ПОЛОЖЕННЯ</w:t>
      </w:r>
    </w:p>
    <w:p w:rsidR="00AE6AC3" w:rsidRPr="00416E5D" w:rsidRDefault="00AE6AC3" w:rsidP="00AE6AC3">
      <w:pPr>
        <w:jc w:val="center"/>
        <w:rPr>
          <w:b/>
          <w:sz w:val="28"/>
          <w:szCs w:val="28"/>
          <w:lang w:val="uk-UA"/>
        </w:rPr>
      </w:pPr>
      <w:r w:rsidRPr="00416E5D">
        <w:rPr>
          <w:rFonts w:eastAsia="Calibri"/>
          <w:b/>
          <w:sz w:val="28"/>
          <w:szCs w:val="28"/>
          <w:lang w:val="uk-UA" w:eastAsia="uk-UA"/>
        </w:rPr>
        <w:t xml:space="preserve">про </w:t>
      </w:r>
      <w:r w:rsidRPr="00416E5D">
        <w:rPr>
          <w:b/>
          <w:sz w:val="28"/>
          <w:szCs w:val="28"/>
          <w:lang w:val="uk-UA"/>
        </w:rPr>
        <w:t xml:space="preserve">Консультативну раду у справах захисників України, </w:t>
      </w:r>
    </w:p>
    <w:p w:rsidR="00AE6AC3" w:rsidRPr="00416E5D" w:rsidRDefault="00AE6AC3" w:rsidP="00AE6AC3">
      <w:pPr>
        <w:jc w:val="center"/>
        <w:rPr>
          <w:b/>
          <w:sz w:val="28"/>
          <w:szCs w:val="28"/>
          <w:lang w:val="uk-UA"/>
        </w:rPr>
      </w:pPr>
      <w:r w:rsidRPr="00416E5D">
        <w:rPr>
          <w:b/>
          <w:sz w:val="28"/>
          <w:szCs w:val="28"/>
          <w:lang w:val="uk-UA"/>
        </w:rPr>
        <w:t xml:space="preserve">ветеранів війни, сімей загиблих (померлих) захисників України при Сумському міському голові </w:t>
      </w:r>
    </w:p>
    <w:p w:rsidR="00AE6AC3" w:rsidRPr="00416E5D" w:rsidRDefault="00AE6AC3" w:rsidP="00AE6AC3">
      <w:pPr>
        <w:jc w:val="center"/>
        <w:rPr>
          <w:rFonts w:eastAsia="Calibri"/>
          <w:b/>
          <w:i/>
          <w:sz w:val="28"/>
          <w:szCs w:val="28"/>
          <w:lang w:val="uk-UA" w:eastAsia="uk-UA"/>
        </w:rPr>
      </w:pPr>
    </w:p>
    <w:p w:rsidR="00AE6AC3" w:rsidRPr="00416E5D" w:rsidRDefault="00AE6AC3" w:rsidP="00AE6AC3">
      <w:pPr>
        <w:jc w:val="center"/>
        <w:rPr>
          <w:rFonts w:eastAsia="Calibri"/>
          <w:b/>
          <w:sz w:val="28"/>
          <w:szCs w:val="28"/>
          <w:lang w:val="uk-UA" w:eastAsia="uk-UA"/>
        </w:rPr>
      </w:pPr>
      <w:r w:rsidRPr="00416E5D">
        <w:rPr>
          <w:rFonts w:eastAsia="Calibri"/>
          <w:b/>
          <w:sz w:val="28"/>
          <w:szCs w:val="28"/>
          <w:lang w:val="uk-UA" w:eastAsia="uk-UA"/>
        </w:rPr>
        <w:t>І. Загальні положення</w:t>
      </w:r>
    </w:p>
    <w:p w:rsidR="00AE6AC3" w:rsidRPr="00416E5D" w:rsidRDefault="00AE6AC3" w:rsidP="00AE6AC3">
      <w:pPr>
        <w:rPr>
          <w:rFonts w:eastAsia="Calibri"/>
          <w:b/>
          <w:sz w:val="28"/>
          <w:szCs w:val="28"/>
          <w:lang w:val="uk-UA" w:eastAsia="uk-UA"/>
        </w:rPr>
      </w:pPr>
    </w:p>
    <w:p w:rsidR="00AE6AC3" w:rsidRPr="00416E5D" w:rsidRDefault="00AE6AC3" w:rsidP="00AE6AC3">
      <w:pPr>
        <w:ind w:firstLine="708"/>
        <w:jc w:val="both"/>
        <w:rPr>
          <w:sz w:val="28"/>
          <w:szCs w:val="28"/>
          <w:lang w:val="uk-UA"/>
        </w:rPr>
      </w:pPr>
      <w:r w:rsidRPr="00416E5D">
        <w:rPr>
          <w:rFonts w:eastAsia="Calibri"/>
          <w:b/>
          <w:sz w:val="28"/>
          <w:szCs w:val="28"/>
          <w:lang w:val="uk-UA" w:eastAsia="uk-UA"/>
        </w:rPr>
        <w:t xml:space="preserve">1.1. </w:t>
      </w:r>
      <w:r w:rsidRPr="00416E5D">
        <w:rPr>
          <w:sz w:val="28"/>
          <w:szCs w:val="28"/>
          <w:lang w:val="uk-UA"/>
        </w:rPr>
        <w:t xml:space="preserve">Консультативна рада у справах захисників України, ветеранів війни, сімей загиблих (померлих) захисників України при Сумському міському голові  </w:t>
      </w:r>
      <w:r w:rsidRPr="00416E5D">
        <w:rPr>
          <w:rFonts w:eastAsia="Calibri"/>
          <w:sz w:val="28"/>
          <w:szCs w:val="28"/>
          <w:lang w:val="uk-UA" w:eastAsia="uk-UA"/>
        </w:rPr>
        <w:t xml:space="preserve">(далі – Консультативна рада) </w:t>
      </w:r>
      <w:r w:rsidRPr="00416E5D">
        <w:rPr>
          <w:sz w:val="28"/>
          <w:szCs w:val="28"/>
          <w:lang w:val="uk-UA"/>
        </w:rPr>
        <w:t xml:space="preserve">є консультативно-дорадчим органом для суб’єктів системи місцевого самоврядування, юрисдикція яких поширюється на Сумську міську територіальну громаду, утвореним з метою відстоювання, здійснення громадського контролю та надання пропозицій щодо питань, які стосуються сфери інтересів мешканців громади з числа захисників України, а саме: </w:t>
      </w:r>
    </w:p>
    <w:p w:rsidR="00AE6AC3" w:rsidRPr="00416E5D" w:rsidRDefault="00AE6AC3" w:rsidP="00AE6AC3">
      <w:pPr>
        <w:ind w:firstLine="708"/>
        <w:jc w:val="both"/>
        <w:rPr>
          <w:sz w:val="28"/>
          <w:szCs w:val="28"/>
          <w:lang w:val="uk-UA"/>
        </w:rPr>
      </w:pPr>
      <w:r w:rsidRPr="00416E5D">
        <w:rPr>
          <w:sz w:val="28"/>
          <w:szCs w:val="28"/>
          <w:lang w:val="uk-UA"/>
        </w:rPr>
        <w:t>- ветеранів війни, членів сімей загиблих (померлих) захисників України та учасників бойових дій на території інших держав, а також осіб, незаконно утримуваних на тимчасово окупованій території України;</w:t>
      </w:r>
    </w:p>
    <w:p w:rsidR="00AE6AC3" w:rsidRPr="00416E5D" w:rsidRDefault="00AE6AC3" w:rsidP="00AE6AC3">
      <w:pPr>
        <w:shd w:val="clear" w:color="auto" w:fill="FFFFFF"/>
        <w:ind w:firstLine="709"/>
        <w:jc w:val="both"/>
        <w:rPr>
          <w:sz w:val="28"/>
          <w:szCs w:val="28"/>
          <w:lang w:val="uk-UA" w:eastAsia="uk-UA"/>
        </w:rPr>
      </w:pPr>
      <w:r w:rsidRPr="00416E5D">
        <w:rPr>
          <w:sz w:val="28"/>
          <w:szCs w:val="28"/>
          <w:lang w:val="uk-UA"/>
        </w:rPr>
        <w:t>-</w:t>
      </w:r>
      <w:r w:rsidRPr="00416E5D">
        <w:rPr>
          <w:sz w:val="28"/>
          <w:szCs w:val="28"/>
          <w:lang w:val="uk-UA" w:eastAsia="uk-UA"/>
        </w:rPr>
        <w:t xml:space="preserve"> осіб, які відстоювали засади демократії, права та свободи людини під час Революції Гідності, учасників бойових дій, які захищали незалежність, суверенітет та територіальну цілісність України і безпосередньо брали участь в антитерористичній операції, брали або беруть участь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осіб, які здійснювали волонтерську та правозахисну діяльність, інших осіб, які брали або беруть участь у захисті України; забезпечення гарантій верховенства права (надалі – захисники України).</w:t>
      </w:r>
    </w:p>
    <w:p w:rsidR="00AE6AC3" w:rsidRPr="00416E5D" w:rsidRDefault="00AE6AC3" w:rsidP="00AE6AC3">
      <w:pPr>
        <w:ind w:firstLine="708"/>
        <w:jc w:val="both"/>
        <w:rPr>
          <w:sz w:val="28"/>
          <w:szCs w:val="28"/>
          <w:lang w:val="uk-UA"/>
        </w:rPr>
      </w:pPr>
      <w:r w:rsidRPr="00416E5D">
        <w:rPr>
          <w:rFonts w:eastAsia="Calibri"/>
          <w:b/>
          <w:sz w:val="28"/>
          <w:szCs w:val="28"/>
          <w:lang w:val="uk-UA" w:eastAsia="uk-UA"/>
        </w:rPr>
        <w:t xml:space="preserve">1.2. </w:t>
      </w:r>
      <w:r w:rsidRPr="00416E5D">
        <w:rPr>
          <w:sz w:val="28"/>
          <w:szCs w:val="28"/>
          <w:lang w:val="uk-UA"/>
        </w:rPr>
        <w:t>Консультативна рада у своїй діяльності керується Конституцією та законами України, актами Президента України, Кабінету Міністрів України;  актами уповноважених суб’єктів, дія яких поширюється на Сумську міську територіальну громаду, а саме Сумської міської ради, виконавчого комітету Сумської міської ради, Сумського міського голови (надалі – уповноважені суб’єкти), іншими актами законодавства, необхідними для виконання покладених на неї завдань та компетенції, а також цим Положенням.</w:t>
      </w:r>
    </w:p>
    <w:p w:rsidR="00AE6AC3" w:rsidRPr="00416E5D" w:rsidRDefault="00AE6AC3" w:rsidP="00AE6AC3">
      <w:pPr>
        <w:ind w:firstLine="708"/>
        <w:jc w:val="both"/>
        <w:rPr>
          <w:sz w:val="28"/>
          <w:szCs w:val="28"/>
          <w:lang w:val="uk-UA"/>
        </w:rPr>
      </w:pPr>
    </w:p>
    <w:p w:rsidR="00AE6AC3" w:rsidRPr="00416E5D" w:rsidRDefault="00AE6AC3" w:rsidP="00AE6AC3">
      <w:pPr>
        <w:jc w:val="center"/>
        <w:rPr>
          <w:rFonts w:eastAsia="Calibri"/>
          <w:b/>
          <w:sz w:val="28"/>
          <w:szCs w:val="28"/>
          <w:lang w:val="uk-UA" w:eastAsia="uk-UA"/>
        </w:rPr>
      </w:pPr>
      <w:r w:rsidRPr="00416E5D">
        <w:rPr>
          <w:rFonts w:eastAsia="Calibri"/>
          <w:b/>
          <w:sz w:val="28"/>
          <w:szCs w:val="28"/>
          <w:lang w:val="uk-UA" w:eastAsia="uk-UA"/>
        </w:rPr>
        <w:t>ІІ. Завдання Консультативної ради</w:t>
      </w:r>
    </w:p>
    <w:p w:rsidR="00AE6AC3" w:rsidRPr="00416E5D" w:rsidRDefault="00AE6AC3" w:rsidP="00AE6AC3">
      <w:pPr>
        <w:rPr>
          <w:rFonts w:eastAsia="Calibri"/>
          <w:b/>
          <w:sz w:val="28"/>
          <w:szCs w:val="28"/>
          <w:lang w:val="uk-UA" w:eastAsia="uk-UA"/>
        </w:rPr>
      </w:pP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 xml:space="preserve">2.1. </w:t>
      </w:r>
      <w:r w:rsidRPr="00416E5D">
        <w:rPr>
          <w:rFonts w:eastAsia="Calibri"/>
          <w:sz w:val="28"/>
          <w:szCs w:val="28"/>
          <w:lang w:val="uk-UA" w:eastAsia="uk-UA"/>
        </w:rPr>
        <w:t>Основними завданнями Консультативної ради є:</w:t>
      </w:r>
    </w:p>
    <w:p w:rsidR="00AE6AC3" w:rsidRPr="00416E5D" w:rsidRDefault="00AE6AC3" w:rsidP="00AE6AC3">
      <w:pPr>
        <w:ind w:firstLine="708"/>
        <w:jc w:val="both"/>
        <w:rPr>
          <w:sz w:val="28"/>
          <w:szCs w:val="28"/>
          <w:lang w:val="uk-UA" w:eastAsia="uk-UA"/>
        </w:rPr>
      </w:pPr>
      <w:r w:rsidRPr="00416E5D">
        <w:rPr>
          <w:sz w:val="28"/>
          <w:szCs w:val="28"/>
          <w:lang w:val="uk-UA"/>
        </w:rPr>
        <w:t xml:space="preserve">1) системний аналіз та вивчення </w:t>
      </w:r>
      <w:r w:rsidRPr="00416E5D">
        <w:rPr>
          <w:sz w:val="28"/>
          <w:szCs w:val="28"/>
          <w:lang w:val="uk-UA" w:eastAsia="uk-UA"/>
        </w:rPr>
        <w:t xml:space="preserve">стану справ у питанні практичної наявності правових механізмів, меж та підстав, для якнайкращого забезпечення та </w:t>
      </w:r>
      <w:r w:rsidRPr="00416E5D">
        <w:rPr>
          <w:sz w:val="28"/>
          <w:szCs w:val="28"/>
          <w:lang w:val="uk-UA" w:eastAsia="uk-UA"/>
        </w:rPr>
        <w:lastRenderedPageBreak/>
        <w:t>впровадження органами місцевого самоврядування, що діють у межах Сумської міської територіальної громади, власних самоврядних повноважень щодо реалізації  прав та інтересів захисників України, що мешкають у громаді, в тому числі з урахуванням досвіду інших громад;</w:t>
      </w:r>
    </w:p>
    <w:p w:rsidR="00AE6AC3" w:rsidRPr="00416E5D" w:rsidRDefault="00AE6AC3" w:rsidP="00AE6AC3">
      <w:pPr>
        <w:ind w:firstLine="708"/>
        <w:jc w:val="both"/>
        <w:rPr>
          <w:sz w:val="28"/>
          <w:szCs w:val="28"/>
          <w:lang w:val="uk-UA"/>
        </w:rPr>
      </w:pPr>
      <w:r w:rsidRPr="00416E5D">
        <w:rPr>
          <w:sz w:val="28"/>
          <w:szCs w:val="28"/>
          <w:lang w:val="uk-UA" w:eastAsia="uk-UA"/>
        </w:rPr>
        <w:t>2) п</w:t>
      </w:r>
      <w:r w:rsidRPr="00416E5D">
        <w:rPr>
          <w:sz w:val="28"/>
          <w:szCs w:val="28"/>
          <w:lang w:val="uk-UA"/>
        </w:rPr>
        <w:t>ідготовка за результатами роботи, обумовленої у підпункті першому цього пункту, пропозицій для їх розгляду уповноваженими суб’єктами, за попереднього вивчення та надання висновків по таким пропозиціям Сумським міським головою та/або відповідальними виконавцями, які будуть у подальшому забезпечувати їх впровадження чи виконання;</w:t>
      </w:r>
    </w:p>
    <w:p w:rsidR="00AE6AC3" w:rsidRPr="00416E5D" w:rsidRDefault="00AE6AC3" w:rsidP="00AE6AC3">
      <w:pPr>
        <w:ind w:firstLine="708"/>
        <w:jc w:val="both"/>
        <w:rPr>
          <w:sz w:val="28"/>
          <w:szCs w:val="28"/>
          <w:lang w:val="uk-UA"/>
        </w:rPr>
      </w:pPr>
      <w:r w:rsidRPr="00416E5D">
        <w:rPr>
          <w:sz w:val="28"/>
          <w:szCs w:val="28"/>
          <w:lang w:val="uk-UA"/>
        </w:rPr>
        <w:t>3) сприяння у реалізації ініціатив щодо надання через органи місцевого самоврядування та/або відповідні комунальні установи волонтерської та благодійної допомоги захисникам України, в тому числі щодо підготовки власних пропозицій Сумському міському голові стосовно наявних джерел їх отримання та наступного розподілу їх між потребуючими захисниками України, з обґрунтуванням власних критеріїв для таких пропозицій;</w:t>
      </w:r>
    </w:p>
    <w:p w:rsidR="00AE6AC3" w:rsidRPr="00416E5D" w:rsidRDefault="00AE6AC3" w:rsidP="00AE6AC3">
      <w:pPr>
        <w:ind w:firstLine="708"/>
        <w:jc w:val="both"/>
        <w:rPr>
          <w:sz w:val="28"/>
          <w:szCs w:val="28"/>
          <w:lang w:val="uk-UA"/>
        </w:rPr>
      </w:pPr>
      <w:r w:rsidRPr="00416E5D">
        <w:rPr>
          <w:rFonts w:eastAsia="Calibri"/>
          <w:sz w:val="28"/>
          <w:szCs w:val="28"/>
          <w:lang w:val="uk-UA" w:eastAsia="uk-UA"/>
        </w:rPr>
        <w:t>4) здійснення, у межах власних повноважень, громадського контролю за виконанням відповідними органами/посадовими особами рішень уповноважених суб’єктів, по питанням, що ініційовані для прийняття Консультативною радою, проведення попередніх консультацій із відповідальними виконавцями щодо причин та передумов, які унеможливлюють або ускладнюють реалізацію прийнятих рішень</w:t>
      </w:r>
      <w:r w:rsidRPr="00416E5D">
        <w:rPr>
          <w:sz w:val="28"/>
          <w:szCs w:val="28"/>
          <w:lang w:val="uk-UA"/>
        </w:rPr>
        <w:t>;</w:t>
      </w:r>
    </w:p>
    <w:p w:rsidR="00AE6AC3" w:rsidRPr="00416E5D" w:rsidRDefault="00AE6AC3" w:rsidP="00AE6AC3">
      <w:pPr>
        <w:ind w:firstLine="708"/>
        <w:jc w:val="both"/>
        <w:rPr>
          <w:sz w:val="28"/>
          <w:szCs w:val="28"/>
          <w:lang w:val="uk-UA"/>
        </w:rPr>
      </w:pPr>
      <w:r w:rsidRPr="00416E5D">
        <w:rPr>
          <w:sz w:val="28"/>
          <w:szCs w:val="28"/>
          <w:lang w:val="uk-UA"/>
        </w:rPr>
        <w:t>5) п</w:t>
      </w:r>
      <w:r w:rsidRPr="00416E5D">
        <w:rPr>
          <w:rFonts w:eastAsia="Calibri"/>
          <w:sz w:val="28"/>
          <w:szCs w:val="28"/>
          <w:lang w:val="uk-UA" w:eastAsia="uk-UA"/>
        </w:rPr>
        <w:t xml:space="preserve">роведення відповідно до законодавства громадської експертизи проектів актів, що приймаються у Сумській міській територіальній громаді, з питань, що стосуються сфери інтересів </w:t>
      </w:r>
      <w:r w:rsidRPr="00416E5D">
        <w:rPr>
          <w:sz w:val="28"/>
          <w:szCs w:val="28"/>
          <w:lang w:val="uk-UA"/>
        </w:rPr>
        <w:t>захисників України;</w:t>
      </w:r>
    </w:p>
    <w:p w:rsidR="00AE6AC3" w:rsidRPr="00416E5D" w:rsidRDefault="00AE6AC3" w:rsidP="00AE6AC3">
      <w:pPr>
        <w:ind w:firstLine="708"/>
        <w:jc w:val="both"/>
        <w:rPr>
          <w:sz w:val="28"/>
          <w:szCs w:val="28"/>
          <w:lang w:val="uk-UA"/>
        </w:rPr>
      </w:pPr>
      <w:r w:rsidRPr="00416E5D">
        <w:rPr>
          <w:sz w:val="28"/>
          <w:szCs w:val="28"/>
          <w:lang w:val="uk-UA"/>
        </w:rPr>
        <w:t>6) співпраця із</w:t>
      </w:r>
      <w:r w:rsidRPr="00416E5D">
        <w:rPr>
          <w:rFonts w:eastAsia="Calibri"/>
          <w:sz w:val="28"/>
          <w:szCs w:val="28"/>
          <w:lang w:val="uk-UA" w:eastAsia="uk-UA"/>
        </w:rPr>
        <w:t xml:space="preserve"> благодійними та громадськими організаціями, господарюючими суб’єктами задля спільного вирішення питань, що стосуються сфери інтересів </w:t>
      </w:r>
      <w:r w:rsidRPr="00416E5D">
        <w:rPr>
          <w:sz w:val="28"/>
          <w:szCs w:val="28"/>
          <w:lang w:val="uk-UA"/>
        </w:rPr>
        <w:t>захисників України;</w:t>
      </w:r>
    </w:p>
    <w:p w:rsidR="00AE6AC3" w:rsidRPr="00416E5D" w:rsidRDefault="00AE6AC3" w:rsidP="00AE6AC3">
      <w:pPr>
        <w:ind w:firstLine="708"/>
        <w:jc w:val="both"/>
        <w:rPr>
          <w:sz w:val="28"/>
          <w:szCs w:val="28"/>
          <w:lang w:val="uk-UA"/>
        </w:rPr>
      </w:pPr>
      <w:r w:rsidRPr="00416E5D">
        <w:rPr>
          <w:sz w:val="28"/>
          <w:szCs w:val="28"/>
          <w:lang w:val="uk-UA"/>
        </w:rPr>
        <w:t>7) п</w:t>
      </w:r>
      <w:r w:rsidRPr="00416E5D">
        <w:rPr>
          <w:rFonts w:eastAsia="Calibri"/>
          <w:sz w:val="28"/>
          <w:szCs w:val="28"/>
          <w:lang w:val="uk-UA" w:eastAsia="uk-UA"/>
        </w:rPr>
        <w:t xml:space="preserve">ідготовка до органів місцевого самоврядування пропозицій щодо надання </w:t>
      </w:r>
      <w:r w:rsidRPr="00416E5D">
        <w:rPr>
          <w:sz w:val="28"/>
          <w:szCs w:val="28"/>
          <w:lang w:val="uk-UA"/>
        </w:rPr>
        <w:t>захисникам України</w:t>
      </w:r>
      <w:r w:rsidRPr="00416E5D">
        <w:rPr>
          <w:rFonts w:eastAsia="Calibri"/>
          <w:sz w:val="28"/>
          <w:szCs w:val="28"/>
          <w:lang w:val="uk-UA" w:eastAsia="uk-UA"/>
        </w:rPr>
        <w:t xml:space="preserve"> допомоги/грошової компенсації, вирішення інших питань, що стосуються сфери їх інтересів</w:t>
      </w:r>
      <w:r w:rsidRPr="00416E5D">
        <w:rPr>
          <w:sz w:val="28"/>
          <w:szCs w:val="28"/>
          <w:lang w:val="uk-UA"/>
        </w:rPr>
        <w:t>;</w:t>
      </w:r>
    </w:p>
    <w:p w:rsidR="00AE6AC3" w:rsidRPr="00416E5D" w:rsidRDefault="00AE6AC3" w:rsidP="00AE6AC3">
      <w:pPr>
        <w:ind w:firstLine="708"/>
        <w:jc w:val="both"/>
        <w:rPr>
          <w:sz w:val="28"/>
          <w:szCs w:val="28"/>
          <w:lang w:val="uk-UA"/>
        </w:rPr>
      </w:pPr>
      <w:r w:rsidRPr="00416E5D">
        <w:rPr>
          <w:sz w:val="28"/>
          <w:szCs w:val="28"/>
          <w:lang w:val="uk-UA"/>
        </w:rPr>
        <w:t>8) в</w:t>
      </w:r>
      <w:r w:rsidRPr="00416E5D">
        <w:rPr>
          <w:rFonts w:eastAsia="Calibri"/>
          <w:sz w:val="28"/>
          <w:szCs w:val="28"/>
          <w:lang w:val="uk-UA" w:eastAsia="uk-UA"/>
        </w:rPr>
        <w:t>заємодія з органами місцевого самоврядування, органами виконавчої влади та роботодавцями щодо працевлаштування, навчання</w:t>
      </w:r>
      <w:r w:rsidRPr="00416E5D">
        <w:rPr>
          <w:sz w:val="28"/>
          <w:szCs w:val="28"/>
          <w:lang w:val="uk-UA"/>
        </w:rPr>
        <w:t xml:space="preserve"> захисників України;</w:t>
      </w:r>
    </w:p>
    <w:p w:rsidR="00AE6AC3" w:rsidRPr="00416E5D" w:rsidRDefault="00AE6AC3" w:rsidP="00AE6AC3">
      <w:pPr>
        <w:ind w:firstLine="708"/>
        <w:jc w:val="both"/>
        <w:rPr>
          <w:rFonts w:eastAsia="Calibri"/>
          <w:sz w:val="28"/>
          <w:szCs w:val="28"/>
          <w:lang w:val="uk-UA" w:eastAsia="uk-UA"/>
        </w:rPr>
      </w:pPr>
      <w:r w:rsidRPr="00416E5D">
        <w:rPr>
          <w:sz w:val="28"/>
          <w:szCs w:val="28"/>
          <w:lang w:val="uk-UA"/>
        </w:rPr>
        <w:t>9)  і</w:t>
      </w:r>
      <w:r w:rsidRPr="00416E5D">
        <w:rPr>
          <w:rFonts w:eastAsia="Calibri"/>
          <w:sz w:val="28"/>
          <w:szCs w:val="28"/>
          <w:lang w:val="uk-UA" w:eastAsia="uk-UA"/>
        </w:rPr>
        <w:t>нформування громадськості про діяльність Консультативної ради, прийняті рішення та їх виконання на офіційному веб-сайті Сумської міської ради та в інший прийнятний спосіб.</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10) забезпечення на підставі та у спосіб, що визначені рішеннями Сумської міської ради, її виконавчого комітету або розпоряджень Сумського міського голови відповідного делегованого їй реагування/вирішення питань, задля узгодження питань, що стосуються сфери інтересів захисників України;</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11) допомога захисникам України у межах власних повноважень у спосіб здійснення координуючої та інформаційно – роз’яснювальної роботи, в тому числі шляхом поширення серед їх представників інформації про прийняті рішення, які додатково сприяють покращенню гарантій для захисників України.</w:t>
      </w:r>
    </w:p>
    <w:p w:rsidR="00AE6AC3" w:rsidRPr="00416E5D" w:rsidRDefault="00AE6AC3" w:rsidP="00AE6AC3">
      <w:pPr>
        <w:rPr>
          <w:rFonts w:eastAsia="Calibri"/>
          <w:b/>
          <w:sz w:val="28"/>
          <w:szCs w:val="28"/>
          <w:lang w:val="uk-UA" w:eastAsia="uk-UA"/>
        </w:rPr>
      </w:pPr>
    </w:p>
    <w:p w:rsidR="00AE6AC3" w:rsidRPr="00416E5D" w:rsidRDefault="00AE6AC3" w:rsidP="00AE6AC3">
      <w:pPr>
        <w:jc w:val="center"/>
        <w:rPr>
          <w:rFonts w:eastAsia="Calibri"/>
          <w:b/>
          <w:sz w:val="28"/>
          <w:szCs w:val="28"/>
          <w:lang w:val="uk-UA" w:eastAsia="uk-UA"/>
        </w:rPr>
      </w:pPr>
      <w:r w:rsidRPr="00416E5D">
        <w:rPr>
          <w:rFonts w:eastAsia="Calibri"/>
          <w:b/>
          <w:sz w:val="28"/>
          <w:szCs w:val="28"/>
          <w:lang w:val="uk-UA" w:eastAsia="uk-UA"/>
        </w:rPr>
        <w:t>ІІІ. Права та компетенція Консультативної ради</w:t>
      </w:r>
    </w:p>
    <w:p w:rsidR="00AE6AC3" w:rsidRPr="00416E5D" w:rsidRDefault="00AE6AC3" w:rsidP="00AE6AC3">
      <w:pPr>
        <w:rPr>
          <w:rFonts w:eastAsia="Calibri"/>
          <w:b/>
          <w:sz w:val="28"/>
          <w:szCs w:val="28"/>
          <w:lang w:val="uk-UA" w:eastAsia="uk-UA"/>
        </w:rPr>
      </w:pP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 xml:space="preserve">3.1. </w:t>
      </w:r>
      <w:r w:rsidRPr="00416E5D">
        <w:rPr>
          <w:rFonts w:eastAsia="Calibri"/>
          <w:sz w:val="28"/>
          <w:szCs w:val="28"/>
          <w:lang w:val="uk-UA" w:eastAsia="uk-UA"/>
        </w:rPr>
        <w:t>Консультативна</w:t>
      </w:r>
      <w:r w:rsidRPr="00416E5D">
        <w:rPr>
          <w:rFonts w:eastAsia="Calibri"/>
          <w:b/>
          <w:sz w:val="28"/>
          <w:szCs w:val="28"/>
          <w:lang w:val="uk-UA" w:eastAsia="uk-UA"/>
        </w:rPr>
        <w:t xml:space="preserve"> </w:t>
      </w:r>
      <w:r w:rsidRPr="00416E5D">
        <w:rPr>
          <w:rFonts w:eastAsia="Calibri"/>
          <w:sz w:val="28"/>
          <w:szCs w:val="28"/>
          <w:lang w:val="uk-UA" w:eastAsia="uk-UA"/>
        </w:rPr>
        <w:t>рада з метою виконання покладених на неї завдань має право:</w:t>
      </w:r>
    </w:p>
    <w:p w:rsidR="00AE6AC3" w:rsidRPr="00416E5D" w:rsidRDefault="00AE6AC3" w:rsidP="00AE6AC3">
      <w:pPr>
        <w:ind w:firstLine="708"/>
        <w:jc w:val="both"/>
        <w:rPr>
          <w:sz w:val="28"/>
          <w:szCs w:val="28"/>
          <w:lang w:val="uk-UA"/>
        </w:rPr>
      </w:pPr>
      <w:r w:rsidRPr="00416E5D">
        <w:rPr>
          <w:sz w:val="28"/>
          <w:szCs w:val="28"/>
          <w:lang w:val="uk-UA"/>
        </w:rPr>
        <w:lastRenderedPageBreak/>
        <w:t>1) запитувати та одержувати від державних органів, органів місцевого самоврядування, громадських об'єднань, підприємств, установ, організацій необхідні інформацію, документи і матеріали;</w:t>
      </w:r>
    </w:p>
    <w:p w:rsidR="00AE6AC3" w:rsidRPr="00416E5D" w:rsidRDefault="00AE6AC3" w:rsidP="00AE6AC3">
      <w:pPr>
        <w:ind w:firstLine="708"/>
        <w:jc w:val="both"/>
        <w:rPr>
          <w:sz w:val="28"/>
          <w:szCs w:val="28"/>
          <w:lang w:val="uk-UA"/>
        </w:rPr>
      </w:pPr>
      <w:r w:rsidRPr="00416E5D">
        <w:rPr>
          <w:sz w:val="28"/>
          <w:szCs w:val="28"/>
          <w:lang w:val="uk-UA"/>
        </w:rPr>
        <w:t>2) запрошувати на свої засідання та залучати до обговорення окремих питань представників державних органів, органів місцевого самоврядування, громадських об'єднань, підприємств, установ та організацій;</w:t>
      </w:r>
    </w:p>
    <w:p w:rsidR="00AE6AC3" w:rsidRPr="00416E5D" w:rsidRDefault="00AE6AC3" w:rsidP="00AE6AC3">
      <w:pPr>
        <w:ind w:firstLine="708"/>
        <w:jc w:val="both"/>
        <w:rPr>
          <w:sz w:val="28"/>
          <w:szCs w:val="28"/>
          <w:lang w:val="uk-UA"/>
        </w:rPr>
      </w:pPr>
      <w:r w:rsidRPr="00416E5D">
        <w:rPr>
          <w:sz w:val="28"/>
          <w:szCs w:val="28"/>
          <w:lang w:val="uk-UA"/>
        </w:rPr>
        <w:t>3) утворювати, в разі потреби, робочі групи для опрацювання окремих питань, що належать до компетенції Консультативної ради; залучати, на громадських засадах, до роботи в таких групах незалежних експертів та фахівців;</w:t>
      </w:r>
    </w:p>
    <w:p w:rsidR="00AE6AC3" w:rsidRPr="00416E5D" w:rsidRDefault="00AE6AC3" w:rsidP="00AE6AC3">
      <w:pPr>
        <w:ind w:firstLine="708"/>
        <w:jc w:val="both"/>
        <w:rPr>
          <w:sz w:val="28"/>
          <w:szCs w:val="28"/>
          <w:lang w:val="uk-UA"/>
        </w:rPr>
      </w:pPr>
      <w:r w:rsidRPr="00416E5D">
        <w:rPr>
          <w:sz w:val="28"/>
          <w:szCs w:val="28"/>
          <w:lang w:val="uk-UA"/>
        </w:rPr>
        <w:t>4) ініціювати проведення консультацій, громадських обговорень, конференцій, круглих столів, дискусій, нарад з питань, що належать до компетенції Консультативної ради;</w:t>
      </w:r>
    </w:p>
    <w:p w:rsidR="00AE6AC3" w:rsidRPr="00416E5D" w:rsidRDefault="00AE6AC3" w:rsidP="00AE6AC3">
      <w:pPr>
        <w:ind w:firstLine="708"/>
        <w:jc w:val="both"/>
        <w:rPr>
          <w:sz w:val="28"/>
          <w:szCs w:val="28"/>
          <w:lang w:val="uk-UA"/>
        </w:rPr>
      </w:pPr>
      <w:r w:rsidRPr="00416E5D">
        <w:rPr>
          <w:sz w:val="28"/>
          <w:szCs w:val="28"/>
          <w:lang w:val="uk-UA"/>
        </w:rPr>
        <w:t xml:space="preserve">5) вносити у порядку, визначеному окремими регламентами роботи уповноважених суб’єктів на їх розгляд проекти рішень, з дотриманням вимог, визначених підпунктом 2 пункту 2.1. цього Положення; </w:t>
      </w:r>
    </w:p>
    <w:p w:rsidR="00AE6AC3" w:rsidRPr="00416E5D" w:rsidRDefault="00AE6AC3" w:rsidP="00AE6AC3">
      <w:pPr>
        <w:ind w:firstLine="708"/>
        <w:jc w:val="both"/>
        <w:rPr>
          <w:sz w:val="28"/>
          <w:szCs w:val="28"/>
          <w:lang w:val="uk-UA"/>
        </w:rPr>
      </w:pPr>
      <w:r w:rsidRPr="00416E5D">
        <w:rPr>
          <w:sz w:val="28"/>
          <w:szCs w:val="28"/>
          <w:lang w:val="uk-UA"/>
        </w:rPr>
        <w:t>6) звертатись до підприємств, установ, організацій, інших суб’єктів задля  сприяння у реалізації ініціатив, визначених підпунктом 3 пункту 2.1 цього Положення;</w:t>
      </w:r>
    </w:p>
    <w:p w:rsidR="00AE6AC3" w:rsidRPr="00416E5D" w:rsidRDefault="00AE6AC3" w:rsidP="00AE6AC3">
      <w:pPr>
        <w:ind w:firstLine="708"/>
        <w:jc w:val="both"/>
        <w:rPr>
          <w:sz w:val="28"/>
          <w:szCs w:val="28"/>
          <w:lang w:val="uk-UA"/>
        </w:rPr>
      </w:pPr>
      <w:r w:rsidRPr="00416E5D">
        <w:rPr>
          <w:sz w:val="28"/>
          <w:szCs w:val="28"/>
          <w:lang w:val="uk-UA"/>
        </w:rPr>
        <w:t xml:space="preserve">7) </w:t>
      </w:r>
      <w:r w:rsidRPr="00416E5D">
        <w:rPr>
          <w:rFonts w:eastAsia="Calibri"/>
          <w:sz w:val="28"/>
          <w:szCs w:val="28"/>
          <w:lang w:val="uk-UA" w:eastAsia="uk-UA"/>
        </w:rPr>
        <w:t>розглядати доцільність внесення пропозицій з питань необхідності додаткового правого регулювання за підсумками роботи, проведеної згідно з підпунктом 4 пункту 2.1. цього Положення;</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 xml:space="preserve">8) розглядати питання, що мають важливе суспільне значення і стосуються сфери інтересів </w:t>
      </w:r>
      <w:r w:rsidRPr="00416E5D">
        <w:rPr>
          <w:sz w:val="28"/>
          <w:szCs w:val="28"/>
          <w:lang w:val="uk-UA"/>
        </w:rPr>
        <w:t>захисників України за для прийняття рішень/пропозицій у межах власної компетенції;</w:t>
      </w:r>
    </w:p>
    <w:p w:rsidR="00AE6AC3" w:rsidRPr="00416E5D" w:rsidRDefault="00AE6AC3" w:rsidP="00AE6AC3">
      <w:pPr>
        <w:ind w:firstLine="708"/>
        <w:jc w:val="both"/>
        <w:rPr>
          <w:sz w:val="28"/>
          <w:szCs w:val="28"/>
          <w:lang w:val="uk-UA"/>
        </w:rPr>
      </w:pPr>
      <w:r w:rsidRPr="00416E5D">
        <w:rPr>
          <w:rFonts w:eastAsia="Calibri"/>
          <w:sz w:val="28"/>
          <w:szCs w:val="28"/>
          <w:lang w:val="uk-UA" w:eastAsia="uk-UA"/>
        </w:rPr>
        <w:t xml:space="preserve">9) готувати пропозиції щодо прийняття рішень та інших актів органами місцевого самоврядування, з питань, що стосуються сфери інтересів </w:t>
      </w:r>
      <w:r w:rsidRPr="00416E5D">
        <w:rPr>
          <w:sz w:val="28"/>
          <w:szCs w:val="28"/>
          <w:lang w:val="uk-UA"/>
        </w:rPr>
        <w:t>захисників України;</w:t>
      </w:r>
    </w:p>
    <w:p w:rsidR="00AE6AC3" w:rsidRPr="00416E5D" w:rsidRDefault="00AE6AC3" w:rsidP="00AE6AC3">
      <w:pPr>
        <w:ind w:firstLine="708"/>
        <w:jc w:val="both"/>
        <w:rPr>
          <w:rFonts w:eastAsia="Calibri"/>
          <w:sz w:val="28"/>
          <w:szCs w:val="28"/>
          <w:lang w:val="uk-UA" w:eastAsia="uk-UA"/>
        </w:rPr>
      </w:pPr>
      <w:r w:rsidRPr="00416E5D">
        <w:rPr>
          <w:sz w:val="28"/>
          <w:szCs w:val="28"/>
          <w:lang w:val="uk-UA"/>
        </w:rPr>
        <w:t xml:space="preserve">10) </w:t>
      </w:r>
      <w:r w:rsidRPr="00416E5D">
        <w:rPr>
          <w:rFonts w:eastAsia="Calibri"/>
          <w:sz w:val="28"/>
          <w:szCs w:val="28"/>
          <w:lang w:val="uk-UA" w:eastAsia="uk-UA"/>
        </w:rPr>
        <w:t xml:space="preserve">звертатися до ініціаторів розгляду питань, щодо доцільності ініціювання прийняття відповідного проекту акту органу місцевого самоврядування, що стосується сфери інтересів </w:t>
      </w:r>
      <w:r w:rsidRPr="00416E5D">
        <w:rPr>
          <w:sz w:val="28"/>
          <w:szCs w:val="28"/>
          <w:lang w:val="uk-UA"/>
        </w:rPr>
        <w:t xml:space="preserve">захисників України, </w:t>
      </w:r>
      <w:r w:rsidRPr="00416E5D">
        <w:rPr>
          <w:rFonts w:eastAsia="Calibri"/>
          <w:sz w:val="28"/>
          <w:szCs w:val="28"/>
          <w:lang w:val="uk-UA" w:eastAsia="uk-UA"/>
        </w:rPr>
        <w:t>а також надавати висновки (зауваження, заперечення) до проектів актів уповноважених  органів з цих питань, на етапі проведення їх обговорень;</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11) розглядати пропозиції інститутів громадянського суспільства та звернення громадян з питань, що належать до компетенції</w:t>
      </w:r>
      <w:r w:rsidRPr="00416E5D">
        <w:rPr>
          <w:sz w:val="28"/>
          <w:szCs w:val="28"/>
          <w:lang w:val="uk-UA"/>
        </w:rPr>
        <w:t xml:space="preserve"> Консультативної ради</w:t>
      </w:r>
      <w:r w:rsidRPr="00416E5D">
        <w:rPr>
          <w:rFonts w:eastAsia="Calibri"/>
          <w:sz w:val="28"/>
          <w:szCs w:val="28"/>
          <w:lang w:val="uk-UA" w:eastAsia="uk-UA"/>
        </w:rPr>
        <w:t>;</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12) забезпечувати на підставі та у спосіб, що визначені рішеннями Сумської міської ради, її виконавчого комітету або розпоряджень Сумського міського голови відповідне делеговане їй реагування/вирішення питань задля узгодження питань, що стосуються сфери інтересів захисників України;</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 xml:space="preserve">13) допомагати захисникам України у межах власних повноважень у спосіб здійснення координуючої та інформаційно – роз’яснювальної роботи, в тому числі шляхом поширення серед їх представників інформації про прийняті рішення, які додатково сприяють покращенню гарантій для захисників України. </w:t>
      </w: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 xml:space="preserve">3.2. </w:t>
      </w:r>
      <w:r w:rsidRPr="00416E5D">
        <w:rPr>
          <w:rFonts w:eastAsia="Calibri"/>
          <w:sz w:val="28"/>
          <w:szCs w:val="28"/>
          <w:lang w:val="uk-UA" w:eastAsia="uk-UA"/>
        </w:rPr>
        <w:t xml:space="preserve">Виконавчі органи Сумської міської ради в межах своїх повноважень сприяють діяльності Консультативної ради, залучають з урахуванням завдань та компетенції Консультативної ради, визначеної цим Положенням, до вивчення потреб та вирішення питань, що стосуються сфери інтересів </w:t>
      </w:r>
      <w:r w:rsidRPr="00416E5D">
        <w:rPr>
          <w:sz w:val="28"/>
          <w:szCs w:val="28"/>
          <w:lang w:val="uk-UA"/>
        </w:rPr>
        <w:t>захисників України,</w:t>
      </w:r>
      <w:r w:rsidRPr="00416E5D">
        <w:rPr>
          <w:rFonts w:eastAsia="Calibri"/>
          <w:sz w:val="28"/>
          <w:szCs w:val="28"/>
          <w:lang w:val="uk-UA" w:eastAsia="uk-UA"/>
        </w:rPr>
        <w:t xml:space="preserve"> розміщують інформаційні матеріали Консультативної ради на офіційному                         </w:t>
      </w:r>
      <w:r w:rsidRPr="00416E5D">
        <w:rPr>
          <w:rFonts w:eastAsia="Calibri"/>
          <w:sz w:val="28"/>
          <w:szCs w:val="28"/>
          <w:lang w:val="uk-UA" w:eastAsia="uk-UA"/>
        </w:rPr>
        <w:lastRenderedPageBreak/>
        <w:t>веб-сайті Сумської міської ради, іншу інформацію, необхідну для забезпечення діяльності Консультативної ради.</w:t>
      </w: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3.3.</w:t>
      </w:r>
      <w:r w:rsidRPr="00416E5D">
        <w:rPr>
          <w:sz w:val="28"/>
          <w:szCs w:val="28"/>
          <w:lang w:val="uk-UA"/>
        </w:rPr>
        <w:t xml:space="preserve"> </w:t>
      </w:r>
      <w:r w:rsidRPr="00416E5D">
        <w:rPr>
          <w:rFonts w:eastAsia="Calibri"/>
          <w:sz w:val="28"/>
          <w:szCs w:val="28"/>
          <w:lang w:val="uk-UA" w:eastAsia="uk-UA"/>
        </w:rPr>
        <w:t>По закінченню строку своїх повноважень Консультативна рада готує та оприлюднює на сайті Сумської міської ради звіт про свою діяльність.</w:t>
      </w:r>
    </w:p>
    <w:p w:rsidR="00AE6AC3" w:rsidRPr="00416E5D" w:rsidRDefault="00AE6AC3" w:rsidP="00AE6AC3">
      <w:pPr>
        <w:rPr>
          <w:rFonts w:eastAsia="Calibri"/>
          <w:b/>
          <w:sz w:val="28"/>
          <w:szCs w:val="28"/>
          <w:lang w:val="uk-UA" w:eastAsia="uk-UA"/>
        </w:rPr>
      </w:pPr>
    </w:p>
    <w:p w:rsidR="00AE6AC3" w:rsidRPr="00416E5D" w:rsidRDefault="00AE6AC3" w:rsidP="00AE6AC3">
      <w:pPr>
        <w:jc w:val="center"/>
        <w:rPr>
          <w:rFonts w:eastAsia="Calibri"/>
          <w:b/>
          <w:sz w:val="28"/>
          <w:szCs w:val="28"/>
          <w:lang w:val="uk-UA" w:eastAsia="uk-UA"/>
        </w:rPr>
      </w:pPr>
      <w:r w:rsidRPr="00416E5D">
        <w:rPr>
          <w:rFonts w:eastAsia="Calibri"/>
          <w:b/>
          <w:sz w:val="28"/>
          <w:szCs w:val="28"/>
          <w:lang w:val="uk-UA" w:eastAsia="uk-UA"/>
        </w:rPr>
        <w:t>IV. Склад Консультативної ради, строк її повноважень</w:t>
      </w:r>
    </w:p>
    <w:p w:rsidR="00AE6AC3" w:rsidRPr="00416E5D" w:rsidRDefault="00AE6AC3" w:rsidP="00AE6AC3">
      <w:pPr>
        <w:jc w:val="center"/>
        <w:rPr>
          <w:rFonts w:eastAsia="Calibri"/>
          <w:b/>
          <w:sz w:val="28"/>
          <w:szCs w:val="28"/>
          <w:lang w:val="uk-UA" w:eastAsia="uk-UA"/>
        </w:rPr>
      </w:pP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 xml:space="preserve">4.1. </w:t>
      </w:r>
      <w:r w:rsidRPr="00416E5D">
        <w:rPr>
          <w:rFonts w:eastAsia="Calibri"/>
          <w:sz w:val="28"/>
          <w:szCs w:val="28"/>
          <w:lang w:val="uk-UA" w:eastAsia="uk-UA"/>
        </w:rPr>
        <w:t>До складу Консультативної ради входять представники суб’єктів подання:</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1) громадських, благодійних, волонтерських організацій, одним з основних напрямків діяльності яких є захист прав, свобод та інтересів захисників  України та які створені не менше ніж за один рік до дати подання заяви до включення в Консультативну раду;</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2) представники виконавчих органів Сумської міської ради;</w:t>
      </w:r>
    </w:p>
    <w:p w:rsidR="00AE6AC3" w:rsidRPr="00416E5D" w:rsidRDefault="00AE6AC3" w:rsidP="00AE6AC3">
      <w:pPr>
        <w:ind w:firstLine="708"/>
        <w:jc w:val="both"/>
        <w:rPr>
          <w:sz w:val="28"/>
          <w:szCs w:val="28"/>
          <w:lang w:val="uk-UA" w:eastAsia="uk-UA"/>
        </w:rPr>
      </w:pPr>
      <w:r w:rsidRPr="00416E5D">
        <w:rPr>
          <w:rFonts w:eastAsia="Calibri"/>
          <w:sz w:val="28"/>
          <w:szCs w:val="28"/>
          <w:lang w:val="uk-UA" w:eastAsia="uk-UA"/>
        </w:rPr>
        <w:t xml:space="preserve">3) представники військових формувань, правоохоронних органів, які мають у своєму складі учасників бойових дій, </w:t>
      </w:r>
      <w:r w:rsidRPr="00416E5D">
        <w:rPr>
          <w:sz w:val="28"/>
          <w:szCs w:val="28"/>
          <w:lang w:val="uk-UA" w:eastAsia="uk-UA"/>
        </w:rPr>
        <w:t>осіб, які відстоювали засади демократії, права та свободи людини під час Революції Гідності, осіб, які здійснювали волонтерську та правозахисну діяльність щодо захисту України.</w:t>
      </w: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 xml:space="preserve">4.2. </w:t>
      </w:r>
      <w:r w:rsidRPr="00416E5D">
        <w:rPr>
          <w:rFonts w:eastAsia="Calibri"/>
          <w:sz w:val="28"/>
          <w:szCs w:val="28"/>
          <w:lang w:val="uk-UA" w:eastAsia="uk-UA"/>
        </w:rPr>
        <w:t>До складу Консультативної ради включаються два представника виконавчих органів Сумської міської рад, один представник комунальної установи, яка опікується соціальним захистом учасників бойових дій, по одному представнику для суб’єктів, які мають у своєму складі від 1 до 100 осіб - захисників України та по 2 представника для суб’єктів, які мають у своєму складі  більше 100 осіб – захисників України.</w:t>
      </w: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4.3.</w:t>
      </w:r>
      <w:r w:rsidRPr="00416E5D">
        <w:rPr>
          <w:rFonts w:eastAsia="Calibri"/>
          <w:sz w:val="28"/>
          <w:szCs w:val="28"/>
          <w:lang w:val="uk-UA" w:eastAsia="uk-UA"/>
        </w:rPr>
        <w:t>Кількісний склад Консультативної ради, з урахуванням представників виконавчих органів Сумської міської ради у складі Консультативної ради, не повинен перевищувати 27 осіб (не враховуючи секретаря). Персональний склад Консультативної ради затверджується розпорядженням Сумського міського голови.</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 xml:space="preserve">З метою збалансованого представництва інтересів захисників України у Консультативній раді, формування її складу здійснюється за квотним принципом, відповідно до якого 12 членів Консультативної ради є представниками громадських, благодійних, волонтерських організацій та 12 членів Консультативної ради є представниками військових формувань, правоохоронних органів. </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У випадку неможливості сформування однієї із квот у повному обсязі (відсутність відповідної кількості суб’єктів подання, самовідводи тощо), добір відбувається за рейтинговим опитуванням або відкритим голосуванням у загальному порядку.</w:t>
      </w: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 xml:space="preserve">4.4. </w:t>
      </w:r>
      <w:r w:rsidRPr="00416E5D">
        <w:rPr>
          <w:rFonts w:eastAsia="Calibri"/>
          <w:sz w:val="28"/>
          <w:szCs w:val="28"/>
          <w:lang w:val="uk-UA" w:eastAsia="uk-UA"/>
        </w:rPr>
        <w:t xml:space="preserve">До складу Консультативної ради входять: </w:t>
      </w:r>
    </w:p>
    <w:p w:rsidR="00AE6AC3" w:rsidRPr="00416E5D" w:rsidRDefault="00AE6AC3" w:rsidP="00AE6AC3">
      <w:pPr>
        <w:ind w:firstLine="708"/>
        <w:jc w:val="both"/>
        <w:rPr>
          <w:rFonts w:eastAsia="Calibri"/>
          <w:b/>
          <w:sz w:val="28"/>
          <w:szCs w:val="28"/>
          <w:lang w:val="uk-UA" w:eastAsia="uk-UA"/>
        </w:rPr>
      </w:pPr>
      <w:r w:rsidRPr="00416E5D">
        <w:rPr>
          <w:rFonts w:eastAsia="Calibri"/>
          <w:b/>
          <w:sz w:val="28"/>
          <w:szCs w:val="28"/>
          <w:lang w:val="uk-UA" w:eastAsia="uk-UA"/>
        </w:rPr>
        <w:t xml:space="preserve">1) </w:t>
      </w:r>
      <w:r w:rsidRPr="00416E5D">
        <w:rPr>
          <w:rFonts w:eastAsia="Calibri"/>
          <w:sz w:val="28"/>
          <w:szCs w:val="28"/>
          <w:lang w:val="uk-UA" w:eastAsia="uk-UA"/>
        </w:rPr>
        <w:t>голова Консультативної ради;</w:t>
      </w:r>
      <w:r w:rsidRPr="00416E5D">
        <w:rPr>
          <w:rFonts w:eastAsia="Calibri"/>
          <w:b/>
          <w:sz w:val="28"/>
          <w:szCs w:val="28"/>
          <w:lang w:val="uk-UA" w:eastAsia="uk-UA"/>
        </w:rPr>
        <w:t xml:space="preserve"> </w:t>
      </w:r>
    </w:p>
    <w:p w:rsidR="00AE6AC3" w:rsidRPr="00416E5D" w:rsidRDefault="00AE6AC3" w:rsidP="00AE6AC3">
      <w:pPr>
        <w:ind w:firstLine="708"/>
        <w:jc w:val="both"/>
        <w:rPr>
          <w:rFonts w:eastAsia="Calibri"/>
          <w:i/>
          <w:sz w:val="28"/>
          <w:szCs w:val="28"/>
          <w:lang w:val="uk-UA" w:eastAsia="uk-UA"/>
        </w:rPr>
      </w:pPr>
      <w:r w:rsidRPr="00416E5D">
        <w:rPr>
          <w:rFonts w:eastAsia="Calibri"/>
          <w:b/>
          <w:sz w:val="28"/>
          <w:szCs w:val="28"/>
          <w:lang w:val="uk-UA" w:eastAsia="uk-UA"/>
        </w:rPr>
        <w:t xml:space="preserve">2) </w:t>
      </w:r>
      <w:r w:rsidRPr="00416E5D">
        <w:rPr>
          <w:rFonts w:eastAsia="Calibri"/>
          <w:sz w:val="28"/>
          <w:szCs w:val="28"/>
          <w:lang w:val="uk-UA" w:eastAsia="uk-UA"/>
        </w:rPr>
        <w:t>два</w:t>
      </w:r>
      <w:r w:rsidRPr="00416E5D">
        <w:rPr>
          <w:rFonts w:eastAsia="Calibri"/>
          <w:b/>
          <w:sz w:val="28"/>
          <w:szCs w:val="28"/>
          <w:lang w:val="uk-UA" w:eastAsia="uk-UA"/>
        </w:rPr>
        <w:t xml:space="preserve"> </w:t>
      </w:r>
      <w:r w:rsidRPr="00416E5D">
        <w:rPr>
          <w:rFonts w:eastAsia="Calibri"/>
          <w:sz w:val="28"/>
          <w:szCs w:val="28"/>
          <w:lang w:val="uk-UA" w:eastAsia="uk-UA"/>
        </w:rPr>
        <w:t>заступника голови Консультативної ради</w:t>
      </w:r>
      <w:r w:rsidRPr="00416E5D">
        <w:rPr>
          <w:rFonts w:eastAsia="Calibri"/>
          <w:i/>
          <w:sz w:val="28"/>
          <w:szCs w:val="28"/>
          <w:lang w:val="uk-UA" w:eastAsia="uk-UA"/>
        </w:rPr>
        <w:t>;</w:t>
      </w: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 xml:space="preserve">3) </w:t>
      </w:r>
      <w:r w:rsidRPr="00416E5D">
        <w:rPr>
          <w:rFonts w:eastAsia="Calibri"/>
          <w:sz w:val="28"/>
          <w:szCs w:val="28"/>
          <w:lang w:val="uk-UA" w:eastAsia="uk-UA"/>
        </w:rPr>
        <w:t>секретар Консультативної ради (без права голосу) – головний спеціаліст департаменту комунікацій та інформаційної політики Сумської міської ради;</w:t>
      </w: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 xml:space="preserve">4) </w:t>
      </w:r>
      <w:r w:rsidRPr="00416E5D">
        <w:rPr>
          <w:rFonts w:eastAsia="Calibri"/>
          <w:sz w:val="28"/>
          <w:szCs w:val="28"/>
          <w:lang w:val="uk-UA" w:eastAsia="uk-UA"/>
        </w:rPr>
        <w:t>члени Консультативної ради.</w:t>
      </w: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5)</w:t>
      </w:r>
      <w:r w:rsidRPr="00416E5D">
        <w:rPr>
          <w:rFonts w:eastAsia="Calibri"/>
          <w:sz w:val="28"/>
          <w:szCs w:val="28"/>
          <w:lang w:val="uk-UA" w:eastAsia="uk-UA"/>
        </w:rPr>
        <w:t xml:space="preserve"> представники виконавчих органів Сумської міської рад на правах членів Консультативної ради;</w:t>
      </w: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lastRenderedPageBreak/>
        <w:t xml:space="preserve">6) </w:t>
      </w:r>
      <w:r w:rsidRPr="00416E5D">
        <w:rPr>
          <w:rFonts w:eastAsia="Calibri"/>
          <w:sz w:val="28"/>
          <w:szCs w:val="28"/>
          <w:lang w:val="uk-UA" w:eastAsia="uk-UA"/>
        </w:rPr>
        <w:t>представники структурних підрозділів Сумської міської ради, а саме: департаменту соціального захисту населення, департаменту забезпечення ресурсних платежів, управління архітектури та містобудування, правового управління, управління охорони здоров’я Сумської міської ради, які здійснюють взаємодію з Консультативною радою та приймають участь у її засіданнях з дорадчим голосом.</w:t>
      </w: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 xml:space="preserve">4.5. </w:t>
      </w:r>
      <w:r w:rsidRPr="00416E5D">
        <w:rPr>
          <w:rFonts w:eastAsia="Calibri"/>
          <w:sz w:val="28"/>
          <w:szCs w:val="28"/>
          <w:lang w:val="uk-UA" w:eastAsia="uk-UA"/>
        </w:rPr>
        <w:t>Суб’єкти, зазначені у</w:t>
      </w:r>
      <w:r w:rsidRPr="00416E5D">
        <w:rPr>
          <w:rFonts w:eastAsia="Calibri"/>
          <w:b/>
          <w:sz w:val="28"/>
          <w:szCs w:val="28"/>
          <w:lang w:val="uk-UA" w:eastAsia="uk-UA"/>
        </w:rPr>
        <w:t xml:space="preserve"> </w:t>
      </w:r>
      <w:r w:rsidRPr="00416E5D">
        <w:rPr>
          <w:rFonts w:eastAsia="Calibri"/>
          <w:sz w:val="28"/>
          <w:szCs w:val="28"/>
          <w:lang w:val="uk-UA" w:eastAsia="uk-UA"/>
        </w:rPr>
        <w:t xml:space="preserve">пункті 4.1. цього Положення, що виявили бажання делегувати свого представника до складу Консультативної ради, подають відповідне подання на ім’я Сумського міського голови. У поданні зазначається прізвище, ім’я, по батькові кандидата на входження до складу Консультативної ради, його посада (членство в інституті громадянського суспільства), контактні дані кандидата та згода на обробку його персональних даних. </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 xml:space="preserve">До подання додається інформація про результати діяльності інституту громадянського суспільства, відомості про місцезнаходження, адресу електронної пошти, номер контактного телефону, копію виписки або витягу з Єдиного державного реєстру юридичних осіб, фізичних осіб-підприємців та громадських формувань, інформація про наявність у складі захисників України із зазначенням прізвища, ім’я, по батькові та контактного телефону захисників України. </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 xml:space="preserve">Представники військових формувань, правоохоронних органів звертаються з поданням, яке підписує керівник юридичної особи, до якого додаються відомості про місцезнаходження, адресу електронної пошти, номер контактного телефону, копію виписки або витягу з Єдиного державного реєстру юридичних осіб, фізичних осіб-підприємців та громадських формувань, інформація про наявність співробітників - захисників України із зазначення прізвища, ім’я, по батькові та контактного телефону захисника України. </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 xml:space="preserve">Перевірка достовірності даних, наданих суб’єктами подання інформації, здійснюється правовим управлінням Сумської міської ради із залученням структурних підрозділів Сумської міської ради, які можуть забезпечити надання інформації, необхідної для такої перевірки. </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 xml:space="preserve">У разі виявлення під час перевірки факту одночасного перебування членів, у складі декількох суб’єктів подання, тоді кількість членів суб’єктів подання визначається без урахування цього захисника України. </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Інформація про порядок подачі, розгляду подань та дату проведення зборів ініціативної групи розміщується на офіційному веб-сайті Сумської міської ради.</w:t>
      </w:r>
    </w:p>
    <w:p w:rsidR="00AE6AC3" w:rsidRPr="00416E5D" w:rsidRDefault="00AE6AC3" w:rsidP="00AE6AC3">
      <w:pPr>
        <w:ind w:firstLine="708"/>
        <w:jc w:val="both"/>
        <w:rPr>
          <w:rFonts w:eastAsia="Calibri"/>
          <w:b/>
          <w:sz w:val="28"/>
          <w:szCs w:val="28"/>
          <w:lang w:val="uk-UA" w:eastAsia="uk-UA"/>
        </w:rPr>
      </w:pPr>
      <w:r w:rsidRPr="00416E5D">
        <w:rPr>
          <w:rFonts w:eastAsia="Calibri"/>
          <w:b/>
          <w:sz w:val="28"/>
          <w:szCs w:val="28"/>
          <w:lang w:val="uk-UA" w:eastAsia="uk-UA"/>
        </w:rPr>
        <w:t xml:space="preserve">4.6. </w:t>
      </w:r>
      <w:r w:rsidRPr="00416E5D">
        <w:rPr>
          <w:rFonts w:eastAsia="Calibri"/>
          <w:sz w:val="28"/>
          <w:szCs w:val="28"/>
          <w:lang w:val="uk-UA" w:eastAsia="uk-UA"/>
        </w:rPr>
        <w:t>Координація проведення зборів ініціативної групи покладається на представника виконавчих органів Сумської міської ради.</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 xml:space="preserve">До складу ініціативної групи входять два представника виконавчих органів Сумської міської ради, представник комунальної установи, яка опікується питанням соціального захисту учасників бойових дій, та представники від суб’єктів подання у кількості відповідно до пункту 4.2. цього Положення. </w:t>
      </w: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 xml:space="preserve">4.7. </w:t>
      </w:r>
      <w:r w:rsidRPr="00416E5D">
        <w:rPr>
          <w:rFonts w:eastAsia="Calibri"/>
          <w:sz w:val="28"/>
          <w:szCs w:val="28"/>
          <w:lang w:val="uk-UA" w:eastAsia="uk-UA"/>
        </w:rPr>
        <w:t xml:space="preserve">Проведення зборів ініціативної групи відбувається у такому порядку. </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 xml:space="preserve">Складання списку представників від суб’єктів подання та перевірка достовірності наданої ними інформації. </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 xml:space="preserve">У разі виявлення невідповідності інформації, що надана суб’єктом подання із тією, що отримана внаслідок проведеної перевірки, пропозиція про включення/не включення до складу Консультативної ради представника такого </w:t>
      </w:r>
      <w:r w:rsidRPr="00416E5D">
        <w:rPr>
          <w:rFonts w:eastAsia="Calibri"/>
          <w:sz w:val="28"/>
          <w:szCs w:val="28"/>
          <w:lang w:val="uk-UA" w:eastAsia="uk-UA"/>
        </w:rPr>
        <w:lastRenderedPageBreak/>
        <w:t xml:space="preserve">суб’єкта розглядається ініціативною групою без права голосу представників суб’єктів подання, в інформації яких виявлені невідповідності. </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 xml:space="preserve">Після перевірки  достовірності даних, наданих суб’єктами подання інформації, ініціативна група розглядає пропозиції щодо кандидатів до Координаційної ради. </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Ініціативна група із свого складу шляхом рейтингового опитування або відкритого голосування за квотним принципом обирає кандидатів до Консультативної ради: представники громадських, благодійних, волонтерських організацій обирають 12 кандидатів до Консультативної ради від громадських, благодійних, волонтерських організацій, а представники військових формувань, правоохоронних органів обирають 12 кандидатів до Консультативної ради від військових формувань, правоохоронних органів. Добір до несформованої квоти відбувається за рейтинговим опитуванням або відкритим голосуванням усіх учасників ініціативної групи. При однакової кількості балів або голосів, перевага надається представнику суб’єкта подання, до складу якого входить більша кількість захисників.</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Одразу обрані кандидати у члени Консультативної ради із свого складу, разом з представниками виконавчих органів Сумської міської ради та представником комунальної установи яка опікується питанням соціального захисту учасників бойових дій, із свого складу обирають кандидата на голову Консультативної ради та кандидатури на заступників голови Консультативної ради шляхом рейтингового опитування або відкритого голосування.</w:t>
      </w:r>
    </w:p>
    <w:p w:rsidR="00AE6AC3" w:rsidRPr="00416E5D" w:rsidRDefault="00AE6AC3" w:rsidP="00AE6AC3">
      <w:pPr>
        <w:ind w:firstLine="708"/>
        <w:jc w:val="both"/>
        <w:rPr>
          <w:rFonts w:eastAsia="Calibri"/>
          <w:sz w:val="28"/>
          <w:szCs w:val="28"/>
          <w:lang w:val="uk-UA" w:eastAsia="uk-UA"/>
        </w:rPr>
      </w:pPr>
      <w:r w:rsidRPr="00416E5D">
        <w:rPr>
          <w:rFonts w:eastAsia="Calibri"/>
          <w:sz w:val="28"/>
          <w:szCs w:val="28"/>
          <w:lang w:val="uk-UA" w:eastAsia="uk-UA"/>
        </w:rPr>
        <w:t>Рішення, прийняті ініціативною групою, оформлюються протоколом проведення зборів ініціативної групи, який подається Сумському міському голові для розгляду та підготовки розпорядження про склад Консультативної ради.</w:t>
      </w:r>
    </w:p>
    <w:p w:rsidR="00AE6AC3" w:rsidRPr="00416E5D" w:rsidRDefault="00AE6AC3" w:rsidP="00AE6AC3">
      <w:pPr>
        <w:ind w:firstLine="708"/>
        <w:jc w:val="both"/>
        <w:rPr>
          <w:rFonts w:eastAsia="Calibri"/>
          <w:sz w:val="28"/>
          <w:szCs w:val="28"/>
          <w:lang w:val="uk-UA" w:eastAsia="uk-UA"/>
        </w:rPr>
      </w:pPr>
      <w:r w:rsidRPr="00416E5D">
        <w:rPr>
          <w:rFonts w:eastAsia="Calibri"/>
          <w:b/>
          <w:sz w:val="28"/>
          <w:szCs w:val="28"/>
          <w:lang w:val="uk-UA" w:eastAsia="uk-UA"/>
        </w:rPr>
        <w:t xml:space="preserve">4.8. </w:t>
      </w:r>
      <w:r w:rsidRPr="00416E5D">
        <w:rPr>
          <w:rFonts w:eastAsia="Calibri"/>
          <w:sz w:val="28"/>
          <w:szCs w:val="28"/>
          <w:lang w:val="uk-UA" w:eastAsia="uk-UA"/>
        </w:rPr>
        <w:t>Строк повноважень Консультативної ради становить один календарний рік, починаючи з наступного дня після набрання чинності розпорядження Сумського міського голови про затвердження складу Консультативної ради. Якщо на день закінчення повноважень не буде затверджено новий склад Консультативної ради, повноваження Консультативної ради продовжуються до дати набрання чинності розпорядження Сумського міського голови про затвердження нового складу Консультативної ради.</w:t>
      </w:r>
    </w:p>
    <w:p w:rsidR="00AE6AC3" w:rsidRPr="00416E5D" w:rsidRDefault="00AE6AC3" w:rsidP="00AE6AC3">
      <w:pPr>
        <w:rPr>
          <w:rFonts w:eastAsia="Calibri"/>
          <w:b/>
          <w:sz w:val="28"/>
          <w:szCs w:val="28"/>
          <w:lang w:val="uk-UA" w:eastAsia="uk-UA"/>
        </w:rPr>
      </w:pPr>
    </w:p>
    <w:p w:rsidR="00AE6AC3" w:rsidRPr="00416E5D" w:rsidRDefault="00AE6AC3" w:rsidP="00AE6AC3">
      <w:pPr>
        <w:jc w:val="center"/>
        <w:rPr>
          <w:rFonts w:eastAsia="Calibri"/>
          <w:b/>
          <w:sz w:val="28"/>
          <w:szCs w:val="28"/>
          <w:lang w:val="uk-UA" w:eastAsia="uk-UA"/>
        </w:rPr>
      </w:pPr>
      <w:r w:rsidRPr="00416E5D">
        <w:rPr>
          <w:rFonts w:eastAsia="Calibri"/>
          <w:b/>
          <w:sz w:val="28"/>
          <w:szCs w:val="28"/>
          <w:lang w:val="uk-UA" w:eastAsia="uk-UA"/>
        </w:rPr>
        <w:t>V. Організація діяльності Консультативної ради, права її членів</w:t>
      </w:r>
    </w:p>
    <w:p w:rsidR="00AE6AC3" w:rsidRPr="00416E5D" w:rsidRDefault="00AE6AC3" w:rsidP="00AE6AC3">
      <w:pPr>
        <w:rPr>
          <w:rFonts w:eastAsia="Calibri"/>
          <w:b/>
          <w:sz w:val="28"/>
          <w:szCs w:val="28"/>
          <w:lang w:val="uk-UA" w:eastAsia="uk-UA"/>
        </w:rPr>
      </w:pPr>
    </w:p>
    <w:p w:rsidR="00AE6AC3" w:rsidRPr="00416E5D" w:rsidRDefault="00AE6AC3" w:rsidP="00AE6AC3">
      <w:pPr>
        <w:ind w:firstLine="709"/>
        <w:rPr>
          <w:rFonts w:eastAsia="Calibri"/>
          <w:sz w:val="28"/>
          <w:szCs w:val="28"/>
          <w:lang w:val="uk-UA" w:eastAsia="uk-UA"/>
        </w:rPr>
      </w:pPr>
      <w:r w:rsidRPr="00416E5D">
        <w:rPr>
          <w:rFonts w:eastAsia="Calibri"/>
          <w:b/>
          <w:sz w:val="28"/>
          <w:szCs w:val="28"/>
          <w:lang w:val="uk-UA" w:eastAsia="uk-UA"/>
        </w:rPr>
        <w:t xml:space="preserve">5.1. </w:t>
      </w:r>
      <w:r w:rsidRPr="00416E5D">
        <w:rPr>
          <w:rFonts w:eastAsia="Calibri"/>
          <w:sz w:val="28"/>
          <w:szCs w:val="28"/>
          <w:lang w:val="uk-UA" w:eastAsia="uk-UA"/>
        </w:rPr>
        <w:t>Керівництво Консультативною радою здійснюється головою. Особа не може бути головою Консультативної радою більше ніж двічі поспіль.</w:t>
      </w:r>
    </w:p>
    <w:p w:rsidR="00AE6AC3" w:rsidRPr="00416E5D" w:rsidRDefault="00AE6AC3" w:rsidP="00AE6AC3">
      <w:pPr>
        <w:ind w:firstLine="709"/>
        <w:rPr>
          <w:rFonts w:eastAsia="Calibri"/>
          <w:sz w:val="28"/>
          <w:szCs w:val="28"/>
          <w:lang w:val="uk-UA" w:eastAsia="uk-UA"/>
        </w:rPr>
      </w:pPr>
      <w:r w:rsidRPr="00416E5D">
        <w:rPr>
          <w:rFonts w:eastAsia="Calibri"/>
          <w:b/>
          <w:sz w:val="28"/>
          <w:szCs w:val="28"/>
          <w:lang w:val="uk-UA" w:eastAsia="uk-UA"/>
        </w:rPr>
        <w:t>5.2</w:t>
      </w:r>
      <w:r w:rsidRPr="00416E5D">
        <w:rPr>
          <w:rFonts w:eastAsia="Calibri"/>
          <w:sz w:val="28"/>
          <w:szCs w:val="28"/>
          <w:lang w:val="uk-UA" w:eastAsia="uk-UA"/>
        </w:rPr>
        <w:t>. Голова Консультативної ради :</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1) </w:t>
      </w:r>
      <w:r w:rsidRPr="00416E5D">
        <w:rPr>
          <w:rFonts w:eastAsia="Calibri"/>
          <w:sz w:val="28"/>
          <w:szCs w:val="28"/>
          <w:lang w:val="uk-UA" w:eastAsia="uk-UA"/>
        </w:rPr>
        <w:t>представляє Консультативну раду у відносинах з органами місцевого самоврядування, органами виконавчої влади, об’єднаннями громадян, засобами масової інформації;</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2)</w:t>
      </w:r>
      <w:r w:rsidRPr="00416E5D">
        <w:rPr>
          <w:rFonts w:eastAsia="Calibri"/>
          <w:sz w:val="28"/>
          <w:szCs w:val="28"/>
          <w:lang w:val="uk-UA" w:eastAsia="uk-UA"/>
        </w:rPr>
        <w:t xml:space="preserve"> організовує діяльність Консультативної ради, її постійних та тимчасових робочих органів;</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3) </w:t>
      </w:r>
      <w:r w:rsidRPr="00416E5D">
        <w:rPr>
          <w:rFonts w:eastAsia="Calibri"/>
          <w:sz w:val="28"/>
          <w:szCs w:val="28"/>
          <w:lang w:val="uk-UA" w:eastAsia="uk-UA"/>
        </w:rPr>
        <w:t>скликає та організовує підготовку та проведення засідань Консультативної ради, головує на засіданнях, підписує документи;</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4) </w:t>
      </w:r>
      <w:r w:rsidRPr="00416E5D">
        <w:rPr>
          <w:rFonts w:eastAsia="Calibri"/>
          <w:sz w:val="28"/>
          <w:szCs w:val="28"/>
          <w:lang w:val="uk-UA" w:eastAsia="uk-UA"/>
        </w:rPr>
        <w:t>несе відповідальність за завчасне доведення порядку денного засідань Консультативної ради до відома її членів та оприлюднення його на офіційному веб-сайті Сумської міської ради;</w:t>
      </w:r>
    </w:p>
    <w:p w:rsidR="00AE6AC3" w:rsidRPr="00416E5D" w:rsidRDefault="00AE6AC3" w:rsidP="00AE6AC3">
      <w:pPr>
        <w:ind w:firstLine="709"/>
        <w:jc w:val="both"/>
        <w:rPr>
          <w:sz w:val="28"/>
          <w:szCs w:val="28"/>
          <w:lang w:val="uk-UA" w:eastAsia="uk-UA"/>
        </w:rPr>
      </w:pPr>
      <w:r w:rsidRPr="00416E5D">
        <w:rPr>
          <w:rFonts w:eastAsia="Calibri"/>
          <w:b/>
          <w:sz w:val="28"/>
          <w:szCs w:val="28"/>
          <w:lang w:val="uk-UA" w:eastAsia="uk-UA"/>
        </w:rPr>
        <w:lastRenderedPageBreak/>
        <w:t>5)</w:t>
      </w:r>
      <w:r w:rsidRPr="00416E5D">
        <w:rPr>
          <w:rFonts w:eastAsia="Calibri"/>
          <w:sz w:val="28"/>
          <w:szCs w:val="28"/>
          <w:lang w:val="uk-UA" w:eastAsia="uk-UA"/>
        </w:rPr>
        <w:t xml:space="preserve"> </w:t>
      </w:r>
      <w:r w:rsidRPr="00416E5D">
        <w:rPr>
          <w:sz w:val="28"/>
          <w:szCs w:val="28"/>
          <w:lang w:val="uk-UA" w:eastAsia="uk-UA"/>
        </w:rPr>
        <w:t>у разі відсутності голови Консультативної ради обов'язки голови виконує один із заступників голови Консультативної ради.</w:t>
      </w:r>
    </w:p>
    <w:p w:rsidR="00AE6AC3" w:rsidRPr="00416E5D" w:rsidRDefault="00AE6AC3" w:rsidP="00AE6AC3">
      <w:pPr>
        <w:ind w:firstLine="709"/>
        <w:jc w:val="both"/>
        <w:rPr>
          <w:sz w:val="28"/>
          <w:szCs w:val="28"/>
          <w:lang w:val="uk-UA" w:eastAsia="uk-UA"/>
        </w:rPr>
      </w:pPr>
      <w:r w:rsidRPr="00416E5D">
        <w:rPr>
          <w:b/>
          <w:sz w:val="28"/>
          <w:szCs w:val="28"/>
          <w:lang w:val="uk-UA" w:eastAsia="uk-UA"/>
        </w:rPr>
        <w:t>5.3.</w:t>
      </w:r>
      <w:r w:rsidRPr="00416E5D">
        <w:rPr>
          <w:sz w:val="28"/>
          <w:szCs w:val="28"/>
          <w:lang w:val="uk-UA" w:eastAsia="uk-UA"/>
        </w:rPr>
        <w:t>Повноваження заступників голови Консультативної ради визначаються Консультативною радою.</w:t>
      </w:r>
    </w:p>
    <w:p w:rsidR="00AE6AC3" w:rsidRPr="00416E5D" w:rsidRDefault="00AE6AC3" w:rsidP="00AE6AC3">
      <w:pPr>
        <w:ind w:firstLine="709"/>
        <w:jc w:val="both"/>
        <w:rPr>
          <w:sz w:val="28"/>
          <w:szCs w:val="28"/>
          <w:lang w:val="uk-UA" w:eastAsia="uk-UA"/>
        </w:rPr>
      </w:pPr>
      <w:r w:rsidRPr="00416E5D">
        <w:rPr>
          <w:rFonts w:eastAsia="Calibri"/>
          <w:b/>
          <w:sz w:val="28"/>
          <w:szCs w:val="28"/>
          <w:lang w:val="uk-UA" w:eastAsia="uk-UA"/>
        </w:rPr>
        <w:t xml:space="preserve">5.4. </w:t>
      </w:r>
      <w:r w:rsidRPr="00416E5D">
        <w:rPr>
          <w:rFonts w:eastAsia="Calibri"/>
          <w:sz w:val="28"/>
          <w:szCs w:val="28"/>
          <w:lang w:val="uk-UA" w:eastAsia="uk-UA"/>
        </w:rPr>
        <w:t xml:space="preserve">Засідання Консультативної ради, її постійних та тимчасових робочих органів є основною формою роботи, проводяться відкрито і є </w:t>
      </w:r>
      <w:r w:rsidRPr="00416E5D">
        <w:rPr>
          <w:sz w:val="28"/>
          <w:szCs w:val="28"/>
          <w:lang w:val="uk-UA" w:eastAsia="uk-UA"/>
        </w:rPr>
        <w:t>правомочними, якщо на них присутні більше половини від їх складу.</w:t>
      </w:r>
    </w:p>
    <w:p w:rsidR="00AE6AC3" w:rsidRPr="00416E5D" w:rsidRDefault="00AE6AC3" w:rsidP="00AE6AC3">
      <w:pPr>
        <w:ind w:firstLine="709"/>
        <w:jc w:val="both"/>
        <w:rPr>
          <w:rFonts w:eastAsia="Calibri"/>
          <w:sz w:val="28"/>
          <w:szCs w:val="28"/>
          <w:lang w:val="uk-UA" w:eastAsia="uk-UA"/>
        </w:rPr>
      </w:pPr>
      <w:r w:rsidRPr="00416E5D">
        <w:rPr>
          <w:rFonts w:eastAsia="Calibri"/>
          <w:sz w:val="28"/>
          <w:szCs w:val="28"/>
          <w:lang w:val="uk-UA" w:eastAsia="uk-UA"/>
        </w:rPr>
        <w:t xml:space="preserve">У випадку припинення згідно з пунктом 5.15. цього Положення повноважень члена Консультативної ради кворум та порядок прийняття рішень визначається від складу, який залишився. </w:t>
      </w:r>
    </w:p>
    <w:p w:rsidR="00AE6AC3" w:rsidRPr="00416E5D" w:rsidRDefault="00AE6AC3" w:rsidP="00AE6AC3">
      <w:pPr>
        <w:ind w:firstLine="709"/>
        <w:jc w:val="both"/>
        <w:rPr>
          <w:rFonts w:eastAsia="Calibri"/>
          <w:sz w:val="28"/>
          <w:szCs w:val="28"/>
          <w:lang w:val="uk-UA" w:eastAsia="uk-UA"/>
        </w:rPr>
      </w:pPr>
      <w:r w:rsidRPr="00416E5D">
        <w:rPr>
          <w:rFonts w:eastAsia="Calibri"/>
          <w:sz w:val="28"/>
          <w:szCs w:val="28"/>
          <w:lang w:val="uk-UA" w:eastAsia="uk-UA"/>
        </w:rPr>
        <w:t>Засідання Консультативної ради проводяться за потребою, але не рідше одного разу на місяць.</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5.5. </w:t>
      </w:r>
      <w:r w:rsidRPr="00416E5D">
        <w:rPr>
          <w:rFonts w:eastAsia="Calibri"/>
          <w:sz w:val="28"/>
          <w:szCs w:val="28"/>
          <w:lang w:val="uk-UA" w:eastAsia="uk-UA"/>
        </w:rPr>
        <w:t>Ініціаторами проведення засідання Консультативної ради можуть бути:</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1) </w:t>
      </w:r>
      <w:r w:rsidRPr="00416E5D">
        <w:rPr>
          <w:rFonts w:eastAsia="Calibri"/>
          <w:sz w:val="28"/>
          <w:szCs w:val="28"/>
          <w:lang w:val="uk-UA" w:eastAsia="uk-UA"/>
        </w:rPr>
        <w:t>голова, а у разі його відсутності – один із заступників голови Консультативної ради;</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2) </w:t>
      </w:r>
      <w:r w:rsidRPr="00416E5D">
        <w:rPr>
          <w:rFonts w:eastAsia="Calibri"/>
          <w:sz w:val="28"/>
          <w:szCs w:val="28"/>
          <w:lang w:val="uk-UA" w:eastAsia="uk-UA"/>
        </w:rPr>
        <w:t>не менше половини членів від загального складу, оформленого письмово із висвітленням порядку денного та оприлюдненого на сайті Сумської міської ради не пізніше ніж за 5 днів до дати засідання;</w:t>
      </w:r>
    </w:p>
    <w:p w:rsidR="00AE6AC3" w:rsidRPr="00416E5D" w:rsidRDefault="00AE6AC3" w:rsidP="00AE6AC3">
      <w:pPr>
        <w:ind w:firstLine="709"/>
        <w:rPr>
          <w:rFonts w:eastAsia="Calibri"/>
          <w:sz w:val="28"/>
          <w:szCs w:val="28"/>
          <w:lang w:val="uk-UA" w:eastAsia="uk-UA"/>
        </w:rPr>
      </w:pPr>
      <w:r w:rsidRPr="00416E5D">
        <w:rPr>
          <w:rFonts w:eastAsia="Calibri"/>
          <w:b/>
          <w:sz w:val="28"/>
          <w:szCs w:val="28"/>
          <w:lang w:val="uk-UA" w:eastAsia="uk-UA"/>
        </w:rPr>
        <w:t xml:space="preserve">3) </w:t>
      </w:r>
      <w:r w:rsidRPr="00416E5D">
        <w:rPr>
          <w:rFonts w:eastAsia="Calibri"/>
          <w:sz w:val="28"/>
          <w:szCs w:val="28"/>
          <w:lang w:val="uk-UA" w:eastAsia="uk-UA"/>
        </w:rPr>
        <w:t>Сумський міський голова.</w:t>
      </w:r>
    </w:p>
    <w:p w:rsidR="00AE6AC3" w:rsidRPr="00416E5D" w:rsidRDefault="00AE6AC3" w:rsidP="00AE6AC3">
      <w:pPr>
        <w:ind w:firstLine="709"/>
        <w:jc w:val="both"/>
        <w:rPr>
          <w:sz w:val="28"/>
          <w:szCs w:val="28"/>
          <w:lang w:val="uk-UA" w:eastAsia="uk-UA"/>
        </w:rPr>
      </w:pPr>
      <w:r w:rsidRPr="00416E5D">
        <w:rPr>
          <w:rFonts w:eastAsia="Calibri"/>
          <w:b/>
          <w:sz w:val="28"/>
          <w:szCs w:val="28"/>
          <w:lang w:val="uk-UA" w:eastAsia="uk-UA"/>
        </w:rPr>
        <w:t xml:space="preserve">5.6. </w:t>
      </w:r>
      <w:r w:rsidRPr="00416E5D">
        <w:rPr>
          <w:rFonts w:eastAsia="Calibri"/>
          <w:sz w:val="28"/>
          <w:szCs w:val="28"/>
          <w:lang w:val="uk-UA" w:eastAsia="uk-UA"/>
        </w:rPr>
        <w:t xml:space="preserve">Рішення приймаються відкритим голосуванням простою більшістю голосів від кількості </w:t>
      </w:r>
      <w:r w:rsidRPr="00416E5D">
        <w:rPr>
          <w:sz w:val="28"/>
          <w:szCs w:val="28"/>
          <w:lang w:val="uk-UA" w:eastAsia="uk-UA"/>
        </w:rPr>
        <w:t>присутніх на засіданні.</w:t>
      </w:r>
    </w:p>
    <w:p w:rsidR="00AE6AC3" w:rsidRPr="00416E5D" w:rsidRDefault="00AE6AC3" w:rsidP="00AE6AC3">
      <w:pPr>
        <w:ind w:firstLine="709"/>
        <w:jc w:val="both"/>
        <w:rPr>
          <w:rFonts w:eastAsia="Calibri"/>
          <w:b/>
          <w:sz w:val="28"/>
          <w:szCs w:val="28"/>
          <w:lang w:val="uk-UA" w:eastAsia="uk-UA"/>
        </w:rPr>
      </w:pPr>
      <w:r w:rsidRPr="00416E5D">
        <w:rPr>
          <w:rFonts w:eastAsia="Calibri"/>
          <w:b/>
          <w:sz w:val="28"/>
          <w:szCs w:val="28"/>
          <w:lang w:val="uk-UA" w:eastAsia="uk-UA"/>
        </w:rPr>
        <w:t xml:space="preserve">5.7. </w:t>
      </w:r>
      <w:r w:rsidRPr="00416E5D">
        <w:rPr>
          <w:rFonts w:eastAsia="Calibri"/>
          <w:sz w:val="28"/>
          <w:szCs w:val="28"/>
          <w:lang w:val="uk-UA" w:eastAsia="uk-UA"/>
        </w:rPr>
        <w:t>Засідання Консультативної ради проводить її голова, у разі відсутності – один із заступників голови ради</w:t>
      </w:r>
      <w:r w:rsidRPr="00416E5D">
        <w:rPr>
          <w:rFonts w:eastAsia="Calibri"/>
          <w:b/>
          <w:sz w:val="28"/>
          <w:szCs w:val="28"/>
          <w:lang w:val="uk-UA" w:eastAsia="uk-UA"/>
        </w:rPr>
        <w:t>.</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5.8. </w:t>
      </w:r>
      <w:r w:rsidRPr="00416E5D">
        <w:rPr>
          <w:rFonts w:eastAsia="Calibri"/>
          <w:sz w:val="28"/>
          <w:szCs w:val="28"/>
          <w:lang w:val="uk-UA" w:eastAsia="uk-UA"/>
        </w:rPr>
        <w:t>Рішення Консультативної ради оформлюються протоколом, що підписується головуючим на засіданні та секретарем.</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5.9. </w:t>
      </w:r>
      <w:r w:rsidRPr="00416E5D">
        <w:rPr>
          <w:rFonts w:eastAsia="Calibri"/>
          <w:sz w:val="28"/>
          <w:szCs w:val="28"/>
          <w:lang w:val="uk-UA" w:eastAsia="uk-UA"/>
        </w:rPr>
        <w:t>Рішення Консультативної ради мають рекомендаційний характер і є обов’язковими для розгляду органами місцевого самоврядування, органами виконавчої влади, підприємствами, установами, організаціями.</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5.10. </w:t>
      </w:r>
      <w:r w:rsidRPr="00416E5D">
        <w:rPr>
          <w:rFonts w:eastAsia="Calibri"/>
          <w:sz w:val="28"/>
          <w:szCs w:val="28"/>
          <w:lang w:val="uk-UA" w:eastAsia="uk-UA"/>
        </w:rPr>
        <w:t>Секретар Консультативної ради забезпечує організаційні, інформаційні та технічні функції діяльності Консультативної ради. Секретар не має права голосу та не враховується під час визначення кворуму.</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5.11. </w:t>
      </w:r>
      <w:r w:rsidRPr="00416E5D">
        <w:rPr>
          <w:rFonts w:eastAsia="Calibri"/>
          <w:sz w:val="28"/>
          <w:szCs w:val="28"/>
          <w:lang w:val="uk-UA" w:eastAsia="uk-UA"/>
        </w:rPr>
        <w:t>Секретар Консультативної ради відповідно до покладених на нього завдань:</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1) </w:t>
      </w:r>
      <w:r w:rsidRPr="00416E5D">
        <w:rPr>
          <w:rFonts w:eastAsia="Calibri"/>
          <w:sz w:val="28"/>
          <w:szCs w:val="28"/>
          <w:lang w:val="uk-UA" w:eastAsia="uk-UA"/>
        </w:rPr>
        <w:t>забезпечує поточну діяльність та здійснення діловодства в Консультативній раді, організаційне і документальне забезпечення її діяльності, веде і підписує протоколи засідань, її постійних та тимчасових робочих органів, організовує розгляд звернень громадян;</w:t>
      </w:r>
    </w:p>
    <w:p w:rsidR="00AE6AC3" w:rsidRPr="00416E5D" w:rsidRDefault="00AE6AC3" w:rsidP="00AE6AC3">
      <w:pPr>
        <w:ind w:firstLine="709"/>
        <w:jc w:val="both"/>
        <w:rPr>
          <w:rFonts w:eastAsia="Calibri"/>
          <w:b/>
          <w:sz w:val="28"/>
          <w:szCs w:val="28"/>
          <w:lang w:val="uk-UA" w:eastAsia="uk-UA"/>
        </w:rPr>
      </w:pPr>
      <w:r w:rsidRPr="00416E5D">
        <w:rPr>
          <w:rFonts w:eastAsia="Calibri"/>
          <w:b/>
          <w:sz w:val="28"/>
          <w:szCs w:val="28"/>
          <w:lang w:val="uk-UA" w:eastAsia="uk-UA"/>
        </w:rPr>
        <w:t xml:space="preserve">2) </w:t>
      </w:r>
      <w:r w:rsidRPr="00416E5D">
        <w:rPr>
          <w:rFonts w:eastAsia="Calibri"/>
          <w:sz w:val="28"/>
          <w:szCs w:val="28"/>
          <w:lang w:val="uk-UA" w:eastAsia="uk-UA"/>
        </w:rPr>
        <w:t>здійснює підрахунок голосів, забезпечує здійснення організаційних заходів з підготовки засідань та реалізації рішень Консультативної ради;</w:t>
      </w:r>
    </w:p>
    <w:p w:rsidR="00AE6AC3" w:rsidRPr="00416E5D" w:rsidRDefault="00AE6AC3" w:rsidP="00AE6AC3">
      <w:pPr>
        <w:ind w:firstLine="709"/>
        <w:rPr>
          <w:rFonts w:eastAsia="Calibri"/>
          <w:sz w:val="28"/>
          <w:szCs w:val="28"/>
          <w:lang w:val="uk-UA" w:eastAsia="uk-UA"/>
        </w:rPr>
      </w:pPr>
      <w:r w:rsidRPr="00416E5D">
        <w:rPr>
          <w:rFonts w:eastAsia="Calibri"/>
          <w:b/>
          <w:sz w:val="28"/>
          <w:szCs w:val="28"/>
          <w:lang w:val="uk-UA" w:eastAsia="uk-UA"/>
        </w:rPr>
        <w:t xml:space="preserve">3) </w:t>
      </w:r>
      <w:r w:rsidRPr="00416E5D">
        <w:rPr>
          <w:rFonts w:eastAsia="Calibri"/>
          <w:sz w:val="28"/>
          <w:szCs w:val="28"/>
          <w:lang w:val="uk-UA" w:eastAsia="uk-UA"/>
        </w:rPr>
        <w:t>виконує інші функції відповідно до покладених на нього завдань.</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5.12. </w:t>
      </w:r>
      <w:r w:rsidRPr="00416E5D">
        <w:rPr>
          <w:rFonts w:eastAsia="Calibri"/>
          <w:sz w:val="28"/>
          <w:szCs w:val="28"/>
          <w:lang w:val="uk-UA" w:eastAsia="uk-UA"/>
        </w:rPr>
        <w:t>У разі відсутності секретаря, його функції виконує інша особа за рішенням Консультативної ради.</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5.13. </w:t>
      </w:r>
      <w:r w:rsidRPr="00416E5D">
        <w:rPr>
          <w:rFonts w:eastAsia="Calibri"/>
          <w:sz w:val="28"/>
          <w:szCs w:val="28"/>
          <w:lang w:val="uk-UA" w:eastAsia="uk-UA"/>
        </w:rPr>
        <w:t>Члени Консультативної ради беруть участь в її роботі на громадських засадах. Членство не обмежує іншу діяльності осіб, що входять до складу Консультативної ради, та не може використовуватися для створення переваг чи ускладнень відносно будь-кого.</w:t>
      </w:r>
    </w:p>
    <w:p w:rsidR="00AE6AC3" w:rsidRPr="00416E5D" w:rsidRDefault="00AE6AC3" w:rsidP="00AE6AC3">
      <w:pPr>
        <w:ind w:firstLine="709"/>
        <w:rPr>
          <w:rFonts w:eastAsia="Calibri"/>
          <w:sz w:val="28"/>
          <w:szCs w:val="28"/>
          <w:lang w:val="uk-UA" w:eastAsia="uk-UA"/>
        </w:rPr>
      </w:pPr>
      <w:r w:rsidRPr="00416E5D">
        <w:rPr>
          <w:rFonts w:eastAsia="Calibri"/>
          <w:b/>
          <w:sz w:val="28"/>
          <w:szCs w:val="28"/>
          <w:lang w:val="uk-UA" w:eastAsia="uk-UA"/>
        </w:rPr>
        <w:t xml:space="preserve">5.14. </w:t>
      </w:r>
      <w:r w:rsidRPr="00416E5D">
        <w:rPr>
          <w:rFonts w:eastAsia="Calibri"/>
          <w:sz w:val="28"/>
          <w:szCs w:val="28"/>
          <w:lang w:val="uk-UA" w:eastAsia="uk-UA"/>
        </w:rPr>
        <w:t>Члени Консультативної ради мають право:</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lastRenderedPageBreak/>
        <w:t xml:space="preserve">а) </w:t>
      </w:r>
      <w:r w:rsidRPr="00416E5D">
        <w:rPr>
          <w:rFonts w:eastAsia="Calibri"/>
          <w:sz w:val="28"/>
          <w:szCs w:val="28"/>
          <w:lang w:val="uk-UA" w:eastAsia="uk-UA"/>
        </w:rPr>
        <w:t>подавати пропозиції щодо розгляду питань на засіданнях Консультативної ради, її робочих органів;</w:t>
      </w:r>
    </w:p>
    <w:p w:rsidR="00AE6AC3" w:rsidRPr="00416E5D" w:rsidRDefault="00AE6AC3" w:rsidP="00AE6AC3">
      <w:pPr>
        <w:ind w:firstLine="709"/>
        <w:jc w:val="both"/>
        <w:rPr>
          <w:rFonts w:eastAsia="Calibri"/>
          <w:b/>
          <w:sz w:val="28"/>
          <w:szCs w:val="28"/>
          <w:lang w:val="uk-UA" w:eastAsia="uk-UA"/>
        </w:rPr>
      </w:pPr>
      <w:r w:rsidRPr="00416E5D">
        <w:rPr>
          <w:rFonts w:eastAsia="Calibri"/>
          <w:b/>
          <w:sz w:val="28"/>
          <w:szCs w:val="28"/>
          <w:lang w:val="uk-UA" w:eastAsia="uk-UA"/>
        </w:rPr>
        <w:t xml:space="preserve">б) </w:t>
      </w:r>
      <w:r w:rsidRPr="00416E5D">
        <w:rPr>
          <w:rFonts w:eastAsia="Calibri"/>
          <w:sz w:val="28"/>
          <w:szCs w:val="28"/>
          <w:lang w:val="uk-UA" w:eastAsia="uk-UA"/>
        </w:rPr>
        <w:t>брати участь у діяльності робочих органів Консультативної ради та очолювати їх;</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в) </w:t>
      </w:r>
      <w:r w:rsidRPr="00416E5D">
        <w:rPr>
          <w:rFonts w:eastAsia="Calibri"/>
          <w:sz w:val="28"/>
          <w:szCs w:val="28"/>
          <w:lang w:val="uk-UA" w:eastAsia="uk-UA"/>
        </w:rPr>
        <w:t>ініціювати залучення фахівців відповідних галузей до вивчення та вирішення питань, які є предметом діяльності Консультативної ради;</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г) </w:t>
      </w:r>
      <w:r w:rsidRPr="00416E5D">
        <w:rPr>
          <w:rFonts w:eastAsia="Calibri"/>
          <w:sz w:val="28"/>
          <w:szCs w:val="28"/>
          <w:lang w:val="uk-UA" w:eastAsia="uk-UA"/>
        </w:rPr>
        <w:t>у випадку незгоди з прийнятим рішенням викласти власну думку у письмовому вигляді для внесення до протоколу засідання;</w:t>
      </w:r>
    </w:p>
    <w:p w:rsidR="00AE6AC3" w:rsidRPr="00416E5D" w:rsidRDefault="00AE6AC3" w:rsidP="00AE6AC3">
      <w:pPr>
        <w:ind w:firstLine="709"/>
        <w:jc w:val="both"/>
        <w:rPr>
          <w:rFonts w:eastAsia="Calibri"/>
          <w:sz w:val="28"/>
          <w:szCs w:val="28"/>
          <w:lang w:val="uk-UA" w:eastAsia="uk-UA"/>
        </w:rPr>
      </w:pPr>
      <w:r w:rsidRPr="00416E5D">
        <w:rPr>
          <w:rFonts w:eastAsia="Calibri"/>
          <w:sz w:val="28"/>
          <w:szCs w:val="28"/>
          <w:lang w:val="uk-UA" w:eastAsia="uk-UA"/>
        </w:rPr>
        <w:t>Консультативна рада із складу членів визначає відповідальних осіб, що здійснюють діяльність секторально по кожному галузевому напрямку допомоги захисникам України та відповідають за виконання завдань Консультативної ради у межах свого галузевого напрямку (приймають участь в роботі постійних депутатських комісій, засідань, містобудівних радах та ін.).</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5.15. </w:t>
      </w:r>
      <w:r w:rsidRPr="00416E5D">
        <w:rPr>
          <w:rFonts w:eastAsia="Calibri"/>
          <w:sz w:val="28"/>
          <w:szCs w:val="28"/>
          <w:lang w:val="uk-UA" w:eastAsia="uk-UA"/>
        </w:rPr>
        <w:t>Членство в Консультативній раді припиняється на підставі рішення Консультативної ради у разі:</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1) </w:t>
      </w:r>
      <w:r w:rsidRPr="00416E5D">
        <w:rPr>
          <w:rFonts w:eastAsia="Calibri"/>
          <w:sz w:val="28"/>
          <w:szCs w:val="28"/>
          <w:lang w:val="uk-UA" w:eastAsia="uk-UA"/>
        </w:rPr>
        <w:t>систематичної (два та більше разів поспіль або три рази за період діяльності Консультативної ради) відсутності члена на її засіданнях без поважних причин;</w:t>
      </w:r>
    </w:p>
    <w:p w:rsidR="00AE6AC3" w:rsidRPr="00416E5D" w:rsidRDefault="00AE6AC3" w:rsidP="00AE6AC3">
      <w:pPr>
        <w:ind w:firstLine="709"/>
        <w:jc w:val="both"/>
        <w:rPr>
          <w:rFonts w:eastAsia="Calibri"/>
          <w:b/>
          <w:sz w:val="28"/>
          <w:szCs w:val="28"/>
          <w:lang w:val="uk-UA" w:eastAsia="uk-UA"/>
        </w:rPr>
      </w:pPr>
      <w:r w:rsidRPr="00416E5D">
        <w:rPr>
          <w:rFonts w:eastAsia="Calibri"/>
          <w:b/>
          <w:sz w:val="28"/>
          <w:szCs w:val="28"/>
          <w:lang w:val="uk-UA" w:eastAsia="uk-UA"/>
        </w:rPr>
        <w:t xml:space="preserve">2) </w:t>
      </w:r>
      <w:r w:rsidRPr="00416E5D">
        <w:rPr>
          <w:rFonts w:eastAsia="Calibri"/>
          <w:sz w:val="28"/>
          <w:szCs w:val="28"/>
          <w:lang w:val="uk-UA" w:eastAsia="uk-UA"/>
        </w:rPr>
        <w:t>повідомлення керівника юридичної особи військового формування, правоохоронного органу, повноважного органу інституту громадянського суспільства (якщо інше не передбачено документами, які регламентують діяльність вказаної організації) про відкликання свого представника та припинення його членства в Консультативної раді;</w:t>
      </w:r>
    </w:p>
    <w:p w:rsidR="00AE6AC3" w:rsidRPr="00416E5D" w:rsidRDefault="00AE6AC3" w:rsidP="00AE6AC3">
      <w:pPr>
        <w:ind w:firstLine="709"/>
        <w:rPr>
          <w:rFonts w:eastAsia="Calibri"/>
          <w:sz w:val="28"/>
          <w:szCs w:val="28"/>
          <w:lang w:val="uk-UA" w:eastAsia="uk-UA"/>
        </w:rPr>
      </w:pPr>
      <w:r w:rsidRPr="00416E5D">
        <w:rPr>
          <w:rFonts w:eastAsia="Calibri"/>
          <w:b/>
          <w:sz w:val="28"/>
          <w:szCs w:val="28"/>
          <w:lang w:val="uk-UA" w:eastAsia="uk-UA"/>
        </w:rPr>
        <w:t xml:space="preserve">3) </w:t>
      </w:r>
      <w:r w:rsidRPr="00416E5D">
        <w:rPr>
          <w:rFonts w:eastAsia="Calibri"/>
          <w:sz w:val="28"/>
          <w:szCs w:val="28"/>
          <w:lang w:val="uk-UA" w:eastAsia="uk-UA"/>
        </w:rPr>
        <w:t>неможливості члена Консультативної ради брати участь в її роботі;</w:t>
      </w:r>
    </w:p>
    <w:p w:rsidR="00AE6AC3" w:rsidRPr="00416E5D" w:rsidRDefault="00AE6AC3" w:rsidP="00AE6AC3">
      <w:pPr>
        <w:ind w:firstLine="709"/>
        <w:jc w:val="both"/>
        <w:rPr>
          <w:rFonts w:eastAsia="Calibri"/>
          <w:b/>
          <w:sz w:val="28"/>
          <w:szCs w:val="28"/>
          <w:lang w:val="uk-UA" w:eastAsia="uk-UA"/>
        </w:rPr>
      </w:pPr>
      <w:r w:rsidRPr="00416E5D">
        <w:rPr>
          <w:rFonts w:eastAsia="Calibri"/>
          <w:b/>
          <w:sz w:val="28"/>
          <w:szCs w:val="28"/>
          <w:lang w:val="uk-UA" w:eastAsia="uk-UA"/>
        </w:rPr>
        <w:t xml:space="preserve">4) </w:t>
      </w:r>
      <w:r w:rsidRPr="00416E5D">
        <w:rPr>
          <w:rFonts w:eastAsia="Calibri"/>
          <w:sz w:val="28"/>
          <w:szCs w:val="28"/>
          <w:lang w:val="uk-UA" w:eastAsia="uk-UA"/>
        </w:rPr>
        <w:t>добровільного подання членом Консультативної ради відповідної заяви;</w:t>
      </w:r>
    </w:p>
    <w:p w:rsidR="00AE6AC3" w:rsidRPr="00416E5D" w:rsidRDefault="00AE6AC3" w:rsidP="00AE6AC3">
      <w:pPr>
        <w:ind w:firstLine="709"/>
        <w:jc w:val="both"/>
        <w:rPr>
          <w:rFonts w:eastAsia="Calibri"/>
          <w:b/>
          <w:sz w:val="28"/>
          <w:szCs w:val="28"/>
          <w:lang w:val="uk-UA" w:eastAsia="uk-UA"/>
        </w:rPr>
      </w:pPr>
      <w:r w:rsidRPr="00416E5D">
        <w:rPr>
          <w:rFonts w:eastAsia="Calibri"/>
          <w:b/>
          <w:sz w:val="28"/>
          <w:szCs w:val="28"/>
          <w:lang w:val="uk-UA" w:eastAsia="uk-UA"/>
        </w:rPr>
        <w:t xml:space="preserve">5.16. </w:t>
      </w:r>
      <w:r w:rsidRPr="00416E5D">
        <w:rPr>
          <w:rFonts w:eastAsia="Calibri"/>
          <w:sz w:val="28"/>
          <w:szCs w:val="28"/>
          <w:lang w:val="uk-UA" w:eastAsia="uk-UA"/>
        </w:rPr>
        <w:t>У виняткових випадках, коли член Консультативної ради не може взяти участь у засіданні Консультативної ради, за рішенням відповідного суб’єкта на засідання Консультативної ради може бути направлено представником іншу особу.</w:t>
      </w:r>
      <w:r w:rsidRPr="00416E5D">
        <w:rPr>
          <w:rFonts w:eastAsia="Calibri"/>
          <w:b/>
          <w:sz w:val="28"/>
          <w:szCs w:val="28"/>
          <w:lang w:val="uk-UA" w:eastAsia="uk-UA"/>
        </w:rPr>
        <w:t xml:space="preserve"> </w:t>
      </w:r>
    </w:p>
    <w:p w:rsidR="00AE6AC3" w:rsidRPr="00416E5D" w:rsidRDefault="00AE6AC3" w:rsidP="00AE6AC3">
      <w:pPr>
        <w:ind w:firstLine="709"/>
        <w:jc w:val="both"/>
        <w:rPr>
          <w:rFonts w:eastAsia="Calibri"/>
          <w:sz w:val="28"/>
          <w:szCs w:val="28"/>
          <w:lang w:val="uk-UA" w:eastAsia="uk-UA"/>
        </w:rPr>
      </w:pPr>
      <w:r w:rsidRPr="00416E5D">
        <w:rPr>
          <w:rFonts w:eastAsia="Calibri"/>
          <w:b/>
          <w:sz w:val="28"/>
          <w:szCs w:val="28"/>
          <w:lang w:val="uk-UA" w:eastAsia="uk-UA"/>
        </w:rPr>
        <w:t xml:space="preserve">5.17. </w:t>
      </w:r>
      <w:r w:rsidRPr="00416E5D">
        <w:rPr>
          <w:rFonts w:eastAsia="Calibri"/>
          <w:sz w:val="28"/>
          <w:szCs w:val="28"/>
          <w:lang w:val="uk-UA" w:eastAsia="uk-UA"/>
        </w:rPr>
        <w:t>Включення нових членів до складу Консультативної ради замість тих, членство яких припинено, відбувається за розпорядженням Сумського міського голови за пропозицією Консультативної ради.</w:t>
      </w:r>
    </w:p>
    <w:p w:rsidR="00AE6AC3" w:rsidRPr="00416E5D" w:rsidRDefault="00AE6AC3" w:rsidP="00AE6AC3">
      <w:pPr>
        <w:rPr>
          <w:rFonts w:eastAsia="Calibri"/>
          <w:b/>
          <w:sz w:val="28"/>
          <w:szCs w:val="28"/>
          <w:lang w:val="uk-UA" w:eastAsia="uk-UA"/>
        </w:rPr>
      </w:pPr>
    </w:p>
    <w:p w:rsidR="00AE6AC3" w:rsidRPr="00416E5D" w:rsidRDefault="00AE6AC3" w:rsidP="00AE6AC3">
      <w:pPr>
        <w:rPr>
          <w:rFonts w:eastAsia="Calibri"/>
          <w:b/>
          <w:sz w:val="28"/>
          <w:szCs w:val="28"/>
          <w:lang w:val="uk-UA" w:eastAsia="uk-UA"/>
        </w:rPr>
      </w:pPr>
    </w:p>
    <w:p w:rsidR="00AE6AC3" w:rsidRPr="00416E5D" w:rsidRDefault="00AE6AC3" w:rsidP="00AE6AC3">
      <w:pPr>
        <w:rPr>
          <w:rFonts w:eastAsia="Calibri"/>
          <w:b/>
          <w:sz w:val="28"/>
          <w:szCs w:val="28"/>
          <w:lang w:val="uk-UA" w:eastAsia="uk-UA"/>
        </w:rPr>
      </w:pPr>
    </w:p>
    <w:p w:rsidR="00AE6AC3" w:rsidRPr="00416E5D" w:rsidRDefault="00AE6AC3" w:rsidP="00AE6AC3">
      <w:pPr>
        <w:rPr>
          <w:rFonts w:eastAsia="Calibri"/>
          <w:b/>
          <w:sz w:val="28"/>
          <w:szCs w:val="28"/>
          <w:lang w:val="uk-UA" w:eastAsia="uk-UA"/>
        </w:rPr>
      </w:pPr>
      <w:r w:rsidRPr="00416E5D">
        <w:rPr>
          <w:rFonts w:eastAsia="Calibri"/>
          <w:b/>
          <w:sz w:val="28"/>
          <w:szCs w:val="28"/>
          <w:lang w:val="uk-UA" w:eastAsia="uk-UA"/>
        </w:rPr>
        <w:t xml:space="preserve">Начальник правового управління </w:t>
      </w:r>
    </w:p>
    <w:p w:rsidR="00AE6AC3" w:rsidRPr="00416E5D" w:rsidRDefault="00AE6AC3" w:rsidP="00AE6AC3">
      <w:pPr>
        <w:rPr>
          <w:rFonts w:eastAsia="Calibri"/>
          <w:b/>
          <w:sz w:val="28"/>
          <w:szCs w:val="28"/>
          <w:lang w:val="uk-UA" w:eastAsia="uk-UA"/>
        </w:rPr>
      </w:pPr>
      <w:r w:rsidRPr="00416E5D">
        <w:rPr>
          <w:rFonts w:eastAsia="Calibri"/>
          <w:b/>
          <w:sz w:val="28"/>
          <w:szCs w:val="28"/>
          <w:lang w:val="uk-UA" w:eastAsia="uk-UA"/>
        </w:rPr>
        <w:t>Сумської міської ради                                                                     О.В.Чайченко</w:t>
      </w:r>
    </w:p>
    <w:p w:rsidR="00AE6AC3" w:rsidRPr="00416E5D" w:rsidRDefault="00AE6AC3" w:rsidP="00AE6AC3">
      <w:pPr>
        <w:rPr>
          <w:lang w:val="uk-UA"/>
        </w:rPr>
      </w:pPr>
    </w:p>
    <w:p w:rsidR="00853BFC" w:rsidRPr="00AE6AC3" w:rsidRDefault="00AE6AC3">
      <w:pPr>
        <w:rPr>
          <w:lang w:val="uk-UA"/>
        </w:rPr>
      </w:pPr>
      <w:bookmarkStart w:id="0" w:name="_GoBack"/>
      <w:bookmarkEnd w:id="0"/>
    </w:p>
    <w:sectPr w:rsidR="00853BFC" w:rsidRPr="00AE6AC3" w:rsidSect="00F4169E">
      <w:headerReference w:type="even" r:id="rId4"/>
      <w:headerReference w:type="default" r:id="rId5"/>
      <w:pgSz w:w="11906" w:h="16838"/>
      <w:pgMar w:top="426" w:right="567" w:bottom="426" w:left="1644" w:header="14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F2" w:rsidRDefault="00AE6AC3" w:rsidP="00B754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3B66F2" w:rsidRDefault="00AE6A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F2" w:rsidRDefault="00AE6AC3" w:rsidP="00B75409">
    <w:pPr>
      <w:pStyle w:val="a3"/>
      <w:framePr w:wrap="around" w:vAnchor="text" w:hAnchor="margin" w:xAlign="center" w:y="1"/>
      <w:rPr>
        <w:rStyle w:val="a5"/>
        <w:lang w:val="uk-UA"/>
      </w:rPr>
    </w:pPr>
  </w:p>
  <w:p w:rsidR="003B66F2" w:rsidRDefault="00AE6AC3" w:rsidP="003B66F2">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B66F2" w:rsidRDefault="00AE6A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C3"/>
    <w:rsid w:val="004E5FC7"/>
    <w:rsid w:val="00AE6AC3"/>
    <w:rsid w:val="00B1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97DDC-23AC-4781-99E4-2311A31C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6AC3"/>
    <w:pPr>
      <w:tabs>
        <w:tab w:val="center" w:pos="4153"/>
        <w:tab w:val="right" w:pos="8306"/>
      </w:tabs>
    </w:pPr>
    <w:rPr>
      <w:sz w:val="20"/>
      <w:szCs w:val="20"/>
    </w:rPr>
  </w:style>
  <w:style w:type="character" w:customStyle="1" w:styleId="a4">
    <w:name w:val="Верхний колонтитул Знак"/>
    <w:basedOn w:val="a0"/>
    <w:link w:val="a3"/>
    <w:uiPriority w:val="99"/>
    <w:rsid w:val="00AE6AC3"/>
    <w:rPr>
      <w:rFonts w:ascii="Times New Roman" w:eastAsia="Times New Roman" w:hAnsi="Times New Roman" w:cs="Times New Roman"/>
      <w:sz w:val="20"/>
      <w:szCs w:val="20"/>
      <w:lang w:eastAsia="ru-RU"/>
    </w:rPr>
  </w:style>
  <w:style w:type="character" w:styleId="a5">
    <w:name w:val="page number"/>
    <w:basedOn w:val="a0"/>
    <w:rsid w:val="00AE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Маргарита Валентинівна</dc:creator>
  <cp:keywords/>
  <dc:description/>
  <cp:lastModifiedBy>Ткачова Маргарита Валентинівна</cp:lastModifiedBy>
  <cp:revision>1</cp:revision>
  <dcterms:created xsi:type="dcterms:W3CDTF">2021-11-25T08:33:00Z</dcterms:created>
  <dcterms:modified xsi:type="dcterms:W3CDTF">2021-11-25T08:34:00Z</dcterms:modified>
</cp:coreProperties>
</file>