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F928" w14:textId="7BDB2E89" w:rsidR="001C56A0" w:rsidRPr="004B68CA" w:rsidRDefault="001C56A0" w:rsidP="00760E55">
      <w:pPr>
        <w:jc w:val="center"/>
        <w:rPr>
          <w:iCs/>
          <w:spacing w:val="-1"/>
          <w:sz w:val="24"/>
          <w:szCs w:val="24"/>
          <w:lang w:val="uk-UA"/>
        </w:rPr>
      </w:pPr>
    </w:p>
    <w:p w14:paraId="32C19260" w14:textId="13C12F56" w:rsidR="00760E55" w:rsidRPr="00760E55" w:rsidRDefault="00760E55" w:rsidP="00760E55">
      <w:pPr>
        <w:jc w:val="both"/>
        <w:rPr>
          <w:iCs/>
          <w:spacing w:val="-1"/>
          <w:sz w:val="24"/>
          <w:szCs w:val="24"/>
          <w:lang w:val="uk-UA"/>
        </w:rPr>
      </w:pPr>
      <w:r w:rsidRPr="00760E55">
        <w:rPr>
          <w:iCs/>
          <w:spacing w:val="-1"/>
          <w:sz w:val="24"/>
          <w:szCs w:val="24"/>
          <w:lang w:val="uk-UA"/>
        </w:rPr>
        <w:t>Відповідно до пункту 4</w:t>
      </w:r>
      <w:bookmarkStart w:id="0" w:name="_GoBack"/>
      <w:r w:rsidRPr="00F41021">
        <w:rPr>
          <w:iCs/>
          <w:spacing w:val="-1"/>
          <w:sz w:val="24"/>
          <w:szCs w:val="24"/>
          <w:vertAlign w:val="superscript"/>
          <w:lang w:val="uk-UA"/>
        </w:rPr>
        <w:t>1</w:t>
      </w:r>
      <w:bookmarkEnd w:id="0"/>
      <w:r w:rsidRPr="00760E55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 з проведення ринкових досліджень – код за ДК 021:2015 ЄЗС – 79310000-0 </w:t>
      </w:r>
      <w:r w:rsidR="00441EF3">
        <w:rPr>
          <w:iCs/>
          <w:spacing w:val="-1"/>
          <w:sz w:val="24"/>
          <w:szCs w:val="24"/>
          <w:lang w:val="uk-UA"/>
        </w:rPr>
        <w:t>(</w:t>
      </w:r>
      <w:r w:rsidRPr="00760E55">
        <w:rPr>
          <w:iCs/>
          <w:spacing w:val="-1"/>
          <w:sz w:val="24"/>
          <w:szCs w:val="24"/>
          <w:lang w:val="uk-UA"/>
        </w:rPr>
        <w:t xml:space="preserve">Послуги з моніторингу соціального медіапростору) на очікувану вартість </w:t>
      </w:r>
      <w:r>
        <w:rPr>
          <w:iCs/>
          <w:spacing w:val="-1"/>
          <w:sz w:val="24"/>
          <w:szCs w:val="24"/>
          <w:lang w:val="uk-UA"/>
        </w:rPr>
        <w:t>16</w:t>
      </w:r>
      <w:r w:rsidRPr="00760E55">
        <w:rPr>
          <w:iCs/>
          <w:spacing w:val="-1"/>
          <w:sz w:val="24"/>
          <w:szCs w:val="24"/>
          <w:lang w:val="uk-UA"/>
        </w:rPr>
        <w:t>0000 грн.</w:t>
      </w:r>
    </w:p>
    <w:p w14:paraId="47192FDC" w14:textId="77777777" w:rsidR="00760E55" w:rsidRPr="00760E55" w:rsidRDefault="00760E55" w:rsidP="00760E55">
      <w:pPr>
        <w:jc w:val="both"/>
        <w:rPr>
          <w:iCs/>
          <w:spacing w:val="-1"/>
          <w:sz w:val="24"/>
          <w:szCs w:val="24"/>
          <w:lang w:val="uk-UA"/>
        </w:rPr>
      </w:pPr>
      <w:r w:rsidRPr="00760E55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14:paraId="2C4DF399" w14:textId="77777777" w:rsidR="00760E55" w:rsidRPr="00760E55" w:rsidRDefault="00760E55" w:rsidP="00760E55">
      <w:pPr>
        <w:jc w:val="both"/>
        <w:rPr>
          <w:iCs/>
          <w:spacing w:val="-1"/>
          <w:sz w:val="24"/>
          <w:szCs w:val="24"/>
          <w:lang w:val="uk-UA"/>
        </w:rPr>
      </w:pPr>
      <w:r w:rsidRPr="00760E55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14:paraId="2295446B" w14:textId="458704E8" w:rsidR="00BD237B" w:rsidRPr="004B68CA" w:rsidRDefault="00760E55" w:rsidP="00760E55">
      <w:pPr>
        <w:jc w:val="both"/>
        <w:rPr>
          <w:iCs/>
          <w:spacing w:val="-1"/>
          <w:sz w:val="24"/>
          <w:szCs w:val="24"/>
          <w:lang w:val="uk-UA"/>
        </w:rPr>
      </w:pPr>
      <w:r w:rsidRPr="00760E55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14:paraId="0067A17A" w14:textId="77777777" w:rsidR="00BD237B" w:rsidRPr="004B68CA" w:rsidRDefault="00BD237B" w:rsidP="00760E55">
      <w:pPr>
        <w:jc w:val="center"/>
        <w:rPr>
          <w:iCs/>
          <w:spacing w:val="-1"/>
          <w:sz w:val="24"/>
          <w:szCs w:val="24"/>
          <w:lang w:val="uk-UA"/>
        </w:rPr>
      </w:pPr>
    </w:p>
    <w:p w14:paraId="4539E5B0" w14:textId="1CF18771" w:rsidR="0031668F" w:rsidRPr="004B68CA" w:rsidRDefault="0048201C" w:rsidP="00760E55">
      <w:pPr>
        <w:jc w:val="center"/>
        <w:rPr>
          <w:b/>
          <w:sz w:val="24"/>
          <w:szCs w:val="24"/>
          <w:lang w:val="uk-UA"/>
        </w:rPr>
      </w:pPr>
      <w:r w:rsidRPr="004B68CA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14:paraId="51347CD8" w14:textId="35D666B7" w:rsidR="00BD237B" w:rsidRPr="004B68CA" w:rsidRDefault="0019741E" w:rsidP="00760E55">
      <w:pPr>
        <w:jc w:val="center"/>
        <w:rPr>
          <w:sz w:val="24"/>
          <w:szCs w:val="24"/>
          <w:shd w:val="clear" w:color="auto" w:fill="FFFFFF"/>
          <w:lang w:val="uk-UA"/>
        </w:rPr>
      </w:pPr>
      <w:r w:rsidRPr="004B68CA">
        <w:rPr>
          <w:sz w:val="24"/>
          <w:szCs w:val="24"/>
          <w:shd w:val="clear" w:color="auto" w:fill="FFFFFF"/>
          <w:lang w:val="uk-UA"/>
        </w:rPr>
        <w:t xml:space="preserve">Послуги </w:t>
      </w:r>
      <w:r w:rsidR="00EE67B2">
        <w:rPr>
          <w:sz w:val="24"/>
          <w:szCs w:val="24"/>
          <w:shd w:val="clear" w:color="auto" w:fill="FFFFFF"/>
          <w:lang w:val="uk-UA"/>
        </w:rPr>
        <w:t xml:space="preserve">з </w:t>
      </w:r>
      <w:r w:rsidRPr="004B68CA">
        <w:rPr>
          <w:sz w:val="24"/>
          <w:szCs w:val="24"/>
          <w:shd w:val="clear" w:color="auto" w:fill="FFFFFF"/>
          <w:lang w:val="uk-UA"/>
        </w:rPr>
        <w:t>моніторингу соціального медіапростору</w:t>
      </w:r>
      <w:r w:rsidR="00BD237B" w:rsidRPr="004B68CA">
        <w:rPr>
          <w:sz w:val="24"/>
          <w:szCs w:val="24"/>
          <w:shd w:val="clear" w:color="auto" w:fill="FFFFFF"/>
          <w:lang w:val="uk-UA"/>
        </w:rPr>
        <w:t xml:space="preserve"> –</w:t>
      </w:r>
    </w:p>
    <w:p w14:paraId="76FD1F27" w14:textId="66EE5272" w:rsidR="00BD237B" w:rsidRDefault="00BD237B" w:rsidP="00760E55">
      <w:pPr>
        <w:jc w:val="center"/>
        <w:rPr>
          <w:sz w:val="24"/>
          <w:szCs w:val="24"/>
          <w:shd w:val="clear" w:color="auto" w:fill="FFFFFF"/>
          <w:lang w:val="uk-UA"/>
        </w:rPr>
      </w:pPr>
      <w:r w:rsidRPr="004B68CA">
        <w:rPr>
          <w:sz w:val="24"/>
          <w:szCs w:val="24"/>
          <w:shd w:val="clear" w:color="auto" w:fill="FFFFFF"/>
          <w:lang w:val="uk-UA"/>
        </w:rPr>
        <w:t xml:space="preserve">код за ДК 021:2015 </w:t>
      </w:r>
      <w:r w:rsidR="000C1DC9" w:rsidRPr="004B68CA">
        <w:rPr>
          <w:sz w:val="24"/>
          <w:szCs w:val="24"/>
          <w:shd w:val="clear" w:color="auto" w:fill="FFFFFF"/>
          <w:lang w:val="uk-UA"/>
        </w:rPr>
        <w:t xml:space="preserve">ЄЗС </w:t>
      </w:r>
      <w:r w:rsidRPr="004B68CA">
        <w:rPr>
          <w:sz w:val="24"/>
          <w:szCs w:val="24"/>
          <w:shd w:val="clear" w:color="auto" w:fill="FFFFFF"/>
          <w:lang w:val="uk-UA"/>
        </w:rPr>
        <w:t xml:space="preserve">– </w:t>
      </w:r>
      <w:r w:rsidR="0019741E" w:rsidRPr="004B68CA">
        <w:rPr>
          <w:sz w:val="24"/>
          <w:szCs w:val="24"/>
          <w:shd w:val="clear" w:color="auto" w:fill="FFFFFF"/>
          <w:lang w:val="uk-UA"/>
        </w:rPr>
        <w:t>7931</w:t>
      </w:r>
      <w:r w:rsidRPr="004B68CA">
        <w:rPr>
          <w:sz w:val="24"/>
          <w:szCs w:val="24"/>
          <w:shd w:val="clear" w:color="auto" w:fill="FFFFFF"/>
          <w:lang w:val="uk-UA"/>
        </w:rPr>
        <w:t>0000-</w:t>
      </w:r>
      <w:r w:rsidR="0019741E" w:rsidRPr="004B68CA">
        <w:rPr>
          <w:sz w:val="24"/>
          <w:szCs w:val="24"/>
          <w:shd w:val="clear" w:color="auto" w:fill="FFFFFF"/>
          <w:lang w:val="uk-UA"/>
        </w:rPr>
        <w:t>0</w:t>
      </w:r>
      <w:r w:rsidRPr="004B68CA">
        <w:rPr>
          <w:sz w:val="24"/>
          <w:szCs w:val="24"/>
          <w:shd w:val="clear" w:color="auto" w:fill="FFFFFF"/>
          <w:lang w:val="uk-UA"/>
        </w:rPr>
        <w:t xml:space="preserve"> </w:t>
      </w:r>
      <w:r w:rsidR="000C1DC9" w:rsidRPr="004B68CA">
        <w:rPr>
          <w:sz w:val="24"/>
          <w:szCs w:val="24"/>
          <w:shd w:val="clear" w:color="auto" w:fill="FFFFFF"/>
          <w:lang w:val="uk-UA"/>
        </w:rPr>
        <w:t>«</w:t>
      </w:r>
      <w:r w:rsidR="0019741E" w:rsidRPr="004B68CA">
        <w:rPr>
          <w:sz w:val="24"/>
          <w:szCs w:val="24"/>
          <w:shd w:val="clear" w:color="auto" w:fill="FFFFFF"/>
          <w:lang w:val="uk-UA"/>
        </w:rPr>
        <w:t>Послуги з проведення ринкових досліджень</w:t>
      </w:r>
      <w:r w:rsidR="000C1DC9" w:rsidRPr="004B68CA">
        <w:rPr>
          <w:sz w:val="24"/>
          <w:szCs w:val="24"/>
          <w:shd w:val="clear" w:color="auto" w:fill="FFFFFF"/>
          <w:lang w:val="uk-UA"/>
        </w:rPr>
        <w:t>»</w:t>
      </w:r>
    </w:p>
    <w:p w14:paraId="5FDDCE9B" w14:textId="77777777" w:rsidR="004B68CA" w:rsidRPr="00760E55" w:rsidRDefault="004B68CA" w:rsidP="00760E55">
      <w:pPr>
        <w:jc w:val="center"/>
        <w:rPr>
          <w:rFonts w:eastAsia="Calibri"/>
          <w:sz w:val="16"/>
          <w:szCs w:val="16"/>
          <w:lang w:val="uk-UA"/>
        </w:rPr>
      </w:pPr>
    </w:p>
    <w:p w14:paraId="05C34905" w14:textId="23AE0B25" w:rsidR="004B68CA" w:rsidRPr="004B68CA" w:rsidRDefault="004B68CA" w:rsidP="00760E55">
      <w:pPr>
        <w:jc w:val="center"/>
        <w:rPr>
          <w:b/>
          <w:sz w:val="24"/>
          <w:szCs w:val="24"/>
          <w:u w:val="single"/>
          <w:lang w:val="uk-UA" w:eastAsia="en-US"/>
        </w:rPr>
      </w:pPr>
      <w:r w:rsidRPr="004B68CA">
        <w:rPr>
          <w:b/>
          <w:sz w:val="24"/>
          <w:szCs w:val="24"/>
          <w:u w:val="single"/>
          <w:lang w:val="uk-UA"/>
        </w:rPr>
        <w:t>Технічне завдання</w:t>
      </w:r>
    </w:p>
    <w:p w14:paraId="2FD4F2E6" w14:textId="77777777" w:rsidR="004B68CA" w:rsidRPr="004B68CA" w:rsidRDefault="004B68CA" w:rsidP="00760E55">
      <w:pPr>
        <w:jc w:val="center"/>
        <w:rPr>
          <w:sz w:val="24"/>
          <w:szCs w:val="24"/>
          <w:lang w:val="uk-UA"/>
        </w:rPr>
      </w:pPr>
    </w:p>
    <w:p w14:paraId="17773BBB" w14:textId="238BB5B8" w:rsidR="004B68CA" w:rsidRPr="004B68CA" w:rsidRDefault="004B68CA" w:rsidP="00760E5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4B68CA">
        <w:rPr>
          <w:sz w:val="24"/>
          <w:szCs w:val="24"/>
          <w:lang w:val="uk-UA"/>
        </w:rPr>
        <w:t>Виконавець зобов'язується надавати Замовнику послуги з проведення аналізу інформаційного поля міста Суми за визначеними суб'єктами пошуку, завдяки використанню штучного інтелекту в автоматичному режимі знаходити трендові обговорення, розпізнавати тональність та категорії повідомлень. Перелік конкретних ключових слів надсилається на погодження електронною пошт</w:t>
      </w:r>
      <w:r>
        <w:rPr>
          <w:sz w:val="24"/>
          <w:szCs w:val="24"/>
          <w:lang w:val="uk-UA"/>
        </w:rPr>
        <w:t>ою Виконавця.</w:t>
      </w:r>
    </w:p>
    <w:p w14:paraId="543B24C6" w14:textId="77777777" w:rsidR="004B68CA" w:rsidRPr="004B68CA" w:rsidRDefault="004B68CA" w:rsidP="00760E55">
      <w:pPr>
        <w:ind w:firstLine="567"/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 xml:space="preserve">1.1. Медіа, що досліджуються: всеукраїнські та місцеві ТВ канали (випуски новин), Соціальні мережі: Facebook, </w:t>
      </w:r>
      <w:r w:rsidRPr="004B68CA">
        <w:rPr>
          <w:sz w:val="24"/>
          <w:szCs w:val="24"/>
        </w:rPr>
        <w:t>T</w:t>
      </w:r>
      <w:r w:rsidRPr="004B68CA">
        <w:rPr>
          <w:sz w:val="24"/>
          <w:szCs w:val="24"/>
          <w:lang w:val="uk-UA"/>
        </w:rPr>
        <w:t xml:space="preserve">witter, Instagram, Youtube, VK, OK; блоги, форуми, сайти відгуків, </w:t>
      </w:r>
      <w:r w:rsidRPr="004B68CA">
        <w:rPr>
          <w:sz w:val="24"/>
          <w:szCs w:val="24"/>
        </w:rPr>
        <w:t>T</w:t>
      </w:r>
      <w:r w:rsidRPr="004B68CA">
        <w:rPr>
          <w:sz w:val="24"/>
          <w:szCs w:val="24"/>
          <w:lang w:val="uk-UA"/>
        </w:rPr>
        <w:t>elegram-канали; карти Google, аккаунти Google Play и Appstore, онлайн ЗМІ.</w:t>
      </w:r>
    </w:p>
    <w:p w14:paraId="7BFEAC16" w14:textId="77777777" w:rsidR="004B68CA" w:rsidRPr="004B68CA" w:rsidRDefault="004B68CA" w:rsidP="00760E55">
      <w:pPr>
        <w:ind w:firstLine="567"/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1.2 Форма аналізу медіа простору:</w:t>
      </w:r>
    </w:p>
    <w:p w14:paraId="741CBC94" w14:textId="77777777" w:rsidR="004B68CA" w:rsidRPr="004B68CA" w:rsidRDefault="004B68CA" w:rsidP="00760E55">
      <w:pPr>
        <w:ind w:firstLine="567"/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1.2.1 Повний огляд в режимі онлайн:</w:t>
      </w:r>
    </w:p>
    <w:p w14:paraId="0D7B6BE3" w14:textId="4E1BF417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охоплення аудиторії та кількість матеріалів</w:t>
      </w:r>
      <w:r>
        <w:rPr>
          <w:sz w:val="24"/>
          <w:szCs w:val="24"/>
          <w:lang w:val="uk-UA"/>
        </w:rPr>
        <w:t>;</w:t>
      </w:r>
    </w:p>
    <w:p w14:paraId="52E68927" w14:textId="13A203A7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розподіл за</w:t>
      </w:r>
      <w:r>
        <w:rPr>
          <w:sz w:val="24"/>
          <w:szCs w:val="24"/>
          <w:lang w:val="uk-UA"/>
        </w:rPr>
        <w:t xml:space="preserve"> медіа, розподіл за матеріалами;</w:t>
      </w:r>
    </w:p>
    <w:p w14:paraId="71288504" w14:textId="4972D4E4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текстовий аналіз інформації</w:t>
      </w:r>
      <w:r>
        <w:rPr>
          <w:sz w:val="24"/>
          <w:szCs w:val="24"/>
          <w:lang w:val="uk-UA"/>
        </w:rPr>
        <w:t>;</w:t>
      </w:r>
    </w:p>
    <w:p w14:paraId="3A83E137" w14:textId="3B36E376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деталізація інформаці</w:t>
      </w:r>
      <w:r>
        <w:rPr>
          <w:sz w:val="24"/>
          <w:szCs w:val="24"/>
          <w:lang w:val="uk-UA"/>
        </w:rPr>
        <w:t>йних трендів і джерел поширення;</w:t>
      </w:r>
    </w:p>
    <w:p w14:paraId="7063D112" w14:textId="43C1015B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визначення тональності повідомлень (позитив, нейтрал, негатив)</w:t>
      </w:r>
      <w:r>
        <w:rPr>
          <w:sz w:val="24"/>
          <w:szCs w:val="24"/>
          <w:lang w:val="uk-UA"/>
        </w:rPr>
        <w:t>;</w:t>
      </w:r>
    </w:p>
    <w:p w14:paraId="4058946D" w14:textId="5E5DD194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збір залучення постів (лайки, реакції, коментарі, репости, дублі)</w:t>
      </w:r>
      <w:r>
        <w:rPr>
          <w:sz w:val="24"/>
          <w:szCs w:val="24"/>
          <w:lang w:val="uk-UA"/>
        </w:rPr>
        <w:t>;</w:t>
      </w:r>
    </w:p>
    <w:p w14:paraId="2143013A" w14:textId="503E0C95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фільтрація за тональністю, категоріями (стаття, новини), джерелами, авторами, географією</w:t>
      </w:r>
      <w:r>
        <w:rPr>
          <w:sz w:val="24"/>
          <w:szCs w:val="24"/>
          <w:lang w:val="uk-UA"/>
        </w:rPr>
        <w:t>;</w:t>
      </w:r>
    </w:p>
    <w:p w14:paraId="2292C991" w14:textId="77758698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перехід на джерело публікації</w:t>
      </w:r>
      <w:r>
        <w:rPr>
          <w:sz w:val="24"/>
          <w:szCs w:val="24"/>
          <w:lang w:val="uk-UA"/>
        </w:rPr>
        <w:t>;</w:t>
      </w:r>
    </w:p>
    <w:p w14:paraId="744B7BB1" w14:textId="72B96695" w:rsidR="004B68CA" w:rsidRPr="004B68CA" w:rsidRDefault="004B68CA" w:rsidP="00760E55">
      <w:pPr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визначення трендів, тренд-слів</w:t>
      </w:r>
      <w:r>
        <w:rPr>
          <w:sz w:val="24"/>
          <w:szCs w:val="24"/>
          <w:lang w:val="uk-UA"/>
        </w:rPr>
        <w:t>;</w:t>
      </w:r>
    </w:p>
    <w:p w14:paraId="2189E908" w14:textId="77777777" w:rsidR="004B68CA" w:rsidRPr="004B68CA" w:rsidRDefault="004B68CA" w:rsidP="00760E55">
      <w:pPr>
        <w:ind w:firstLine="567"/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 xml:space="preserve">1.2.2. Скорочений щоденний огляд: </w:t>
      </w:r>
    </w:p>
    <w:p w14:paraId="42BDAA7A" w14:textId="0E3BA219" w:rsidR="004B68CA" w:rsidRPr="004B68CA" w:rsidRDefault="004B68CA" w:rsidP="00760E55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динаміка основних показників</w:t>
      </w:r>
      <w:r>
        <w:rPr>
          <w:sz w:val="24"/>
          <w:szCs w:val="24"/>
          <w:lang w:val="uk-UA"/>
        </w:rPr>
        <w:t>;</w:t>
      </w:r>
    </w:p>
    <w:p w14:paraId="0141EA9B" w14:textId="20C64D29" w:rsidR="004B68CA" w:rsidRPr="004B68CA" w:rsidRDefault="004B68CA" w:rsidP="00760E55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тренди дня</w:t>
      </w:r>
      <w:r>
        <w:rPr>
          <w:sz w:val="24"/>
          <w:szCs w:val="24"/>
          <w:lang w:val="uk-UA"/>
        </w:rPr>
        <w:t>;</w:t>
      </w:r>
    </w:p>
    <w:p w14:paraId="58D1FF71" w14:textId="728ADA95" w:rsidR="004B68CA" w:rsidRPr="004B68CA" w:rsidRDefault="004B68CA" w:rsidP="00760E55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побудова графіків: динаміка кількості згадувань, тегів, джерел, тональності, автори та демографія</w:t>
      </w:r>
      <w:r>
        <w:rPr>
          <w:sz w:val="24"/>
          <w:szCs w:val="24"/>
          <w:lang w:val="uk-UA"/>
        </w:rPr>
        <w:t>;</w:t>
      </w:r>
    </w:p>
    <w:p w14:paraId="0B4188AB" w14:textId="53F08B47" w:rsidR="004B68CA" w:rsidRPr="004B68CA" w:rsidRDefault="004B68CA" w:rsidP="00760E55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4B68CA">
        <w:rPr>
          <w:sz w:val="24"/>
          <w:szCs w:val="24"/>
          <w:lang w:val="uk-UA"/>
        </w:rPr>
        <w:t>порівняння міста з конкурентами</w:t>
      </w:r>
      <w:r>
        <w:rPr>
          <w:sz w:val="24"/>
          <w:szCs w:val="24"/>
          <w:lang w:val="uk-UA"/>
        </w:rPr>
        <w:t>.</w:t>
      </w:r>
    </w:p>
    <w:p w14:paraId="574C391E" w14:textId="46DD5304" w:rsidR="004B68CA" w:rsidRDefault="004B68CA" w:rsidP="00760E55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Pr="004B68CA">
        <w:rPr>
          <w:sz w:val="24"/>
          <w:szCs w:val="24"/>
          <w:lang w:val="uk-UA"/>
        </w:rPr>
        <w:t>Форма результатів Послуг: аналітичні звіти в електронному вигляді у форматі pdf українською мовою, який надсилається щодня</w:t>
      </w:r>
      <w:r>
        <w:rPr>
          <w:sz w:val="24"/>
          <w:szCs w:val="24"/>
          <w:lang w:val="uk-UA"/>
        </w:rPr>
        <w:t xml:space="preserve"> на електронну пошту Замовника.</w:t>
      </w:r>
    </w:p>
    <w:p w14:paraId="33C69892" w14:textId="77777777" w:rsidR="004B68CA" w:rsidRPr="00760E55" w:rsidRDefault="004B68CA" w:rsidP="00760E55">
      <w:pPr>
        <w:jc w:val="both"/>
        <w:rPr>
          <w:sz w:val="16"/>
          <w:szCs w:val="16"/>
          <w:lang w:val="uk-UA"/>
        </w:rPr>
      </w:pPr>
    </w:p>
    <w:p w14:paraId="7BF974E9" w14:textId="7E629A3D" w:rsidR="00DF7B2B" w:rsidRPr="00BD237B" w:rsidRDefault="0019741E" w:rsidP="00760E55">
      <w:pPr>
        <w:widowControl w:val="0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4B68CA">
        <w:rPr>
          <w:b/>
          <w:sz w:val="24"/>
          <w:szCs w:val="24"/>
          <w:lang w:val="uk-UA"/>
        </w:rPr>
        <w:t>До уваги учасників:</w:t>
      </w:r>
      <w:r w:rsidRPr="004B68CA">
        <w:rPr>
          <w:sz w:val="24"/>
          <w:szCs w:val="24"/>
          <w:lang w:val="uk-UA"/>
        </w:rPr>
        <w:t xml:space="preserve"> </w:t>
      </w:r>
      <w:r w:rsidR="0031668F" w:rsidRPr="004B68CA">
        <w:rPr>
          <w:sz w:val="24"/>
          <w:szCs w:val="24"/>
          <w:lang w:val="uk-UA"/>
        </w:rPr>
        <w:t>Даний додаток обов’яз</w:t>
      </w:r>
      <w:r w:rsidR="0031668F" w:rsidRPr="00BD237B">
        <w:rPr>
          <w:sz w:val="24"/>
          <w:szCs w:val="24"/>
          <w:lang w:val="uk-UA"/>
        </w:rPr>
        <w:t>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14:paraId="040A917A" w14:textId="2848D4D3" w:rsidR="00E86F4A" w:rsidRPr="00BD237B" w:rsidRDefault="00E86F4A" w:rsidP="00760E55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D237B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14:paraId="22878C21" w14:textId="7F61E3FB" w:rsidR="00BD237B" w:rsidRPr="00BD237B" w:rsidRDefault="00BD237B" w:rsidP="00760E55">
      <w:pPr>
        <w:jc w:val="both"/>
        <w:rPr>
          <w:sz w:val="24"/>
          <w:szCs w:val="24"/>
          <w:lang w:val="uk-UA" w:eastAsia="uk-UA"/>
        </w:rPr>
      </w:pPr>
    </w:p>
    <w:p w14:paraId="597BE7E9" w14:textId="067C2955" w:rsidR="00760E55" w:rsidRDefault="00301CB0" w:rsidP="00760E55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D237B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14:paraId="644A5AD3" w14:textId="7E98674D" w:rsidR="00760E55" w:rsidRDefault="00760E55" w:rsidP="00760E55">
      <w:pPr>
        <w:rPr>
          <w:sz w:val="24"/>
          <w:szCs w:val="24"/>
          <w:lang w:val="uk-UA"/>
        </w:rPr>
      </w:pPr>
    </w:p>
    <w:p w14:paraId="37C00210" w14:textId="77777777" w:rsidR="00760E55" w:rsidRDefault="00760E55" w:rsidP="00760E55">
      <w:pPr>
        <w:rPr>
          <w:sz w:val="24"/>
          <w:szCs w:val="24"/>
          <w:lang w:val="uk-UA"/>
        </w:rPr>
      </w:pPr>
    </w:p>
    <w:p w14:paraId="539A2658" w14:textId="77777777" w:rsidR="00760E55" w:rsidRPr="00DC1B5D" w:rsidRDefault="00760E55" w:rsidP="00760E55">
      <w:pPr>
        <w:jc w:val="both"/>
        <w:rPr>
          <w:b/>
          <w:sz w:val="24"/>
          <w:szCs w:val="24"/>
          <w:lang w:val="uk-UA"/>
        </w:rPr>
      </w:pPr>
      <w:r w:rsidRPr="00DC1B5D">
        <w:rPr>
          <w:b/>
          <w:sz w:val="24"/>
          <w:szCs w:val="24"/>
          <w:lang w:val="uk-UA"/>
        </w:rPr>
        <w:t xml:space="preserve">Директор департаменту комунікацій та </w:t>
      </w:r>
    </w:p>
    <w:p w14:paraId="5D2EF257" w14:textId="31B6F2CF" w:rsidR="00301CB0" w:rsidRPr="00760E55" w:rsidRDefault="00760E55" w:rsidP="00760E55">
      <w:pPr>
        <w:jc w:val="both"/>
        <w:rPr>
          <w:b/>
          <w:lang w:val="uk-UA"/>
        </w:rPr>
      </w:pPr>
      <w:r w:rsidRPr="00DC1B5D">
        <w:rPr>
          <w:b/>
          <w:sz w:val="24"/>
          <w:szCs w:val="24"/>
          <w:lang w:val="uk-UA"/>
        </w:rPr>
        <w:t xml:space="preserve">інформаційної політики Сумської міської ради                               </w:t>
      </w:r>
      <w:r>
        <w:rPr>
          <w:b/>
          <w:sz w:val="24"/>
          <w:szCs w:val="24"/>
          <w:lang w:val="uk-UA"/>
        </w:rPr>
        <w:t xml:space="preserve">                         </w:t>
      </w:r>
      <w:r w:rsidRPr="00DC1B5D">
        <w:rPr>
          <w:b/>
          <w:sz w:val="24"/>
          <w:szCs w:val="24"/>
          <w:lang w:val="uk-UA"/>
        </w:rPr>
        <w:t xml:space="preserve">               А.І. Кохан</w:t>
      </w:r>
    </w:p>
    <w:sectPr w:rsidR="00301CB0" w:rsidRPr="00760E55" w:rsidSect="00760E55">
      <w:pgSz w:w="11906" w:h="16838"/>
      <w:pgMar w:top="142" w:right="424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C443F" w14:textId="77777777" w:rsidR="00825C9F" w:rsidRDefault="00825C9F">
      <w:r>
        <w:separator/>
      </w:r>
    </w:p>
  </w:endnote>
  <w:endnote w:type="continuationSeparator" w:id="0">
    <w:p w14:paraId="256B4C23" w14:textId="77777777" w:rsidR="00825C9F" w:rsidRDefault="0082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E757" w14:textId="77777777" w:rsidR="00825C9F" w:rsidRDefault="00825C9F">
      <w:r>
        <w:separator/>
      </w:r>
    </w:p>
  </w:footnote>
  <w:footnote w:type="continuationSeparator" w:id="0">
    <w:p w14:paraId="0930E498" w14:textId="77777777" w:rsidR="00825C9F" w:rsidRDefault="0082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7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0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61"/>
  </w:num>
  <w:num w:numId="4">
    <w:abstractNumId w:val="58"/>
  </w:num>
  <w:num w:numId="5">
    <w:abstractNumId w:val="48"/>
  </w:num>
  <w:num w:numId="6">
    <w:abstractNumId w:val="55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6"/>
  </w:num>
  <w:num w:numId="10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1EF3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0E55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021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399E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3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99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B415-1F6F-419C-AAEC-626AB0BF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4</cp:revision>
  <cp:lastPrinted>2021-01-18T12:09:00Z</cp:lastPrinted>
  <dcterms:created xsi:type="dcterms:W3CDTF">2021-03-04T14:18:00Z</dcterms:created>
  <dcterms:modified xsi:type="dcterms:W3CDTF">2021-03-04T14:36:00Z</dcterms:modified>
</cp:coreProperties>
</file>