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09" w:rsidRDefault="00794E09" w:rsidP="00794E09">
      <w:pPr>
        <w:widowControl w:val="0"/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>
        <w:rPr>
          <w:iCs/>
          <w:sz w:val="24"/>
          <w:szCs w:val="24"/>
          <w:lang w:val="uk-UA"/>
        </w:rPr>
        <w:t>Відповідно до пункту 4</w:t>
      </w:r>
      <w:r>
        <w:rPr>
          <w:iCs/>
          <w:sz w:val="24"/>
          <w:szCs w:val="24"/>
          <w:vertAlign w:val="superscript"/>
          <w:lang w:val="uk-UA"/>
        </w:rPr>
        <w:t>1</w:t>
      </w:r>
      <w:r>
        <w:rPr>
          <w:iCs/>
          <w:sz w:val="24"/>
          <w:szCs w:val="24"/>
          <w:lang w:val="uk-UA"/>
        </w:rPr>
        <w:t xml:space="preserve"> постанови Кабінету Міністрів Ук</w:t>
      </w:r>
      <w:r>
        <w:rPr>
          <w:iCs/>
          <w:sz w:val="24"/>
          <w:szCs w:val="24"/>
          <w:lang w:val="uk-UA"/>
        </w:rPr>
        <w:t>раїни від 11 жовтня 2016 року №</w:t>
      </w:r>
      <w:r>
        <w:rPr>
          <w:iCs/>
          <w:sz w:val="24"/>
          <w:szCs w:val="24"/>
          <w:lang w:val="uk-UA"/>
        </w:rPr>
        <w:t>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>
        <w:rPr>
          <w:kern w:val="2"/>
          <w:sz w:val="24"/>
          <w:szCs w:val="24"/>
          <w:lang w:val="uk-UA" w:eastAsia="ar-SA"/>
        </w:rPr>
        <w:t xml:space="preserve"> </w:t>
      </w:r>
      <w:r w:rsidR="00FB461B">
        <w:rPr>
          <w:sz w:val="24"/>
          <w:szCs w:val="24"/>
          <w:lang w:val="uk-UA"/>
        </w:rPr>
        <w:t>антен</w:t>
      </w:r>
      <w:bookmarkStart w:id="0" w:name="_GoBack"/>
      <w:bookmarkEnd w:id="0"/>
      <w:r w:rsidRPr="00794E09">
        <w:rPr>
          <w:sz w:val="24"/>
          <w:szCs w:val="24"/>
          <w:lang w:val="uk-UA"/>
        </w:rPr>
        <w:t xml:space="preserve"> – код за ДК 021:2015 ЄЗС – 32530000-7 «Телекомунікаційне супутникове обладнання»</w:t>
      </w:r>
      <w:r>
        <w:rPr>
          <w:bCs/>
          <w:sz w:val="24"/>
          <w:szCs w:val="24"/>
          <w:lang w:val="uk-UA"/>
        </w:rPr>
        <w:t xml:space="preserve"> на суму 1</w:t>
      </w:r>
      <w:r>
        <w:rPr>
          <w:bCs/>
          <w:sz w:val="24"/>
          <w:szCs w:val="24"/>
          <w:lang w:val="uk-UA"/>
        </w:rPr>
        <w:t>04</w:t>
      </w:r>
      <w:r>
        <w:rPr>
          <w:bCs/>
          <w:sz w:val="24"/>
          <w:szCs w:val="24"/>
          <w:lang w:val="uk-UA"/>
        </w:rPr>
        <w:t xml:space="preserve">000,00 грн.(сто </w:t>
      </w:r>
      <w:r>
        <w:rPr>
          <w:bCs/>
          <w:sz w:val="24"/>
          <w:szCs w:val="24"/>
          <w:lang w:val="uk-UA"/>
        </w:rPr>
        <w:t>чотири</w:t>
      </w:r>
      <w:r>
        <w:rPr>
          <w:bCs/>
          <w:sz w:val="24"/>
          <w:szCs w:val="24"/>
          <w:lang w:val="uk-UA"/>
        </w:rPr>
        <w:t xml:space="preserve"> тисяч</w:t>
      </w:r>
      <w:r>
        <w:rPr>
          <w:bCs/>
          <w:sz w:val="24"/>
          <w:szCs w:val="24"/>
          <w:lang w:val="uk-UA"/>
        </w:rPr>
        <w:t>і</w:t>
      </w:r>
      <w:r>
        <w:rPr>
          <w:bCs/>
          <w:sz w:val="24"/>
          <w:szCs w:val="24"/>
          <w:lang w:val="uk-UA"/>
        </w:rPr>
        <w:t xml:space="preserve"> грн.00 коп.) у т.ч. ПДВ. </w:t>
      </w:r>
    </w:p>
    <w:p w:rsidR="00794E09" w:rsidRDefault="00794E09" w:rsidP="00794E0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:rsidR="00794E09" w:rsidRDefault="00794E09" w:rsidP="00794E0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 </w:t>
      </w:r>
    </w:p>
    <w:p w:rsidR="00794E09" w:rsidRDefault="00794E09" w:rsidP="00794E09">
      <w:pPr>
        <w:jc w:val="both"/>
        <w:rPr>
          <w:iCs/>
          <w:spacing w:val="-1"/>
          <w:sz w:val="24"/>
          <w:szCs w:val="24"/>
        </w:rPr>
      </w:pPr>
    </w:p>
    <w:p w:rsidR="007324B1" w:rsidRPr="00DD66E1" w:rsidRDefault="007324B1" w:rsidP="007324B1">
      <w:pPr>
        <w:jc w:val="center"/>
        <w:rPr>
          <w:b/>
          <w:sz w:val="24"/>
          <w:szCs w:val="24"/>
          <w:lang w:val="uk-UA"/>
        </w:rPr>
      </w:pPr>
      <w:r w:rsidRPr="00DD66E1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DD66E1" w:rsidRPr="00DD66E1" w:rsidRDefault="00760BCF" w:rsidP="00DD66E1">
      <w:pPr>
        <w:jc w:val="center"/>
        <w:rPr>
          <w:sz w:val="24"/>
          <w:szCs w:val="24"/>
          <w:lang w:val="uk-UA"/>
        </w:rPr>
      </w:pPr>
      <w:r w:rsidRPr="00760BCF">
        <w:rPr>
          <w:sz w:val="24"/>
          <w:szCs w:val="24"/>
          <w:lang w:val="uk-UA"/>
        </w:rPr>
        <w:t>Антени – код за ДК 021:2015 ЄЗС – 32530000-7 «Телекомунікаційне супутникове обладнання»</w:t>
      </w:r>
    </w:p>
    <w:p w:rsidR="00760BCF" w:rsidRDefault="00760BCF" w:rsidP="00760BCF">
      <w:pPr>
        <w:jc w:val="center"/>
        <w:outlineLvl w:val="0"/>
        <w:rPr>
          <w:rFonts w:eastAsia="Calibri"/>
          <w:bCs/>
          <w:sz w:val="24"/>
          <w:szCs w:val="24"/>
          <w:lang w:val="uk-UA"/>
        </w:rPr>
      </w:pPr>
    </w:p>
    <w:p w:rsidR="00760BCF" w:rsidRPr="00760BCF" w:rsidRDefault="00760BCF" w:rsidP="00760BCF">
      <w:pPr>
        <w:jc w:val="center"/>
        <w:outlineLvl w:val="0"/>
        <w:rPr>
          <w:rFonts w:eastAsia="Calibri"/>
          <w:bCs/>
          <w:sz w:val="24"/>
          <w:szCs w:val="24"/>
          <w:lang w:val="uk-UA"/>
        </w:rPr>
      </w:pPr>
    </w:p>
    <w:p w:rsidR="00760BCF" w:rsidRPr="00760BCF" w:rsidRDefault="00760BCF" w:rsidP="00760BCF">
      <w:pPr>
        <w:ind w:firstLine="567"/>
        <w:jc w:val="both"/>
        <w:rPr>
          <w:sz w:val="24"/>
          <w:szCs w:val="24"/>
          <w:lang w:val="uk-UA"/>
        </w:rPr>
      </w:pPr>
      <w:r w:rsidRPr="00760BCF">
        <w:rPr>
          <w:sz w:val="24"/>
          <w:szCs w:val="24"/>
          <w:lang w:val="uk-UA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:rsidR="00760BCF" w:rsidRPr="00760BCF" w:rsidRDefault="00760BCF" w:rsidP="00760BCF">
      <w:pPr>
        <w:ind w:firstLine="567"/>
        <w:jc w:val="both"/>
        <w:rPr>
          <w:sz w:val="24"/>
          <w:szCs w:val="24"/>
          <w:lang w:val="uk-UA"/>
        </w:rPr>
      </w:pPr>
      <w:r w:rsidRPr="00760BCF">
        <w:rPr>
          <w:sz w:val="24"/>
          <w:szCs w:val="24"/>
          <w:lang w:val="uk-UA"/>
        </w:rPr>
        <w:t>Обладнання має бути поставлене згідно з технічними та якісними вимогами, що визначені у таблиці нижче:</w:t>
      </w:r>
    </w:p>
    <w:p w:rsidR="00760BCF" w:rsidRPr="00760BCF" w:rsidRDefault="00760BCF" w:rsidP="00760BCF">
      <w:pPr>
        <w:jc w:val="center"/>
        <w:rPr>
          <w:sz w:val="24"/>
          <w:szCs w:val="24"/>
          <w:lang w:val="uk-UA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85"/>
        <w:gridCol w:w="5598"/>
        <w:gridCol w:w="1166"/>
        <w:gridCol w:w="1270"/>
      </w:tblGrid>
      <w:tr w:rsidR="00760BCF" w:rsidRPr="00760BCF" w:rsidTr="00760BCF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760BCF" w:rsidRPr="00760BCF" w:rsidRDefault="00760BCF" w:rsidP="00760BCF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760BCF">
              <w:rPr>
                <w:rFonts w:eastAsia="Calibri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85" w:type="dxa"/>
            <w:vAlign w:val="center"/>
          </w:tcPr>
          <w:p w:rsidR="00760BCF" w:rsidRPr="00760BCF" w:rsidRDefault="00760BCF" w:rsidP="00760BCF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760BCF">
              <w:rPr>
                <w:rFonts w:eastAsia="Calibri"/>
                <w:b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598" w:type="dxa"/>
            <w:vAlign w:val="center"/>
          </w:tcPr>
          <w:p w:rsidR="00760BCF" w:rsidRPr="00760BCF" w:rsidRDefault="00760BCF" w:rsidP="00760BCF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760BCF">
              <w:rPr>
                <w:rFonts w:eastAsia="Calibri"/>
                <w:b/>
                <w:i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1166" w:type="dxa"/>
            <w:noWrap/>
            <w:vAlign w:val="center"/>
          </w:tcPr>
          <w:p w:rsidR="00760BCF" w:rsidRPr="00760BCF" w:rsidRDefault="00760BCF" w:rsidP="00760BCF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760BCF">
              <w:rPr>
                <w:rFonts w:eastAsia="Calibri"/>
                <w:b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0" w:type="dxa"/>
            <w:noWrap/>
            <w:vAlign w:val="center"/>
          </w:tcPr>
          <w:p w:rsidR="00760BCF" w:rsidRPr="00760BCF" w:rsidRDefault="00760BCF" w:rsidP="00760BCF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760BCF">
              <w:rPr>
                <w:rFonts w:eastAsia="Calibri"/>
                <w:b/>
                <w:i/>
                <w:sz w:val="24"/>
                <w:szCs w:val="24"/>
                <w:lang w:val="uk-UA"/>
              </w:rPr>
              <w:t>Кількість</w:t>
            </w:r>
          </w:p>
        </w:tc>
      </w:tr>
      <w:tr w:rsidR="00760BCF" w:rsidRPr="00760BCF" w:rsidTr="00760BCF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760BCF" w:rsidRPr="00760BCF" w:rsidRDefault="00760BCF" w:rsidP="00760BCF">
            <w:pPr>
              <w:ind w:left="-74" w:firstLine="27"/>
              <w:jc w:val="center"/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</w:pPr>
            <w:r w:rsidRPr="00760BCF"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85" w:type="dxa"/>
            <w:vAlign w:val="center"/>
          </w:tcPr>
          <w:p w:rsidR="00760BCF" w:rsidRPr="00760BCF" w:rsidRDefault="00760BCF" w:rsidP="00760BCF">
            <w:pPr>
              <w:ind w:firstLine="27"/>
              <w:jc w:val="center"/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</w:pPr>
            <w:r w:rsidRPr="00760BCF">
              <w:rPr>
                <w:rFonts w:eastAsia="Calibri"/>
                <w:bCs/>
                <w:i/>
                <w:sz w:val="24"/>
                <w:szCs w:val="24"/>
                <w:lang w:val="uk-UA"/>
              </w:rPr>
              <w:t>Антен</w:t>
            </w:r>
            <w:r>
              <w:rPr>
                <w:rFonts w:eastAsia="Calibri"/>
                <w:bCs/>
                <w:i/>
                <w:sz w:val="24"/>
                <w:szCs w:val="24"/>
                <w:lang w:val="uk-UA"/>
              </w:rPr>
              <w:t>а</w:t>
            </w:r>
          </w:p>
        </w:tc>
        <w:tc>
          <w:tcPr>
            <w:tcW w:w="5598" w:type="dxa"/>
            <w:vAlign w:val="center"/>
          </w:tcPr>
          <w:p w:rsidR="00760BCF" w:rsidRPr="00760BCF" w:rsidRDefault="00760BCF" w:rsidP="0076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02124"/>
                <w:sz w:val="24"/>
                <w:szCs w:val="24"/>
                <w:u w:val="single"/>
                <w:lang w:val="uk-UA"/>
              </w:rPr>
            </w:pPr>
            <w:r w:rsidRPr="00760BCF">
              <w:rPr>
                <w:b/>
                <w:color w:val="202124"/>
                <w:sz w:val="24"/>
                <w:szCs w:val="24"/>
                <w:u w:val="single"/>
                <w:lang w:val="uk-UA"/>
              </w:rPr>
              <w:t>Антена VAS 868/915 МГЦ LONGSHOT (SMA) або еквівалент:</w:t>
            </w:r>
          </w:p>
          <w:p w:rsidR="00760BCF" w:rsidRPr="00760BCF" w:rsidRDefault="00760BCF" w:rsidP="0076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02124"/>
                <w:sz w:val="24"/>
                <w:szCs w:val="24"/>
                <w:lang w:val="uk-UA"/>
              </w:rPr>
            </w:pPr>
            <w:r w:rsidRPr="00760BCF">
              <w:rPr>
                <w:i/>
                <w:color w:val="202124"/>
                <w:sz w:val="24"/>
                <w:szCs w:val="24"/>
                <w:lang w:val="uk-UA"/>
              </w:rPr>
              <w:t>Посилення: 7,5 дБі</w:t>
            </w:r>
          </w:p>
          <w:p w:rsidR="00760BCF" w:rsidRPr="00760BCF" w:rsidRDefault="00760BCF" w:rsidP="0076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02124"/>
                <w:sz w:val="24"/>
                <w:szCs w:val="24"/>
                <w:lang w:val="uk-UA"/>
              </w:rPr>
            </w:pPr>
            <w:r w:rsidRPr="00760BCF">
              <w:rPr>
                <w:i/>
                <w:color w:val="202124"/>
                <w:sz w:val="24"/>
                <w:szCs w:val="24"/>
                <w:lang w:val="uk-UA"/>
              </w:rPr>
              <w:t>• Ширина променю польоту: +/-75 градусів</w:t>
            </w:r>
          </w:p>
          <w:p w:rsidR="00760BCF" w:rsidRPr="00760BCF" w:rsidRDefault="00760BCF" w:rsidP="0076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02124"/>
                <w:sz w:val="24"/>
                <w:szCs w:val="24"/>
                <w:lang w:val="uk-UA"/>
              </w:rPr>
            </w:pPr>
            <w:r w:rsidRPr="00760BCF">
              <w:rPr>
                <w:i/>
                <w:color w:val="202124"/>
                <w:sz w:val="24"/>
                <w:szCs w:val="24"/>
                <w:lang w:val="uk-UA"/>
              </w:rPr>
              <w:t>• Висота променю польоту: +/- 30 градусів</w:t>
            </w:r>
          </w:p>
          <w:p w:rsidR="00760BCF" w:rsidRPr="00760BCF" w:rsidRDefault="00760BCF" w:rsidP="0076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02124"/>
                <w:sz w:val="24"/>
                <w:szCs w:val="24"/>
                <w:lang w:val="uk-UA"/>
              </w:rPr>
            </w:pPr>
            <w:r w:rsidRPr="00760BCF">
              <w:rPr>
                <w:i/>
                <w:color w:val="202124"/>
                <w:sz w:val="24"/>
                <w:szCs w:val="24"/>
                <w:lang w:val="uk-UA"/>
              </w:rPr>
              <w:t>• -3db точка: +/-60 градусів (по горизонталі), +/-25 градусів (по вертикалі)</w:t>
            </w:r>
          </w:p>
          <w:p w:rsidR="00760BCF" w:rsidRPr="00760BCF" w:rsidRDefault="00760BCF" w:rsidP="0076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02124"/>
                <w:sz w:val="24"/>
                <w:szCs w:val="24"/>
                <w:lang w:val="uk-UA"/>
              </w:rPr>
            </w:pPr>
            <w:r w:rsidRPr="00760BCF">
              <w:rPr>
                <w:i/>
                <w:color w:val="202124"/>
                <w:sz w:val="24"/>
                <w:szCs w:val="24"/>
                <w:lang w:val="uk-UA"/>
              </w:rPr>
              <w:t>• Поляризація: лінійна (вертикальна)</w:t>
            </w:r>
          </w:p>
          <w:p w:rsidR="00760BCF" w:rsidRPr="00760BCF" w:rsidRDefault="00760BCF" w:rsidP="0076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760BCF">
              <w:rPr>
                <w:i/>
                <w:color w:val="202124"/>
                <w:sz w:val="24"/>
                <w:szCs w:val="24"/>
                <w:lang w:val="uk-UA"/>
              </w:rPr>
              <w:t>Частота: 868 МГц</w:t>
            </w:r>
          </w:p>
        </w:tc>
        <w:tc>
          <w:tcPr>
            <w:tcW w:w="1166" w:type="dxa"/>
            <w:noWrap/>
            <w:vAlign w:val="center"/>
          </w:tcPr>
          <w:p w:rsidR="00760BCF" w:rsidRPr="00760BCF" w:rsidRDefault="00760BCF" w:rsidP="00760BCF">
            <w:pPr>
              <w:ind w:firstLine="27"/>
              <w:jc w:val="center"/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</w:pPr>
            <w:r w:rsidRPr="00760BCF"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270" w:type="dxa"/>
            <w:noWrap/>
            <w:vAlign w:val="center"/>
          </w:tcPr>
          <w:p w:rsidR="00760BCF" w:rsidRPr="00760BCF" w:rsidRDefault="00760BCF" w:rsidP="00760BCF">
            <w:pPr>
              <w:ind w:firstLine="27"/>
              <w:jc w:val="center"/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</w:pPr>
            <w:r w:rsidRPr="00760BCF"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760BCF" w:rsidRPr="00760BCF" w:rsidTr="00760BCF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760BCF" w:rsidRPr="00760BCF" w:rsidRDefault="00760BCF" w:rsidP="00760BCF">
            <w:pPr>
              <w:ind w:left="-74" w:firstLine="27"/>
              <w:jc w:val="center"/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85" w:type="dxa"/>
            <w:vAlign w:val="center"/>
          </w:tcPr>
          <w:p w:rsidR="00760BCF" w:rsidRPr="00760BCF" w:rsidRDefault="00760BCF" w:rsidP="00760BCF">
            <w:pPr>
              <w:ind w:firstLine="27"/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val="uk-UA"/>
              </w:rPr>
              <w:t>Виносна антена</w:t>
            </w:r>
          </w:p>
        </w:tc>
        <w:tc>
          <w:tcPr>
            <w:tcW w:w="5598" w:type="dxa"/>
            <w:vAlign w:val="center"/>
          </w:tcPr>
          <w:p w:rsidR="00760BCF" w:rsidRPr="00760BCF" w:rsidRDefault="00760BCF" w:rsidP="00760BCF">
            <w:pPr>
              <w:rPr>
                <w:b/>
                <w:kern w:val="36"/>
                <w:sz w:val="24"/>
                <w:szCs w:val="24"/>
                <w:u w:val="single"/>
                <w:lang w:val="uk-UA"/>
              </w:rPr>
            </w:pPr>
            <w:r w:rsidRPr="00760BCF">
              <w:rPr>
                <w:b/>
                <w:kern w:val="36"/>
                <w:sz w:val="24"/>
                <w:szCs w:val="24"/>
                <w:u w:val="single"/>
                <w:lang w:val="uk-UA"/>
              </w:rPr>
              <w:t>Виносна антена AVENGER Booster 2.4G/5.8G або еквівалент:</w:t>
            </w:r>
          </w:p>
          <w:p w:rsidR="00760BCF" w:rsidRPr="00760BCF" w:rsidRDefault="00760BCF" w:rsidP="00760BCF">
            <w:pPr>
              <w:rPr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>Діапазон частот: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i/>
                <w:sz w:val="24"/>
                <w:szCs w:val="24"/>
                <w:lang w:val="uk-UA"/>
              </w:rPr>
              <w:t>2400-2500MHz 5000-5800MHz;</w:t>
            </w:r>
          </w:p>
          <w:p w:rsidR="00760BCF" w:rsidRPr="00760BCF" w:rsidRDefault="00760BCF" w:rsidP="00760BCF">
            <w:pPr>
              <w:rPr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>Ширина каналу:  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i/>
                <w:sz w:val="24"/>
                <w:szCs w:val="24"/>
                <w:lang w:val="uk-UA"/>
              </w:rPr>
              <w:t>20MHz&amp;40MHz&amp;80MHz. Підтримувані стандарти: IEEE 802.11a/n/ac;</w:t>
            </w:r>
          </w:p>
          <w:p w:rsidR="00760BCF" w:rsidRPr="00760BCF" w:rsidRDefault="00760BCF" w:rsidP="00760BCF">
            <w:pPr>
              <w:rPr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>Режим роботи: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i/>
                <w:sz w:val="24"/>
                <w:szCs w:val="24"/>
                <w:lang w:val="uk-UA"/>
              </w:rPr>
              <w:t>Bi-directional half-duplex, time division duplex;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>Вихідна та вхідна потужність:</w:t>
            </w:r>
            <w:r w:rsidRPr="00760BCF">
              <w:rPr>
                <w:i/>
                <w:sz w:val="24"/>
                <w:szCs w:val="24"/>
                <w:lang w:val="uk-UA"/>
              </w:rPr>
              <w:t xml:space="preserve"> 10W(40dBm)x2;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i/>
                <w:sz w:val="24"/>
                <w:szCs w:val="24"/>
                <w:lang w:val="uk-UA"/>
              </w:rPr>
              <w:t>0 20dBm;</w:t>
            </w:r>
          </w:p>
          <w:p w:rsidR="00760BCF" w:rsidRPr="00760BCF" w:rsidRDefault="00760BCF" w:rsidP="00760BCF">
            <w:pPr>
              <w:rPr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>Коефіцієнт передачі та підсилення прийому: 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i/>
                <w:sz w:val="24"/>
                <w:szCs w:val="24"/>
                <w:lang w:val="uk-UA"/>
              </w:rPr>
              <w:t>18~20dB; 15dB±1;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>Шум:</w:t>
            </w:r>
            <w:r w:rsidRPr="00760BCF">
              <w:rPr>
                <w:i/>
                <w:sz w:val="24"/>
                <w:szCs w:val="24"/>
                <w:lang w:val="uk-UA"/>
              </w:rPr>
              <w:t xml:space="preserve"> ≤2.5dB;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>Затримка передачі:</w:t>
            </w:r>
            <w:r w:rsidRPr="00760BCF">
              <w:rPr>
                <w:i/>
                <w:sz w:val="24"/>
                <w:szCs w:val="24"/>
                <w:lang w:val="uk-UA"/>
              </w:rPr>
              <w:t xml:space="preserve"> ≤1μs;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 xml:space="preserve">Підсилення антени: </w:t>
            </w:r>
            <w:r w:rsidRPr="00760BCF">
              <w:rPr>
                <w:i/>
                <w:sz w:val="24"/>
                <w:szCs w:val="24"/>
                <w:lang w:val="uk-UA"/>
              </w:rPr>
              <w:t>2.4G15dBi±1; 5.8G18dBi±1;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 xml:space="preserve">Підтримувані напруги: </w:t>
            </w:r>
            <w:r w:rsidRPr="00760BCF">
              <w:rPr>
                <w:i/>
                <w:sz w:val="24"/>
                <w:szCs w:val="24"/>
                <w:lang w:val="uk-UA"/>
              </w:rPr>
              <w:t>6-12V</w:t>
            </w:r>
          </w:p>
          <w:p w:rsidR="00760BCF" w:rsidRPr="00760BCF" w:rsidRDefault="00760BCF" w:rsidP="00760BCF">
            <w:pPr>
              <w:rPr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>Напруга та ємність акумулятора:  </w:t>
            </w:r>
          </w:p>
          <w:p w:rsidR="00760BCF" w:rsidRPr="00760BCF" w:rsidRDefault="00760BCF" w:rsidP="00760BCF">
            <w:pPr>
              <w:rPr>
                <w:i/>
                <w:sz w:val="24"/>
                <w:szCs w:val="24"/>
                <w:lang w:val="uk-UA"/>
              </w:rPr>
            </w:pPr>
            <w:r w:rsidRPr="00760BCF">
              <w:rPr>
                <w:i/>
                <w:sz w:val="24"/>
                <w:szCs w:val="24"/>
                <w:lang w:val="uk-UA"/>
              </w:rPr>
              <w:t>7.4V; 5000mAh. Тип роз'єму: N-K Female;</w:t>
            </w:r>
          </w:p>
          <w:p w:rsidR="00760BCF" w:rsidRPr="00760BCF" w:rsidRDefault="00760BCF" w:rsidP="00760BCF">
            <w:pPr>
              <w:rPr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 xml:space="preserve">Підсилювач сигналу антени: </w:t>
            </w:r>
            <w:r w:rsidRPr="00760BCF">
              <w:rPr>
                <w:i/>
                <w:sz w:val="24"/>
                <w:szCs w:val="24"/>
                <w:lang w:val="uk-UA"/>
              </w:rPr>
              <w:t>розмір 250*155*54 мм;</w:t>
            </w:r>
          </w:p>
          <w:p w:rsidR="00760BCF" w:rsidRPr="00760BCF" w:rsidRDefault="00760BCF" w:rsidP="00760BCF">
            <w:pPr>
              <w:rPr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 xml:space="preserve">Вага підсилювача сигналу антени: </w:t>
            </w:r>
            <w:r w:rsidRPr="00760BCF">
              <w:rPr>
                <w:i/>
                <w:sz w:val="24"/>
                <w:szCs w:val="24"/>
                <w:lang w:val="uk-UA"/>
              </w:rPr>
              <w:t>1680 г;</w:t>
            </w:r>
          </w:p>
          <w:p w:rsidR="00760BCF" w:rsidRPr="00760BCF" w:rsidRDefault="00760BCF" w:rsidP="00760BCF">
            <w:pPr>
              <w:rPr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 xml:space="preserve">Робоча температура: </w:t>
            </w:r>
            <w:r w:rsidRPr="00760BCF">
              <w:rPr>
                <w:i/>
                <w:sz w:val="24"/>
                <w:szCs w:val="24"/>
                <w:lang w:val="uk-UA"/>
              </w:rPr>
              <w:t>-30 +70°C;</w:t>
            </w:r>
          </w:p>
          <w:p w:rsidR="00760BCF" w:rsidRPr="00760BCF" w:rsidRDefault="00760BCF" w:rsidP="00760BCF">
            <w:pPr>
              <w:rPr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t xml:space="preserve">Робоча вологість: </w:t>
            </w:r>
            <w:r w:rsidRPr="00760BCF">
              <w:rPr>
                <w:i/>
                <w:sz w:val="24"/>
                <w:szCs w:val="24"/>
                <w:lang w:val="uk-UA"/>
              </w:rPr>
              <w:t>до 75%;</w:t>
            </w:r>
          </w:p>
          <w:p w:rsidR="00760BCF" w:rsidRPr="00760BCF" w:rsidRDefault="00760BCF" w:rsidP="00760BCF">
            <w:pPr>
              <w:rPr>
                <w:sz w:val="24"/>
                <w:szCs w:val="24"/>
                <w:lang w:val="uk-UA"/>
              </w:rPr>
            </w:pPr>
            <w:r w:rsidRPr="00760BCF">
              <w:rPr>
                <w:sz w:val="24"/>
                <w:szCs w:val="24"/>
                <w:lang w:val="uk-UA"/>
              </w:rPr>
              <w:lastRenderedPageBreak/>
              <w:t xml:space="preserve">Комплектація: </w:t>
            </w:r>
            <w:r w:rsidRPr="00760BCF">
              <w:rPr>
                <w:i/>
                <w:sz w:val="24"/>
                <w:szCs w:val="24"/>
                <w:lang w:val="uk-UA"/>
              </w:rPr>
              <w:t>1 x Pro24G58GHi Підсилювач сигналу антени; 1х Адаптер живлення 12V 2А; ( окремо пропонуються х2 20 м кабелі-подовжувачі QMA вихід.)</w:t>
            </w:r>
          </w:p>
          <w:p w:rsidR="00760BCF" w:rsidRPr="00760BCF" w:rsidRDefault="00760BCF" w:rsidP="00760BCF">
            <w:pPr>
              <w:rPr>
                <w:rFonts w:eastAsia="Calibri"/>
                <w:i/>
                <w:color w:val="FF0000"/>
                <w:sz w:val="24"/>
                <w:szCs w:val="24"/>
                <w:lang w:val="uk-UA" w:eastAsia="uk-UA"/>
              </w:rPr>
            </w:pPr>
            <w:r w:rsidRPr="00760BCF">
              <w:rPr>
                <w:sz w:val="24"/>
                <w:szCs w:val="24"/>
                <w:lang w:val="uk-UA"/>
              </w:rPr>
              <w:t>Сумісність з квадрокоптерами: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60BCF">
              <w:rPr>
                <w:i/>
                <w:sz w:val="24"/>
                <w:szCs w:val="24"/>
                <w:lang w:val="uk-UA"/>
              </w:rPr>
              <w:t>універсальна.</w:t>
            </w:r>
          </w:p>
        </w:tc>
        <w:tc>
          <w:tcPr>
            <w:tcW w:w="1166" w:type="dxa"/>
            <w:noWrap/>
            <w:vAlign w:val="center"/>
          </w:tcPr>
          <w:p w:rsidR="00760BCF" w:rsidRPr="00760BCF" w:rsidRDefault="00760BCF" w:rsidP="00760BCF">
            <w:pPr>
              <w:ind w:firstLine="27"/>
              <w:jc w:val="center"/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</w:pPr>
            <w:r w:rsidRPr="00760BCF"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  <w:lastRenderedPageBreak/>
              <w:t>шт.</w:t>
            </w:r>
          </w:p>
        </w:tc>
        <w:tc>
          <w:tcPr>
            <w:tcW w:w="1270" w:type="dxa"/>
            <w:noWrap/>
            <w:vAlign w:val="center"/>
          </w:tcPr>
          <w:p w:rsidR="00760BCF" w:rsidRPr="00760BCF" w:rsidRDefault="00760BCF" w:rsidP="00760BCF">
            <w:pPr>
              <w:ind w:firstLine="27"/>
              <w:jc w:val="center"/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</w:pPr>
            <w:r w:rsidRPr="00760BCF"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760BCF" w:rsidRPr="00760BCF" w:rsidRDefault="00760BCF" w:rsidP="00760BCF">
      <w:pPr>
        <w:jc w:val="center"/>
        <w:rPr>
          <w:sz w:val="24"/>
          <w:szCs w:val="24"/>
          <w:lang w:val="uk-UA"/>
        </w:rPr>
      </w:pPr>
    </w:p>
    <w:p w:rsidR="00760BCF" w:rsidRPr="00760BCF" w:rsidRDefault="00760BCF" w:rsidP="00760BCF">
      <w:pPr>
        <w:ind w:firstLine="567"/>
        <w:jc w:val="both"/>
        <w:rPr>
          <w:b/>
          <w:i/>
          <w:sz w:val="24"/>
          <w:szCs w:val="24"/>
          <w:u w:val="single"/>
          <w:lang w:val="uk-UA"/>
        </w:rPr>
      </w:pPr>
      <w:r w:rsidRPr="00760BCF">
        <w:rPr>
          <w:b/>
          <w:i/>
          <w:sz w:val="24"/>
          <w:szCs w:val="24"/>
          <w:u w:val="single"/>
          <w:lang w:val="uk-UA"/>
        </w:rPr>
        <w:t>Загальні документи</w:t>
      </w:r>
      <w:r>
        <w:rPr>
          <w:b/>
          <w:i/>
          <w:sz w:val="24"/>
          <w:szCs w:val="24"/>
          <w:u w:val="single"/>
          <w:lang w:val="uk-UA"/>
        </w:rPr>
        <w:t>, які потрібен надати Учасник</w:t>
      </w:r>
      <w:r w:rsidRPr="00760BCF">
        <w:rPr>
          <w:b/>
          <w:i/>
          <w:sz w:val="24"/>
          <w:szCs w:val="24"/>
          <w:u w:val="single"/>
          <w:lang w:val="uk-UA"/>
        </w:rPr>
        <w:t>:</w:t>
      </w:r>
    </w:p>
    <w:p w:rsidR="00760BCF" w:rsidRPr="00760BCF" w:rsidRDefault="00760BCF" w:rsidP="00760BCF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760BCF">
        <w:rPr>
          <w:noProof/>
          <w:sz w:val="24"/>
          <w:szCs w:val="24"/>
          <w:lang w:val="uk-UA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:rsidR="00760BCF" w:rsidRPr="00760BCF" w:rsidRDefault="00760BCF" w:rsidP="00760BCF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760BCF">
        <w:rPr>
          <w:noProof/>
          <w:sz w:val="24"/>
          <w:szCs w:val="24"/>
          <w:lang w:val="uk-UA"/>
        </w:rPr>
        <w:t xml:space="preserve">2. Гарантійний лист про те, що всі основні компоненти товару будуть оригінальними, заміна компонентів на не неоригінальні забороняється. </w:t>
      </w:r>
    </w:p>
    <w:p w:rsidR="00760BCF" w:rsidRPr="00760BCF" w:rsidRDefault="00760BCF" w:rsidP="00760BCF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760BCF">
        <w:rPr>
          <w:noProof/>
          <w:sz w:val="24"/>
          <w:szCs w:val="24"/>
          <w:lang w:val="uk-UA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що передбачають застосування заходів із захисту довкілля.</w:t>
      </w:r>
    </w:p>
    <w:p w:rsidR="00760BCF" w:rsidRPr="00760BCF" w:rsidRDefault="00760BCF" w:rsidP="00760BCF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760BCF">
        <w:rPr>
          <w:noProof/>
          <w:sz w:val="24"/>
          <w:szCs w:val="24"/>
          <w:lang w:val="uk-UA"/>
        </w:rPr>
        <w:t xml:space="preserve">4. Гарантійний лист про те, що всі транспортні послуги та інші витрати (пакування, доставка, встановлення, введення в експлуатацію, підключення та </w:t>
      </w:r>
      <w:r w:rsidRPr="00760BCF">
        <w:rPr>
          <w:rFonts w:eastAsia="Calibri"/>
          <w:sz w:val="24"/>
          <w:szCs w:val="24"/>
          <w:lang w:val="uk-UA"/>
        </w:rPr>
        <w:t>навчання користуванням обладнанням</w:t>
      </w:r>
      <w:r w:rsidRPr="00760BCF">
        <w:rPr>
          <w:noProof/>
          <w:sz w:val="24"/>
          <w:szCs w:val="24"/>
          <w:lang w:val="uk-UA"/>
        </w:rPr>
        <w:t xml:space="preserve">) будуть здійснюватися за рахунок Учасника. </w:t>
      </w:r>
    </w:p>
    <w:p w:rsidR="00760BCF" w:rsidRPr="00760BCF" w:rsidRDefault="00760BCF" w:rsidP="00760BCF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760BCF">
        <w:rPr>
          <w:noProof/>
          <w:sz w:val="24"/>
          <w:szCs w:val="24"/>
          <w:lang w:val="uk-UA"/>
        </w:rPr>
        <w:t xml:space="preserve">5. </w:t>
      </w:r>
      <w:r>
        <w:rPr>
          <w:noProof/>
          <w:sz w:val="24"/>
          <w:szCs w:val="24"/>
          <w:lang w:val="uk-UA"/>
        </w:rPr>
        <w:t>П</w:t>
      </w:r>
      <w:r w:rsidRPr="00760BCF">
        <w:rPr>
          <w:noProof/>
          <w:sz w:val="24"/>
          <w:szCs w:val="24"/>
          <w:lang w:val="uk-UA"/>
        </w:rPr>
        <w:t>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760BCF" w:rsidRPr="00760BCF" w:rsidRDefault="00760BCF" w:rsidP="00760BCF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760BCF">
        <w:rPr>
          <w:noProof/>
          <w:sz w:val="24"/>
          <w:szCs w:val="24"/>
          <w:lang w:val="uk-UA"/>
        </w:rPr>
        <w:t xml:space="preserve">6. </w:t>
      </w:r>
      <w:r w:rsidRPr="00760BCF">
        <w:rPr>
          <w:sz w:val="24"/>
          <w:szCs w:val="24"/>
          <w:lang w:val="uk-UA"/>
        </w:rPr>
        <w:t>Учасник повинен мати в наявності сервісний центр, який забезпечить гарантійну підтримку та обслуговування (ремонт) Товару протягом визначеного гарантійного терміну та після гарантійне обслуговування (ремонт). Також учасник в складі тендерної пропозиції повинен надати довідку з посиланням на сайт, де зазначено контактну інформацію його сервісного центру та посилання на сторінку веб-сайту на якій є можливість перевірити статус ремонту пристрою Online (за номером телефону Замовника).</w:t>
      </w:r>
    </w:p>
    <w:p w:rsidR="00760BCF" w:rsidRDefault="00760BCF" w:rsidP="00760BCF">
      <w:pPr>
        <w:ind w:firstLine="567"/>
        <w:jc w:val="both"/>
        <w:rPr>
          <w:sz w:val="24"/>
          <w:szCs w:val="24"/>
          <w:lang w:val="uk-UA"/>
        </w:rPr>
      </w:pPr>
      <w:r w:rsidRPr="00760BCF">
        <w:rPr>
          <w:sz w:val="24"/>
          <w:szCs w:val="24"/>
          <w:lang w:val="uk-UA"/>
        </w:rPr>
        <w:t>* Замовник залишає за собою право звернутися до виробника або його офіційного дистриб’ютора в Україні задля підтвердження достовірності наданої інформації. В разі, якщо виробник товару або його офіційний дистриб’ютор в Україні не підтвердить достовірності наданої інформації, Замовник відхиляє дану пропозицію.</w:t>
      </w:r>
    </w:p>
    <w:p w:rsidR="00760BCF" w:rsidRPr="00760BCF" w:rsidRDefault="00760BCF" w:rsidP="00760BCF">
      <w:pPr>
        <w:jc w:val="center"/>
        <w:rPr>
          <w:sz w:val="24"/>
          <w:szCs w:val="24"/>
          <w:lang w:val="uk-UA"/>
        </w:rPr>
      </w:pPr>
    </w:p>
    <w:p w:rsidR="00760BCF" w:rsidRDefault="00760BCF" w:rsidP="00760BCF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760BCF">
        <w:rPr>
          <w:b/>
          <w:sz w:val="24"/>
          <w:szCs w:val="24"/>
          <w:lang w:val="uk-UA"/>
        </w:rPr>
        <w:t>Товар не може бути виробництва російської федерації та Республіки Білорусь,</w:t>
      </w:r>
      <w:r w:rsidRPr="00760BCF">
        <w:rPr>
          <w:sz w:val="24"/>
          <w:szCs w:val="24"/>
          <w:lang w:val="uk-UA"/>
        </w:rPr>
        <w:t xml:space="preserve"> а також відповідно до постанови КМУ від 12 жовтня 2022 р. № 1178 (зі змінами) </w:t>
      </w:r>
      <w:r w:rsidRPr="00760BCF">
        <w:rPr>
          <w:color w:val="000000"/>
          <w:sz w:val="24"/>
          <w:szCs w:val="24"/>
          <w:shd w:val="clear" w:color="auto" w:fill="FFFFFF"/>
          <w:lang w:val="uk-UA"/>
        </w:rPr>
        <w:t>замовникам забороняється здійснювати публічні закупівлі товарів, робіт і послуг у юридичних осіб —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бенефіціарними власниками (власниками) яких є резиденти Російської Федерації/Республіки Білорусь, та/або у фізичних осіб (фізичних осіб —підприємців) — резидентів Російської Федерації/Республіки Білорусь, а також публічні закупівлі в інших суб’єктів господарювання, що здійснюють продаж товарів, робіт і послуг походженням з Російської Федерації/Республіки Білорусь.</w:t>
      </w:r>
    </w:p>
    <w:p w:rsidR="00760BCF" w:rsidRPr="00760BCF" w:rsidRDefault="00760BCF" w:rsidP="00760BCF">
      <w:pPr>
        <w:ind w:firstLine="567"/>
        <w:jc w:val="center"/>
        <w:rPr>
          <w:sz w:val="24"/>
          <w:szCs w:val="24"/>
          <w:lang w:val="uk-UA"/>
        </w:rPr>
      </w:pPr>
    </w:p>
    <w:p w:rsidR="00760BCF" w:rsidRPr="00760BCF" w:rsidRDefault="00760BCF" w:rsidP="00760BCF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iCs/>
          <w:sz w:val="24"/>
          <w:szCs w:val="24"/>
          <w:lang w:val="uk-UA" w:eastAsia="uk-UA"/>
        </w:rPr>
      </w:pPr>
      <w:r w:rsidRPr="00760BCF">
        <w:rPr>
          <w:i/>
          <w:sz w:val="24"/>
          <w:szCs w:val="24"/>
          <w:lang w:val="uk-UA" w:eastAsia="uk-UA"/>
        </w:rPr>
        <w:t xml:space="preserve">Дата: «___» ______________ 2023 року </w:t>
      </w:r>
      <w:r w:rsidRPr="00760BCF">
        <w:rPr>
          <w:iCs/>
          <w:sz w:val="24"/>
          <w:szCs w:val="24"/>
          <w:lang w:val="uk-UA" w:eastAsia="uk-UA"/>
        </w:rPr>
        <w:t>___________________ / _______________________/</w:t>
      </w:r>
    </w:p>
    <w:p w:rsidR="00760BCF" w:rsidRPr="00760BCF" w:rsidRDefault="00760BCF" w:rsidP="00760BCF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i/>
          <w:iCs/>
          <w:sz w:val="22"/>
          <w:szCs w:val="22"/>
          <w:lang w:val="uk-UA" w:eastAsia="uk-UA"/>
        </w:rPr>
      </w:pPr>
      <w:r w:rsidRPr="00760BCF">
        <w:rPr>
          <w:i/>
          <w:iCs/>
          <w:sz w:val="22"/>
          <w:szCs w:val="22"/>
          <w:lang w:val="uk-UA" w:eastAsia="uk-UA"/>
        </w:rPr>
        <w:t>Уповноважена особа учасника (посада, підпис, прізвище та ініціали)</w:t>
      </w:r>
    </w:p>
    <w:p w:rsidR="00760BCF" w:rsidRPr="00760BCF" w:rsidRDefault="00760BCF" w:rsidP="00760BCF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i/>
          <w:iCs/>
          <w:sz w:val="24"/>
          <w:szCs w:val="24"/>
          <w:lang w:val="uk-UA" w:eastAsia="uk-UA"/>
        </w:rPr>
      </w:pPr>
    </w:p>
    <w:p w:rsidR="00760BCF" w:rsidRPr="00760BCF" w:rsidRDefault="00760BCF" w:rsidP="00760BCF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760BCF">
        <w:rPr>
          <w:b/>
          <w:color w:val="000000"/>
          <w:sz w:val="24"/>
          <w:szCs w:val="24"/>
          <w:lang w:val="uk-UA"/>
        </w:rPr>
        <w:t>Примітка:</w:t>
      </w:r>
      <w:r w:rsidRPr="00760BCF">
        <w:rPr>
          <w:color w:val="000000"/>
          <w:sz w:val="24"/>
          <w:szCs w:val="24"/>
          <w:lang w:val="uk-UA"/>
        </w:rPr>
        <w:t xml:space="preserve"> при відсутності хоча б одного із вищезазначених документів в складі пропозиції до дати початку аукціону, пропозиція вважається такою, що не відповідає технічним вимогам закупівлі.</w:t>
      </w:r>
    </w:p>
    <w:p w:rsidR="00DD66E1" w:rsidRPr="00760BCF" w:rsidRDefault="00DD66E1" w:rsidP="00760BCF">
      <w:pPr>
        <w:jc w:val="center"/>
        <w:rPr>
          <w:sz w:val="24"/>
          <w:szCs w:val="24"/>
          <w:lang w:val="uk-UA"/>
        </w:rPr>
      </w:pPr>
    </w:p>
    <w:p w:rsidR="00D52248" w:rsidRPr="00760BCF" w:rsidRDefault="00D52248" w:rsidP="00760BCF">
      <w:pPr>
        <w:widowControl w:val="0"/>
        <w:ind w:firstLine="567"/>
        <w:jc w:val="both"/>
        <w:rPr>
          <w:sz w:val="24"/>
          <w:szCs w:val="24"/>
          <w:lang w:val="uk-UA" w:eastAsia="uk-UA"/>
        </w:rPr>
      </w:pPr>
      <w:r w:rsidRPr="00760BCF">
        <w:rPr>
          <w:b/>
          <w:sz w:val="24"/>
          <w:szCs w:val="24"/>
          <w:lang w:val="uk-UA"/>
        </w:rPr>
        <w:t xml:space="preserve">До уваги учасників: </w:t>
      </w:r>
      <w:r w:rsidRPr="00760BCF">
        <w:rPr>
          <w:sz w:val="24"/>
          <w:szCs w:val="24"/>
          <w:lang w:val="uk-UA" w:eastAsia="uk-UA"/>
        </w:rPr>
        <w:t xml:space="preserve"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</w:t>
      </w:r>
      <w:r w:rsidRPr="00760BCF">
        <w:rPr>
          <w:b/>
          <w:sz w:val="24"/>
          <w:szCs w:val="24"/>
          <w:lang w:val="uk-UA" w:eastAsia="uk-UA"/>
        </w:rPr>
        <w:t>«або еквівалент»</w:t>
      </w:r>
      <w:r w:rsidRPr="00760BCF">
        <w:rPr>
          <w:sz w:val="24"/>
          <w:szCs w:val="24"/>
          <w:lang w:val="uk-UA" w:eastAsia="uk-UA"/>
        </w:rPr>
        <w:t>.</w:t>
      </w:r>
    </w:p>
    <w:sectPr w:rsidR="00D52248" w:rsidRPr="00760BCF" w:rsidSect="00DD66E1"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0D" w:rsidRDefault="0038540D">
      <w:r>
        <w:separator/>
      </w:r>
    </w:p>
  </w:endnote>
  <w:endnote w:type="continuationSeparator" w:id="0">
    <w:p w:rsidR="0038540D" w:rsidRDefault="0038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0D" w:rsidRDefault="0038540D">
      <w:r>
        <w:separator/>
      </w:r>
    </w:p>
  </w:footnote>
  <w:footnote w:type="continuationSeparator" w:id="0">
    <w:p w:rsidR="0038540D" w:rsidRDefault="0038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4931A56"/>
    <w:multiLevelType w:val="hybridMultilevel"/>
    <w:tmpl w:val="026C4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F966F59"/>
    <w:multiLevelType w:val="multilevel"/>
    <w:tmpl w:val="047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7B22BA7"/>
    <w:multiLevelType w:val="hybridMultilevel"/>
    <w:tmpl w:val="08749BD6"/>
    <w:lvl w:ilvl="0" w:tplc="0F94FE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4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7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A2600D"/>
    <w:multiLevelType w:val="hybridMultilevel"/>
    <w:tmpl w:val="8736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65"/>
  </w:num>
  <w:num w:numId="3">
    <w:abstractNumId w:val="70"/>
  </w:num>
  <w:num w:numId="4">
    <w:abstractNumId w:val="66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</w:num>
  <w:num w:numId="9">
    <w:abstractNumId w:val="63"/>
  </w:num>
  <w:num w:numId="10">
    <w:abstractNumId w:val="60"/>
  </w:num>
  <w:num w:numId="11">
    <w:abstractNumId w:val="59"/>
  </w:num>
  <w:num w:numId="12">
    <w:abstractNumId w:val="64"/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57"/>
  </w:num>
  <w:num w:numId="17">
    <w:abstractNumId w:val="61"/>
  </w:num>
  <w:num w:numId="18">
    <w:abstractNumId w:val="56"/>
  </w:num>
  <w:num w:numId="19">
    <w:abstractNumId w:val="68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B5A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FBF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2CE8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40D"/>
    <w:rsid w:val="00385658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2DC9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0198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1EBB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4B1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0BCF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94E09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495E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007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2AD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6A7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5E44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6E1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162A"/>
    <w:rsid w:val="00F828C0"/>
    <w:rsid w:val="00F82AD4"/>
    <w:rsid w:val="00F83A83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461B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68C2E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  <w:style w:type="character" w:customStyle="1" w:styleId="aff1">
    <w:name w:val="Без интервала Знак"/>
    <w:link w:val="aff2"/>
    <w:uiPriority w:val="1"/>
    <w:locked/>
    <w:rsid w:val="001C5FBF"/>
    <w:rPr>
      <w:lang w:val="uk-UA" w:eastAsia="ar-SA"/>
    </w:rPr>
  </w:style>
  <w:style w:type="paragraph" w:styleId="aff2">
    <w:name w:val="No Spacing"/>
    <w:link w:val="aff1"/>
    <w:uiPriority w:val="1"/>
    <w:qFormat/>
    <w:rsid w:val="001C5FBF"/>
    <w:pPr>
      <w:suppressAutoHyphens/>
    </w:pPr>
    <w:rPr>
      <w:lang w:val="uk-UA" w:eastAsia="ar-SA"/>
    </w:rPr>
  </w:style>
  <w:style w:type="paragraph" w:customStyle="1" w:styleId="1b">
    <w:name w:val="Обычный1"/>
    <w:qFormat/>
    <w:rsid w:val="00DD66E1"/>
    <w:rPr>
      <w:sz w:val="24"/>
      <w:lang w:val="en-CA" w:eastAsia="en-CA"/>
    </w:rPr>
  </w:style>
  <w:style w:type="character" w:customStyle="1" w:styleId="1c">
    <w:name w:val="Основной шрифт абзаца1"/>
    <w:rsid w:val="00DD66E1"/>
    <w:rPr>
      <w:rFonts w:ascii="Verdana" w:eastAsia="Verdana" w:hAnsi="Verdana" w:cs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372A-8629-45AF-853B-3DFB8513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2023-09-25T12:04:00Z</cp:lastPrinted>
  <dcterms:created xsi:type="dcterms:W3CDTF">2023-12-14T13:58:00Z</dcterms:created>
  <dcterms:modified xsi:type="dcterms:W3CDTF">2023-12-14T13:58:00Z</dcterms:modified>
</cp:coreProperties>
</file>