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73" w:rsidRPr="00C16E73" w:rsidRDefault="00C16E73" w:rsidP="00C16E73">
      <w:pPr>
        <w:widowControl w:val="0"/>
        <w:spacing w:after="0" w:line="240" w:lineRule="auto"/>
        <w:ind w:firstLine="708"/>
        <w:jc w:val="both"/>
        <w:rPr>
          <w:rFonts w:ascii="Times New Roman" w:eastAsia="Times New Roman" w:hAnsi="Times New Roman" w:cs="Times New Roman"/>
          <w:sz w:val="24"/>
          <w:szCs w:val="24"/>
          <w:lang w:val="uk-UA" w:eastAsia="ru-RU"/>
        </w:rPr>
      </w:pPr>
      <w:r w:rsidRPr="00C16E73">
        <w:rPr>
          <w:rFonts w:ascii="Times New Roman" w:eastAsia="Times New Roman" w:hAnsi="Times New Roman" w:cs="Times New Roman"/>
          <w:iCs/>
          <w:sz w:val="24"/>
          <w:szCs w:val="24"/>
          <w:lang w:val="uk-UA" w:eastAsia="ru-RU"/>
        </w:rPr>
        <w:t>Відповідно до пункту 4</w:t>
      </w:r>
      <w:r w:rsidRPr="00C16E73">
        <w:rPr>
          <w:rFonts w:ascii="Times New Roman" w:eastAsia="Times New Roman" w:hAnsi="Times New Roman" w:cs="Times New Roman"/>
          <w:iCs/>
          <w:sz w:val="24"/>
          <w:szCs w:val="24"/>
          <w:vertAlign w:val="superscript"/>
          <w:lang w:val="uk-UA" w:eastAsia="ru-RU"/>
        </w:rPr>
        <w:t>1</w:t>
      </w:r>
      <w:r w:rsidRPr="00C16E73">
        <w:rPr>
          <w:rFonts w:ascii="Times New Roman" w:eastAsia="Times New Roman" w:hAnsi="Times New Roman" w:cs="Times New Roman"/>
          <w:iCs/>
          <w:sz w:val="24"/>
          <w:szCs w:val="24"/>
          <w:lang w:val="uk-UA" w:eastAsia="ru-RU"/>
        </w:rPr>
        <w:t xml:space="preserve">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повідомляється про закупівлю</w:t>
      </w:r>
      <w:r w:rsidRPr="00C16E73">
        <w:rPr>
          <w:rFonts w:ascii="Times New Roman" w:eastAsia="Times New Roman" w:hAnsi="Times New Roman" w:cs="Times New Roman"/>
          <w:kern w:val="2"/>
          <w:sz w:val="24"/>
          <w:szCs w:val="24"/>
          <w:lang w:val="uk-UA" w:eastAsia="ar-SA"/>
        </w:rPr>
        <w:t xml:space="preserve"> </w:t>
      </w:r>
      <w:r w:rsidRPr="00C16E73">
        <w:rPr>
          <w:rFonts w:ascii="Times New Roman" w:eastAsia="Times New Roman" w:hAnsi="Times New Roman" w:cs="Times New Roman"/>
          <w:sz w:val="24"/>
          <w:szCs w:val="24"/>
          <w:lang w:val="uk-UA" w:eastAsia="ru-RU"/>
        </w:rPr>
        <w:t>бензину А-95 для потреб виконавчого комітету Сумської міської ради на 2024 рік за кодом ДК 021:2015 – 09130000-9 (Нафта і дистиляти) на суму 884000,00 (вісімсот вісімдесят чотири</w:t>
      </w:r>
      <w:r>
        <w:rPr>
          <w:rFonts w:ascii="Times New Roman" w:eastAsia="Times New Roman" w:hAnsi="Times New Roman" w:cs="Times New Roman"/>
          <w:sz w:val="24"/>
          <w:szCs w:val="24"/>
          <w:lang w:val="uk-UA" w:eastAsia="ru-RU"/>
        </w:rPr>
        <w:t xml:space="preserve"> тисячі гривень 00 коп.) з ПДВ.</w:t>
      </w:r>
    </w:p>
    <w:p w:rsidR="00C16E73" w:rsidRPr="00C16E73" w:rsidRDefault="00C16E73" w:rsidP="00C16E73">
      <w:pPr>
        <w:widowControl w:val="0"/>
        <w:spacing w:after="0" w:line="240" w:lineRule="auto"/>
        <w:ind w:firstLine="708"/>
        <w:jc w:val="both"/>
        <w:rPr>
          <w:rFonts w:ascii="Times New Roman" w:eastAsia="Times New Roman" w:hAnsi="Times New Roman" w:cs="Times New Roman"/>
          <w:sz w:val="24"/>
          <w:szCs w:val="24"/>
          <w:lang w:val="uk-UA" w:eastAsia="ru-RU"/>
        </w:rPr>
      </w:pPr>
      <w:r w:rsidRPr="00C16E73">
        <w:rPr>
          <w:rFonts w:ascii="Times New Roman" w:eastAsia="Times New Roman" w:hAnsi="Times New Roman" w:cs="Times New Roman"/>
          <w:sz w:val="24"/>
          <w:szCs w:val="24"/>
          <w:lang w:val="uk-UA" w:eastAsia="ru-RU"/>
        </w:rPr>
        <w:t>Очікувана вартість предмета закупівлі визначена методом порівняння та аналізу ринкових цін, раніше укладених договорів із закупівлі нафтопродуктів.</w:t>
      </w:r>
    </w:p>
    <w:p w:rsidR="00C16E73" w:rsidRPr="00C16E73" w:rsidRDefault="00C16E73" w:rsidP="00C16E73">
      <w:pPr>
        <w:spacing w:after="0" w:line="240" w:lineRule="auto"/>
        <w:ind w:firstLine="567"/>
        <w:jc w:val="both"/>
        <w:rPr>
          <w:rFonts w:ascii="Times New Roman" w:eastAsia="Times New Roman" w:hAnsi="Times New Roman" w:cs="Times New Roman"/>
          <w:sz w:val="24"/>
          <w:szCs w:val="24"/>
          <w:lang w:val="uk-UA" w:eastAsia="ru-RU"/>
        </w:rPr>
      </w:pPr>
      <w:bookmarkStart w:id="0" w:name="_GoBack"/>
      <w:bookmarkEnd w:id="0"/>
      <w:r w:rsidRPr="00C16E73">
        <w:rPr>
          <w:rFonts w:ascii="Times New Roman" w:eastAsia="Times New Roman" w:hAnsi="Times New Roman" w:cs="Times New Roman"/>
          <w:sz w:val="24"/>
          <w:szCs w:val="24"/>
          <w:lang w:val="uk-UA" w:eastAsia="ru-RU"/>
        </w:rPr>
        <w:t xml:space="preserve">При визначенні очікуваної вартості закупівлі також враховувалась інформація, що міститься в мережі Інтернет у відкритому доступі, у тому числі в електронній системі </w:t>
      </w:r>
      <w:proofErr w:type="spellStart"/>
      <w:r w:rsidRPr="00C16E73">
        <w:rPr>
          <w:rFonts w:ascii="Times New Roman" w:eastAsia="Times New Roman" w:hAnsi="Times New Roman" w:cs="Times New Roman"/>
          <w:sz w:val="24"/>
          <w:szCs w:val="24"/>
          <w:lang w:val="uk-UA" w:eastAsia="ru-RU"/>
        </w:rPr>
        <w:t>Prozorro</w:t>
      </w:r>
      <w:proofErr w:type="spellEnd"/>
      <w:r w:rsidRPr="00C16E73">
        <w:rPr>
          <w:rFonts w:ascii="Times New Roman" w:eastAsia="Times New Roman" w:hAnsi="Times New Roman" w:cs="Times New Roman"/>
          <w:sz w:val="24"/>
          <w:szCs w:val="24"/>
          <w:lang w:val="uk-UA" w:eastAsia="ru-RU"/>
        </w:rPr>
        <w:t xml:space="preserve">. </w:t>
      </w:r>
    </w:p>
    <w:p w:rsidR="00EE4E70" w:rsidRPr="004C10C7" w:rsidRDefault="00EE4E70" w:rsidP="00C16E73">
      <w:pPr>
        <w:spacing w:after="0" w:line="240" w:lineRule="auto"/>
        <w:jc w:val="both"/>
        <w:rPr>
          <w:rFonts w:ascii="Times New Roman" w:hAnsi="Times New Roman" w:cs="Times New Roman"/>
          <w:iCs/>
          <w:spacing w:val="-1"/>
          <w:sz w:val="16"/>
          <w:szCs w:val="16"/>
          <w:lang w:val="uk-UA"/>
        </w:rPr>
      </w:pPr>
    </w:p>
    <w:p w:rsidR="00EE4E70" w:rsidRPr="00E57E89" w:rsidRDefault="00EE4E70" w:rsidP="00EE4E70">
      <w:pPr>
        <w:spacing w:after="0" w:line="240" w:lineRule="auto"/>
        <w:jc w:val="center"/>
        <w:rPr>
          <w:rFonts w:ascii="Times New Roman" w:hAnsi="Times New Roman" w:cs="Times New Roman"/>
          <w:iCs/>
          <w:spacing w:val="-1"/>
          <w:sz w:val="24"/>
          <w:szCs w:val="24"/>
          <w:lang w:val="uk-UA"/>
        </w:rPr>
      </w:pPr>
      <w:r w:rsidRPr="00E57E89">
        <w:rPr>
          <w:rFonts w:ascii="Times New Roman" w:hAnsi="Times New Roman" w:cs="Times New Roman"/>
          <w:b/>
          <w:sz w:val="24"/>
          <w:szCs w:val="24"/>
          <w:lang w:val="uk-UA"/>
        </w:rPr>
        <w:t>ТЕХНІЧНІ, ЯКІСНІ ТА КІЛЬКІСНІ ХАРАКТЕРИСТИКИ ПРЕДМЕТА ЗАКУПІВЛІ</w:t>
      </w:r>
    </w:p>
    <w:p w:rsidR="00EE4E70" w:rsidRPr="00E57E89" w:rsidRDefault="00237395" w:rsidP="00EE4E70">
      <w:pPr>
        <w:spacing w:after="0" w:line="240" w:lineRule="auto"/>
        <w:jc w:val="center"/>
        <w:outlineLvl w:val="0"/>
        <w:rPr>
          <w:rFonts w:ascii="Times New Roman" w:hAnsi="Times New Roman" w:cs="Times New Roman"/>
          <w:sz w:val="24"/>
          <w:szCs w:val="24"/>
          <w:lang w:val="uk-UA" w:eastAsia="uk-UA"/>
        </w:rPr>
      </w:pPr>
      <w:r w:rsidRPr="00237395">
        <w:rPr>
          <w:rFonts w:ascii="Times New Roman" w:hAnsi="Times New Roman" w:cs="Times New Roman"/>
          <w:sz w:val="24"/>
          <w:szCs w:val="24"/>
          <w:lang w:val="uk-UA"/>
        </w:rPr>
        <w:t>Бензин А-95 – код за ДК 021: 2015 ЄЗС – 09130000-9 «Нафта і дистиляти».</w:t>
      </w:r>
    </w:p>
    <w:p w:rsidR="00EE4E70" w:rsidRPr="004C10C7" w:rsidRDefault="00EE4E70" w:rsidP="00EE4E70">
      <w:pPr>
        <w:tabs>
          <w:tab w:val="center" w:pos="4677"/>
          <w:tab w:val="left" w:pos="7040"/>
        </w:tabs>
        <w:spacing w:after="0" w:line="240" w:lineRule="auto"/>
        <w:jc w:val="center"/>
        <w:rPr>
          <w:rFonts w:ascii="Times New Roman" w:hAnsi="Times New Roman" w:cs="Times New Roman"/>
          <w:caps/>
          <w:sz w:val="16"/>
          <w:szCs w:val="16"/>
          <w:lang w:val="uk-UA" w:eastAsia="ru-RU"/>
        </w:rPr>
      </w:pPr>
    </w:p>
    <w:tbl>
      <w:tblPr>
        <w:tblW w:w="10173"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9"/>
        <w:gridCol w:w="4286"/>
        <w:gridCol w:w="2464"/>
        <w:gridCol w:w="2464"/>
      </w:tblGrid>
      <w:tr w:rsidR="00EE4E70" w:rsidRPr="00E57E89" w:rsidTr="004C10C7">
        <w:tc>
          <w:tcPr>
            <w:tcW w:w="959" w:type="dxa"/>
            <w:tcBorders>
              <w:top w:val="single" w:sz="8" w:space="0" w:color="auto"/>
              <w:left w:val="single" w:sz="8" w:space="0" w:color="auto"/>
              <w:bottom w:val="single" w:sz="8" w:space="0" w:color="auto"/>
              <w:right w:val="single" w:sz="8" w:space="0" w:color="auto"/>
            </w:tcBorders>
            <w:vAlign w:val="center"/>
            <w:hideMark/>
          </w:tcPr>
          <w:p w:rsidR="00EE4E70" w:rsidRPr="00E57E89" w:rsidRDefault="00EE4E70" w:rsidP="00EE4E70">
            <w:pPr>
              <w:spacing w:after="0" w:line="240" w:lineRule="auto"/>
              <w:jc w:val="center"/>
              <w:rPr>
                <w:rFonts w:ascii="Times New Roman" w:eastAsia="Calibri" w:hAnsi="Times New Roman" w:cs="Times New Roman"/>
                <w:b/>
                <w:sz w:val="24"/>
                <w:szCs w:val="24"/>
                <w:lang w:val="uk-UA"/>
              </w:rPr>
            </w:pPr>
            <w:r w:rsidRPr="00E57E89">
              <w:rPr>
                <w:rFonts w:ascii="Times New Roman" w:eastAsia="Calibri" w:hAnsi="Times New Roman" w:cs="Times New Roman"/>
                <w:b/>
                <w:bCs/>
                <w:i/>
                <w:color w:val="000000"/>
                <w:sz w:val="24"/>
                <w:szCs w:val="24"/>
                <w:lang w:val="uk-UA" w:eastAsia="uk-UA"/>
              </w:rPr>
              <w:t>№</w:t>
            </w:r>
          </w:p>
        </w:tc>
        <w:tc>
          <w:tcPr>
            <w:tcW w:w="4286" w:type="dxa"/>
            <w:tcBorders>
              <w:top w:val="single" w:sz="8" w:space="0" w:color="auto"/>
              <w:left w:val="single" w:sz="8" w:space="0" w:color="auto"/>
              <w:bottom w:val="single" w:sz="8" w:space="0" w:color="auto"/>
              <w:right w:val="single" w:sz="8" w:space="0" w:color="auto"/>
            </w:tcBorders>
            <w:vAlign w:val="center"/>
            <w:hideMark/>
          </w:tcPr>
          <w:p w:rsidR="00EE4E70" w:rsidRPr="00E57E89" w:rsidRDefault="00EE4E70" w:rsidP="00EE4E70">
            <w:pPr>
              <w:spacing w:after="0" w:line="240" w:lineRule="auto"/>
              <w:jc w:val="center"/>
              <w:rPr>
                <w:rFonts w:ascii="Times New Roman" w:eastAsia="Calibri" w:hAnsi="Times New Roman" w:cs="Times New Roman"/>
                <w:b/>
                <w:sz w:val="24"/>
                <w:szCs w:val="24"/>
                <w:lang w:val="uk-UA"/>
              </w:rPr>
            </w:pPr>
            <w:r w:rsidRPr="00E57E89">
              <w:rPr>
                <w:rFonts w:ascii="Times New Roman" w:eastAsia="Calibri" w:hAnsi="Times New Roman" w:cs="Times New Roman"/>
                <w:b/>
                <w:bCs/>
                <w:i/>
                <w:color w:val="000000"/>
                <w:sz w:val="24"/>
                <w:szCs w:val="24"/>
                <w:lang w:val="uk-UA" w:eastAsia="uk-UA"/>
              </w:rPr>
              <w:t>Опис предмета закупівлі</w:t>
            </w:r>
          </w:p>
        </w:tc>
        <w:tc>
          <w:tcPr>
            <w:tcW w:w="2464" w:type="dxa"/>
            <w:tcBorders>
              <w:top w:val="single" w:sz="8" w:space="0" w:color="auto"/>
              <w:left w:val="single" w:sz="8" w:space="0" w:color="auto"/>
              <w:bottom w:val="single" w:sz="8" w:space="0" w:color="auto"/>
              <w:right w:val="single" w:sz="8" w:space="0" w:color="auto"/>
            </w:tcBorders>
            <w:vAlign w:val="center"/>
            <w:hideMark/>
          </w:tcPr>
          <w:p w:rsidR="00EE4E70" w:rsidRPr="00E57E89" w:rsidRDefault="00EE4E70" w:rsidP="00EE4E70">
            <w:pPr>
              <w:spacing w:after="0" w:line="240" w:lineRule="auto"/>
              <w:jc w:val="center"/>
              <w:rPr>
                <w:rFonts w:ascii="Times New Roman" w:eastAsia="Calibri" w:hAnsi="Times New Roman" w:cs="Times New Roman"/>
                <w:b/>
                <w:sz w:val="24"/>
                <w:szCs w:val="24"/>
                <w:lang w:val="uk-UA"/>
              </w:rPr>
            </w:pPr>
            <w:r w:rsidRPr="00E57E89">
              <w:rPr>
                <w:rFonts w:ascii="Times New Roman" w:eastAsia="Calibri" w:hAnsi="Times New Roman" w:cs="Times New Roman"/>
                <w:b/>
                <w:bCs/>
                <w:i/>
                <w:color w:val="000000"/>
                <w:sz w:val="24"/>
                <w:szCs w:val="24"/>
                <w:lang w:val="uk-UA" w:eastAsia="uk-UA"/>
              </w:rPr>
              <w:t>Одиниця виміру</w:t>
            </w:r>
          </w:p>
        </w:tc>
        <w:tc>
          <w:tcPr>
            <w:tcW w:w="2464" w:type="dxa"/>
            <w:tcBorders>
              <w:top w:val="single" w:sz="8" w:space="0" w:color="auto"/>
              <w:left w:val="single" w:sz="8" w:space="0" w:color="auto"/>
              <w:bottom w:val="single" w:sz="8" w:space="0" w:color="auto"/>
              <w:right w:val="single" w:sz="8" w:space="0" w:color="auto"/>
            </w:tcBorders>
            <w:vAlign w:val="center"/>
            <w:hideMark/>
          </w:tcPr>
          <w:p w:rsidR="00EE4E70" w:rsidRPr="00E57E89" w:rsidRDefault="00EE4E70" w:rsidP="00EE4E70">
            <w:pPr>
              <w:spacing w:after="0" w:line="240" w:lineRule="auto"/>
              <w:jc w:val="center"/>
              <w:rPr>
                <w:rFonts w:ascii="Times New Roman" w:eastAsia="Calibri" w:hAnsi="Times New Roman" w:cs="Times New Roman"/>
                <w:b/>
                <w:sz w:val="24"/>
                <w:szCs w:val="24"/>
                <w:lang w:val="uk-UA"/>
              </w:rPr>
            </w:pPr>
            <w:r w:rsidRPr="00E57E89">
              <w:rPr>
                <w:rFonts w:ascii="Times New Roman" w:eastAsia="Calibri" w:hAnsi="Times New Roman" w:cs="Times New Roman"/>
                <w:b/>
                <w:bCs/>
                <w:i/>
                <w:color w:val="000000"/>
                <w:sz w:val="24"/>
                <w:szCs w:val="24"/>
                <w:lang w:val="uk-UA" w:eastAsia="uk-UA"/>
              </w:rPr>
              <w:t>Кількість</w:t>
            </w:r>
          </w:p>
        </w:tc>
      </w:tr>
      <w:tr w:rsidR="00EE4E70" w:rsidRPr="00E57E89" w:rsidTr="004C10C7">
        <w:trPr>
          <w:trHeight w:val="154"/>
        </w:trPr>
        <w:tc>
          <w:tcPr>
            <w:tcW w:w="959" w:type="dxa"/>
            <w:tcBorders>
              <w:top w:val="single" w:sz="8" w:space="0" w:color="auto"/>
              <w:left w:val="single" w:sz="8" w:space="0" w:color="auto"/>
              <w:bottom w:val="single" w:sz="8" w:space="0" w:color="auto"/>
              <w:right w:val="single" w:sz="8" w:space="0" w:color="auto"/>
            </w:tcBorders>
            <w:vAlign w:val="center"/>
            <w:hideMark/>
          </w:tcPr>
          <w:p w:rsidR="00EE4E70" w:rsidRPr="00E57E89" w:rsidRDefault="00EE4E70" w:rsidP="00EE4E70">
            <w:pPr>
              <w:spacing w:after="0" w:line="240" w:lineRule="auto"/>
              <w:jc w:val="center"/>
              <w:rPr>
                <w:rFonts w:ascii="Times New Roman" w:eastAsia="Calibri" w:hAnsi="Times New Roman" w:cs="Times New Roman"/>
                <w:i/>
                <w:sz w:val="24"/>
                <w:szCs w:val="24"/>
                <w:lang w:val="uk-UA"/>
              </w:rPr>
            </w:pPr>
            <w:r w:rsidRPr="00E57E89">
              <w:rPr>
                <w:rFonts w:ascii="Times New Roman" w:eastAsia="Calibri" w:hAnsi="Times New Roman" w:cs="Times New Roman"/>
                <w:i/>
                <w:sz w:val="24"/>
                <w:szCs w:val="24"/>
                <w:lang w:val="uk-UA"/>
              </w:rPr>
              <w:t>1.</w:t>
            </w:r>
          </w:p>
        </w:tc>
        <w:tc>
          <w:tcPr>
            <w:tcW w:w="4286" w:type="dxa"/>
            <w:tcBorders>
              <w:top w:val="single" w:sz="8" w:space="0" w:color="auto"/>
              <w:left w:val="single" w:sz="8" w:space="0" w:color="auto"/>
              <w:bottom w:val="single" w:sz="8" w:space="0" w:color="auto"/>
              <w:right w:val="single" w:sz="8" w:space="0" w:color="auto"/>
            </w:tcBorders>
            <w:vAlign w:val="center"/>
            <w:hideMark/>
          </w:tcPr>
          <w:p w:rsidR="00EE4E70" w:rsidRPr="00E57E89" w:rsidRDefault="00E95390" w:rsidP="00E95390">
            <w:pPr>
              <w:spacing w:after="0" w:line="240" w:lineRule="auto"/>
              <w:jc w:val="center"/>
              <w:rPr>
                <w:rFonts w:ascii="Times New Roman" w:eastAsia="Calibri" w:hAnsi="Times New Roman" w:cs="Times New Roman"/>
                <w:i/>
                <w:sz w:val="24"/>
                <w:szCs w:val="24"/>
                <w:lang w:val="uk-UA"/>
              </w:rPr>
            </w:pPr>
            <w:r w:rsidRPr="00E57E89">
              <w:rPr>
                <w:rFonts w:ascii="Times New Roman" w:eastAsia="Calibri" w:hAnsi="Times New Roman" w:cs="Times New Roman"/>
                <w:bCs/>
                <w:i/>
                <w:iCs/>
                <w:color w:val="000000"/>
                <w:sz w:val="24"/>
                <w:szCs w:val="24"/>
                <w:lang w:val="uk-UA" w:eastAsia="uk-UA"/>
              </w:rPr>
              <w:t>Бензин А-95</w:t>
            </w:r>
          </w:p>
        </w:tc>
        <w:tc>
          <w:tcPr>
            <w:tcW w:w="2464" w:type="dxa"/>
            <w:tcBorders>
              <w:top w:val="single" w:sz="8" w:space="0" w:color="auto"/>
              <w:left w:val="single" w:sz="8" w:space="0" w:color="auto"/>
              <w:bottom w:val="single" w:sz="8" w:space="0" w:color="auto"/>
              <w:right w:val="single" w:sz="8" w:space="0" w:color="auto"/>
            </w:tcBorders>
            <w:vAlign w:val="center"/>
            <w:hideMark/>
          </w:tcPr>
          <w:p w:rsidR="00EE4E70" w:rsidRPr="00E57E89" w:rsidRDefault="00EE4E70" w:rsidP="00EE4E70">
            <w:pPr>
              <w:spacing w:after="0" w:line="240" w:lineRule="auto"/>
              <w:jc w:val="center"/>
              <w:rPr>
                <w:rFonts w:ascii="Times New Roman" w:eastAsia="Calibri" w:hAnsi="Times New Roman" w:cs="Times New Roman"/>
                <w:i/>
                <w:sz w:val="24"/>
                <w:szCs w:val="24"/>
                <w:lang w:val="uk-UA"/>
              </w:rPr>
            </w:pPr>
            <w:r w:rsidRPr="00E57E89">
              <w:rPr>
                <w:rFonts w:ascii="Times New Roman" w:eastAsia="Calibri" w:hAnsi="Times New Roman" w:cs="Times New Roman"/>
                <w:i/>
                <w:sz w:val="24"/>
                <w:szCs w:val="24"/>
                <w:lang w:val="uk-UA"/>
              </w:rPr>
              <w:t>літр</w:t>
            </w:r>
          </w:p>
        </w:tc>
        <w:tc>
          <w:tcPr>
            <w:tcW w:w="2464" w:type="dxa"/>
            <w:tcBorders>
              <w:top w:val="single" w:sz="8" w:space="0" w:color="auto"/>
              <w:left w:val="single" w:sz="8" w:space="0" w:color="auto"/>
              <w:bottom w:val="single" w:sz="8" w:space="0" w:color="auto"/>
              <w:right w:val="single" w:sz="8" w:space="0" w:color="auto"/>
            </w:tcBorders>
            <w:vAlign w:val="center"/>
            <w:hideMark/>
          </w:tcPr>
          <w:p w:rsidR="00EE4E70" w:rsidRPr="00E57E89" w:rsidRDefault="00237395" w:rsidP="00DF1514">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1</w:t>
            </w:r>
            <w:r w:rsidR="00DF1514">
              <w:rPr>
                <w:rFonts w:ascii="Times New Roman" w:eastAsia="Calibri" w:hAnsi="Times New Roman" w:cs="Times New Roman"/>
                <w:i/>
                <w:sz w:val="24"/>
                <w:szCs w:val="24"/>
                <w:lang w:val="uk-UA"/>
              </w:rPr>
              <w:t>7000</w:t>
            </w:r>
          </w:p>
        </w:tc>
      </w:tr>
    </w:tbl>
    <w:p w:rsidR="00EE4E70" w:rsidRPr="004C10C7" w:rsidRDefault="00EE4E70" w:rsidP="00EE4E70">
      <w:pPr>
        <w:spacing w:after="0" w:line="240" w:lineRule="auto"/>
        <w:jc w:val="center"/>
        <w:textAlignment w:val="baseline"/>
        <w:rPr>
          <w:rFonts w:ascii="Times New Roman" w:eastAsia="Times New Roman" w:hAnsi="Times New Roman" w:cs="Times New Roman"/>
          <w:color w:val="000000"/>
          <w:sz w:val="16"/>
          <w:szCs w:val="16"/>
          <w:lang w:val="uk-UA" w:eastAsia="uk-UA"/>
        </w:rPr>
      </w:pPr>
    </w:p>
    <w:p w:rsidR="004C10C7" w:rsidRPr="004C10C7" w:rsidRDefault="004C10C7" w:rsidP="004C10C7">
      <w:pPr>
        <w:spacing w:after="0" w:line="240" w:lineRule="auto"/>
        <w:ind w:firstLine="567"/>
        <w:jc w:val="both"/>
        <w:rPr>
          <w:rFonts w:ascii="Times New Roman" w:hAnsi="Times New Roman" w:cs="Times New Roman"/>
          <w:sz w:val="24"/>
          <w:szCs w:val="24"/>
          <w:lang w:val="uk-UA" w:eastAsia="uk-UA"/>
        </w:rPr>
      </w:pPr>
      <w:r w:rsidRPr="004C10C7">
        <w:rPr>
          <w:rFonts w:ascii="Times New Roman" w:hAnsi="Times New Roman" w:cs="Times New Roman"/>
          <w:sz w:val="24"/>
          <w:szCs w:val="24"/>
          <w:lang w:val="uk-UA" w:eastAsia="uk-UA"/>
        </w:rPr>
        <w:t>1) Якість бензину повинна відповідати Державним стандартам України та технічним умовам заводів-виробників і мати паспорт якості та сертифікат відповідності.</w:t>
      </w:r>
    </w:p>
    <w:p w:rsidR="004C10C7" w:rsidRPr="004C10C7" w:rsidRDefault="004C10C7" w:rsidP="004C10C7">
      <w:pPr>
        <w:spacing w:after="0" w:line="240" w:lineRule="auto"/>
        <w:ind w:firstLine="567"/>
        <w:jc w:val="both"/>
        <w:rPr>
          <w:rFonts w:ascii="Times New Roman" w:hAnsi="Times New Roman" w:cs="Times New Roman"/>
          <w:sz w:val="24"/>
          <w:szCs w:val="24"/>
          <w:lang w:val="uk-UA" w:eastAsia="uk-UA"/>
        </w:rPr>
      </w:pPr>
      <w:r w:rsidRPr="004C10C7">
        <w:rPr>
          <w:rFonts w:ascii="Times New Roman" w:hAnsi="Times New Roman" w:cs="Times New Roman"/>
          <w:sz w:val="24"/>
          <w:szCs w:val="24"/>
          <w:lang w:val="uk-UA" w:eastAsia="uk-UA"/>
        </w:rPr>
        <w:t xml:space="preserve">2) Учасник повинен у складі своєї тендерної пропозиції надати Замовнику інформацію про наявність мережі АЗС в м. Суми (не менше </w:t>
      </w:r>
      <w:r w:rsidR="00FE0A77">
        <w:rPr>
          <w:rFonts w:ascii="Times New Roman" w:hAnsi="Times New Roman" w:cs="Times New Roman"/>
          <w:sz w:val="24"/>
          <w:szCs w:val="24"/>
          <w:lang w:val="uk-UA" w:eastAsia="uk-UA"/>
        </w:rPr>
        <w:t>двох</w:t>
      </w:r>
      <w:r w:rsidRPr="004C10C7">
        <w:rPr>
          <w:rFonts w:ascii="Times New Roman" w:hAnsi="Times New Roman" w:cs="Times New Roman"/>
          <w:sz w:val="24"/>
          <w:szCs w:val="24"/>
          <w:lang w:val="uk-UA" w:eastAsia="uk-UA"/>
        </w:rPr>
        <w:t>) власних, партнерських або орендованих автозаправних станцій із зазначенням адреси місцезнаходження його АЗС.</w:t>
      </w:r>
    </w:p>
    <w:p w:rsidR="004C10C7" w:rsidRPr="004C10C7" w:rsidRDefault="004C10C7" w:rsidP="004C10C7">
      <w:pPr>
        <w:spacing w:after="0" w:line="240" w:lineRule="auto"/>
        <w:ind w:firstLine="567"/>
        <w:jc w:val="both"/>
        <w:rPr>
          <w:rFonts w:ascii="Times New Roman" w:hAnsi="Times New Roman" w:cs="Times New Roman"/>
          <w:sz w:val="24"/>
          <w:szCs w:val="24"/>
          <w:lang w:val="uk-UA" w:eastAsia="uk-UA"/>
        </w:rPr>
      </w:pPr>
      <w:r w:rsidRPr="004C10C7">
        <w:rPr>
          <w:rFonts w:ascii="Times New Roman" w:hAnsi="Times New Roman" w:cs="Times New Roman"/>
          <w:sz w:val="24"/>
          <w:szCs w:val="24"/>
          <w:lang w:val="uk-UA" w:eastAsia="uk-UA"/>
        </w:rPr>
        <w:t>3) Учасник повинен у складі своєї тендерної пропозиції надати Замовнику інформацію про наявність мережі АЗС в Сумській області та інших областях України із зазначенням адреси місцезнаходження його АЗС.</w:t>
      </w:r>
    </w:p>
    <w:p w:rsidR="004C10C7" w:rsidRPr="004C10C7" w:rsidRDefault="004C10C7" w:rsidP="004C10C7">
      <w:pPr>
        <w:spacing w:after="0" w:line="240" w:lineRule="auto"/>
        <w:ind w:firstLine="567"/>
        <w:jc w:val="both"/>
        <w:rPr>
          <w:rFonts w:ascii="Times New Roman" w:hAnsi="Times New Roman" w:cs="Times New Roman"/>
          <w:sz w:val="24"/>
          <w:szCs w:val="24"/>
          <w:lang w:val="uk-UA" w:eastAsia="uk-UA"/>
        </w:rPr>
      </w:pPr>
      <w:r w:rsidRPr="004C10C7">
        <w:rPr>
          <w:rFonts w:ascii="Times New Roman" w:hAnsi="Times New Roman" w:cs="Times New Roman"/>
          <w:sz w:val="24"/>
          <w:szCs w:val="24"/>
          <w:lang w:val="uk-UA" w:eastAsia="uk-UA"/>
        </w:rPr>
        <w:t>4) АЗС Учасника мають бути власними, орендованими або з залученням партнерських АЗС, що повинно підтверджуватись копіями відповідних документів, які надаються у складі тендерної</w:t>
      </w:r>
      <w:r>
        <w:rPr>
          <w:rFonts w:ascii="Times New Roman" w:hAnsi="Times New Roman" w:cs="Times New Roman"/>
          <w:sz w:val="24"/>
          <w:szCs w:val="24"/>
          <w:lang w:val="uk-UA" w:eastAsia="uk-UA"/>
        </w:rPr>
        <w:t xml:space="preserve"> </w:t>
      </w:r>
      <w:r w:rsidRPr="004C10C7">
        <w:rPr>
          <w:rFonts w:ascii="Times New Roman" w:hAnsi="Times New Roman" w:cs="Times New Roman"/>
          <w:sz w:val="24"/>
          <w:szCs w:val="24"/>
          <w:lang w:val="uk-UA" w:eastAsia="uk-UA"/>
        </w:rPr>
        <w:t xml:space="preserve">пропозиції, а саме: </w:t>
      </w:r>
    </w:p>
    <w:p w:rsidR="004C10C7" w:rsidRPr="004C10C7" w:rsidRDefault="004C10C7" w:rsidP="004C10C7">
      <w:pPr>
        <w:pStyle w:val="a6"/>
        <w:numPr>
          <w:ilvl w:val="0"/>
          <w:numId w:val="3"/>
        </w:numPr>
        <w:spacing w:after="0" w:line="240" w:lineRule="auto"/>
        <w:ind w:left="567" w:hanging="283"/>
        <w:jc w:val="both"/>
        <w:rPr>
          <w:rFonts w:ascii="Times New Roman" w:hAnsi="Times New Roman" w:cs="Times New Roman"/>
          <w:sz w:val="24"/>
          <w:szCs w:val="24"/>
          <w:lang w:val="uk-UA" w:eastAsia="uk-UA"/>
        </w:rPr>
      </w:pPr>
      <w:proofErr w:type="spellStart"/>
      <w:r w:rsidRPr="004C10C7">
        <w:rPr>
          <w:rFonts w:ascii="Times New Roman" w:hAnsi="Times New Roman" w:cs="Times New Roman"/>
          <w:sz w:val="24"/>
          <w:szCs w:val="24"/>
          <w:lang w:val="uk-UA" w:eastAsia="uk-UA"/>
        </w:rPr>
        <w:t>скан</w:t>
      </w:r>
      <w:proofErr w:type="spellEnd"/>
      <w:r w:rsidRPr="004C10C7">
        <w:rPr>
          <w:rFonts w:ascii="Times New Roman" w:hAnsi="Times New Roman" w:cs="Times New Roman"/>
          <w:sz w:val="24"/>
          <w:szCs w:val="24"/>
          <w:lang w:val="uk-UA" w:eastAsia="uk-UA"/>
        </w:rPr>
        <w:t>-копія свідоцтва про право власності, завірена підписом та печаткою уповноваженої особи Учасника;</w:t>
      </w:r>
    </w:p>
    <w:p w:rsidR="004C10C7" w:rsidRPr="004C10C7" w:rsidRDefault="004C10C7" w:rsidP="004C10C7">
      <w:pPr>
        <w:pStyle w:val="a6"/>
        <w:numPr>
          <w:ilvl w:val="0"/>
          <w:numId w:val="3"/>
        </w:numPr>
        <w:spacing w:after="0" w:line="240" w:lineRule="auto"/>
        <w:ind w:left="567" w:hanging="283"/>
        <w:jc w:val="both"/>
        <w:rPr>
          <w:rFonts w:ascii="Times New Roman" w:hAnsi="Times New Roman" w:cs="Times New Roman"/>
          <w:sz w:val="24"/>
          <w:szCs w:val="24"/>
          <w:lang w:val="uk-UA" w:eastAsia="uk-UA"/>
        </w:rPr>
      </w:pPr>
      <w:proofErr w:type="spellStart"/>
      <w:r w:rsidRPr="004C10C7">
        <w:rPr>
          <w:rFonts w:ascii="Times New Roman" w:hAnsi="Times New Roman" w:cs="Times New Roman"/>
          <w:sz w:val="24"/>
          <w:szCs w:val="24"/>
          <w:lang w:val="uk-UA" w:eastAsia="uk-UA"/>
        </w:rPr>
        <w:t>скан</w:t>
      </w:r>
      <w:proofErr w:type="spellEnd"/>
      <w:r w:rsidRPr="004C10C7">
        <w:rPr>
          <w:rFonts w:ascii="Times New Roman" w:hAnsi="Times New Roman" w:cs="Times New Roman"/>
          <w:sz w:val="24"/>
          <w:szCs w:val="24"/>
          <w:lang w:val="uk-UA" w:eastAsia="uk-UA"/>
        </w:rPr>
        <w:t>-копія договору оренди, з завірена підписом та печаткою уповноваженої особи Учасника;</w:t>
      </w:r>
    </w:p>
    <w:p w:rsidR="004C10C7" w:rsidRPr="004C10C7" w:rsidRDefault="004C10C7" w:rsidP="004C10C7">
      <w:pPr>
        <w:pStyle w:val="a6"/>
        <w:numPr>
          <w:ilvl w:val="0"/>
          <w:numId w:val="3"/>
        </w:numPr>
        <w:spacing w:after="0" w:line="240" w:lineRule="auto"/>
        <w:ind w:left="567" w:hanging="283"/>
        <w:jc w:val="both"/>
        <w:rPr>
          <w:rFonts w:ascii="Times New Roman" w:hAnsi="Times New Roman" w:cs="Times New Roman"/>
          <w:sz w:val="24"/>
          <w:szCs w:val="24"/>
          <w:lang w:val="uk-UA" w:eastAsia="uk-UA"/>
        </w:rPr>
      </w:pPr>
      <w:proofErr w:type="spellStart"/>
      <w:r w:rsidRPr="004C10C7">
        <w:rPr>
          <w:rFonts w:ascii="Times New Roman" w:hAnsi="Times New Roman" w:cs="Times New Roman"/>
          <w:sz w:val="24"/>
          <w:szCs w:val="24"/>
          <w:lang w:val="uk-UA" w:eastAsia="uk-UA"/>
        </w:rPr>
        <w:t>скан</w:t>
      </w:r>
      <w:proofErr w:type="spellEnd"/>
      <w:r w:rsidRPr="004C10C7">
        <w:rPr>
          <w:rFonts w:ascii="Times New Roman" w:hAnsi="Times New Roman" w:cs="Times New Roman"/>
          <w:sz w:val="24"/>
          <w:szCs w:val="24"/>
          <w:lang w:val="uk-UA" w:eastAsia="uk-UA"/>
        </w:rPr>
        <w:t>-копія партнерського договору, що підтверджує право обслуговування талонів їх пред’явником (Замовником) на АЗС;</w:t>
      </w:r>
    </w:p>
    <w:p w:rsidR="004C10C7" w:rsidRPr="004C10C7" w:rsidRDefault="004C10C7" w:rsidP="004C10C7">
      <w:pPr>
        <w:spacing w:after="0" w:line="240" w:lineRule="auto"/>
        <w:ind w:firstLine="567"/>
        <w:jc w:val="both"/>
        <w:rPr>
          <w:rFonts w:ascii="Times New Roman" w:hAnsi="Times New Roman" w:cs="Times New Roman"/>
          <w:sz w:val="24"/>
          <w:szCs w:val="24"/>
          <w:lang w:val="uk-UA" w:eastAsia="uk-UA"/>
        </w:rPr>
      </w:pPr>
      <w:r w:rsidRPr="004C10C7">
        <w:rPr>
          <w:rFonts w:ascii="Times New Roman" w:hAnsi="Times New Roman" w:cs="Times New Roman"/>
          <w:sz w:val="24"/>
          <w:szCs w:val="24"/>
          <w:lang w:val="uk-UA" w:eastAsia="uk-UA"/>
        </w:rPr>
        <w:t>Учасник має надати документи, що підтверджують право власності всіх АЗС, що запропоновані відповідно до п.2 та п.3 Додатку 2.</w:t>
      </w:r>
    </w:p>
    <w:p w:rsidR="004C10C7" w:rsidRPr="004C10C7" w:rsidRDefault="004C10C7" w:rsidP="004C10C7">
      <w:pPr>
        <w:spacing w:after="0" w:line="240" w:lineRule="auto"/>
        <w:ind w:firstLine="567"/>
        <w:jc w:val="both"/>
        <w:rPr>
          <w:rFonts w:ascii="Times New Roman" w:hAnsi="Times New Roman" w:cs="Times New Roman"/>
          <w:sz w:val="24"/>
          <w:szCs w:val="24"/>
          <w:lang w:val="uk-UA" w:eastAsia="uk-UA"/>
        </w:rPr>
      </w:pPr>
      <w:r w:rsidRPr="004C10C7">
        <w:rPr>
          <w:rFonts w:ascii="Times New Roman" w:hAnsi="Times New Roman" w:cs="Times New Roman"/>
          <w:sz w:val="24"/>
          <w:szCs w:val="24"/>
          <w:lang w:val="uk-UA" w:eastAsia="uk-UA"/>
        </w:rPr>
        <w:t>5) У разі якщо Учасником пропонуються партнерські АЗС, в складі пропозиції необхідно надати документи, що підтверджують наявність партнерських відносин Учасника з партнером(ми), та гарантійний лист від партнера(</w:t>
      </w:r>
      <w:proofErr w:type="spellStart"/>
      <w:r w:rsidRPr="004C10C7">
        <w:rPr>
          <w:rFonts w:ascii="Times New Roman" w:hAnsi="Times New Roman" w:cs="Times New Roman"/>
          <w:sz w:val="24"/>
          <w:szCs w:val="24"/>
          <w:lang w:val="uk-UA" w:eastAsia="uk-UA"/>
        </w:rPr>
        <w:t>ів</w:t>
      </w:r>
      <w:proofErr w:type="spellEnd"/>
      <w:r w:rsidRPr="004C10C7">
        <w:rPr>
          <w:rFonts w:ascii="Times New Roman" w:hAnsi="Times New Roman" w:cs="Times New Roman"/>
          <w:sz w:val="24"/>
          <w:szCs w:val="24"/>
          <w:lang w:val="uk-UA" w:eastAsia="uk-UA"/>
        </w:rPr>
        <w:t>) на ім’я Замовника з посиланням на номер закупівлі щодо безумовної заправки автотранспорту Замовника на пропонованих Учасником партнерських АЗС.</w:t>
      </w:r>
    </w:p>
    <w:p w:rsidR="004C10C7" w:rsidRPr="004C10C7" w:rsidRDefault="004C10C7" w:rsidP="004C10C7">
      <w:pPr>
        <w:spacing w:after="0" w:line="240" w:lineRule="auto"/>
        <w:ind w:firstLine="567"/>
        <w:jc w:val="both"/>
        <w:rPr>
          <w:rFonts w:ascii="Times New Roman" w:hAnsi="Times New Roman" w:cs="Times New Roman"/>
          <w:sz w:val="24"/>
          <w:szCs w:val="24"/>
          <w:lang w:val="uk-UA" w:eastAsia="uk-UA"/>
        </w:rPr>
      </w:pPr>
      <w:r w:rsidRPr="004C10C7">
        <w:rPr>
          <w:rFonts w:ascii="Times New Roman" w:hAnsi="Times New Roman" w:cs="Times New Roman"/>
          <w:sz w:val="24"/>
          <w:szCs w:val="24"/>
          <w:lang w:val="uk-UA" w:eastAsia="uk-UA"/>
        </w:rPr>
        <w:t>4) Закупівля буде здійснюватися через бланк-дозвіл (</w:t>
      </w:r>
      <w:proofErr w:type="spellStart"/>
      <w:r w:rsidRPr="004C10C7">
        <w:rPr>
          <w:rFonts w:ascii="Times New Roman" w:hAnsi="Times New Roman" w:cs="Times New Roman"/>
          <w:sz w:val="24"/>
          <w:szCs w:val="24"/>
          <w:lang w:val="uk-UA" w:eastAsia="uk-UA"/>
        </w:rPr>
        <w:t>скретч</w:t>
      </w:r>
      <w:proofErr w:type="spellEnd"/>
      <w:r w:rsidRPr="004C10C7">
        <w:rPr>
          <w:rFonts w:ascii="Times New Roman" w:hAnsi="Times New Roman" w:cs="Times New Roman"/>
          <w:sz w:val="24"/>
          <w:szCs w:val="24"/>
          <w:lang w:val="uk-UA" w:eastAsia="uk-UA"/>
        </w:rPr>
        <w:t xml:space="preserve"> – картка або талон) номіналом 10 л або 20 л.</w:t>
      </w:r>
    </w:p>
    <w:p w:rsidR="004C10C7" w:rsidRPr="004C10C7" w:rsidRDefault="004C10C7" w:rsidP="004C10C7">
      <w:pPr>
        <w:spacing w:after="0" w:line="240" w:lineRule="auto"/>
        <w:ind w:firstLine="567"/>
        <w:jc w:val="both"/>
        <w:rPr>
          <w:rFonts w:ascii="Times New Roman" w:hAnsi="Times New Roman" w:cs="Times New Roman"/>
          <w:sz w:val="24"/>
          <w:szCs w:val="24"/>
          <w:lang w:val="uk-UA" w:eastAsia="uk-UA"/>
        </w:rPr>
      </w:pPr>
      <w:r w:rsidRPr="004C10C7">
        <w:rPr>
          <w:rFonts w:ascii="Times New Roman" w:hAnsi="Times New Roman" w:cs="Times New Roman"/>
          <w:sz w:val="24"/>
          <w:szCs w:val="24"/>
          <w:lang w:val="uk-UA" w:eastAsia="uk-UA"/>
        </w:rPr>
        <w:t>5) У разі закінчення терміну строку дії невикористаних Замовником талонів, ці талони обмінюються на аналогічні з незакінченим строком дії без додаткової за це оплати Замовником або продовжується термін використання наявних у Замовника талонів.</w:t>
      </w:r>
    </w:p>
    <w:p w:rsidR="004C10C7" w:rsidRPr="004C10C7" w:rsidRDefault="004C10C7" w:rsidP="004C10C7">
      <w:pPr>
        <w:spacing w:after="0" w:line="240" w:lineRule="auto"/>
        <w:ind w:firstLine="567"/>
        <w:jc w:val="both"/>
        <w:rPr>
          <w:rFonts w:ascii="Times New Roman" w:hAnsi="Times New Roman" w:cs="Times New Roman"/>
          <w:sz w:val="24"/>
          <w:szCs w:val="24"/>
          <w:lang w:val="uk-UA" w:eastAsia="uk-UA"/>
        </w:rPr>
      </w:pPr>
      <w:r w:rsidRPr="004C10C7">
        <w:rPr>
          <w:rFonts w:ascii="Times New Roman" w:hAnsi="Times New Roman" w:cs="Times New Roman"/>
          <w:sz w:val="24"/>
          <w:szCs w:val="24"/>
          <w:lang w:val="uk-UA" w:eastAsia="uk-UA"/>
        </w:rPr>
        <w:t>7) Учасник має надати ліцензію на роздрібну торгівлю пальним на АЗС, що пропонується Замовнику у переліку тендерної пропозиції.</w:t>
      </w:r>
    </w:p>
    <w:p w:rsidR="004C10C7" w:rsidRPr="004C10C7" w:rsidRDefault="004C10C7" w:rsidP="004C10C7">
      <w:pPr>
        <w:spacing w:after="0" w:line="240" w:lineRule="auto"/>
        <w:ind w:firstLine="567"/>
        <w:jc w:val="both"/>
        <w:rPr>
          <w:rFonts w:ascii="Times New Roman" w:hAnsi="Times New Roman" w:cs="Times New Roman"/>
          <w:sz w:val="24"/>
          <w:szCs w:val="24"/>
          <w:lang w:val="uk-UA" w:eastAsia="uk-UA"/>
        </w:rPr>
      </w:pPr>
      <w:r w:rsidRPr="004C10C7">
        <w:rPr>
          <w:rFonts w:ascii="Times New Roman" w:hAnsi="Times New Roman" w:cs="Times New Roman"/>
          <w:sz w:val="24"/>
          <w:szCs w:val="24"/>
          <w:lang w:val="uk-UA" w:eastAsia="uk-UA"/>
        </w:rPr>
        <w:t>8) Учасник має гарантувати, що паливо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На підтвердження інформації учасник надає дозвіл на викиди забруднюючих речовин в атмосферне повітря за місцем відпуску нафтопродуктів, виданий уповноваженим державним органом на усі АЗС, що запропоновані відповідно до п.2 та п.3 Додатку 2.</w:t>
      </w:r>
    </w:p>
    <w:p w:rsidR="004C10C7" w:rsidRPr="004C10C7" w:rsidRDefault="004C10C7" w:rsidP="004C10C7">
      <w:pPr>
        <w:spacing w:after="0" w:line="240" w:lineRule="auto"/>
        <w:ind w:firstLine="567"/>
        <w:jc w:val="both"/>
        <w:rPr>
          <w:rFonts w:ascii="Times New Roman" w:hAnsi="Times New Roman" w:cs="Times New Roman"/>
          <w:sz w:val="24"/>
          <w:szCs w:val="24"/>
          <w:lang w:val="uk-UA" w:eastAsia="uk-UA"/>
        </w:rPr>
      </w:pPr>
      <w:r w:rsidRPr="004C10C7">
        <w:rPr>
          <w:rFonts w:ascii="Times New Roman" w:hAnsi="Times New Roman" w:cs="Times New Roman"/>
          <w:sz w:val="24"/>
          <w:szCs w:val="24"/>
          <w:lang w:val="uk-UA" w:eastAsia="uk-UA"/>
        </w:rPr>
        <w:t>9) У складі тендерної пропозиції учасник повинен надати копії паливних карток та/ або талонів єдиного зразка, за якими здійснюватиметься відпуск палива. Паливний талон або паливна картка повинні містити назву мережі АЗС або бренд АЗС, на яких буде здійснюватися відпуск палива.</w:t>
      </w:r>
    </w:p>
    <w:p w:rsidR="00EE4E70" w:rsidRDefault="004C10C7" w:rsidP="004C10C7">
      <w:pPr>
        <w:spacing w:after="0" w:line="240" w:lineRule="auto"/>
        <w:ind w:firstLine="567"/>
        <w:jc w:val="both"/>
        <w:rPr>
          <w:rFonts w:ascii="Times New Roman" w:hAnsi="Times New Roman" w:cs="Times New Roman"/>
          <w:sz w:val="24"/>
          <w:szCs w:val="24"/>
          <w:lang w:val="uk-UA" w:eastAsia="uk-UA"/>
        </w:rPr>
      </w:pPr>
      <w:r w:rsidRPr="004C10C7">
        <w:rPr>
          <w:rFonts w:ascii="Times New Roman" w:hAnsi="Times New Roman" w:cs="Times New Roman"/>
          <w:sz w:val="24"/>
          <w:szCs w:val="24"/>
          <w:lang w:val="uk-UA" w:eastAsia="uk-UA"/>
        </w:rPr>
        <w:t xml:space="preserve">10) Якість пального має відповідати державним стандартам, технічним умовам, вимогам до якості, що діють на території України і пред’являються для даного виду товару та надати копії </w:t>
      </w:r>
      <w:r w:rsidRPr="004C10C7">
        <w:rPr>
          <w:rFonts w:ascii="Times New Roman" w:hAnsi="Times New Roman" w:cs="Times New Roman"/>
          <w:sz w:val="24"/>
          <w:szCs w:val="24"/>
          <w:lang w:val="uk-UA" w:eastAsia="uk-UA"/>
        </w:rPr>
        <w:lastRenderedPageBreak/>
        <w:t>(завірені належним чином) сертифікатів якості та паспортів якості на товар відповідно до сезону (зимове та літнє).</w:t>
      </w:r>
    </w:p>
    <w:p w:rsidR="00EE4E70" w:rsidRPr="00E57E89" w:rsidRDefault="00EE4E70" w:rsidP="00EE4E70">
      <w:pPr>
        <w:spacing w:after="0" w:line="240" w:lineRule="auto"/>
        <w:ind w:firstLine="567"/>
        <w:jc w:val="both"/>
        <w:rPr>
          <w:rFonts w:ascii="Times New Roman" w:hAnsi="Times New Roman" w:cs="Times New Roman"/>
          <w:sz w:val="24"/>
          <w:szCs w:val="24"/>
          <w:lang w:val="uk-UA"/>
        </w:rPr>
      </w:pPr>
      <w:r w:rsidRPr="00E57E89">
        <w:rPr>
          <w:rFonts w:ascii="Times New Roman" w:hAnsi="Times New Roman" w:cs="Times New Roman"/>
          <w:b/>
          <w:sz w:val="24"/>
          <w:szCs w:val="24"/>
          <w:lang w:val="uk-UA"/>
        </w:rPr>
        <w:t xml:space="preserve">До уваги учасників: </w:t>
      </w:r>
      <w:r w:rsidRPr="00E57E89">
        <w:rPr>
          <w:rFonts w:ascii="Times New Roman" w:hAnsi="Times New Roman" w:cs="Times New Roman"/>
          <w:sz w:val="24"/>
          <w:szCs w:val="24"/>
          <w:lang w:val="uk-UA"/>
        </w:rPr>
        <w:t>Вважати зазначені у технічних вимогах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rsidR="00EE4E70" w:rsidRPr="00E57E89" w:rsidRDefault="00EE4E70" w:rsidP="00EE4E70">
      <w:pPr>
        <w:spacing w:after="0" w:line="240" w:lineRule="auto"/>
        <w:ind w:firstLine="567"/>
        <w:jc w:val="both"/>
        <w:rPr>
          <w:rFonts w:ascii="Times New Roman" w:hAnsi="Times New Roman" w:cs="Times New Roman"/>
          <w:sz w:val="24"/>
          <w:szCs w:val="24"/>
          <w:lang w:val="uk-UA"/>
        </w:rPr>
      </w:pPr>
      <w:r w:rsidRPr="00E57E89">
        <w:rPr>
          <w:rFonts w:ascii="Times New Roman" w:hAnsi="Times New Roman" w:cs="Times New Roman"/>
          <w:sz w:val="24"/>
          <w:szCs w:val="24"/>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34156D" w:rsidRPr="004C10C7" w:rsidRDefault="0034156D" w:rsidP="004C10C7">
      <w:pPr>
        <w:spacing w:after="0" w:line="240" w:lineRule="auto"/>
        <w:jc w:val="center"/>
        <w:rPr>
          <w:rFonts w:ascii="Times New Roman" w:hAnsi="Times New Roman" w:cs="Times New Roman"/>
          <w:sz w:val="16"/>
          <w:szCs w:val="16"/>
          <w:lang w:val="uk-UA" w:eastAsia="uk-UA"/>
        </w:rPr>
      </w:pPr>
    </w:p>
    <w:p w:rsidR="008F7F40" w:rsidRPr="00E57E89" w:rsidRDefault="008F7F40" w:rsidP="004C10C7">
      <w:pPr>
        <w:shd w:val="clear" w:color="auto" w:fill="FFFFFF"/>
        <w:tabs>
          <w:tab w:val="left" w:pos="768"/>
          <w:tab w:val="left" w:leader="underscore" w:pos="4426"/>
        </w:tabs>
        <w:spacing w:after="0" w:line="240" w:lineRule="auto"/>
        <w:jc w:val="center"/>
        <w:rPr>
          <w:rFonts w:ascii="Times New Roman" w:hAnsi="Times New Roman" w:cs="Times New Roman"/>
          <w:sz w:val="24"/>
          <w:szCs w:val="24"/>
          <w:lang w:val="uk-UA" w:eastAsia="ru-RU"/>
        </w:rPr>
      </w:pPr>
      <w:r w:rsidRPr="00E57E89">
        <w:rPr>
          <w:rFonts w:ascii="Times New Roman" w:hAnsi="Times New Roman" w:cs="Times New Roman"/>
          <w:i/>
          <w:iCs/>
          <w:sz w:val="24"/>
          <w:szCs w:val="24"/>
          <w:u w:val="single"/>
          <w:lang w:val="uk-UA"/>
        </w:rPr>
        <w:t>Посада, прізвище, ініціали, підпис уповноваженої особи Учасника, завірені печаткою.</w:t>
      </w:r>
    </w:p>
    <w:sectPr w:rsidR="008F7F40" w:rsidRPr="00E57E89" w:rsidSect="004C10C7">
      <w:pgSz w:w="11906" w:h="16838"/>
      <w:pgMar w:top="567"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597D"/>
    <w:multiLevelType w:val="hybridMultilevel"/>
    <w:tmpl w:val="279CE74E"/>
    <w:lvl w:ilvl="0" w:tplc="D842FBC4">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3380F70"/>
    <w:multiLevelType w:val="hybridMultilevel"/>
    <w:tmpl w:val="9BD85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E57521B"/>
    <w:multiLevelType w:val="hybridMultilevel"/>
    <w:tmpl w:val="43B87CBA"/>
    <w:lvl w:ilvl="0" w:tplc="19BCA2C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70"/>
    <w:rsid w:val="00005647"/>
    <w:rsid w:val="00007961"/>
    <w:rsid w:val="00063529"/>
    <w:rsid w:val="00084A89"/>
    <w:rsid w:val="000C2317"/>
    <w:rsid w:val="000E2832"/>
    <w:rsid w:val="000E6001"/>
    <w:rsid w:val="00143270"/>
    <w:rsid w:val="00214291"/>
    <w:rsid w:val="00236FF3"/>
    <w:rsid w:val="00237395"/>
    <w:rsid w:val="00243818"/>
    <w:rsid w:val="00244041"/>
    <w:rsid w:val="002F7CE1"/>
    <w:rsid w:val="00303427"/>
    <w:rsid w:val="0034156D"/>
    <w:rsid w:val="003A5A24"/>
    <w:rsid w:val="003E6B52"/>
    <w:rsid w:val="004271BA"/>
    <w:rsid w:val="004318EC"/>
    <w:rsid w:val="00436658"/>
    <w:rsid w:val="004416FA"/>
    <w:rsid w:val="00444325"/>
    <w:rsid w:val="0046481C"/>
    <w:rsid w:val="004C0155"/>
    <w:rsid w:val="004C10C7"/>
    <w:rsid w:val="005279A1"/>
    <w:rsid w:val="00554936"/>
    <w:rsid w:val="00564A16"/>
    <w:rsid w:val="00580070"/>
    <w:rsid w:val="00640476"/>
    <w:rsid w:val="00651F24"/>
    <w:rsid w:val="007171B1"/>
    <w:rsid w:val="00745931"/>
    <w:rsid w:val="00797DD9"/>
    <w:rsid w:val="007C7F36"/>
    <w:rsid w:val="007D36A5"/>
    <w:rsid w:val="007F36F3"/>
    <w:rsid w:val="007F5359"/>
    <w:rsid w:val="00815508"/>
    <w:rsid w:val="008159DA"/>
    <w:rsid w:val="00827E3F"/>
    <w:rsid w:val="008874F8"/>
    <w:rsid w:val="008B69C3"/>
    <w:rsid w:val="008C6F29"/>
    <w:rsid w:val="008F7F40"/>
    <w:rsid w:val="00953C21"/>
    <w:rsid w:val="00963ADE"/>
    <w:rsid w:val="00A90EB5"/>
    <w:rsid w:val="00AB527C"/>
    <w:rsid w:val="00AF2320"/>
    <w:rsid w:val="00BA5ECB"/>
    <w:rsid w:val="00C16E73"/>
    <w:rsid w:val="00CE1C11"/>
    <w:rsid w:val="00D04A8E"/>
    <w:rsid w:val="00D1031D"/>
    <w:rsid w:val="00D108EE"/>
    <w:rsid w:val="00D1220B"/>
    <w:rsid w:val="00D262DD"/>
    <w:rsid w:val="00D535AA"/>
    <w:rsid w:val="00D86E17"/>
    <w:rsid w:val="00DF1514"/>
    <w:rsid w:val="00E57E89"/>
    <w:rsid w:val="00E608E1"/>
    <w:rsid w:val="00E95390"/>
    <w:rsid w:val="00ED1C0F"/>
    <w:rsid w:val="00EE4E70"/>
    <w:rsid w:val="00F13B2F"/>
    <w:rsid w:val="00F15084"/>
    <w:rsid w:val="00F35D80"/>
    <w:rsid w:val="00F56BA2"/>
    <w:rsid w:val="00F810C4"/>
    <w:rsid w:val="00F97D80"/>
    <w:rsid w:val="00FE0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CE45"/>
  <w15:docId w15:val="{3DD45FE9-A5C6-483A-84EC-9B617A6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00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4A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4A89"/>
    <w:rPr>
      <w:rFonts w:ascii="Segoe UI" w:hAnsi="Segoe UI" w:cs="Segoe UI"/>
      <w:sz w:val="18"/>
      <w:szCs w:val="18"/>
    </w:rPr>
  </w:style>
  <w:style w:type="paragraph" w:styleId="a6">
    <w:name w:val="List Paragraph"/>
    <w:basedOn w:val="a"/>
    <w:uiPriority w:val="34"/>
    <w:qFormat/>
    <w:rsid w:val="00F97D80"/>
    <w:pPr>
      <w:ind w:left="720"/>
      <w:contextualSpacing/>
    </w:pPr>
    <w:rPr>
      <w:rFonts w:eastAsiaTheme="minorEastAsia"/>
      <w:lang w:eastAsia="ru-RU"/>
    </w:rPr>
  </w:style>
  <w:style w:type="table" w:styleId="a7">
    <w:name w:val="Table Grid"/>
    <w:basedOn w:val="a1"/>
    <w:uiPriority w:val="39"/>
    <w:rsid w:val="004318EC"/>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7D36A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9927">
      <w:bodyDiv w:val="1"/>
      <w:marLeft w:val="0"/>
      <w:marRight w:val="0"/>
      <w:marTop w:val="0"/>
      <w:marBottom w:val="0"/>
      <w:divBdr>
        <w:top w:val="none" w:sz="0" w:space="0" w:color="auto"/>
        <w:left w:val="none" w:sz="0" w:space="0" w:color="auto"/>
        <w:bottom w:val="none" w:sz="0" w:space="0" w:color="auto"/>
        <w:right w:val="none" w:sz="0" w:space="0" w:color="auto"/>
      </w:divBdr>
    </w:div>
    <w:div w:id="90395562">
      <w:bodyDiv w:val="1"/>
      <w:marLeft w:val="0"/>
      <w:marRight w:val="0"/>
      <w:marTop w:val="0"/>
      <w:marBottom w:val="0"/>
      <w:divBdr>
        <w:top w:val="none" w:sz="0" w:space="0" w:color="auto"/>
        <w:left w:val="none" w:sz="0" w:space="0" w:color="auto"/>
        <w:bottom w:val="none" w:sz="0" w:space="0" w:color="auto"/>
        <w:right w:val="none" w:sz="0" w:space="0" w:color="auto"/>
      </w:divBdr>
    </w:div>
    <w:div w:id="283922899">
      <w:bodyDiv w:val="1"/>
      <w:marLeft w:val="0"/>
      <w:marRight w:val="0"/>
      <w:marTop w:val="0"/>
      <w:marBottom w:val="0"/>
      <w:divBdr>
        <w:top w:val="none" w:sz="0" w:space="0" w:color="auto"/>
        <w:left w:val="none" w:sz="0" w:space="0" w:color="auto"/>
        <w:bottom w:val="none" w:sz="0" w:space="0" w:color="auto"/>
        <w:right w:val="none" w:sz="0" w:space="0" w:color="auto"/>
      </w:divBdr>
    </w:div>
    <w:div w:id="414547957">
      <w:bodyDiv w:val="1"/>
      <w:marLeft w:val="0"/>
      <w:marRight w:val="0"/>
      <w:marTop w:val="0"/>
      <w:marBottom w:val="0"/>
      <w:divBdr>
        <w:top w:val="none" w:sz="0" w:space="0" w:color="auto"/>
        <w:left w:val="none" w:sz="0" w:space="0" w:color="auto"/>
        <w:bottom w:val="none" w:sz="0" w:space="0" w:color="auto"/>
        <w:right w:val="none" w:sz="0" w:space="0" w:color="auto"/>
      </w:divBdr>
    </w:div>
    <w:div w:id="466049665">
      <w:bodyDiv w:val="1"/>
      <w:marLeft w:val="0"/>
      <w:marRight w:val="0"/>
      <w:marTop w:val="0"/>
      <w:marBottom w:val="0"/>
      <w:divBdr>
        <w:top w:val="none" w:sz="0" w:space="0" w:color="auto"/>
        <w:left w:val="none" w:sz="0" w:space="0" w:color="auto"/>
        <w:bottom w:val="none" w:sz="0" w:space="0" w:color="auto"/>
        <w:right w:val="none" w:sz="0" w:space="0" w:color="auto"/>
      </w:divBdr>
    </w:div>
    <w:div w:id="586311129">
      <w:bodyDiv w:val="1"/>
      <w:marLeft w:val="0"/>
      <w:marRight w:val="0"/>
      <w:marTop w:val="0"/>
      <w:marBottom w:val="0"/>
      <w:divBdr>
        <w:top w:val="none" w:sz="0" w:space="0" w:color="auto"/>
        <w:left w:val="none" w:sz="0" w:space="0" w:color="auto"/>
        <w:bottom w:val="none" w:sz="0" w:space="0" w:color="auto"/>
        <w:right w:val="none" w:sz="0" w:space="0" w:color="auto"/>
      </w:divBdr>
    </w:div>
    <w:div w:id="751776891">
      <w:bodyDiv w:val="1"/>
      <w:marLeft w:val="0"/>
      <w:marRight w:val="0"/>
      <w:marTop w:val="0"/>
      <w:marBottom w:val="0"/>
      <w:divBdr>
        <w:top w:val="none" w:sz="0" w:space="0" w:color="auto"/>
        <w:left w:val="none" w:sz="0" w:space="0" w:color="auto"/>
        <w:bottom w:val="none" w:sz="0" w:space="0" w:color="auto"/>
        <w:right w:val="none" w:sz="0" w:space="0" w:color="auto"/>
      </w:divBdr>
    </w:div>
    <w:div w:id="828254032">
      <w:bodyDiv w:val="1"/>
      <w:marLeft w:val="0"/>
      <w:marRight w:val="0"/>
      <w:marTop w:val="0"/>
      <w:marBottom w:val="0"/>
      <w:divBdr>
        <w:top w:val="none" w:sz="0" w:space="0" w:color="auto"/>
        <w:left w:val="none" w:sz="0" w:space="0" w:color="auto"/>
        <w:bottom w:val="none" w:sz="0" w:space="0" w:color="auto"/>
        <w:right w:val="none" w:sz="0" w:space="0" w:color="auto"/>
      </w:divBdr>
    </w:div>
    <w:div w:id="1030689083">
      <w:bodyDiv w:val="1"/>
      <w:marLeft w:val="0"/>
      <w:marRight w:val="0"/>
      <w:marTop w:val="0"/>
      <w:marBottom w:val="0"/>
      <w:divBdr>
        <w:top w:val="none" w:sz="0" w:space="0" w:color="auto"/>
        <w:left w:val="none" w:sz="0" w:space="0" w:color="auto"/>
        <w:bottom w:val="none" w:sz="0" w:space="0" w:color="auto"/>
        <w:right w:val="none" w:sz="0" w:space="0" w:color="auto"/>
      </w:divBdr>
    </w:div>
    <w:div w:id="1265459124">
      <w:bodyDiv w:val="1"/>
      <w:marLeft w:val="0"/>
      <w:marRight w:val="0"/>
      <w:marTop w:val="0"/>
      <w:marBottom w:val="0"/>
      <w:divBdr>
        <w:top w:val="none" w:sz="0" w:space="0" w:color="auto"/>
        <w:left w:val="none" w:sz="0" w:space="0" w:color="auto"/>
        <w:bottom w:val="none" w:sz="0" w:space="0" w:color="auto"/>
        <w:right w:val="none" w:sz="0" w:space="0" w:color="auto"/>
      </w:divBdr>
    </w:div>
    <w:div w:id="1765955658">
      <w:bodyDiv w:val="1"/>
      <w:marLeft w:val="0"/>
      <w:marRight w:val="0"/>
      <w:marTop w:val="0"/>
      <w:marBottom w:val="0"/>
      <w:divBdr>
        <w:top w:val="none" w:sz="0" w:space="0" w:color="auto"/>
        <w:left w:val="none" w:sz="0" w:space="0" w:color="auto"/>
        <w:bottom w:val="none" w:sz="0" w:space="0" w:color="auto"/>
        <w:right w:val="none" w:sz="0" w:space="0" w:color="auto"/>
      </w:divBdr>
    </w:div>
    <w:div w:id="1878859297">
      <w:bodyDiv w:val="1"/>
      <w:marLeft w:val="0"/>
      <w:marRight w:val="0"/>
      <w:marTop w:val="0"/>
      <w:marBottom w:val="0"/>
      <w:divBdr>
        <w:top w:val="none" w:sz="0" w:space="0" w:color="auto"/>
        <w:left w:val="none" w:sz="0" w:space="0" w:color="auto"/>
        <w:bottom w:val="none" w:sz="0" w:space="0" w:color="auto"/>
        <w:right w:val="none" w:sz="0" w:space="0" w:color="auto"/>
      </w:divBdr>
    </w:div>
    <w:div w:id="2058626708">
      <w:bodyDiv w:val="1"/>
      <w:marLeft w:val="0"/>
      <w:marRight w:val="0"/>
      <w:marTop w:val="0"/>
      <w:marBottom w:val="0"/>
      <w:divBdr>
        <w:top w:val="none" w:sz="0" w:space="0" w:color="auto"/>
        <w:left w:val="none" w:sz="0" w:space="0" w:color="auto"/>
        <w:bottom w:val="none" w:sz="0" w:space="0" w:color="auto"/>
        <w:right w:val="none" w:sz="0" w:space="0" w:color="auto"/>
      </w:divBdr>
    </w:div>
    <w:div w:id="2092851672">
      <w:bodyDiv w:val="1"/>
      <w:marLeft w:val="0"/>
      <w:marRight w:val="0"/>
      <w:marTop w:val="0"/>
      <w:marBottom w:val="0"/>
      <w:divBdr>
        <w:top w:val="none" w:sz="0" w:space="0" w:color="auto"/>
        <w:left w:val="none" w:sz="0" w:space="0" w:color="auto"/>
        <w:bottom w:val="none" w:sz="0" w:space="0" w:color="auto"/>
        <w:right w:val="none" w:sz="0" w:space="0" w:color="auto"/>
      </w:divBdr>
    </w:div>
    <w:div w:id="21119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36067-83AC-4298-95B7-F9252B03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Міщенко Світлана Миколаївна</dc:creator>
  <cp:keywords/>
  <dc:description/>
  <cp:lastModifiedBy>Гулякін Руслан Олександрович</cp:lastModifiedBy>
  <cp:revision>3</cp:revision>
  <cp:lastPrinted>2022-07-20T12:03:00Z</cp:lastPrinted>
  <dcterms:created xsi:type="dcterms:W3CDTF">2024-01-15T12:30:00Z</dcterms:created>
  <dcterms:modified xsi:type="dcterms:W3CDTF">2024-01-15T12:35:00Z</dcterms:modified>
</cp:coreProperties>
</file>