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5A" w:rsidRPr="00864661" w:rsidRDefault="008D6E5A" w:rsidP="008D6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пункту 4</w:t>
      </w:r>
      <w:r w:rsidRPr="0086466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uk-UA" w:eastAsia="ru-RU"/>
        </w:rPr>
        <w:t>1</w:t>
      </w:r>
      <w:r w:rsidRPr="0086466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л</w:t>
      </w:r>
      <w:r w:rsidRPr="008D6E5A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ісопильн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их матеріалів</w:t>
      </w:r>
      <w:r w:rsidRPr="008D6E5A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– код за ДК 021:2015 ЄЗС – 03410000-7 «Деревина»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на суму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1 050 0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00,00 грн.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один мільйон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п’ят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десят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тисяч </w:t>
      </w:r>
      <w:bookmarkStart w:id="0" w:name="_GoBack"/>
      <w:bookmarkEnd w:id="0"/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грн. 00 коп.) з ПДВ</w:t>
      </w:r>
      <w:r w:rsidRPr="008646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:rsidR="008D6E5A" w:rsidRPr="00864661" w:rsidRDefault="008D6E5A" w:rsidP="008D6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 визначена методом порівняння та аналізу ринкових цін.</w:t>
      </w:r>
    </w:p>
    <w:p w:rsidR="008D6E5A" w:rsidRPr="00864661" w:rsidRDefault="008D6E5A" w:rsidP="008D6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E4E70" w:rsidRPr="00E57E89" w:rsidRDefault="00EE4E70" w:rsidP="008D6E5A">
      <w:pPr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F86416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F86416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F86416" w:rsidRDefault="00B23B06" w:rsidP="00636D57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>Лісо</w:t>
      </w:r>
      <w:r w:rsidR="001F5FCA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пильні 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>матеріали – код за ДК 021:2015 ЄЗС – 03410000-7 «Деревина»</w:t>
      </w:r>
    </w:p>
    <w:p w:rsidR="00636D57" w:rsidRPr="00F86416" w:rsidRDefault="00636D57" w:rsidP="00636D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F86416" w:rsidRPr="006A3AAE" w:rsidRDefault="00F86416" w:rsidP="00F864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3A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Кількість товару: </w:t>
      </w:r>
    </w:p>
    <w:p w:rsidR="00F86416" w:rsidRPr="00F86416" w:rsidRDefault="00F86416" w:rsidP="00F8641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>Пиломатеріал твердолистяних порід (клен, ясен,</w:t>
      </w:r>
      <w:r w:rsidR="006A3A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берест, дуб червоний) необрізний, товщина 25-30 мм, довжина </w:t>
      </w:r>
      <w:r w:rsidR="006820D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>,0 м (ІІІ с) - 100 м</w:t>
      </w:r>
      <w:r w:rsidRPr="00F864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820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416" w:rsidRPr="00F86416" w:rsidRDefault="00F86416" w:rsidP="00F8641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>Лісоматеріали круглі твердолистяних порід (клен, ясен,</w:t>
      </w:r>
      <w:r w:rsidR="00682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>берест) діаметр 20-24 см, довжина 4,0 м - 200 м</w:t>
      </w:r>
      <w:r w:rsidRPr="00F8641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2654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416" w:rsidRPr="00F86416" w:rsidRDefault="00F86416" w:rsidP="00F864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>Строк поставки тов</w:t>
      </w:r>
      <w:r w:rsidRPr="00B0522E">
        <w:rPr>
          <w:rFonts w:ascii="Times New Roman" w:hAnsi="Times New Roman" w:cs="Times New Roman"/>
          <w:sz w:val="24"/>
          <w:szCs w:val="24"/>
          <w:lang w:val="uk-UA"/>
        </w:rPr>
        <w:t>ару:</w:t>
      </w:r>
      <w:r w:rsidRPr="00B052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0522E" w:rsidRPr="00B0522E">
        <w:rPr>
          <w:rFonts w:ascii="Times New Roman" w:hAnsi="Times New Roman" w:cs="Times New Roman"/>
          <w:sz w:val="24"/>
          <w:szCs w:val="24"/>
          <w:lang w:val="uk-UA"/>
        </w:rPr>
        <w:t>не пізніше 20 (двадцяти) календарних днів з дати підписання Договору</w:t>
      </w:r>
      <w:r w:rsidRPr="00B0522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86416" w:rsidRPr="00F86416" w:rsidRDefault="00F86416" w:rsidP="00F864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товару: </w:t>
      </w:r>
      <w:r w:rsidRPr="00F864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</w:t>
      </w:r>
      <w:r w:rsidR="00B052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із </w:t>
      </w:r>
      <w:r w:rsidRPr="00F86416">
        <w:rPr>
          <w:rFonts w:ascii="Times New Roman" w:hAnsi="Times New Roman" w:cs="Times New Roman"/>
          <w:bCs/>
          <w:sz w:val="24"/>
          <w:szCs w:val="24"/>
          <w:lang w:val="uk-UA"/>
        </w:rPr>
        <w:t>заявк</w:t>
      </w:r>
      <w:r w:rsidR="00B0522E">
        <w:rPr>
          <w:rFonts w:ascii="Times New Roman" w:hAnsi="Times New Roman" w:cs="Times New Roman"/>
          <w:bCs/>
          <w:sz w:val="24"/>
          <w:szCs w:val="24"/>
          <w:lang w:val="uk-UA"/>
        </w:rPr>
        <w:t>ою</w:t>
      </w:r>
      <w:r w:rsidR="006820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Замовника.</w:t>
      </w:r>
    </w:p>
    <w:p w:rsidR="00F86416" w:rsidRPr="00F86416" w:rsidRDefault="00F86416" w:rsidP="00B0522E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64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Поставка товару здійснюється транспортом постачальника – Переможця процедури закупівлі.</w:t>
      </w:r>
    </w:p>
    <w:p w:rsidR="00F86416" w:rsidRPr="00F86416" w:rsidRDefault="00F86416" w:rsidP="00B0522E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6416">
        <w:rPr>
          <w:rFonts w:ascii="Times New Roman" w:hAnsi="Times New Roman" w:cs="Times New Roman"/>
          <w:bCs/>
          <w:sz w:val="24"/>
          <w:szCs w:val="24"/>
          <w:lang w:val="uk-UA"/>
        </w:rPr>
        <w:t>Ціна деревини визначається з урахуванням всіх витрат, пов’язаних з доставкою товару, в тому числі: транспортні витрати на поставку деревини до ад</w:t>
      </w:r>
      <w:r w:rsidR="00B052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реси Замовника, </w:t>
      </w:r>
      <w:proofErr w:type="spellStart"/>
      <w:r w:rsidR="00B0522E">
        <w:rPr>
          <w:rFonts w:ascii="Times New Roman" w:hAnsi="Times New Roman" w:cs="Times New Roman"/>
          <w:bCs/>
          <w:sz w:val="24"/>
          <w:szCs w:val="24"/>
          <w:lang w:val="uk-UA"/>
        </w:rPr>
        <w:t>навантажувально</w:t>
      </w:r>
      <w:proofErr w:type="spellEnd"/>
      <w:r w:rsidRPr="00F86416">
        <w:rPr>
          <w:rFonts w:ascii="Times New Roman" w:hAnsi="Times New Roman" w:cs="Times New Roman"/>
          <w:bCs/>
          <w:sz w:val="24"/>
          <w:szCs w:val="24"/>
          <w:lang w:val="uk-UA"/>
        </w:rPr>
        <w:t>-розвантажувальні послуги.</w:t>
      </w:r>
    </w:p>
    <w:p w:rsidR="00F86416" w:rsidRPr="00F86416" w:rsidRDefault="00F86416" w:rsidP="00B0522E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забезпечити поставку товару, якість якого відповідає вимогам стандартів, а також умовам, встановленим чинним законодавством </w:t>
      </w:r>
      <w:r w:rsidR="00B0522E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>до товару даного виду та тендерною документацією, та при поданні тендерної пропозиції</w:t>
      </w:r>
      <w:r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надати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F86416" w:rsidRPr="00F86416" w:rsidRDefault="00F86416" w:rsidP="00F86416">
      <w:pPr>
        <w:numPr>
          <w:ilvl w:val="0"/>
          <w:numId w:val="10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>протокол радіаційного дослідження деревини та продукції з деревини датований не раніше 2023 року</w:t>
      </w:r>
      <w:r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;</w:t>
      </w:r>
    </w:p>
    <w:p w:rsidR="00F86416" w:rsidRPr="00F86416" w:rsidRDefault="00B0522E" w:rsidP="00F86416">
      <w:pPr>
        <w:numPr>
          <w:ilvl w:val="0"/>
          <w:numId w:val="1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відоцтво про відповідність системи вимірювання, чинний на момент подання пропозиції, виданий установі, що проводила дослідження. </w:t>
      </w:r>
    </w:p>
    <w:p w:rsidR="00F86416" w:rsidRPr="00F86416" w:rsidRDefault="00F86416" w:rsidP="00B0522E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Технічні, якісні характеристики предмета закупівлі, що пропонується до постачання повинні передбачати необхідність застосування заходів із захисту довкілля, про що </w:t>
      </w:r>
      <w:r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 надає довідку в довільній формі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своєї пропозиції.</w:t>
      </w:r>
    </w:p>
    <w:p w:rsidR="00F86416" w:rsidRPr="00F86416" w:rsidRDefault="00F86416" w:rsidP="00B0522E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</w:t>
      </w:r>
      <w:r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надати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 у складі тендерної пропозиції </w:t>
      </w:r>
      <w:r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гарантійний лист довільної форми щодо забезпечення поставки Замовнику товару відповідної якості у необхідній кількості та в установлені строки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>, з посиланням на номер оголошення закупівлі, що оприлюднене на веб-порталі Уповноваженого органу.</w:t>
      </w:r>
    </w:p>
    <w:p w:rsidR="00F86416" w:rsidRPr="00F86416" w:rsidRDefault="00B0522E" w:rsidP="00B0522E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підтвердження легального походження товару, що пропонується для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Замовнику,  Учасник у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 складі тендерної пропозиції повинен </w:t>
      </w:r>
      <w:r w:rsidR="00F86416"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надати копію/ї чинного договору</w:t>
      </w:r>
      <w:r w:rsidR="0026541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86416"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proofErr w:type="spellStart"/>
      <w:r w:rsidR="00F86416"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proofErr w:type="spellEnd"/>
      <w:r w:rsidR="00F86416"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 на момент поставки товару з постійним лісокористувачем 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>на весь обсяг цієї закупівлі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 У разі, якщо учасник є постійним лісокористувачем,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 складі тендерної пропозиції </w:t>
      </w:r>
      <w:r w:rsidR="00F86416"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надається довідка в довільній формі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місць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>постійного лісокористування, з яких планується здійснювати постачання товару.</w:t>
      </w:r>
      <w:r w:rsidR="00F86416" w:rsidRPr="00F864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разі якщо учасник не є постійним лісокористувачем він має надати 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у складі тендерної пропозиції </w:t>
      </w:r>
      <w:r w:rsidR="00F86416" w:rsidRPr="00F86416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гарантійний лист від лісокористувача щодо поставки товару,</w:t>
      </w:r>
      <w:r w:rsidR="00F86416" w:rsidRPr="00F86416">
        <w:rPr>
          <w:rFonts w:ascii="Times New Roman" w:hAnsi="Times New Roman" w:cs="Times New Roman"/>
          <w:sz w:val="24"/>
          <w:szCs w:val="24"/>
          <w:lang w:val="uk-UA"/>
        </w:rPr>
        <w:t xml:space="preserve"> датований не раніше дати оголошення Замовником даної процедури закупівлі. Гарантійний лист складається із зазначенням ідентифікатора закупівлі, найменування Замовника, об’єму товару, та терміну поставки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6416" w:rsidRPr="00B0522E" w:rsidRDefault="00F86416" w:rsidP="00F864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0522E">
        <w:rPr>
          <w:rFonts w:ascii="Times New Roman" w:hAnsi="Times New Roman" w:cs="Times New Roman"/>
          <w:bCs/>
          <w:i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та іншим вимогам до предмета закупівлі, що містяться в тендерній документації даної закупівлі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p w:rsidR="00636D57" w:rsidRPr="00F86416" w:rsidRDefault="00636D57" w:rsidP="00636D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F86416" w:rsidRDefault="00EE4E70" w:rsidP="00636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41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 уваги учасників: </w:t>
      </w:r>
      <w:r w:rsidRPr="00F86416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F86416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416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4156D" w:rsidRPr="00F86416" w:rsidRDefault="0034156D" w:rsidP="0068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E57E89" w:rsidRDefault="008F7F40" w:rsidP="006820DF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8641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</w:t>
      </w:r>
      <w:r w:rsidRPr="00E57E89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Учасника, завірені печаткою.</w:t>
      </w:r>
    </w:p>
    <w:sectPr w:rsidR="008F7F40" w:rsidRPr="00E57E89" w:rsidSect="0026541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8CC"/>
    <w:multiLevelType w:val="hybridMultilevel"/>
    <w:tmpl w:val="5D4820E6"/>
    <w:lvl w:ilvl="0" w:tplc="8C9251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4194C"/>
    <w:multiLevelType w:val="hybridMultilevel"/>
    <w:tmpl w:val="AEEC098C"/>
    <w:lvl w:ilvl="0" w:tplc="DAAA24B6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BE50A1"/>
    <w:multiLevelType w:val="hybridMultilevel"/>
    <w:tmpl w:val="46548BE8"/>
    <w:lvl w:ilvl="0" w:tplc="AB18568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62B0"/>
    <w:multiLevelType w:val="multilevel"/>
    <w:tmpl w:val="7B1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C7EB5"/>
    <w:multiLevelType w:val="multilevel"/>
    <w:tmpl w:val="534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C2317"/>
    <w:rsid w:val="000E2832"/>
    <w:rsid w:val="000E6001"/>
    <w:rsid w:val="00143270"/>
    <w:rsid w:val="001F5FCA"/>
    <w:rsid w:val="00214291"/>
    <w:rsid w:val="00236FF3"/>
    <w:rsid w:val="00243818"/>
    <w:rsid w:val="0026541E"/>
    <w:rsid w:val="002B052A"/>
    <w:rsid w:val="002F7CE1"/>
    <w:rsid w:val="00303427"/>
    <w:rsid w:val="0034156D"/>
    <w:rsid w:val="003A5A24"/>
    <w:rsid w:val="003E6B52"/>
    <w:rsid w:val="004271BA"/>
    <w:rsid w:val="004318EC"/>
    <w:rsid w:val="00436658"/>
    <w:rsid w:val="004416FA"/>
    <w:rsid w:val="00444325"/>
    <w:rsid w:val="00461813"/>
    <w:rsid w:val="0046481C"/>
    <w:rsid w:val="004C0155"/>
    <w:rsid w:val="004F074E"/>
    <w:rsid w:val="005279A1"/>
    <w:rsid w:val="00554936"/>
    <w:rsid w:val="00564A16"/>
    <w:rsid w:val="00580070"/>
    <w:rsid w:val="00636D57"/>
    <w:rsid w:val="00640476"/>
    <w:rsid w:val="00651F24"/>
    <w:rsid w:val="006820DF"/>
    <w:rsid w:val="006A3AAE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6206"/>
    <w:rsid w:val="00827E3F"/>
    <w:rsid w:val="008874F8"/>
    <w:rsid w:val="008B69C3"/>
    <w:rsid w:val="008C6F29"/>
    <w:rsid w:val="008D6E5A"/>
    <w:rsid w:val="008F7F40"/>
    <w:rsid w:val="00953C21"/>
    <w:rsid w:val="00963ADE"/>
    <w:rsid w:val="00A90EB5"/>
    <w:rsid w:val="00AB527C"/>
    <w:rsid w:val="00AF2320"/>
    <w:rsid w:val="00B0522E"/>
    <w:rsid w:val="00B23B06"/>
    <w:rsid w:val="00BA5ECB"/>
    <w:rsid w:val="00C47AB6"/>
    <w:rsid w:val="00CE1C11"/>
    <w:rsid w:val="00D04A8E"/>
    <w:rsid w:val="00D1031D"/>
    <w:rsid w:val="00D108EE"/>
    <w:rsid w:val="00D1220B"/>
    <w:rsid w:val="00D262DD"/>
    <w:rsid w:val="00D535AA"/>
    <w:rsid w:val="00D86E17"/>
    <w:rsid w:val="00E57E89"/>
    <w:rsid w:val="00E608E1"/>
    <w:rsid w:val="00E874CC"/>
    <w:rsid w:val="00E95390"/>
    <w:rsid w:val="00EB36A7"/>
    <w:rsid w:val="00ED1C0F"/>
    <w:rsid w:val="00EE4E70"/>
    <w:rsid w:val="00F13B2F"/>
    <w:rsid w:val="00F15084"/>
    <w:rsid w:val="00F56BA2"/>
    <w:rsid w:val="00F810C4"/>
    <w:rsid w:val="00F86416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134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B0338-E548-46F9-B8B8-26CE4323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Гулякін Руслан Олександрович</cp:lastModifiedBy>
  <cp:revision>2</cp:revision>
  <cp:lastPrinted>2022-11-08T08:57:00Z</cp:lastPrinted>
  <dcterms:created xsi:type="dcterms:W3CDTF">2023-10-03T13:28:00Z</dcterms:created>
  <dcterms:modified xsi:type="dcterms:W3CDTF">2023-10-03T13:28:00Z</dcterms:modified>
</cp:coreProperties>
</file>