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31" w:rsidRPr="00EA75C7" w:rsidRDefault="00385C31" w:rsidP="00385C31">
      <w:pPr>
        <w:ind w:firstLine="426"/>
        <w:jc w:val="both"/>
        <w:rPr>
          <w:iCs/>
          <w:color w:val="000000" w:themeColor="text1"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</w:t>
      </w:r>
      <w:r w:rsidRPr="007C0386">
        <w:rPr>
          <w:iCs/>
          <w:spacing w:val="-1"/>
          <w:sz w:val="24"/>
          <w:szCs w:val="24"/>
          <w:lang w:val="uk-UA"/>
        </w:rPr>
        <w:t xml:space="preserve">повідомляється про </w:t>
      </w:r>
      <w:r w:rsidRPr="00EA75C7">
        <w:rPr>
          <w:iCs/>
          <w:spacing w:val="-1"/>
          <w:sz w:val="24"/>
          <w:szCs w:val="24"/>
          <w:lang w:val="uk-UA"/>
        </w:rPr>
        <w:t xml:space="preserve">закупівлю: </w:t>
      </w:r>
      <w:r w:rsidR="00D77C33" w:rsidRPr="004D705C">
        <w:rPr>
          <w:sz w:val="24"/>
          <w:szCs w:val="24"/>
          <w:lang w:val="uk-UA"/>
        </w:rPr>
        <w:t>Забезпечення доступу до мережі Інтернет виконавчим органам Сумської міської ради</w:t>
      </w:r>
      <w:r w:rsidR="00D77C33" w:rsidRPr="00EA75C7">
        <w:rPr>
          <w:iCs/>
          <w:color w:val="000000" w:themeColor="text1"/>
          <w:spacing w:val="-1"/>
          <w:sz w:val="24"/>
          <w:szCs w:val="24"/>
          <w:lang w:val="uk-UA"/>
        </w:rPr>
        <w:t xml:space="preserve"> </w:t>
      </w:r>
      <w:r w:rsidRPr="00EA75C7">
        <w:rPr>
          <w:iCs/>
          <w:color w:val="000000" w:themeColor="text1"/>
          <w:spacing w:val="-1"/>
          <w:sz w:val="24"/>
          <w:szCs w:val="24"/>
          <w:lang w:val="uk-UA"/>
        </w:rPr>
        <w:t xml:space="preserve">– код за </w:t>
      </w:r>
      <w:r w:rsidR="00822078" w:rsidRPr="00EA75C7">
        <w:rPr>
          <w:color w:val="000000" w:themeColor="text1"/>
          <w:sz w:val="24"/>
          <w:szCs w:val="24"/>
        </w:rPr>
        <w:t>ДК 021:2015:</w:t>
      </w:r>
      <w:r w:rsidR="00D77C33" w:rsidRPr="00866A62">
        <w:rPr>
          <w:sz w:val="24"/>
          <w:szCs w:val="24"/>
          <w:lang w:val="uk-UA"/>
        </w:rPr>
        <w:t>72</w:t>
      </w:r>
      <w:r w:rsidR="00D77C33">
        <w:rPr>
          <w:sz w:val="24"/>
          <w:szCs w:val="24"/>
          <w:lang w:val="uk-UA"/>
        </w:rPr>
        <w:t>4</w:t>
      </w:r>
      <w:r w:rsidR="00D77C33" w:rsidRPr="00866A62">
        <w:rPr>
          <w:sz w:val="24"/>
          <w:szCs w:val="24"/>
          <w:lang w:val="uk-UA"/>
        </w:rPr>
        <w:t>10000-</w:t>
      </w:r>
      <w:r w:rsidR="00D77C33">
        <w:rPr>
          <w:sz w:val="24"/>
          <w:szCs w:val="24"/>
          <w:lang w:val="uk-UA"/>
        </w:rPr>
        <w:t xml:space="preserve">7 </w:t>
      </w:r>
      <w:r w:rsidR="00D77C33" w:rsidRPr="004D705C">
        <w:rPr>
          <w:sz w:val="24"/>
          <w:szCs w:val="24"/>
          <w:lang w:val="uk-UA"/>
        </w:rPr>
        <w:t>Послуги провайдерів</w:t>
      </w:r>
      <w:r w:rsidR="00D77C33" w:rsidRPr="00EA75C7">
        <w:rPr>
          <w:iCs/>
          <w:color w:val="000000" w:themeColor="text1"/>
          <w:spacing w:val="-1"/>
          <w:sz w:val="24"/>
          <w:szCs w:val="24"/>
          <w:lang w:val="uk-UA"/>
        </w:rPr>
        <w:t xml:space="preserve"> </w:t>
      </w:r>
      <w:r w:rsidR="00D77C33">
        <w:rPr>
          <w:iCs/>
          <w:color w:val="000000" w:themeColor="text1"/>
          <w:spacing w:val="-1"/>
          <w:sz w:val="24"/>
          <w:szCs w:val="24"/>
          <w:lang w:val="uk-UA"/>
        </w:rPr>
        <w:t>на очікувану вартість 360</w:t>
      </w:r>
      <w:r w:rsidRPr="00EA75C7">
        <w:rPr>
          <w:iCs/>
          <w:color w:val="000000" w:themeColor="text1"/>
          <w:spacing w:val="-1"/>
          <w:sz w:val="24"/>
          <w:szCs w:val="24"/>
          <w:lang w:val="uk-UA"/>
        </w:rPr>
        <w:t xml:space="preserve"> 000 грн.</w:t>
      </w:r>
    </w:p>
    <w:p w:rsidR="00385C31" w:rsidRPr="00252337" w:rsidRDefault="00385C31" w:rsidP="00385C31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385C31" w:rsidRPr="00252337" w:rsidRDefault="00385C31" w:rsidP="00385C31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52337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252337">
        <w:rPr>
          <w:iCs/>
          <w:spacing w:val="-1"/>
          <w:sz w:val="24"/>
          <w:szCs w:val="24"/>
          <w:lang w:val="uk-UA"/>
        </w:rPr>
        <w:t>.</w:t>
      </w:r>
    </w:p>
    <w:p w:rsidR="00385C31" w:rsidRDefault="00385C31" w:rsidP="00385C31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385C31" w:rsidRDefault="00385C31" w:rsidP="00385C31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</w:p>
    <w:p w:rsidR="00385C31" w:rsidRPr="00BF578B" w:rsidRDefault="00385C31" w:rsidP="00385C31">
      <w:pPr>
        <w:jc w:val="center"/>
        <w:rPr>
          <w:b/>
          <w:sz w:val="24"/>
          <w:szCs w:val="24"/>
          <w:lang w:val="uk-UA"/>
        </w:rPr>
      </w:pPr>
      <w:r w:rsidRPr="00BF578B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:rsidR="00385C31" w:rsidRDefault="00D77C33" w:rsidP="00385C31">
      <w:pPr>
        <w:jc w:val="center"/>
        <w:rPr>
          <w:b/>
          <w:sz w:val="24"/>
          <w:szCs w:val="24"/>
        </w:rPr>
      </w:pPr>
      <w:r w:rsidRPr="00D77C33">
        <w:rPr>
          <w:b/>
          <w:sz w:val="24"/>
          <w:szCs w:val="24"/>
          <w:lang w:val="uk-UA"/>
        </w:rPr>
        <w:t>Послуги із надання доступу до мережі Інтернет та оренди каналів передачі</w:t>
      </w:r>
      <w:r>
        <w:rPr>
          <w:sz w:val="24"/>
          <w:szCs w:val="24"/>
          <w:lang w:val="uk-UA"/>
        </w:rPr>
        <w:t xml:space="preserve"> </w:t>
      </w:r>
      <w:r w:rsidRPr="00D77C33">
        <w:rPr>
          <w:b/>
          <w:sz w:val="24"/>
          <w:szCs w:val="24"/>
          <w:lang w:val="uk-UA"/>
        </w:rPr>
        <w:t>даних</w:t>
      </w:r>
      <w:r w:rsidR="00385C31" w:rsidRPr="00D77C33">
        <w:rPr>
          <w:b/>
          <w:sz w:val="24"/>
          <w:szCs w:val="24"/>
        </w:rPr>
        <w:t xml:space="preserve"> –</w:t>
      </w:r>
      <w:r w:rsidR="00385C31" w:rsidRPr="00B819AC">
        <w:rPr>
          <w:b/>
          <w:sz w:val="24"/>
          <w:szCs w:val="24"/>
        </w:rPr>
        <w:t xml:space="preserve"> </w:t>
      </w:r>
      <w:r w:rsidR="00385C31" w:rsidRPr="00D77C33">
        <w:rPr>
          <w:b/>
          <w:sz w:val="24"/>
          <w:szCs w:val="24"/>
        </w:rPr>
        <w:t xml:space="preserve">код за ДК 021:2015 ЄЗС – </w:t>
      </w:r>
      <w:r w:rsidRPr="00D77C33">
        <w:rPr>
          <w:b/>
          <w:sz w:val="24"/>
          <w:szCs w:val="24"/>
          <w:lang w:val="uk-UA"/>
        </w:rPr>
        <w:t xml:space="preserve">72410000-7 </w:t>
      </w:r>
      <w:r w:rsidR="00385C31" w:rsidRPr="00D77C33">
        <w:rPr>
          <w:b/>
          <w:sz w:val="24"/>
          <w:szCs w:val="24"/>
        </w:rPr>
        <w:t>«</w:t>
      </w:r>
      <w:r w:rsidRPr="00D77C33">
        <w:rPr>
          <w:b/>
          <w:sz w:val="24"/>
          <w:szCs w:val="24"/>
          <w:lang w:val="uk-UA"/>
        </w:rPr>
        <w:t>Послуги провайдерів</w:t>
      </w:r>
      <w:r w:rsidR="00385C31" w:rsidRPr="00D77C33">
        <w:rPr>
          <w:b/>
          <w:sz w:val="24"/>
          <w:szCs w:val="24"/>
        </w:rPr>
        <w:t>»</w:t>
      </w:r>
    </w:p>
    <w:p w:rsidR="00385C31" w:rsidRPr="00BF578B" w:rsidRDefault="00385C31" w:rsidP="00385C31">
      <w:pPr>
        <w:jc w:val="center"/>
        <w:rPr>
          <w:sz w:val="24"/>
          <w:szCs w:val="24"/>
          <w:lang w:val="uk-UA"/>
        </w:rPr>
      </w:pPr>
    </w:p>
    <w:p w:rsidR="00385C31" w:rsidRPr="00BA635D" w:rsidRDefault="00385C31" w:rsidP="00385C31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:rsidR="00385C31" w:rsidRDefault="00D77C33" w:rsidP="00385C31">
      <w:pPr>
        <w:ind w:firstLine="567"/>
        <w:jc w:val="both"/>
        <w:rPr>
          <w:sz w:val="24"/>
          <w:szCs w:val="24"/>
          <w:lang w:val="uk-UA"/>
        </w:rPr>
      </w:pPr>
      <w:r w:rsidRPr="00D77C33">
        <w:rPr>
          <w:b/>
          <w:sz w:val="24"/>
          <w:szCs w:val="24"/>
          <w:lang w:val="uk-UA"/>
        </w:rPr>
        <w:t>Послуги мають надаватись:</w:t>
      </w:r>
      <w:r w:rsidRPr="004F569E">
        <w:rPr>
          <w:sz w:val="24"/>
          <w:szCs w:val="24"/>
          <w:lang w:val="uk-UA"/>
        </w:rPr>
        <w:t xml:space="preserve"> з 01.0</w:t>
      </w:r>
      <w:r>
        <w:rPr>
          <w:sz w:val="24"/>
          <w:szCs w:val="24"/>
          <w:lang w:val="uk-UA"/>
        </w:rPr>
        <w:t>1</w:t>
      </w:r>
      <w:r w:rsidRPr="004F569E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2 року.</w:t>
      </w:r>
    </w:p>
    <w:p w:rsidR="00385C31" w:rsidRDefault="00385C31" w:rsidP="00385C31">
      <w:pPr>
        <w:ind w:firstLine="567"/>
        <w:jc w:val="both"/>
        <w:rPr>
          <w:sz w:val="24"/>
          <w:szCs w:val="24"/>
          <w:lang w:val="uk-UA"/>
        </w:rPr>
      </w:pPr>
    </w:p>
    <w:p w:rsidR="00D77C33" w:rsidRDefault="00D77C33" w:rsidP="00D77C33">
      <w:pPr>
        <w:ind w:firstLine="567"/>
        <w:jc w:val="both"/>
        <w:rPr>
          <w:b/>
          <w:sz w:val="24"/>
          <w:szCs w:val="24"/>
          <w:lang w:val="uk-UA"/>
        </w:rPr>
      </w:pPr>
      <w:r w:rsidRPr="007155FB">
        <w:rPr>
          <w:b/>
          <w:sz w:val="24"/>
          <w:szCs w:val="24"/>
          <w:u w:val="single"/>
          <w:lang w:val="uk-UA"/>
        </w:rPr>
        <w:t>Лот 1.</w:t>
      </w:r>
      <w:r w:rsidRPr="007155FB">
        <w:rPr>
          <w:b/>
          <w:sz w:val="24"/>
          <w:szCs w:val="24"/>
          <w:lang w:val="uk-UA"/>
        </w:rPr>
        <w:t xml:space="preserve"> Перший канал доступу до мережі Інтернет.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Наявність у Учасника сертифікату КСЗІ на підключення до мережі Інтерне</w:t>
      </w:r>
      <w:r>
        <w:rPr>
          <w:rFonts w:eastAsiaTheme="minorHAnsi"/>
          <w:sz w:val="24"/>
          <w:szCs w:val="24"/>
          <w:lang w:val="uk-UA" w:eastAsia="en-US"/>
        </w:rPr>
        <w:t>т</w:t>
      </w:r>
      <w:r w:rsidRPr="004F569E">
        <w:rPr>
          <w:rFonts w:eastAsiaTheme="minorHAnsi"/>
          <w:sz w:val="24"/>
          <w:szCs w:val="24"/>
          <w:lang w:val="uk-UA" w:eastAsia="en-US"/>
        </w:rPr>
        <w:t>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 xml:space="preserve">Відсутність фільтрів та обмежень трафіку. Дотримання принципів </w:t>
      </w:r>
      <w:r w:rsidRPr="004F569E">
        <w:rPr>
          <w:sz w:val="24"/>
          <w:szCs w:val="24"/>
          <w:lang w:val="en-US"/>
        </w:rPr>
        <w:t>Network</w:t>
      </w:r>
      <w:r w:rsidRPr="004F569E">
        <w:rPr>
          <w:sz w:val="24"/>
          <w:szCs w:val="24"/>
          <w:lang w:val="uk-UA"/>
        </w:rPr>
        <w:t xml:space="preserve"> </w:t>
      </w:r>
      <w:r w:rsidRPr="004F569E">
        <w:rPr>
          <w:sz w:val="24"/>
          <w:szCs w:val="24"/>
          <w:lang w:val="en-US"/>
        </w:rPr>
        <w:t>neutrality</w:t>
      </w:r>
      <w:r w:rsidRPr="004F569E">
        <w:rPr>
          <w:sz w:val="24"/>
          <w:szCs w:val="24"/>
          <w:lang w:val="uk-UA"/>
        </w:rPr>
        <w:t>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На вимогу Замовника Учасник зобов’язаний протягом 10 робочих надати повний перелік ІР-адрес та імен заблокованих для доступу з території України ресурсів із посиланням на нормативні акти (із вказанням пункту, розділу, сторінки тощо), які регламентують відповідні заборони та походження переліку використовуваних фільтрів, обґрунтування застосування відповідних ІР-адрес тощо.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Можливість введення обмежень трафіку за окремими підключеннями чи мережами на вимогу Замовника.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Наявність служби підтримки, що працює в режимі 24/7.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 xml:space="preserve">Підключення має відбуватись лініями оптоволоконного зв’язку за допомогою SFP модулів без використання </w:t>
      </w:r>
      <w:proofErr w:type="spellStart"/>
      <w:r w:rsidRPr="004F569E">
        <w:rPr>
          <w:sz w:val="24"/>
          <w:szCs w:val="24"/>
          <w:lang w:val="uk-UA"/>
        </w:rPr>
        <w:t>медіаконверторів</w:t>
      </w:r>
      <w:proofErr w:type="spellEnd"/>
      <w:r w:rsidRPr="004F569E">
        <w:rPr>
          <w:sz w:val="24"/>
          <w:szCs w:val="24"/>
          <w:lang w:val="uk-UA"/>
        </w:rPr>
        <w:t>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Точка підключення – активне мережеве обладнання Замовника. Всі витрати по облаштуванню каналів покладаються на Учасника. Підключення має бути гарантовано доступне з 01.0</w:t>
      </w:r>
      <w:r>
        <w:rPr>
          <w:sz w:val="24"/>
          <w:szCs w:val="24"/>
          <w:lang w:val="uk-UA"/>
        </w:rPr>
        <w:t>1</w:t>
      </w:r>
      <w:r w:rsidRPr="004F569E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2</w:t>
      </w:r>
      <w:r w:rsidRPr="004F56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року </w:t>
      </w:r>
      <w:r w:rsidRPr="004F569E">
        <w:rPr>
          <w:sz w:val="24"/>
          <w:szCs w:val="24"/>
          <w:lang w:val="uk-UA"/>
        </w:rPr>
        <w:t>по всіх точках та адресах. Замовник може скорочувати чи виключати частину послуг та адрес підключення в залежності від обсягів фінансування та потреб в закупівлі.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 xml:space="preserve">Точка підключення в будівлі по майдану Незалежності, 2 має розташовуватись в комутаційному </w:t>
      </w:r>
      <w:proofErr w:type="spellStart"/>
      <w:r w:rsidRPr="004F569E">
        <w:rPr>
          <w:sz w:val="24"/>
          <w:szCs w:val="24"/>
          <w:lang w:val="uk-UA"/>
        </w:rPr>
        <w:t>вузлі</w:t>
      </w:r>
      <w:proofErr w:type="spellEnd"/>
      <w:r w:rsidRPr="004F569E">
        <w:rPr>
          <w:sz w:val="24"/>
          <w:szCs w:val="24"/>
          <w:lang w:val="uk-UA"/>
        </w:rPr>
        <w:t xml:space="preserve"> кабінету № 69.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 xml:space="preserve">У разі зміни адреси розташування </w:t>
      </w:r>
      <w:r>
        <w:rPr>
          <w:sz w:val="24"/>
          <w:szCs w:val="24"/>
          <w:lang w:val="uk-UA"/>
        </w:rPr>
        <w:t xml:space="preserve">точок підключення, за заявкою </w:t>
      </w:r>
      <w:r w:rsidRPr="004F569E">
        <w:rPr>
          <w:sz w:val="24"/>
          <w:szCs w:val="24"/>
          <w:lang w:val="uk-UA"/>
        </w:rPr>
        <w:t>Замовника, Учасник за власний рахунок переносить точки підключення  у вказані Замовником адреси в рамках виставлених термінів без зміни вартості надання послуг.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На вимогу Замовника, у визначений Замовником термін, Учасник надає дублюючі точки підключення із параметрами, аналогічними наведеним у пропозиції, за іншими майданчиками Замовника в межах оголошених параметрів.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IP-адреси розподіляються наступним чином: єдиний пул в 8 адрес видається на канал Замовника по майдану Незалежності, 2; 2 адреси видається на канали Замовника по вул. Горького, 21.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У пропозиції Учасника має бути вказано параметри підключень, що будуть надані, їх адреси, одиниці виміру, вартість за одиницю та загальна сума.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Замовник має право зменшувати обсяг надання послуг відповідно до розрахунку, наданого у пропозиції.</w:t>
      </w:r>
    </w:p>
    <w:p w:rsidR="00D77C33" w:rsidRPr="004F569E" w:rsidRDefault="00D77C33" w:rsidP="00D77C33">
      <w:pPr>
        <w:ind w:firstLine="567"/>
        <w:jc w:val="both"/>
        <w:rPr>
          <w:sz w:val="24"/>
          <w:szCs w:val="24"/>
          <w:lang w:val="uk-UA"/>
        </w:rPr>
      </w:pPr>
      <w:r w:rsidRPr="004F569E">
        <w:rPr>
          <w:sz w:val="24"/>
          <w:szCs w:val="24"/>
          <w:lang w:val="uk-UA"/>
        </w:rPr>
        <w:t>Адреси, типи та швидкості підключень наведені в таблиці нижче:</w:t>
      </w:r>
    </w:p>
    <w:p w:rsidR="00D77C33" w:rsidRPr="004F569E" w:rsidRDefault="00D77C33" w:rsidP="00D77C33">
      <w:pPr>
        <w:jc w:val="center"/>
        <w:rPr>
          <w:b/>
          <w:sz w:val="24"/>
          <w:szCs w:val="24"/>
          <w:lang w:val="uk-UA"/>
        </w:rPr>
      </w:pPr>
      <w:r w:rsidRPr="004F569E">
        <w:rPr>
          <w:b/>
          <w:sz w:val="24"/>
          <w:szCs w:val="24"/>
          <w:lang w:val="uk-UA"/>
        </w:rPr>
        <w:t>Перший канал</w:t>
      </w:r>
    </w:p>
    <w:tbl>
      <w:tblPr>
        <w:tblW w:w="9923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6384"/>
        <w:gridCol w:w="1276"/>
        <w:gridCol w:w="1701"/>
      </w:tblGrid>
      <w:tr w:rsidR="00D77C33" w:rsidRPr="004F569E" w:rsidTr="00E15DF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Вартість, грн. (з/без </w:t>
            </w:r>
            <w:r w:rsidRPr="004F569E">
              <w:rPr>
                <w:sz w:val="24"/>
                <w:szCs w:val="24"/>
                <w:lang w:val="uk-UA"/>
              </w:rPr>
              <w:t>ПДВ)</w:t>
            </w:r>
          </w:p>
        </w:tc>
      </w:tr>
      <w:tr w:rsidR="00D77C33" w:rsidRPr="004F569E" w:rsidTr="00E15DF7">
        <w:trPr>
          <w:trHeight w:val="227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C33" w:rsidRPr="004F569E" w:rsidRDefault="00D77C33" w:rsidP="00E15DF7">
            <w:pPr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Швидкість 1000 Мбіт/с по майдану Незалежності, 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33" w:rsidRPr="004F569E" w:rsidRDefault="00D77C33" w:rsidP="00E15DF7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7C33" w:rsidRPr="004F569E" w:rsidTr="00E15DF7">
        <w:trPr>
          <w:trHeight w:val="5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C33" w:rsidRPr="004F569E" w:rsidRDefault="00D77C33" w:rsidP="00E15DF7">
            <w:pPr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Швидкість 100 Мбіт/с по вул. Горького, 21 (ЦНАП)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</w:rPr>
            </w:pPr>
            <w:r w:rsidRPr="004F569E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C33" w:rsidRPr="004F569E" w:rsidRDefault="00D77C33" w:rsidP="00E15DF7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7C33" w:rsidRPr="004F569E" w:rsidTr="00E15DF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</w:rPr>
            </w:pPr>
            <w:r w:rsidRPr="004F569E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33" w:rsidRPr="004F569E" w:rsidRDefault="00D77C33" w:rsidP="00E15DF7">
            <w:pPr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Оренда незмінної IP-адреси, 10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3" w:rsidRPr="004F569E" w:rsidRDefault="00D77C33" w:rsidP="00E15DF7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D77C33" w:rsidRPr="004F569E" w:rsidTr="00E15DF7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  <w:r w:rsidRPr="004F569E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3" w:rsidRPr="004F569E" w:rsidRDefault="00D77C33" w:rsidP="00E15DF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77C33" w:rsidRPr="007155FB" w:rsidRDefault="00D77C33" w:rsidP="00D77C33">
      <w:pPr>
        <w:spacing w:line="259" w:lineRule="auto"/>
        <w:ind w:firstLine="567"/>
        <w:jc w:val="both"/>
        <w:rPr>
          <w:rFonts w:eastAsiaTheme="minorHAnsi"/>
          <w:b/>
          <w:sz w:val="24"/>
          <w:szCs w:val="24"/>
          <w:u w:val="single"/>
          <w:lang w:val="uk-UA" w:eastAsia="en-US"/>
        </w:rPr>
      </w:pPr>
      <w:bookmarkStart w:id="0" w:name="_GoBack"/>
      <w:bookmarkEnd w:id="0"/>
      <w:r>
        <w:rPr>
          <w:rFonts w:eastAsiaTheme="minorHAnsi"/>
          <w:b/>
          <w:sz w:val="24"/>
          <w:szCs w:val="24"/>
          <w:u w:val="single"/>
          <w:lang w:val="uk-UA" w:eastAsia="en-US"/>
        </w:rPr>
        <w:lastRenderedPageBreak/>
        <w:t xml:space="preserve">Лот </w:t>
      </w:r>
      <w:r w:rsidRPr="007155FB">
        <w:rPr>
          <w:rFonts w:eastAsiaTheme="minorHAnsi"/>
          <w:b/>
          <w:sz w:val="24"/>
          <w:szCs w:val="24"/>
          <w:u w:val="single"/>
          <w:lang w:val="uk-UA" w:eastAsia="en-US"/>
        </w:rPr>
        <w:t>2.</w:t>
      </w:r>
      <w:r w:rsidRPr="007155FB">
        <w:rPr>
          <w:rFonts w:eastAsiaTheme="minorHAnsi"/>
          <w:b/>
          <w:sz w:val="24"/>
          <w:szCs w:val="24"/>
          <w:lang w:val="uk-UA" w:eastAsia="en-US"/>
        </w:rPr>
        <w:t xml:space="preserve"> Другий канал доступу до мережі Інтернет.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Наявність у Учасника сертифікату КСЗІ на підключення до мережі Інтерне</w:t>
      </w:r>
      <w:r>
        <w:rPr>
          <w:rFonts w:eastAsiaTheme="minorHAnsi"/>
          <w:sz w:val="24"/>
          <w:szCs w:val="24"/>
          <w:lang w:val="uk-UA" w:eastAsia="en-US"/>
        </w:rPr>
        <w:t>т</w:t>
      </w:r>
      <w:r w:rsidRPr="004F569E">
        <w:rPr>
          <w:rFonts w:eastAsiaTheme="minorHAnsi"/>
          <w:sz w:val="24"/>
          <w:szCs w:val="24"/>
          <w:lang w:val="uk-UA" w:eastAsia="en-US"/>
        </w:rPr>
        <w:t>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 xml:space="preserve">Відсутність фільтрів та обмежень трафіку. Дотримання принципів </w:t>
      </w:r>
      <w:r w:rsidRPr="004F569E">
        <w:rPr>
          <w:rFonts w:eastAsiaTheme="minorHAnsi"/>
          <w:sz w:val="24"/>
          <w:szCs w:val="24"/>
          <w:lang w:val="en-US" w:eastAsia="en-US"/>
        </w:rPr>
        <w:t>Network</w:t>
      </w:r>
      <w:r w:rsidRPr="004F569E">
        <w:rPr>
          <w:rFonts w:eastAsiaTheme="minorHAnsi"/>
          <w:sz w:val="24"/>
          <w:szCs w:val="24"/>
          <w:lang w:val="uk-UA" w:eastAsia="en-US"/>
        </w:rPr>
        <w:t xml:space="preserve"> </w:t>
      </w:r>
      <w:r w:rsidRPr="004F569E">
        <w:rPr>
          <w:rFonts w:eastAsiaTheme="minorHAnsi"/>
          <w:sz w:val="24"/>
          <w:szCs w:val="24"/>
          <w:lang w:val="en-US" w:eastAsia="en-US"/>
        </w:rPr>
        <w:t>neutrality</w:t>
      </w:r>
      <w:r w:rsidRPr="004F569E">
        <w:rPr>
          <w:rFonts w:eastAsiaTheme="minorHAnsi"/>
          <w:sz w:val="24"/>
          <w:szCs w:val="24"/>
          <w:lang w:val="uk-UA" w:eastAsia="en-US"/>
        </w:rPr>
        <w:t>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На вимогу Замовника Учасник зобов’язаний протягом 10 робочих надати повний перелік ІР-адрес та імен заблокованих для доступу з території України ресурсів із посиланням на нормативні акти (із вказанням пункту, розділу, сторінки тощо), які регламентують відповідні заборони та походження переліку використовуваних фільтрів, обґрунтування застосування відповідних ІР-адрес тощо.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Можливість введення обмежень трафіку за окремими підключеннями чи мережами на вимогу Замовника.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Наявність служби підтримки, що працює в режимі 24/7.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 xml:space="preserve">Підключення має відбуватись лініями оптоволоконного зв’язку за допомогою SFP модулів без використання </w:t>
      </w:r>
      <w:proofErr w:type="spellStart"/>
      <w:r w:rsidRPr="004F569E">
        <w:rPr>
          <w:rFonts w:eastAsiaTheme="minorHAnsi"/>
          <w:sz w:val="24"/>
          <w:szCs w:val="24"/>
          <w:lang w:val="uk-UA" w:eastAsia="en-US"/>
        </w:rPr>
        <w:t>медіаконверторів</w:t>
      </w:r>
      <w:proofErr w:type="spellEnd"/>
      <w:r w:rsidRPr="004F569E">
        <w:rPr>
          <w:rFonts w:eastAsiaTheme="minorHAnsi"/>
          <w:sz w:val="24"/>
          <w:szCs w:val="24"/>
          <w:lang w:val="uk-UA" w:eastAsia="en-US"/>
        </w:rPr>
        <w:t>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 xml:space="preserve">Точка підключення – активне мережеве обладнання Замовника. Всі витрати по облаштуванню каналів покладаються на Учасника. Підключення має бути гарантовано доступне з 01.03.2021 </w:t>
      </w:r>
      <w:r>
        <w:rPr>
          <w:rFonts w:eastAsiaTheme="minorHAnsi"/>
          <w:sz w:val="24"/>
          <w:szCs w:val="24"/>
          <w:lang w:val="uk-UA" w:eastAsia="en-US"/>
        </w:rPr>
        <w:t xml:space="preserve">року </w:t>
      </w:r>
      <w:r w:rsidRPr="004F569E">
        <w:rPr>
          <w:rFonts w:eastAsiaTheme="minorHAnsi"/>
          <w:sz w:val="24"/>
          <w:szCs w:val="24"/>
          <w:lang w:val="uk-UA" w:eastAsia="en-US"/>
        </w:rPr>
        <w:t>по всіх точках та адресах. Замовник може скорочувати чи виключати частину послуг та адрес підключення в залежності від обсягів фінансування та потреб в закупівлі.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Точка підключення в будівлі по майдану Незалежності, 2</w:t>
      </w:r>
      <w:r w:rsidRPr="004F569E">
        <w:rPr>
          <w:rFonts w:eastAsiaTheme="minorHAnsi"/>
          <w:sz w:val="24"/>
          <w:szCs w:val="24"/>
          <w:lang w:eastAsia="en-US"/>
        </w:rPr>
        <w:t xml:space="preserve"> </w:t>
      </w:r>
      <w:r w:rsidRPr="004F569E">
        <w:rPr>
          <w:rFonts w:eastAsiaTheme="minorHAnsi"/>
          <w:sz w:val="24"/>
          <w:szCs w:val="24"/>
          <w:lang w:val="uk-UA" w:eastAsia="en-US"/>
        </w:rPr>
        <w:t xml:space="preserve">має розташовуватись в комутаційному </w:t>
      </w:r>
      <w:proofErr w:type="spellStart"/>
      <w:r w:rsidRPr="004F569E">
        <w:rPr>
          <w:rFonts w:eastAsiaTheme="minorHAnsi"/>
          <w:sz w:val="24"/>
          <w:szCs w:val="24"/>
          <w:lang w:val="uk-UA" w:eastAsia="en-US"/>
        </w:rPr>
        <w:t>вузлі</w:t>
      </w:r>
      <w:proofErr w:type="spellEnd"/>
      <w:r w:rsidRPr="004F569E">
        <w:rPr>
          <w:rFonts w:eastAsiaTheme="minorHAnsi"/>
          <w:sz w:val="24"/>
          <w:szCs w:val="24"/>
          <w:lang w:val="uk-UA" w:eastAsia="en-US"/>
        </w:rPr>
        <w:t xml:space="preserve"> кабінету № 69.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У разі зміни адреси розташування точок підключення, за заявкою Замовника, Учасник за власний рахунок переносить точки підключення  у вказані Замовником адреси в рамках виставлених термінів без зміни вартості надання послуг.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На вимогу Замовника, у визначений Замовником термін, Учасник надає дублюючі точки підключення із параметрами, аналогічними наведеним у пропозиції, за іншими майданчиками Замовника в межах оголошених параметрів.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IP-адреси розподіляються наступним чином: єдиний пул в 8 адрес видається на канал Замовника по майдану Незалежності, 2; 2 адреси видається на канали Замовника по вул. Горького, 21.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 xml:space="preserve">У пропозиції Учасника має бути вказано параметри </w:t>
      </w:r>
      <w:proofErr w:type="spellStart"/>
      <w:r w:rsidRPr="004F569E">
        <w:rPr>
          <w:rFonts w:eastAsiaTheme="minorHAnsi"/>
          <w:sz w:val="24"/>
          <w:szCs w:val="24"/>
          <w:lang w:val="uk-UA" w:eastAsia="en-US"/>
        </w:rPr>
        <w:t>піключень</w:t>
      </w:r>
      <w:proofErr w:type="spellEnd"/>
      <w:r w:rsidRPr="004F569E">
        <w:rPr>
          <w:rFonts w:eastAsiaTheme="minorHAnsi"/>
          <w:sz w:val="24"/>
          <w:szCs w:val="24"/>
          <w:lang w:val="uk-UA" w:eastAsia="en-US"/>
        </w:rPr>
        <w:t>, що будуть надані, їх адреси, одиниці виміру, вартість за одиницю та загальна сума.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Замовник має право зменшувати обсяг надання послуг відповідно до розрахунку, наданого у пропозиції.</w:t>
      </w:r>
    </w:p>
    <w:p w:rsidR="00D77C33" w:rsidRPr="004F569E" w:rsidRDefault="00D77C33" w:rsidP="00D77C33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F569E">
        <w:rPr>
          <w:rFonts w:eastAsiaTheme="minorHAnsi"/>
          <w:sz w:val="24"/>
          <w:szCs w:val="24"/>
          <w:lang w:val="uk-UA" w:eastAsia="en-US"/>
        </w:rPr>
        <w:t>Адреси, типи та швидкості підключень наведені в таблиці нижче:</w:t>
      </w:r>
    </w:p>
    <w:p w:rsidR="00D77C33" w:rsidRPr="004F569E" w:rsidRDefault="00D77C33" w:rsidP="00D77C33">
      <w:pPr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4F569E">
        <w:rPr>
          <w:rFonts w:eastAsiaTheme="minorHAnsi"/>
          <w:b/>
          <w:sz w:val="24"/>
          <w:szCs w:val="24"/>
          <w:lang w:val="uk-UA" w:eastAsia="en-US"/>
        </w:rPr>
        <w:t>Другий канал</w:t>
      </w:r>
    </w:p>
    <w:tbl>
      <w:tblPr>
        <w:tblW w:w="992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668"/>
        <w:gridCol w:w="1134"/>
        <w:gridCol w:w="1560"/>
      </w:tblGrid>
      <w:tr w:rsidR="00D77C33" w:rsidRPr="004F569E" w:rsidTr="00E15DF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 п/п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Одиниці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 xml:space="preserve">Вартість, грн. (з/без </w:t>
            </w: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ПДВ)</w:t>
            </w:r>
          </w:p>
        </w:tc>
      </w:tr>
      <w:tr w:rsidR="00D77C33" w:rsidRPr="004F569E" w:rsidTr="00E15DF7">
        <w:trPr>
          <w:trHeight w:val="65"/>
        </w:trPr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6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Швидкість 1000 Мбіт/с по майдану Незалежності, 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Місяць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D77C33" w:rsidRPr="004F569E" w:rsidTr="00E15DF7">
        <w:trPr>
          <w:trHeight w:val="65"/>
        </w:trPr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6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Швидкість 100 Мбіт/с по вул. Горького, 21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Місяць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D77C33" w:rsidRPr="004F569E" w:rsidTr="00E15DF7">
        <w:trPr>
          <w:trHeight w:val="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Оренда незмінної IP-адреси, 10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Місяць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D77C33" w:rsidRPr="004F569E" w:rsidTr="00E15DF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F569E">
              <w:rPr>
                <w:rFonts w:eastAsiaTheme="minorHAnsi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33" w:rsidRPr="004F569E" w:rsidRDefault="00D77C33" w:rsidP="00E15DF7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</w:tbl>
    <w:p w:rsidR="00D77C33" w:rsidRDefault="00D77C33" w:rsidP="00385C31">
      <w:pPr>
        <w:ind w:firstLine="567"/>
        <w:jc w:val="both"/>
        <w:rPr>
          <w:sz w:val="24"/>
          <w:szCs w:val="24"/>
          <w:lang w:val="uk-UA"/>
        </w:rPr>
      </w:pPr>
    </w:p>
    <w:p w:rsidR="00385C31" w:rsidRPr="00BA635D" w:rsidRDefault="00385C31" w:rsidP="00385C31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385C31" w:rsidRPr="00BA635D" w:rsidRDefault="00385C31" w:rsidP="00385C31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385C31" w:rsidRPr="00BA635D" w:rsidRDefault="00385C31" w:rsidP="00385C31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85C31" w:rsidRPr="00BA635D" w:rsidRDefault="00385C31" w:rsidP="00385C31">
      <w:pPr>
        <w:ind w:firstLine="567"/>
        <w:jc w:val="both"/>
        <w:rPr>
          <w:sz w:val="24"/>
          <w:szCs w:val="24"/>
          <w:lang w:val="uk-UA" w:eastAsia="uk-UA"/>
        </w:rPr>
      </w:pPr>
    </w:p>
    <w:p w:rsidR="00385C31" w:rsidRDefault="00385C31" w:rsidP="00385C31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:rsidR="00385C31" w:rsidRDefault="00385C31" w:rsidP="00385C31">
      <w:pPr>
        <w:rPr>
          <w:sz w:val="24"/>
          <w:szCs w:val="24"/>
          <w:lang w:val="uk-UA"/>
        </w:rPr>
      </w:pPr>
    </w:p>
    <w:p w:rsidR="00385C31" w:rsidRPr="00DE5FA5" w:rsidRDefault="00385C31" w:rsidP="00385C3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начальника відділу інформаційних</w:t>
      </w:r>
    </w:p>
    <w:p w:rsidR="00385C31" w:rsidRPr="009C0597" w:rsidRDefault="00385C31" w:rsidP="009C0597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Pr="00252337">
        <w:rPr>
          <w:b/>
          <w:sz w:val="24"/>
          <w:szCs w:val="24"/>
          <w:lang w:val="uk-UA"/>
        </w:rPr>
        <w:t xml:space="preserve">                                                            І.</w:t>
      </w:r>
      <w:r>
        <w:rPr>
          <w:b/>
          <w:sz w:val="24"/>
          <w:szCs w:val="24"/>
          <w:lang w:val="uk-UA"/>
        </w:rPr>
        <w:t>А.</w:t>
      </w:r>
      <w:r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Річкаль</w:t>
      </w:r>
    </w:p>
    <w:sectPr w:rsidR="00385C31" w:rsidRPr="009C0597" w:rsidSect="009C0597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1"/>
    <w:rsid w:val="0000715B"/>
    <w:rsid w:val="001A7A31"/>
    <w:rsid w:val="00385C31"/>
    <w:rsid w:val="006D3155"/>
    <w:rsid w:val="00807C35"/>
    <w:rsid w:val="00822078"/>
    <w:rsid w:val="009C0597"/>
    <w:rsid w:val="00A16844"/>
    <w:rsid w:val="00D77C33"/>
    <w:rsid w:val="00E901F3"/>
    <w:rsid w:val="00E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C5D3"/>
  <w15:chartTrackingRefBased/>
  <w15:docId w15:val="{890B9A7A-21EB-4D36-A0F5-87F8059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7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3</cp:revision>
  <dcterms:created xsi:type="dcterms:W3CDTF">2021-12-31T07:47:00Z</dcterms:created>
  <dcterms:modified xsi:type="dcterms:W3CDTF">2021-12-31T07:47:00Z</dcterms:modified>
</cp:coreProperties>
</file>