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D1" w:rsidRPr="009672D1" w:rsidRDefault="009672D1" w:rsidP="009672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вик</w:t>
      </w:r>
      <w:bookmarkStart w:id="0" w:name="_GoBack"/>
      <w:bookmarkEnd w:id="0"/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онання постанови Кабінету Міністрів України № 710 від 11.10.2016 із змінами від №1266 від 16.12.2020 року, з метою прозорого, ефективного та раціонального використання коштів повідомляється про закупівлю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апер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руку – код за ДК 021:2015 ЄЗС – </w:t>
      </w:r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30190000-7 «Офісне устаткування та приладдя різне»</w:t>
      </w:r>
      <w:r w:rsidRPr="009672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загальну суму 342000</w:t>
      </w:r>
      <w:r w:rsidRPr="009672D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,00 грн (триста сорок дві тисячі гривень, 00 коп.).</w:t>
      </w:r>
    </w:p>
    <w:p w:rsidR="009672D1" w:rsidRPr="009672D1" w:rsidRDefault="009672D1" w:rsidP="00967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Очікувана вартість предмета закупівлі визначена методом порівняння та аналізу </w:t>
      </w:r>
      <w:proofErr w:type="spellStart"/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ринков</w:t>
      </w:r>
      <w:proofErr w:type="spellEnd"/>
      <w:r w:rsidRPr="009672D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цін,  раніше укладених договорів з надавачами послуг</w:t>
      </w:r>
      <w:r w:rsidRPr="00967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2D1" w:rsidRPr="009672D1" w:rsidRDefault="009672D1" w:rsidP="00967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Також при визначенні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9672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Prozorro</w:t>
      </w:r>
      <w:proofErr w:type="spellEnd"/>
      <w:r w:rsidRPr="009672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81E62" w:rsidRPr="009672D1" w:rsidRDefault="00381E62" w:rsidP="00967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32D7D" w:rsidRDefault="00832D7D" w:rsidP="0083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ТЕХНІЧНІ, ЯКІСНІ ТА КІЛЬКІСНІ ВИМОГИ ДО ПРЕДМЕТУ ЗАКУПІВЛІ</w:t>
      </w:r>
    </w:p>
    <w:p w:rsidR="00126F3C" w:rsidRDefault="00381E62" w:rsidP="00967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Папір для друку</w:t>
      </w:r>
      <w:r w:rsidR="003950B0" w:rsidRPr="003950B0">
        <w:rPr>
          <w:rFonts w:ascii="Times New Roman" w:hAnsi="Times New Roman" w:cs="Times New Roman"/>
          <w:sz w:val="24"/>
          <w:szCs w:val="24"/>
          <w:lang w:val="uk-UA"/>
        </w:rPr>
        <w:t xml:space="preserve"> – код за ДК 021:2015 ЄЗС –</w:t>
      </w:r>
      <w:r w:rsidR="009672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50B0" w:rsidRPr="003950B0">
        <w:rPr>
          <w:rFonts w:ascii="Times New Roman" w:hAnsi="Times New Roman" w:cs="Times New Roman"/>
          <w:sz w:val="24"/>
          <w:szCs w:val="24"/>
          <w:lang w:val="uk-UA"/>
        </w:rPr>
        <w:t>30190000-7 «Офісне устаткування та приладдя різне»</w:t>
      </w:r>
    </w:p>
    <w:p w:rsidR="00443DBB" w:rsidRDefault="00443DBB" w:rsidP="005E1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81E62" w:rsidRDefault="00381E62" w:rsidP="005E1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81E62" w:rsidRPr="00381E62" w:rsidRDefault="00381E62" w:rsidP="00381E6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Найменування товару:</w:t>
      </w: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Папір для друку формату А-4 (80 г/м²)</w:t>
      </w:r>
    </w:p>
    <w:p w:rsidR="00381E62" w:rsidRPr="00381E62" w:rsidRDefault="00381E62" w:rsidP="00381E6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proofErr w:type="spellStart"/>
      <w:r w:rsidRPr="00381E6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ількість</w:t>
      </w:r>
      <w:proofErr w:type="spellEnd"/>
      <w:r w:rsidRPr="00381E6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1800 пачок</w:t>
      </w:r>
    </w:p>
    <w:p w:rsidR="00381E62" w:rsidRPr="00381E62" w:rsidRDefault="00381E62" w:rsidP="00381E6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Технічні та якісні характеристики: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використання в копіювальній техніці та принтерах.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Можливість друку з обох сторін паперу.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Папір без запаху. Відбілювання без використання хлору та важких металів.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Формат: паперу А-4 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Непрозорість, % ISO 2471 - не менше 95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Базова вага, г/м2 ISO 536 – 80+/-3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Товщина, </w:t>
      </w:r>
      <w:proofErr w:type="spellStart"/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мкн</w:t>
      </w:r>
      <w:proofErr w:type="spellEnd"/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ISO 534 – не менше 110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Шорсткість, мл/хв ISO 8791-2 – не більше 120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Вологість, % ISO 287 – не більше 4,0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Жорсткість, </w:t>
      </w:r>
      <w:proofErr w:type="spellStart"/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мН</w:t>
      </w:r>
      <w:proofErr w:type="spellEnd"/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ISO 2493</w:t>
      </w:r>
    </w:p>
    <w:p w:rsidR="00381E62" w:rsidRPr="00381E62" w:rsidRDefault="00381E62" w:rsidP="00381E62">
      <w:pPr>
        <w:tabs>
          <w:tab w:val="left" w:pos="993"/>
        </w:tabs>
        <w:spacing w:after="6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МН - ≥ 100</w:t>
      </w:r>
    </w:p>
    <w:p w:rsidR="00381E62" w:rsidRPr="00381E62" w:rsidRDefault="00381E62" w:rsidP="00381E62">
      <w:pPr>
        <w:tabs>
          <w:tab w:val="left" w:pos="993"/>
        </w:tabs>
        <w:spacing w:after="6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ПН - ≥ 35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Білизна ISO 11475  - не менше 169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Яскравість D65, % ISO 2470-2 – не менше 112</w:t>
      </w:r>
    </w:p>
    <w:p w:rsidR="00381E62" w:rsidRDefault="00381E62" w:rsidP="00DF10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Папір має бути упакований у вологостійку упаковку по 500 аркушів у пачці, по 5 пачок в одній коробці, відповідно до діючих стандартів.</w:t>
      </w:r>
    </w:p>
    <w:p w:rsidR="00381E62" w:rsidRPr="00381E62" w:rsidRDefault="00381E62" w:rsidP="00381E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81E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381E62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t>ля підтвердження якості паперу Учасник повинен надати в складі тендерної пропозиції з</w:t>
      </w:r>
      <w:r w:rsidRPr="00381E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асвідчену підписом уповноваженої особи Учасника та скріплену печаткою Учасника копію паспорту якості або копію сертифікату якості на товар, який виданий на будь-яку попередню одиницю (партію) даної продукції виробником, із зазначенням усіх технічних показників.</w:t>
      </w:r>
    </w:p>
    <w:p w:rsidR="00702FFB" w:rsidRPr="00381E62" w:rsidRDefault="00702FFB" w:rsidP="00443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950B0" w:rsidRPr="003950B0" w:rsidRDefault="003950B0" w:rsidP="00443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50B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До уваги учасників: </w:t>
      </w:r>
      <w:r w:rsidRPr="003950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Вважати зазначені у технічних вимогах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3950B0" w:rsidRPr="003950B0" w:rsidRDefault="003950B0" w:rsidP="00443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50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:rsidR="003950B0" w:rsidRDefault="003950B0" w:rsidP="00443D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uk-UA"/>
        </w:rPr>
      </w:pPr>
    </w:p>
    <w:p w:rsidR="00A964FB" w:rsidRPr="003950B0" w:rsidRDefault="00A964FB" w:rsidP="00443D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uk-UA"/>
        </w:rPr>
      </w:pPr>
    </w:p>
    <w:p w:rsidR="003950B0" w:rsidRDefault="003950B0" w:rsidP="00443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950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uk-UA"/>
        </w:rPr>
        <w:t>Посада, прізвище, ініціали, підпис уповноваженої особи Учасника.</w:t>
      </w:r>
    </w:p>
    <w:sectPr w:rsidR="003950B0" w:rsidSect="009672D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E5FAA"/>
    <w:multiLevelType w:val="hybridMultilevel"/>
    <w:tmpl w:val="B43625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2F"/>
    <w:rsid w:val="00002361"/>
    <w:rsid w:val="000254C6"/>
    <w:rsid w:val="00046AC8"/>
    <w:rsid w:val="00073AEC"/>
    <w:rsid w:val="000946EF"/>
    <w:rsid w:val="000B7EBF"/>
    <w:rsid w:val="000D37B2"/>
    <w:rsid w:val="00126F3C"/>
    <w:rsid w:val="00163205"/>
    <w:rsid w:val="001B21F6"/>
    <w:rsid w:val="001C020D"/>
    <w:rsid w:val="001C08BC"/>
    <w:rsid w:val="002247B6"/>
    <w:rsid w:val="00260411"/>
    <w:rsid w:val="00280C3C"/>
    <w:rsid w:val="002D7BDD"/>
    <w:rsid w:val="00303853"/>
    <w:rsid w:val="00317E40"/>
    <w:rsid w:val="00353291"/>
    <w:rsid w:val="00381E62"/>
    <w:rsid w:val="003950B0"/>
    <w:rsid w:val="003A116F"/>
    <w:rsid w:val="003B79EC"/>
    <w:rsid w:val="003C1864"/>
    <w:rsid w:val="004010B4"/>
    <w:rsid w:val="00443DBB"/>
    <w:rsid w:val="004B3F28"/>
    <w:rsid w:val="004B422E"/>
    <w:rsid w:val="004D133E"/>
    <w:rsid w:val="00543B3D"/>
    <w:rsid w:val="00587A03"/>
    <w:rsid w:val="005C6FF1"/>
    <w:rsid w:val="005E125E"/>
    <w:rsid w:val="005E7050"/>
    <w:rsid w:val="0061343A"/>
    <w:rsid w:val="0063228B"/>
    <w:rsid w:val="00702FFB"/>
    <w:rsid w:val="00720708"/>
    <w:rsid w:val="00787540"/>
    <w:rsid w:val="007E0C29"/>
    <w:rsid w:val="007E42DF"/>
    <w:rsid w:val="00804707"/>
    <w:rsid w:val="00832D7D"/>
    <w:rsid w:val="00881A0B"/>
    <w:rsid w:val="008A3053"/>
    <w:rsid w:val="008A3D37"/>
    <w:rsid w:val="008A4657"/>
    <w:rsid w:val="008E7245"/>
    <w:rsid w:val="009174E3"/>
    <w:rsid w:val="00941417"/>
    <w:rsid w:val="009600F8"/>
    <w:rsid w:val="009672D1"/>
    <w:rsid w:val="00976D1C"/>
    <w:rsid w:val="009D4548"/>
    <w:rsid w:val="00A10DE5"/>
    <w:rsid w:val="00A426EE"/>
    <w:rsid w:val="00A561C8"/>
    <w:rsid w:val="00A964FB"/>
    <w:rsid w:val="00AD2663"/>
    <w:rsid w:val="00AE0270"/>
    <w:rsid w:val="00AE6FCA"/>
    <w:rsid w:val="00B20C65"/>
    <w:rsid w:val="00B2109C"/>
    <w:rsid w:val="00B47115"/>
    <w:rsid w:val="00BE5D33"/>
    <w:rsid w:val="00C15A29"/>
    <w:rsid w:val="00CD1FC9"/>
    <w:rsid w:val="00CF069B"/>
    <w:rsid w:val="00D02DB9"/>
    <w:rsid w:val="00D96AE9"/>
    <w:rsid w:val="00D97F55"/>
    <w:rsid w:val="00E055A4"/>
    <w:rsid w:val="00EC097D"/>
    <w:rsid w:val="00ED6F31"/>
    <w:rsid w:val="00EF0871"/>
    <w:rsid w:val="00F1142F"/>
    <w:rsid w:val="00FA0BF9"/>
    <w:rsid w:val="00FA3205"/>
    <w:rsid w:val="00FB0EF3"/>
    <w:rsid w:val="00FB4761"/>
    <w:rsid w:val="00FB5A32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8F95"/>
  <w15:docId w15:val="{8A01F554-043C-4054-BA3A-B5F19F85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D503-82DB-47C1-994D-5354C2AB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Міщенко Світлана Миколаївна</dc:creator>
  <cp:keywords/>
  <dc:description/>
  <cp:lastModifiedBy>Гулякін Руслан Олександрович</cp:lastModifiedBy>
  <cp:revision>2</cp:revision>
  <cp:lastPrinted>2021-01-21T13:40:00Z</cp:lastPrinted>
  <dcterms:created xsi:type="dcterms:W3CDTF">2025-02-03T11:42:00Z</dcterms:created>
  <dcterms:modified xsi:type="dcterms:W3CDTF">2025-02-03T11:42:00Z</dcterms:modified>
</cp:coreProperties>
</file>