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FE" w:rsidRPr="00440E44" w:rsidRDefault="009B3DFE" w:rsidP="009B3DFE">
      <w:pPr>
        <w:ind w:firstLine="567"/>
        <w:jc w:val="both"/>
        <w:rPr>
          <w:rFonts w:ascii="Times New Roman" w:eastAsia="Times New Roman" w:hAnsi="Times New Roman" w:cs="Times New Roman"/>
          <w:bCs/>
          <w:sz w:val="24"/>
          <w:szCs w:val="24"/>
          <w:lang w:val="uk-UA" w:eastAsia="ru-RU"/>
        </w:rPr>
      </w:pPr>
      <w:r w:rsidRPr="00440E44">
        <w:rPr>
          <w:rFonts w:ascii="Times New Roman" w:eastAsia="Times New Roman" w:hAnsi="Times New Roman" w:cs="Times New Roman"/>
          <w:iCs/>
          <w:sz w:val="24"/>
          <w:szCs w:val="24"/>
          <w:lang w:val="uk-UA" w:eastAsia="ru-RU"/>
        </w:rPr>
        <w:t>Відповідно до пункту 4</w:t>
      </w:r>
      <w:r w:rsidRPr="00440E44">
        <w:rPr>
          <w:rFonts w:ascii="Times New Roman" w:eastAsia="Times New Roman" w:hAnsi="Times New Roman" w:cs="Times New Roman"/>
          <w:iCs/>
          <w:sz w:val="24"/>
          <w:szCs w:val="24"/>
          <w:vertAlign w:val="superscript"/>
          <w:lang w:val="uk-UA" w:eastAsia="ru-RU"/>
        </w:rPr>
        <w:t>1</w:t>
      </w:r>
      <w:r w:rsidRPr="00440E44">
        <w:rPr>
          <w:rFonts w:ascii="Times New Roman" w:eastAsia="Times New Roman" w:hAnsi="Times New Roman" w:cs="Times New Roman"/>
          <w:iCs/>
          <w:sz w:val="24"/>
          <w:szCs w:val="24"/>
          <w:lang w:val="uk-UA" w:eastAsia="ru-RU"/>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w:t>
      </w:r>
      <w:r w:rsidRPr="00440E4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kern w:val="1"/>
          <w:sz w:val="24"/>
          <w:szCs w:val="24"/>
          <w:lang w:val="uk-UA" w:eastAsia="ar-SA"/>
        </w:rPr>
        <w:t>с</w:t>
      </w:r>
      <w:r w:rsidRPr="009B3DFE">
        <w:rPr>
          <w:rFonts w:ascii="Times New Roman" w:eastAsia="Times New Roman" w:hAnsi="Times New Roman" w:cs="Times New Roman"/>
          <w:kern w:val="1"/>
          <w:sz w:val="24"/>
          <w:szCs w:val="24"/>
          <w:lang w:val="uk-UA" w:eastAsia="ar-SA"/>
        </w:rPr>
        <w:t>ирен з блоками управління – код за ДК 021:2015 ЄЗС – 35240000-8 «Сирени»</w:t>
      </w:r>
      <w:r w:rsidRPr="00440E44">
        <w:rPr>
          <w:rFonts w:ascii="Times New Roman" w:eastAsia="Times New Roman" w:hAnsi="Times New Roman" w:cs="Times New Roman"/>
          <w:bCs/>
          <w:sz w:val="24"/>
          <w:szCs w:val="24"/>
          <w:lang w:val="uk-UA" w:eastAsia="ru-RU"/>
        </w:rPr>
        <w:t xml:space="preserve"> на суму </w:t>
      </w:r>
      <w:r>
        <w:rPr>
          <w:rFonts w:ascii="Times New Roman" w:eastAsia="Times New Roman" w:hAnsi="Times New Roman" w:cs="Times New Roman"/>
          <w:bCs/>
          <w:sz w:val="24"/>
          <w:szCs w:val="24"/>
          <w:lang w:val="uk-UA" w:eastAsia="ru-RU"/>
        </w:rPr>
        <w:t>8800</w:t>
      </w:r>
      <w:r w:rsidRPr="00440E44">
        <w:rPr>
          <w:rFonts w:ascii="Times New Roman" w:eastAsia="Times New Roman" w:hAnsi="Times New Roman" w:cs="Times New Roman"/>
          <w:bCs/>
          <w:sz w:val="24"/>
          <w:szCs w:val="24"/>
          <w:lang w:val="uk-UA" w:eastAsia="ru-RU"/>
        </w:rPr>
        <w:t>00,00 грн. (</w:t>
      </w:r>
      <w:r>
        <w:rPr>
          <w:rFonts w:ascii="Times New Roman" w:eastAsia="Times New Roman" w:hAnsi="Times New Roman" w:cs="Times New Roman"/>
          <w:bCs/>
          <w:sz w:val="24"/>
          <w:szCs w:val="24"/>
          <w:lang w:val="uk-UA" w:eastAsia="ru-RU"/>
        </w:rPr>
        <w:t>вісімсот вісімдесят</w:t>
      </w:r>
      <w:r>
        <w:rPr>
          <w:rFonts w:ascii="Times New Roman" w:eastAsia="Times New Roman" w:hAnsi="Times New Roman" w:cs="Times New Roman"/>
          <w:bCs/>
          <w:sz w:val="24"/>
          <w:szCs w:val="24"/>
          <w:lang w:val="uk-UA" w:eastAsia="ru-RU"/>
        </w:rPr>
        <w:t xml:space="preserve"> тисяч </w:t>
      </w:r>
      <w:r w:rsidRPr="00440E44">
        <w:rPr>
          <w:rFonts w:ascii="Times New Roman" w:eastAsia="Times New Roman" w:hAnsi="Times New Roman" w:cs="Times New Roman"/>
          <w:bCs/>
          <w:sz w:val="24"/>
          <w:szCs w:val="24"/>
          <w:lang w:val="uk-UA" w:eastAsia="ru-RU"/>
        </w:rPr>
        <w:t>гривень 00 коп.)</w:t>
      </w:r>
      <w:r w:rsidRPr="00440E44">
        <w:rPr>
          <w:rFonts w:ascii="Times New Roman" w:eastAsia="Times New Roman" w:hAnsi="Times New Roman" w:cs="Times New Roman"/>
          <w:bCs/>
          <w:sz w:val="24"/>
          <w:szCs w:val="24"/>
          <w:lang w:val="en-US" w:eastAsia="ru-RU"/>
        </w:rPr>
        <w:t>,</w:t>
      </w:r>
      <w:r w:rsidRPr="00440E44">
        <w:rPr>
          <w:rFonts w:ascii="Times New Roman" w:eastAsia="Times New Roman" w:hAnsi="Times New Roman" w:cs="Times New Roman"/>
          <w:bCs/>
          <w:sz w:val="24"/>
          <w:szCs w:val="24"/>
          <w:lang w:val="uk-UA" w:eastAsia="ru-RU"/>
        </w:rPr>
        <w:t xml:space="preserve"> у т.ч. ПДВ. </w:t>
      </w:r>
    </w:p>
    <w:p w:rsidR="009B3DFE" w:rsidRPr="00440E44" w:rsidRDefault="009B3DFE" w:rsidP="009B3DFE">
      <w:pPr>
        <w:ind w:firstLine="567"/>
        <w:jc w:val="both"/>
        <w:rPr>
          <w:rFonts w:ascii="Times New Roman" w:eastAsia="Times New Roman" w:hAnsi="Times New Roman" w:cs="Times New Roman"/>
          <w:sz w:val="24"/>
          <w:szCs w:val="24"/>
          <w:lang w:val="uk-UA" w:eastAsia="ru-RU"/>
        </w:rPr>
      </w:pPr>
      <w:r w:rsidRPr="00440E44">
        <w:rPr>
          <w:rFonts w:ascii="Times New Roman" w:eastAsia="Times New Roman" w:hAnsi="Times New Roman" w:cs="Times New Roman"/>
          <w:sz w:val="24"/>
          <w:szCs w:val="24"/>
          <w:lang w:val="uk-UA" w:eastAsia="ru-RU"/>
        </w:rPr>
        <w:t>Очікувана вартість предмета закупівлі визначена методом порівняння та аналізу ринкових цін.</w:t>
      </w:r>
      <w:bookmarkStart w:id="0" w:name="_GoBack"/>
      <w:bookmarkEnd w:id="0"/>
    </w:p>
    <w:p w:rsidR="009B3DFE" w:rsidRPr="00440E44" w:rsidRDefault="009B3DFE" w:rsidP="009B3DFE">
      <w:pPr>
        <w:ind w:firstLine="567"/>
        <w:jc w:val="both"/>
        <w:rPr>
          <w:rFonts w:ascii="Times New Roman" w:eastAsia="Times New Roman" w:hAnsi="Times New Roman" w:cs="Times New Roman"/>
          <w:sz w:val="24"/>
          <w:szCs w:val="24"/>
          <w:lang w:val="uk-UA" w:eastAsia="ru-RU"/>
        </w:rPr>
      </w:pPr>
      <w:r w:rsidRPr="00440E44">
        <w:rPr>
          <w:rFonts w:ascii="Times New Roman" w:eastAsia="Times New Roman" w:hAnsi="Times New Roman" w:cs="Times New Roman"/>
          <w:sz w:val="24"/>
          <w:szCs w:val="24"/>
          <w:lang w:val="uk-UA" w:eastAsia="ru-RU"/>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440E44">
        <w:rPr>
          <w:rFonts w:ascii="Times New Roman" w:eastAsia="Times New Roman" w:hAnsi="Times New Roman" w:cs="Times New Roman"/>
          <w:sz w:val="24"/>
          <w:szCs w:val="24"/>
          <w:lang w:val="uk-UA" w:eastAsia="ru-RU"/>
        </w:rPr>
        <w:t>Prozorro</w:t>
      </w:r>
      <w:proofErr w:type="spellEnd"/>
      <w:r w:rsidRPr="00440E44">
        <w:rPr>
          <w:rFonts w:ascii="Times New Roman" w:eastAsia="Times New Roman" w:hAnsi="Times New Roman" w:cs="Times New Roman"/>
          <w:sz w:val="24"/>
          <w:szCs w:val="24"/>
          <w:lang w:val="uk-UA" w:eastAsia="ru-RU"/>
        </w:rPr>
        <w:t>.</w:t>
      </w:r>
    </w:p>
    <w:p w:rsidR="00760A8B" w:rsidRPr="00691593" w:rsidRDefault="00760A8B" w:rsidP="009B3DFE">
      <w:pPr>
        <w:jc w:val="both"/>
        <w:rPr>
          <w:rFonts w:ascii="Times New Roman" w:hAnsi="Times New Roman" w:cs="Times New Roman"/>
          <w:iCs/>
          <w:spacing w:val="-1"/>
          <w:sz w:val="24"/>
          <w:szCs w:val="24"/>
          <w:lang w:val="uk-UA"/>
        </w:rPr>
      </w:pPr>
    </w:p>
    <w:p w:rsidR="00EE4E70" w:rsidRPr="00691593" w:rsidRDefault="00EE4E70" w:rsidP="00E955B7">
      <w:pPr>
        <w:jc w:val="center"/>
        <w:rPr>
          <w:rFonts w:ascii="Times New Roman" w:hAnsi="Times New Roman" w:cs="Times New Roman"/>
          <w:iCs/>
          <w:spacing w:val="-1"/>
          <w:sz w:val="24"/>
          <w:szCs w:val="24"/>
          <w:lang w:val="uk-UA"/>
        </w:rPr>
      </w:pPr>
      <w:r w:rsidRPr="00691593">
        <w:rPr>
          <w:rFonts w:ascii="Times New Roman" w:hAnsi="Times New Roman" w:cs="Times New Roman"/>
          <w:b/>
          <w:sz w:val="24"/>
          <w:szCs w:val="24"/>
          <w:lang w:val="uk-UA"/>
        </w:rPr>
        <w:t>ТЕХНІЧНІ, ЯКІСНІ ТА КІЛЬКІСНІ ХАРАКТЕРИСТИКИ ПРЕДМЕТА ЗАКУПІВЛІ</w:t>
      </w:r>
    </w:p>
    <w:p w:rsidR="00BE6A2B" w:rsidRPr="00BE6A2B" w:rsidRDefault="00BE6A2B" w:rsidP="00BE6A2B">
      <w:pPr>
        <w:widowControl w:val="0"/>
        <w:suppressAutoHyphens/>
        <w:autoSpaceDN w:val="0"/>
        <w:jc w:val="center"/>
        <w:textAlignment w:val="baseline"/>
        <w:rPr>
          <w:rFonts w:ascii="Times New Roman" w:eastAsia="Times New Roman" w:hAnsi="Times New Roman"/>
          <w:bCs/>
          <w:color w:val="000000"/>
          <w:kern w:val="3"/>
          <w:sz w:val="24"/>
          <w:szCs w:val="24"/>
          <w:lang w:val="uk-UA" w:eastAsia="zh-CN" w:bidi="hi-IN"/>
        </w:rPr>
      </w:pPr>
      <w:bookmarkStart w:id="1" w:name="_Hlk138173582"/>
      <w:r w:rsidRPr="00BE6A2B">
        <w:rPr>
          <w:rFonts w:ascii="Times New Roman" w:eastAsia="Times New Roman" w:hAnsi="Times New Roman"/>
          <w:bCs/>
          <w:color w:val="000000"/>
          <w:kern w:val="3"/>
          <w:sz w:val="24"/>
          <w:szCs w:val="24"/>
          <w:lang w:val="uk-UA" w:eastAsia="zh-CN" w:bidi="hi-IN"/>
        </w:rPr>
        <w:t>Сирен</w:t>
      </w:r>
      <w:r w:rsidR="004F145C">
        <w:rPr>
          <w:rFonts w:ascii="Times New Roman" w:eastAsia="Times New Roman" w:hAnsi="Times New Roman"/>
          <w:bCs/>
          <w:color w:val="000000"/>
          <w:kern w:val="3"/>
          <w:sz w:val="24"/>
          <w:szCs w:val="24"/>
          <w:lang w:val="uk-UA" w:eastAsia="zh-CN" w:bidi="hi-IN"/>
        </w:rPr>
        <w:t>и</w:t>
      </w:r>
      <w:r w:rsidRPr="00BE6A2B">
        <w:rPr>
          <w:rFonts w:ascii="Times New Roman" w:eastAsia="Times New Roman" w:hAnsi="Times New Roman"/>
          <w:bCs/>
          <w:color w:val="000000"/>
          <w:kern w:val="3"/>
          <w:sz w:val="24"/>
          <w:szCs w:val="24"/>
          <w:lang w:val="uk-UA" w:eastAsia="zh-CN" w:bidi="hi-IN"/>
        </w:rPr>
        <w:t xml:space="preserve"> з блок</w:t>
      </w:r>
      <w:r w:rsidR="004F145C">
        <w:rPr>
          <w:rFonts w:ascii="Times New Roman" w:eastAsia="Times New Roman" w:hAnsi="Times New Roman"/>
          <w:bCs/>
          <w:color w:val="000000"/>
          <w:kern w:val="3"/>
          <w:sz w:val="24"/>
          <w:szCs w:val="24"/>
          <w:lang w:val="uk-UA" w:eastAsia="zh-CN" w:bidi="hi-IN"/>
        </w:rPr>
        <w:t>ами</w:t>
      </w:r>
      <w:r w:rsidRPr="00BE6A2B">
        <w:rPr>
          <w:rFonts w:ascii="Times New Roman" w:eastAsia="Times New Roman" w:hAnsi="Times New Roman"/>
          <w:bCs/>
          <w:color w:val="000000"/>
          <w:kern w:val="3"/>
          <w:sz w:val="24"/>
          <w:szCs w:val="24"/>
          <w:lang w:val="uk-UA" w:eastAsia="zh-CN" w:bidi="hi-IN"/>
        </w:rPr>
        <w:t xml:space="preserve"> управління – код за ДК 021:2015 ЄЗС – 35240000-8 «Сирени»</w:t>
      </w:r>
    </w:p>
    <w:p w:rsidR="00BE6A2B" w:rsidRDefault="00BE6A2B" w:rsidP="00BE6A2B">
      <w:pPr>
        <w:widowControl w:val="0"/>
        <w:suppressAutoHyphens/>
        <w:autoSpaceDN w:val="0"/>
        <w:jc w:val="center"/>
        <w:textAlignment w:val="baseline"/>
        <w:rPr>
          <w:rFonts w:ascii="Times New Roman" w:eastAsia="Times New Roman" w:hAnsi="Times New Roman"/>
          <w:b/>
          <w:bCs/>
          <w:color w:val="000000"/>
          <w:kern w:val="3"/>
          <w:sz w:val="24"/>
          <w:szCs w:val="24"/>
          <w:lang w:val="uk-UA" w:eastAsia="zh-CN" w:bidi="hi-IN"/>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4110"/>
        <w:gridCol w:w="6"/>
      </w:tblGrid>
      <w:tr w:rsidR="00BE6A2B" w:rsidRPr="00BE6A2B" w:rsidTr="00BE6A2B">
        <w:trPr>
          <w:trHeight w:val="366"/>
        </w:trPr>
        <w:tc>
          <w:tcPr>
            <w:tcW w:w="10207" w:type="dxa"/>
            <w:gridSpan w:val="4"/>
            <w:tcBorders>
              <w:top w:val="single" w:sz="4" w:space="0" w:color="auto"/>
              <w:left w:val="single" w:sz="4" w:space="0" w:color="auto"/>
              <w:bottom w:val="single" w:sz="4" w:space="0" w:color="auto"/>
              <w:right w:val="single" w:sz="4" w:space="0" w:color="auto"/>
            </w:tcBorders>
            <w:vAlign w:val="center"/>
            <w:hideMark/>
          </w:tcPr>
          <w:bookmarkEnd w:id="1"/>
          <w:p w:rsidR="00BE6A2B" w:rsidRDefault="00BE6A2B" w:rsidP="004F145C">
            <w:pPr>
              <w:pStyle w:val="aa"/>
              <w:jc w:val="center"/>
              <w:rPr>
                <w:rFonts w:ascii="Times New Roman" w:eastAsia="Calibri" w:hAnsi="Times New Roman"/>
                <w:b/>
                <w:bCs/>
                <w:sz w:val="26"/>
                <w:szCs w:val="26"/>
                <w:lang w:eastAsia="ru-RU"/>
              </w:rPr>
            </w:pPr>
            <w:r>
              <w:rPr>
                <w:rFonts w:ascii="Times New Roman" w:hAnsi="Times New Roman"/>
                <w:b/>
                <w:bCs/>
                <w:sz w:val="26"/>
                <w:szCs w:val="26"/>
                <w:lang w:val="uk-UA" w:eastAsia="ru-RU"/>
              </w:rPr>
              <w:t>Сирен</w:t>
            </w:r>
            <w:r w:rsidR="004F145C">
              <w:rPr>
                <w:rFonts w:ascii="Times New Roman" w:hAnsi="Times New Roman"/>
                <w:b/>
                <w:bCs/>
                <w:sz w:val="26"/>
                <w:szCs w:val="26"/>
                <w:lang w:val="uk-UA" w:eastAsia="ru-RU"/>
              </w:rPr>
              <w:t>и</w:t>
            </w:r>
            <w:r>
              <w:rPr>
                <w:rFonts w:ascii="Times New Roman" w:hAnsi="Times New Roman"/>
                <w:b/>
                <w:bCs/>
                <w:sz w:val="26"/>
                <w:szCs w:val="26"/>
                <w:lang w:val="uk-UA" w:eastAsia="ru-RU"/>
              </w:rPr>
              <w:t xml:space="preserve"> з блок</w:t>
            </w:r>
            <w:r w:rsidR="004F145C">
              <w:rPr>
                <w:rFonts w:ascii="Times New Roman" w:hAnsi="Times New Roman"/>
                <w:b/>
                <w:bCs/>
                <w:sz w:val="26"/>
                <w:szCs w:val="26"/>
                <w:lang w:val="uk-UA" w:eastAsia="ru-RU"/>
              </w:rPr>
              <w:t>ами</w:t>
            </w:r>
            <w:r>
              <w:rPr>
                <w:rFonts w:ascii="Times New Roman" w:hAnsi="Times New Roman"/>
                <w:b/>
                <w:bCs/>
                <w:sz w:val="26"/>
                <w:szCs w:val="26"/>
                <w:lang w:val="uk-UA" w:eastAsia="ru-RU"/>
              </w:rPr>
              <w:t xml:space="preserve"> управління – 13 комплектів</w:t>
            </w:r>
          </w:p>
        </w:tc>
      </w:tr>
      <w:tr w:rsidR="00BE6A2B" w:rsidTr="00BE6A2B">
        <w:trPr>
          <w:trHeight w:val="366"/>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jc w:val="center"/>
              <w:rPr>
                <w:rFonts w:ascii="Times New Roman" w:hAnsi="Times New Roman"/>
                <w:b/>
                <w:bCs/>
                <w:sz w:val="24"/>
                <w:szCs w:val="24"/>
                <w:lang w:val="uk-UA" w:eastAsia="ru-RU"/>
              </w:rPr>
            </w:pPr>
            <w:r>
              <w:rPr>
                <w:rFonts w:ascii="Times New Roman" w:hAnsi="Times New Roman"/>
                <w:b/>
                <w:bCs/>
                <w:sz w:val="24"/>
                <w:szCs w:val="24"/>
                <w:lang w:val="uk-UA" w:eastAsia="ru-RU"/>
              </w:rPr>
              <w:t>Технічні характеристики сирени</w:t>
            </w:r>
          </w:p>
        </w:tc>
      </w:tr>
      <w:tr w:rsidR="00BE6A2B" w:rsidTr="00BE6A2B">
        <w:trPr>
          <w:gridAfter w:val="1"/>
          <w:wAfter w:w="6" w:type="dxa"/>
          <w:trHeight w:val="360"/>
        </w:trPr>
        <w:tc>
          <w:tcPr>
            <w:tcW w:w="560" w:type="dxa"/>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jc w:val="center"/>
              <w:rPr>
                <w:rFonts w:ascii="Times New Roman" w:hAnsi="Times New Roman"/>
                <w:b/>
                <w:sz w:val="24"/>
                <w:szCs w:val="24"/>
                <w:lang w:val="uk-UA" w:eastAsia="ru-RU"/>
              </w:rPr>
            </w:pPr>
            <w:r>
              <w:rPr>
                <w:rFonts w:ascii="Times New Roman" w:hAnsi="Times New Roman"/>
                <w:b/>
                <w:sz w:val="24"/>
                <w:szCs w:val="24"/>
                <w:lang w:val="uk-UA" w:eastAsia="ru-RU"/>
              </w:rPr>
              <w:t>№ п/п</w:t>
            </w:r>
          </w:p>
        </w:tc>
        <w:tc>
          <w:tcPr>
            <w:tcW w:w="5531" w:type="dxa"/>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jc w:val="center"/>
              <w:rPr>
                <w:rFonts w:ascii="Times New Roman" w:hAnsi="Times New Roman"/>
                <w:b/>
                <w:sz w:val="24"/>
                <w:szCs w:val="24"/>
                <w:lang w:val="uk-UA" w:eastAsia="ru-RU"/>
              </w:rPr>
            </w:pPr>
            <w:r>
              <w:rPr>
                <w:rFonts w:ascii="Times New Roman" w:hAnsi="Times New Roman"/>
                <w:b/>
                <w:sz w:val="24"/>
                <w:szCs w:val="24"/>
                <w:lang w:val="uk-UA" w:eastAsia="ru-RU"/>
              </w:rPr>
              <w:t>Найменування параметру</w:t>
            </w:r>
          </w:p>
        </w:tc>
        <w:tc>
          <w:tcPr>
            <w:tcW w:w="4110" w:type="dxa"/>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jc w:val="center"/>
              <w:rPr>
                <w:rFonts w:ascii="Times New Roman" w:hAnsi="Times New Roman"/>
                <w:b/>
                <w:sz w:val="24"/>
                <w:szCs w:val="24"/>
                <w:lang w:eastAsia="ru-RU"/>
              </w:rPr>
            </w:pPr>
            <w:r>
              <w:rPr>
                <w:rFonts w:ascii="Times New Roman" w:hAnsi="Times New Roman"/>
                <w:b/>
                <w:sz w:val="24"/>
                <w:szCs w:val="24"/>
                <w:lang w:val="uk-UA" w:eastAsia="ru-RU"/>
              </w:rPr>
              <w:t>Значення</w:t>
            </w:r>
          </w:p>
        </w:tc>
      </w:tr>
      <w:tr w:rsidR="00BE6A2B" w:rsidTr="001D3978">
        <w:trPr>
          <w:gridAfter w:val="1"/>
          <w:wAfter w:w="6" w:type="dxa"/>
          <w:trHeight w:val="189"/>
        </w:trPr>
        <w:tc>
          <w:tcPr>
            <w:tcW w:w="560" w:type="dxa"/>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5531" w:type="dxa"/>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rPr>
                <w:rFonts w:ascii="Times New Roman" w:hAnsi="Times New Roman"/>
                <w:sz w:val="24"/>
                <w:szCs w:val="24"/>
                <w:lang w:val="uk-UA" w:eastAsia="ru-RU"/>
              </w:rPr>
            </w:pPr>
            <w:r>
              <w:rPr>
                <w:rFonts w:ascii="Times New Roman" w:hAnsi="Times New Roman"/>
                <w:sz w:val="24"/>
                <w:szCs w:val="24"/>
                <w:lang w:val="uk-UA" w:eastAsia="ru-RU"/>
              </w:rPr>
              <w:t>Модель сирени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С-40</w:t>
            </w:r>
          </w:p>
        </w:tc>
      </w:tr>
      <w:tr w:rsidR="00BE6A2B" w:rsidTr="001D3978">
        <w:trPr>
          <w:gridAfter w:val="1"/>
          <w:wAfter w:w="6" w:type="dxa"/>
          <w:trHeight w:val="237"/>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val="uk-UA" w:eastAsia="ru-RU"/>
              </w:rPr>
            </w:pPr>
            <w:r>
              <w:rPr>
                <w:rFonts w:ascii="Times New Roman" w:hAnsi="Times New Roman"/>
                <w:sz w:val="24"/>
                <w:szCs w:val="24"/>
                <w:lang w:val="uk-UA" w:eastAsia="ru-RU"/>
              </w:rPr>
              <w:t>Робоче середовище</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Повітря</w:t>
            </w:r>
          </w:p>
        </w:tc>
      </w:tr>
      <w:tr w:rsidR="00BE6A2B" w:rsidTr="001D3978">
        <w:trPr>
          <w:gridAfter w:val="1"/>
          <w:wAfter w:w="6" w:type="dxa"/>
          <w:trHeight w:val="183"/>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3.</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val="uk-UA" w:eastAsia="ru-RU"/>
              </w:rPr>
            </w:pPr>
            <w:r>
              <w:rPr>
                <w:rFonts w:ascii="Times New Roman" w:hAnsi="Times New Roman"/>
                <w:sz w:val="24"/>
                <w:szCs w:val="24"/>
                <w:lang w:val="uk-UA" w:eastAsia="ru-RU"/>
              </w:rPr>
              <w:t>Гарантійний термін</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Не менше 12 місяців.</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4.</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Розрахунковий термін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служби</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Не</w:t>
            </w:r>
            <w:r>
              <w:rPr>
                <w:rFonts w:ascii="Times New Roman" w:hAnsi="Times New Roman"/>
                <w:sz w:val="24"/>
                <w:szCs w:val="24"/>
                <w:lang w:val="uk-UA" w:eastAsia="ru-RU"/>
              </w:rPr>
              <w:t xml:space="preserve"> менше</w:t>
            </w:r>
            <w:r>
              <w:rPr>
                <w:rFonts w:ascii="Times New Roman" w:hAnsi="Times New Roman"/>
                <w:sz w:val="24"/>
                <w:szCs w:val="24"/>
                <w:lang w:eastAsia="ru-RU"/>
              </w:rPr>
              <w:t xml:space="preserve"> 10</w:t>
            </w:r>
            <w:r>
              <w:rPr>
                <w:rFonts w:ascii="Times New Roman" w:hAnsi="Times New Roman"/>
                <w:sz w:val="24"/>
                <w:szCs w:val="24"/>
                <w:lang w:val="uk-UA" w:eastAsia="ru-RU"/>
              </w:rPr>
              <w:t xml:space="preserve"> років</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5.</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Рівень</w:t>
            </w:r>
            <w:r>
              <w:rPr>
                <w:rFonts w:ascii="Times New Roman" w:hAnsi="Times New Roman"/>
                <w:sz w:val="24"/>
                <w:szCs w:val="24"/>
                <w:lang w:eastAsia="ru-RU"/>
              </w:rPr>
              <w:t xml:space="preserve"> звукового</w:t>
            </w:r>
            <w:r>
              <w:rPr>
                <w:rFonts w:ascii="Times New Roman" w:hAnsi="Times New Roman"/>
                <w:sz w:val="24"/>
                <w:szCs w:val="24"/>
                <w:lang w:val="uk-UA" w:eastAsia="ru-RU"/>
              </w:rPr>
              <w:t xml:space="preserve"> тиску</w:t>
            </w:r>
            <w:r>
              <w:rPr>
                <w:rFonts w:ascii="Times New Roman" w:hAnsi="Times New Roman"/>
                <w:sz w:val="24"/>
                <w:szCs w:val="24"/>
                <w:lang w:eastAsia="ru-RU"/>
              </w:rPr>
              <w:t xml:space="preserve"> на</w:t>
            </w:r>
            <w:r>
              <w:rPr>
                <w:rFonts w:ascii="Times New Roman" w:hAnsi="Times New Roman"/>
                <w:sz w:val="24"/>
                <w:szCs w:val="24"/>
                <w:lang w:val="uk-UA" w:eastAsia="ru-RU"/>
              </w:rPr>
              <w:t xml:space="preserve"> відстані</w:t>
            </w:r>
            <w:r>
              <w:rPr>
                <w:rFonts w:ascii="Times New Roman" w:hAnsi="Times New Roman"/>
                <w:sz w:val="24"/>
                <w:szCs w:val="24"/>
                <w:lang w:eastAsia="ru-RU"/>
              </w:rPr>
              <w:t xml:space="preserve"> одного метра</w:t>
            </w:r>
            <w:r>
              <w:rPr>
                <w:rFonts w:ascii="Times New Roman" w:hAnsi="Times New Roman"/>
                <w:sz w:val="24"/>
                <w:szCs w:val="24"/>
                <w:lang w:val="uk-UA" w:eastAsia="ru-RU"/>
              </w:rPr>
              <w:t xml:space="preserve"> від осі</w:t>
            </w:r>
            <w:r>
              <w:rPr>
                <w:rFonts w:ascii="Times New Roman" w:hAnsi="Times New Roman"/>
                <w:sz w:val="24"/>
                <w:szCs w:val="24"/>
                <w:lang w:eastAsia="ru-RU"/>
              </w:rPr>
              <w:t xml:space="preserve"> сирени, дБ</w:t>
            </w:r>
          </w:p>
        </w:tc>
        <w:tc>
          <w:tcPr>
            <w:tcW w:w="4110" w:type="dxa"/>
            <w:tcBorders>
              <w:top w:val="single" w:sz="4" w:space="0" w:color="auto"/>
              <w:left w:val="single" w:sz="4" w:space="0" w:color="auto"/>
              <w:bottom w:val="single" w:sz="4" w:space="0" w:color="auto"/>
              <w:right w:val="single" w:sz="4" w:space="0" w:color="auto"/>
            </w:tcBorders>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Не</w:t>
            </w:r>
            <w:r>
              <w:rPr>
                <w:rFonts w:ascii="Times New Roman" w:hAnsi="Times New Roman"/>
                <w:sz w:val="24"/>
                <w:szCs w:val="24"/>
                <w:lang w:val="uk-UA" w:eastAsia="ru-RU"/>
              </w:rPr>
              <w:t xml:space="preserve"> менше</w:t>
            </w:r>
            <w:r>
              <w:rPr>
                <w:rFonts w:ascii="Times New Roman" w:hAnsi="Times New Roman"/>
                <w:sz w:val="24"/>
                <w:szCs w:val="24"/>
                <w:lang w:eastAsia="ru-RU"/>
              </w:rPr>
              <w:t xml:space="preserve"> 120-</w:t>
            </w:r>
            <w:r>
              <w:rPr>
                <w:rFonts w:ascii="Times New Roman" w:hAnsi="Times New Roman"/>
                <w:sz w:val="24"/>
                <w:szCs w:val="24"/>
                <w:vertAlign w:val="superscript"/>
                <w:lang w:eastAsia="ru-RU"/>
              </w:rPr>
              <w:t xml:space="preserve">+ </w:t>
            </w:r>
            <w:r>
              <w:rPr>
                <w:rFonts w:ascii="Times New Roman" w:hAnsi="Times New Roman"/>
                <w:sz w:val="24"/>
                <w:szCs w:val="24"/>
                <w:lang w:eastAsia="ru-RU"/>
              </w:rPr>
              <w:t>2</w:t>
            </w:r>
          </w:p>
          <w:p w:rsidR="00BE6A2B" w:rsidRDefault="00BE6A2B">
            <w:pPr>
              <w:pStyle w:val="aa"/>
              <w:jc w:val="both"/>
              <w:rPr>
                <w:rFonts w:ascii="Times New Roman" w:hAnsi="Times New Roman"/>
                <w:sz w:val="24"/>
                <w:szCs w:val="24"/>
                <w:vertAlign w:val="superscript"/>
                <w:lang w:eastAsia="ru-RU"/>
              </w:rPr>
            </w:pP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6.</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eastAsia="ru-RU"/>
              </w:rPr>
              <w:t>Частота</w:t>
            </w:r>
            <w:r>
              <w:rPr>
                <w:rFonts w:ascii="Times New Roman" w:hAnsi="Times New Roman"/>
                <w:sz w:val="24"/>
                <w:szCs w:val="24"/>
                <w:lang w:val="uk-UA" w:eastAsia="ru-RU"/>
              </w:rPr>
              <w:t xml:space="preserve"> звукових коливань</w:t>
            </w:r>
            <w:r>
              <w:rPr>
                <w:rFonts w:ascii="Times New Roman" w:hAnsi="Times New Roman"/>
                <w:sz w:val="24"/>
                <w:szCs w:val="24"/>
                <w:lang w:eastAsia="ru-RU"/>
              </w:rPr>
              <w:t>, Гц</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val="uk-UA" w:eastAsia="ru-RU"/>
              </w:rPr>
              <w:t>350</w:t>
            </w:r>
            <w:r>
              <w:rPr>
                <w:rFonts w:ascii="Times New Roman" w:hAnsi="Times New Roman"/>
                <w:sz w:val="24"/>
                <w:szCs w:val="24"/>
                <w:lang w:eastAsia="ru-RU"/>
              </w:rPr>
              <w:t>-450</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7.</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Номінальна потужність електродвигуна</w:t>
            </w:r>
            <w:r>
              <w:rPr>
                <w:rFonts w:ascii="Times New Roman" w:hAnsi="Times New Roman"/>
                <w:sz w:val="24"/>
                <w:szCs w:val="24"/>
                <w:lang w:eastAsia="ru-RU"/>
              </w:rPr>
              <w:t>, кВт</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2,2</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8.</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Номінальна</w:t>
            </w:r>
            <w:r>
              <w:rPr>
                <w:rFonts w:ascii="Times New Roman" w:hAnsi="Times New Roman"/>
                <w:sz w:val="24"/>
                <w:szCs w:val="24"/>
                <w:lang w:eastAsia="ru-RU"/>
              </w:rPr>
              <w:t xml:space="preserve"> частота</w:t>
            </w:r>
            <w:r>
              <w:rPr>
                <w:rFonts w:ascii="Times New Roman" w:hAnsi="Times New Roman"/>
                <w:sz w:val="24"/>
                <w:szCs w:val="24"/>
                <w:lang w:val="uk-UA" w:eastAsia="ru-RU"/>
              </w:rPr>
              <w:t xml:space="preserve"> електромережі</w:t>
            </w:r>
            <w:r>
              <w:rPr>
                <w:rFonts w:ascii="Times New Roman" w:hAnsi="Times New Roman"/>
                <w:sz w:val="24"/>
                <w:szCs w:val="24"/>
                <w:lang w:eastAsia="ru-RU"/>
              </w:rPr>
              <w:t>, Гц</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50</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9.</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Номінальна напруга електромережі живлення</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val="uk-UA" w:eastAsia="ru-RU"/>
              </w:rPr>
              <w:t>380</w:t>
            </w:r>
            <w:r>
              <w:rPr>
                <w:rFonts w:ascii="Times New Roman" w:hAnsi="Times New Roman"/>
                <w:sz w:val="24"/>
                <w:szCs w:val="24"/>
                <w:lang w:eastAsia="ru-RU"/>
              </w:rPr>
              <w:t xml:space="preserve"> В</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10.</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Номінальна</w:t>
            </w:r>
            <w:r>
              <w:rPr>
                <w:rFonts w:ascii="Times New Roman" w:hAnsi="Times New Roman"/>
                <w:sz w:val="24"/>
                <w:szCs w:val="24"/>
                <w:lang w:eastAsia="ru-RU"/>
              </w:rPr>
              <w:t xml:space="preserve"> частота</w:t>
            </w:r>
            <w:r>
              <w:rPr>
                <w:rFonts w:ascii="Times New Roman" w:hAnsi="Times New Roman"/>
                <w:sz w:val="24"/>
                <w:szCs w:val="24"/>
                <w:lang w:val="uk-UA" w:eastAsia="ru-RU"/>
              </w:rPr>
              <w:t xml:space="preserve"> обертання електродвигуна</w:t>
            </w:r>
            <w:r>
              <w:rPr>
                <w:rFonts w:ascii="Times New Roman" w:hAnsi="Times New Roman"/>
                <w:sz w:val="24"/>
                <w:szCs w:val="24"/>
                <w:lang w:eastAsia="ru-RU"/>
              </w:rPr>
              <w:t>, об</w:t>
            </w:r>
            <w:r>
              <w:rPr>
                <w:rFonts w:ascii="Times New Roman" w:hAnsi="Times New Roman"/>
                <w:sz w:val="24"/>
                <w:szCs w:val="24"/>
                <w:lang w:val="uk-UA" w:eastAsia="ru-RU"/>
              </w:rPr>
              <w:t>/хв</w:t>
            </w:r>
            <w:r>
              <w:rPr>
                <w:rFonts w:ascii="Times New Roman" w:hAnsi="Times New Roman"/>
                <w:sz w:val="24"/>
                <w:szCs w:val="24"/>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3000</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11.</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val="uk-UA" w:eastAsia="ru-RU"/>
              </w:rPr>
            </w:pPr>
            <w:r>
              <w:rPr>
                <w:rFonts w:ascii="Times New Roman" w:hAnsi="Times New Roman"/>
                <w:sz w:val="24"/>
                <w:szCs w:val="24"/>
                <w:lang w:val="uk-UA" w:eastAsia="ru-RU"/>
              </w:rPr>
              <w:t>Габаритні розміри</w:t>
            </w:r>
            <w:r>
              <w:rPr>
                <w:rFonts w:ascii="Times New Roman" w:hAnsi="Times New Roman"/>
                <w:sz w:val="24"/>
                <w:szCs w:val="24"/>
                <w:lang w:eastAsia="ru-RU"/>
              </w:rPr>
              <w:t>, мм не</w:t>
            </w:r>
            <w:r>
              <w:rPr>
                <w:rFonts w:ascii="Times New Roman" w:hAnsi="Times New Roman"/>
                <w:sz w:val="24"/>
                <w:szCs w:val="24"/>
                <w:lang w:val="uk-UA" w:eastAsia="ru-RU"/>
              </w:rPr>
              <w:t xml:space="preserve"> більше</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Висота</w:t>
            </w:r>
            <w:r>
              <w:rPr>
                <w:rFonts w:ascii="Times New Roman" w:hAnsi="Times New Roman"/>
                <w:sz w:val="24"/>
                <w:szCs w:val="24"/>
                <w:lang w:eastAsia="ru-RU"/>
              </w:rPr>
              <w:t xml:space="preserve"> – </w:t>
            </w:r>
            <w:r>
              <w:rPr>
                <w:rFonts w:ascii="Times New Roman" w:hAnsi="Times New Roman"/>
                <w:sz w:val="24"/>
                <w:szCs w:val="24"/>
                <w:lang w:val="uk-UA" w:eastAsia="ru-RU"/>
              </w:rPr>
              <w:t>600</w:t>
            </w:r>
          </w:p>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 xml:space="preserve">Ширина – </w:t>
            </w:r>
            <w:r>
              <w:rPr>
                <w:rFonts w:ascii="Times New Roman" w:hAnsi="Times New Roman"/>
                <w:sz w:val="24"/>
                <w:szCs w:val="24"/>
                <w:lang w:val="uk-UA" w:eastAsia="ru-RU"/>
              </w:rPr>
              <w:t>500</w:t>
            </w:r>
          </w:p>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Діаметр – 500</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12.</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Маса</w:t>
            </w:r>
            <w:r>
              <w:rPr>
                <w:rFonts w:ascii="Times New Roman" w:hAnsi="Times New Roman"/>
                <w:sz w:val="24"/>
                <w:szCs w:val="24"/>
                <w:lang w:eastAsia="ru-RU"/>
              </w:rPr>
              <w:t>, кг, не</w:t>
            </w:r>
            <w:r>
              <w:rPr>
                <w:rFonts w:ascii="Times New Roman" w:hAnsi="Times New Roman"/>
                <w:sz w:val="24"/>
                <w:szCs w:val="24"/>
                <w:lang w:val="uk-UA" w:eastAsia="ru-RU"/>
              </w:rPr>
              <w:t xml:space="preserve"> більше</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60</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13.</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eastAsia="ru-RU"/>
              </w:rPr>
            </w:pPr>
            <w:r>
              <w:rPr>
                <w:rFonts w:ascii="Times New Roman" w:hAnsi="Times New Roman"/>
                <w:sz w:val="24"/>
                <w:szCs w:val="24"/>
                <w:lang w:val="uk-UA" w:eastAsia="ru-RU"/>
              </w:rPr>
              <w:t>Матеріал</w:t>
            </w:r>
            <w:r>
              <w:rPr>
                <w:rFonts w:ascii="Times New Roman" w:hAnsi="Times New Roman"/>
                <w:sz w:val="24"/>
                <w:szCs w:val="24"/>
                <w:lang w:eastAsia="ru-RU"/>
              </w:rPr>
              <w:t xml:space="preserve"> деталей сирени</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eastAsia="ru-RU"/>
              </w:rPr>
              <w:t>Сталь</w:t>
            </w:r>
            <w:r>
              <w:rPr>
                <w:rFonts w:ascii="Times New Roman" w:hAnsi="Times New Roman"/>
                <w:sz w:val="24"/>
                <w:szCs w:val="24"/>
                <w:lang w:val="uk-UA" w:eastAsia="ru-RU"/>
              </w:rPr>
              <w:t xml:space="preserve"> вуглецева</w:t>
            </w:r>
          </w:p>
        </w:tc>
      </w:tr>
      <w:tr w:rsid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14.</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val="uk-UA" w:eastAsia="ru-RU"/>
              </w:rPr>
            </w:pPr>
            <w:r>
              <w:rPr>
                <w:rFonts w:ascii="Times New Roman" w:hAnsi="Times New Roman"/>
                <w:sz w:val="24"/>
                <w:szCs w:val="24"/>
                <w:lang w:val="uk-UA" w:eastAsia="ru-RU"/>
              </w:rPr>
              <w:t>Радіус охоплення території</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val="uk-UA" w:eastAsia="ru-RU"/>
              </w:rPr>
              <w:t>від 3</w:t>
            </w:r>
            <w:r>
              <w:rPr>
                <w:rFonts w:ascii="Times New Roman" w:hAnsi="Times New Roman"/>
                <w:sz w:val="24"/>
                <w:szCs w:val="24"/>
                <w:lang w:eastAsia="ru-RU"/>
              </w:rPr>
              <w:t xml:space="preserve"> до 10 км</w:t>
            </w:r>
          </w:p>
        </w:tc>
      </w:tr>
      <w:tr w:rsidR="00BE6A2B" w:rsidRPr="00BE6A2B" w:rsidTr="00BE6A2B">
        <w:trPr>
          <w:gridAfter w:val="1"/>
          <w:wAfter w:w="6" w:type="dxa"/>
        </w:trPr>
        <w:tc>
          <w:tcPr>
            <w:tcW w:w="56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eastAsia="ru-RU"/>
              </w:rPr>
              <w:t>1</w:t>
            </w:r>
            <w:r>
              <w:rPr>
                <w:rFonts w:ascii="Times New Roman" w:hAnsi="Times New Roman"/>
                <w:sz w:val="24"/>
                <w:szCs w:val="24"/>
                <w:lang w:val="uk-UA" w:eastAsia="ru-RU"/>
              </w:rPr>
              <w:t>5</w:t>
            </w:r>
            <w:r>
              <w:rPr>
                <w:rFonts w:ascii="Times New Roman" w:hAnsi="Times New Roman"/>
                <w:sz w:val="24"/>
                <w:szCs w:val="24"/>
                <w:lang w:eastAsia="ru-RU"/>
              </w:rPr>
              <w:t>.</w:t>
            </w:r>
          </w:p>
        </w:tc>
        <w:tc>
          <w:tcPr>
            <w:tcW w:w="5531" w:type="dxa"/>
            <w:tcBorders>
              <w:top w:val="single" w:sz="4" w:space="0" w:color="auto"/>
              <w:left w:val="single" w:sz="4" w:space="0" w:color="auto"/>
              <w:bottom w:val="single" w:sz="4" w:space="0" w:color="auto"/>
              <w:right w:val="single" w:sz="4" w:space="0" w:color="auto"/>
            </w:tcBorders>
            <w:hideMark/>
          </w:tcPr>
          <w:p w:rsidR="00BE6A2B" w:rsidRDefault="00BE6A2B">
            <w:pPr>
              <w:pStyle w:val="aa"/>
              <w:rPr>
                <w:rFonts w:ascii="Times New Roman" w:hAnsi="Times New Roman"/>
                <w:sz w:val="24"/>
                <w:szCs w:val="24"/>
                <w:lang w:val="uk-UA" w:eastAsia="ru-RU"/>
              </w:rPr>
            </w:pPr>
            <w:r>
              <w:rPr>
                <w:rFonts w:ascii="Times New Roman" w:hAnsi="Times New Roman"/>
                <w:sz w:val="24"/>
                <w:szCs w:val="24"/>
                <w:lang w:val="uk-UA" w:eastAsia="ru-RU"/>
              </w:rPr>
              <w:t>Комплектність сирени</w:t>
            </w:r>
          </w:p>
        </w:tc>
        <w:tc>
          <w:tcPr>
            <w:tcW w:w="4110" w:type="dxa"/>
            <w:tcBorders>
              <w:top w:val="single" w:sz="4" w:space="0" w:color="auto"/>
              <w:left w:val="single" w:sz="4" w:space="0" w:color="auto"/>
              <w:bottom w:val="single" w:sz="4" w:space="0" w:color="auto"/>
              <w:right w:val="single" w:sz="4" w:space="0" w:color="auto"/>
            </w:tcBorders>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1. Сирена в зібраному виді.</w:t>
            </w:r>
          </w:p>
          <w:p w:rsidR="00BE6A2B" w:rsidRDefault="00BE6A2B">
            <w:pPr>
              <w:pStyle w:val="aa"/>
              <w:jc w:val="both"/>
              <w:rPr>
                <w:rFonts w:ascii="Times New Roman" w:hAnsi="Times New Roman"/>
                <w:sz w:val="24"/>
                <w:szCs w:val="24"/>
                <w:lang w:val="uk-UA" w:eastAsia="ru-RU"/>
              </w:rPr>
            </w:pPr>
            <w:r>
              <w:rPr>
                <w:rFonts w:ascii="Times New Roman" w:hAnsi="Times New Roman"/>
                <w:lang w:val="uk-UA" w:eastAsia="ru-RU"/>
              </w:rPr>
              <w:t>2. П</w:t>
            </w:r>
            <w:r>
              <w:rPr>
                <w:rFonts w:ascii="Times New Roman" w:hAnsi="Times New Roman"/>
                <w:sz w:val="24"/>
                <w:szCs w:val="24"/>
                <w:lang w:val="uk-UA" w:eastAsia="ru-RU"/>
              </w:rPr>
              <w:t>аспорт, інструкція з монтажу та експлуатації.</w:t>
            </w:r>
          </w:p>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3. Електродвигун потужністю 2,2 кВт або 3,0 кВт.</w:t>
            </w:r>
          </w:p>
        </w:tc>
      </w:tr>
      <w:tr w:rsidR="00BE6A2B" w:rsidTr="00BE6A2B">
        <w:tc>
          <w:tcPr>
            <w:tcW w:w="560" w:type="dxa"/>
            <w:tcBorders>
              <w:top w:val="single" w:sz="4" w:space="0" w:color="auto"/>
              <w:left w:val="single" w:sz="4" w:space="0" w:color="000000"/>
              <w:bottom w:val="single" w:sz="4" w:space="0" w:color="auto"/>
              <w:right w:val="nil"/>
            </w:tcBorders>
            <w:shd w:val="clear" w:color="auto" w:fill="FFFFFF"/>
            <w:vAlign w:val="center"/>
          </w:tcPr>
          <w:p w:rsidR="00BE6A2B" w:rsidRDefault="00BE6A2B">
            <w:pPr>
              <w:pStyle w:val="aa"/>
              <w:jc w:val="center"/>
              <w:rPr>
                <w:rFonts w:ascii="Times New Roman" w:hAnsi="Times New Roman"/>
                <w:sz w:val="24"/>
                <w:szCs w:val="24"/>
                <w:lang w:val="uk-UA" w:eastAsia="ru-RU"/>
              </w:rPr>
            </w:pPr>
          </w:p>
        </w:tc>
        <w:tc>
          <w:tcPr>
            <w:tcW w:w="9647" w:type="dxa"/>
            <w:gridSpan w:val="3"/>
            <w:tcBorders>
              <w:top w:val="single" w:sz="4" w:space="0" w:color="000000"/>
              <w:left w:val="nil"/>
              <w:bottom w:val="single" w:sz="4" w:space="0" w:color="000000"/>
              <w:right w:val="single" w:sz="4" w:space="0" w:color="auto"/>
            </w:tcBorders>
            <w:vAlign w:val="center"/>
            <w:hideMark/>
          </w:tcPr>
          <w:p w:rsidR="00BE6A2B" w:rsidRDefault="00BE6A2B">
            <w:pPr>
              <w:pStyle w:val="aa"/>
              <w:jc w:val="center"/>
              <w:rPr>
                <w:rFonts w:ascii="Times New Roman" w:hAnsi="Times New Roman"/>
                <w:b/>
                <w:bCs/>
                <w:sz w:val="24"/>
                <w:szCs w:val="24"/>
                <w:lang w:eastAsia="ru-RU"/>
              </w:rPr>
            </w:pPr>
            <w:r>
              <w:rPr>
                <w:rFonts w:ascii="Times New Roman" w:hAnsi="Times New Roman"/>
                <w:b/>
                <w:bCs/>
                <w:sz w:val="24"/>
                <w:szCs w:val="24"/>
                <w:lang w:val="uk-UA" w:eastAsia="ru-RU"/>
              </w:rPr>
              <w:t>Технічні</w:t>
            </w:r>
            <w:r>
              <w:rPr>
                <w:rFonts w:ascii="Times New Roman" w:hAnsi="Times New Roman"/>
                <w:b/>
                <w:bCs/>
                <w:sz w:val="24"/>
                <w:szCs w:val="24"/>
                <w:lang w:eastAsia="ru-RU"/>
              </w:rPr>
              <w:t xml:space="preserve"> характеристики </w:t>
            </w:r>
            <w:bookmarkStart w:id="2" w:name="_Hlk138174909"/>
            <w:r>
              <w:rPr>
                <w:rFonts w:ascii="Times New Roman" w:hAnsi="Times New Roman"/>
                <w:b/>
                <w:bCs/>
                <w:sz w:val="24"/>
                <w:szCs w:val="24"/>
                <w:lang w:eastAsia="ru-RU"/>
              </w:rPr>
              <w:t>блоку</w:t>
            </w:r>
            <w:r>
              <w:rPr>
                <w:rFonts w:ascii="Times New Roman" w:hAnsi="Times New Roman"/>
                <w:b/>
                <w:bCs/>
                <w:sz w:val="24"/>
                <w:szCs w:val="24"/>
                <w:lang w:val="uk-UA" w:eastAsia="ru-RU"/>
              </w:rPr>
              <w:t xml:space="preserve"> управління</w:t>
            </w:r>
            <w:bookmarkEnd w:id="2"/>
          </w:p>
        </w:tc>
      </w:tr>
      <w:tr w:rsidR="00BE6A2B" w:rsidTr="001D3978">
        <w:trPr>
          <w:gridAfter w:val="1"/>
          <w:wAfter w:w="6" w:type="dxa"/>
          <w:trHeight w:val="343"/>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BE6A2B" w:rsidRDefault="00BE6A2B">
            <w:pPr>
              <w:pStyle w:val="aa"/>
              <w:jc w:val="both"/>
              <w:rPr>
                <w:rFonts w:ascii="Times New Roman" w:hAnsi="Times New Roman"/>
                <w:bCs/>
                <w:sz w:val="24"/>
                <w:szCs w:val="24"/>
                <w:lang w:val="uk-UA" w:eastAsia="ru-RU"/>
              </w:rPr>
            </w:pPr>
            <w:r>
              <w:rPr>
                <w:rFonts w:ascii="Times New Roman" w:hAnsi="Times New Roman"/>
                <w:bCs/>
                <w:sz w:val="24"/>
                <w:szCs w:val="24"/>
                <w:lang w:eastAsia="ru-RU"/>
              </w:rPr>
              <w:t>1</w:t>
            </w:r>
            <w:r>
              <w:rPr>
                <w:rFonts w:ascii="Times New Roman" w:hAnsi="Times New Roman"/>
                <w:bCs/>
                <w:sz w:val="24"/>
                <w:szCs w:val="24"/>
                <w:lang w:val="uk-UA" w:eastAsia="ru-RU"/>
              </w:rPr>
              <w:t>.</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A2B" w:rsidRDefault="00BE6A2B">
            <w:pPr>
              <w:pStyle w:val="aa"/>
              <w:jc w:val="both"/>
              <w:rPr>
                <w:rFonts w:ascii="Times New Roman" w:hAnsi="Times New Roman"/>
                <w:sz w:val="24"/>
                <w:szCs w:val="24"/>
                <w:lang w:eastAsia="ru-RU"/>
              </w:rPr>
            </w:pPr>
            <w:r>
              <w:rPr>
                <w:rFonts w:ascii="Times New Roman" w:hAnsi="Times New Roman"/>
                <w:sz w:val="24"/>
                <w:szCs w:val="24"/>
                <w:lang w:val="uk-UA" w:eastAsia="ru-RU"/>
              </w:rPr>
              <w:t>Модель блоку управління</w:t>
            </w:r>
          </w:p>
        </w:tc>
        <w:tc>
          <w:tcPr>
            <w:tcW w:w="4110" w:type="dxa"/>
            <w:tcBorders>
              <w:top w:val="single" w:sz="4" w:space="0" w:color="auto"/>
              <w:left w:val="single" w:sz="4" w:space="0" w:color="000000"/>
              <w:bottom w:val="single" w:sz="4" w:space="0" w:color="auto"/>
              <w:right w:val="single" w:sz="4" w:space="0" w:color="auto"/>
            </w:tcBorders>
            <w:vAlign w:val="center"/>
            <w:hideMark/>
          </w:tcPr>
          <w:p w:rsidR="00BE6A2B" w:rsidRDefault="00BE6A2B">
            <w:pPr>
              <w:pStyle w:val="aa"/>
              <w:jc w:val="both"/>
              <w:rPr>
                <w:rFonts w:ascii="Times New Roman" w:hAnsi="Times New Roman"/>
                <w:sz w:val="24"/>
                <w:szCs w:val="24"/>
                <w:shd w:val="clear" w:color="auto" w:fill="FFFFFF"/>
                <w:lang w:eastAsia="ru-RU"/>
              </w:rPr>
            </w:pPr>
            <w:r>
              <w:rPr>
                <w:rFonts w:ascii="Times New Roman" w:hAnsi="Times New Roman"/>
                <w:bCs/>
                <w:sz w:val="24"/>
                <w:szCs w:val="24"/>
                <w:lang w:eastAsia="ru-RU"/>
              </w:rPr>
              <w:t>GSM</w:t>
            </w:r>
          </w:p>
        </w:tc>
      </w:tr>
      <w:tr w:rsidR="00BE6A2B" w:rsidTr="001D3978">
        <w:trPr>
          <w:gridAfter w:val="1"/>
          <w:wAfter w:w="6" w:type="dxa"/>
          <w:trHeight w:val="277"/>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BE6A2B" w:rsidRDefault="00BE6A2B">
            <w:pPr>
              <w:pStyle w:val="aa"/>
              <w:jc w:val="both"/>
              <w:rPr>
                <w:rFonts w:ascii="Times New Roman" w:hAnsi="Times New Roman"/>
                <w:bCs/>
                <w:sz w:val="24"/>
                <w:szCs w:val="24"/>
                <w:lang w:val="uk-UA" w:eastAsia="ru-RU"/>
              </w:rPr>
            </w:pPr>
            <w:r>
              <w:rPr>
                <w:rFonts w:ascii="Times New Roman" w:hAnsi="Times New Roman"/>
                <w:bCs/>
                <w:sz w:val="24"/>
                <w:szCs w:val="24"/>
                <w:lang w:val="uk-UA" w:eastAsia="ru-RU"/>
              </w:rPr>
              <w:t>2.</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Номінальна напруга</w:t>
            </w:r>
          </w:p>
        </w:tc>
        <w:tc>
          <w:tcPr>
            <w:tcW w:w="4110" w:type="dxa"/>
            <w:tcBorders>
              <w:top w:val="single" w:sz="4" w:space="0" w:color="auto"/>
              <w:left w:val="single" w:sz="4" w:space="0" w:color="000000"/>
              <w:bottom w:val="single" w:sz="4" w:space="0" w:color="auto"/>
              <w:right w:val="single" w:sz="4" w:space="0" w:color="auto"/>
            </w:tcBorders>
            <w:vAlign w:val="center"/>
            <w:hideMark/>
          </w:tcPr>
          <w:p w:rsidR="00BE6A2B" w:rsidRDefault="00BE6A2B">
            <w:pPr>
              <w:pStyle w:val="aa"/>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220±10%</w:t>
            </w:r>
          </w:p>
        </w:tc>
      </w:tr>
      <w:tr w:rsidR="00BE6A2B" w:rsidRPr="00B71B01" w:rsidTr="00BE6A2B">
        <w:trPr>
          <w:gridAfter w:val="1"/>
          <w:wAfter w:w="6" w:type="dxa"/>
          <w:trHeight w:val="378"/>
        </w:trPr>
        <w:tc>
          <w:tcPr>
            <w:tcW w:w="560"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BE6A2B" w:rsidRDefault="00BE6A2B">
            <w:pPr>
              <w:pStyle w:val="aa"/>
              <w:jc w:val="both"/>
              <w:rPr>
                <w:rFonts w:ascii="Times New Roman" w:hAnsi="Times New Roman"/>
                <w:bCs/>
                <w:kern w:val="36"/>
                <w:sz w:val="24"/>
                <w:szCs w:val="24"/>
                <w:lang w:val="uk-UA" w:eastAsia="ru-RU"/>
              </w:rPr>
            </w:pPr>
            <w:r>
              <w:rPr>
                <w:rFonts w:ascii="Times New Roman" w:hAnsi="Times New Roman"/>
                <w:bCs/>
                <w:kern w:val="36"/>
                <w:sz w:val="24"/>
                <w:szCs w:val="24"/>
                <w:lang w:eastAsia="ru-RU"/>
              </w:rPr>
              <w:t>3.</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A2B" w:rsidRDefault="00BE6A2B">
            <w:pPr>
              <w:pStyle w:val="aa"/>
              <w:jc w:val="both"/>
              <w:rPr>
                <w:rFonts w:ascii="Times New Roman" w:hAnsi="Times New Roman"/>
                <w:sz w:val="24"/>
                <w:szCs w:val="24"/>
                <w:lang w:val="uk-UA" w:eastAsia="ru-RU"/>
              </w:rPr>
            </w:pPr>
            <w:r>
              <w:rPr>
                <w:rFonts w:ascii="Times New Roman" w:hAnsi="Times New Roman"/>
                <w:sz w:val="24"/>
                <w:szCs w:val="24"/>
                <w:lang w:val="uk-UA" w:eastAsia="ru-RU"/>
              </w:rPr>
              <w:t>Комплектність блоку управління</w:t>
            </w:r>
          </w:p>
        </w:tc>
        <w:tc>
          <w:tcPr>
            <w:tcW w:w="4110" w:type="dxa"/>
            <w:tcBorders>
              <w:top w:val="single" w:sz="4" w:space="0" w:color="auto"/>
              <w:left w:val="single" w:sz="4" w:space="0" w:color="000000"/>
              <w:bottom w:val="single" w:sz="4" w:space="0" w:color="000000"/>
              <w:right w:val="single" w:sz="4" w:space="0" w:color="auto"/>
            </w:tcBorders>
            <w:vAlign w:val="center"/>
            <w:hideMark/>
          </w:tcPr>
          <w:p w:rsidR="00BE6A2B" w:rsidRDefault="00BE6A2B">
            <w:pPr>
              <w:pStyle w:val="aa"/>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Пристрій включає в себе пусковий пристрій з </w:t>
            </w:r>
            <w:r>
              <w:rPr>
                <w:rFonts w:ascii="Times New Roman" w:hAnsi="Times New Roman"/>
                <w:sz w:val="24"/>
                <w:szCs w:val="24"/>
                <w:shd w:val="clear" w:color="auto" w:fill="FFFFFF"/>
                <w:lang w:val="en-US" w:eastAsia="ru-RU"/>
              </w:rPr>
              <w:t>GSM</w:t>
            </w:r>
            <w:r>
              <w:rPr>
                <w:rFonts w:ascii="Times New Roman" w:hAnsi="Times New Roman"/>
                <w:sz w:val="24"/>
                <w:szCs w:val="24"/>
                <w:shd w:val="clear" w:color="auto" w:fill="FFFFFF"/>
                <w:lang w:val="uk-UA" w:eastAsia="ru-RU"/>
              </w:rPr>
              <w:t>-</w:t>
            </w:r>
            <w:r>
              <w:rPr>
                <w:rFonts w:ascii="Times New Roman" w:hAnsi="Times New Roman"/>
                <w:sz w:val="24"/>
                <w:szCs w:val="24"/>
                <w:shd w:val="clear" w:color="auto" w:fill="FFFFFF"/>
                <w:lang w:val="en-US" w:eastAsia="ru-RU"/>
              </w:rPr>
              <w:t>internet</w:t>
            </w:r>
            <w:r>
              <w:rPr>
                <w:rFonts w:ascii="Times New Roman" w:hAnsi="Times New Roman"/>
                <w:sz w:val="24"/>
                <w:szCs w:val="24"/>
                <w:shd w:val="clear" w:color="auto" w:fill="FFFFFF"/>
                <w:lang w:val="uk-UA" w:eastAsia="ru-RU"/>
              </w:rPr>
              <w:t xml:space="preserve"> модулем для віддаленого (</w:t>
            </w:r>
            <w:proofErr w:type="spellStart"/>
            <w:r>
              <w:rPr>
                <w:rFonts w:ascii="Times New Roman" w:hAnsi="Times New Roman"/>
                <w:sz w:val="24"/>
                <w:szCs w:val="24"/>
                <w:shd w:val="clear" w:color="auto" w:fill="FFFFFF"/>
                <w:lang w:val="uk-UA" w:eastAsia="ru-RU"/>
              </w:rPr>
              <w:t>sms</w:t>
            </w:r>
            <w:proofErr w:type="spellEnd"/>
            <w:r>
              <w:rPr>
                <w:rFonts w:ascii="Times New Roman" w:hAnsi="Times New Roman"/>
                <w:sz w:val="24"/>
                <w:szCs w:val="24"/>
                <w:shd w:val="clear" w:color="auto" w:fill="FFFFFF"/>
                <w:lang w:val="uk-UA" w:eastAsia="ru-RU"/>
              </w:rPr>
              <w:t xml:space="preserve">, </w:t>
            </w:r>
            <w:r>
              <w:rPr>
                <w:rFonts w:ascii="Times New Roman" w:hAnsi="Times New Roman"/>
                <w:sz w:val="24"/>
                <w:szCs w:val="24"/>
                <w:shd w:val="clear" w:color="auto" w:fill="FFFFFF"/>
                <w:lang w:val="en-US" w:eastAsia="ru-RU"/>
              </w:rPr>
              <w:t>dial</w:t>
            </w:r>
            <w:r>
              <w:rPr>
                <w:rFonts w:ascii="Times New Roman" w:hAnsi="Times New Roman"/>
                <w:sz w:val="24"/>
                <w:szCs w:val="24"/>
                <w:shd w:val="clear" w:color="auto" w:fill="FFFFFF"/>
                <w:lang w:val="uk-UA" w:eastAsia="ru-RU"/>
              </w:rPr>
              <w:t>-</w:t>
            </w:r>
            <w:r>
              <w:rPr>
                <w:rFonts w:ascii="Times New Roman" w:hAnsi="Times New Roman"/>
                <w:sz w:val="24"/>
                <w:szCs w:val="24"/>
                <w:shd w:val="clear" w:color="auto" w:fill="FFFFFF"/>
                <w:lang w:val="en-US" w:eastAsia="ru-RU"/>
              </w:rPr>
              <w:t>up</w:t>
            </w:r>
            <w:r>
              <w:rPr>
                <w:rFonts w:ascii="Times New Roman" w:hAnsi="Times New Roman"/>
                <w:sz w:val="24"/>
                <w:szCs w:val="24"/>
                <w:shd w:val="clear" w:color="auto" w:fill="FFFFFF"/>
                <w:lang w:val="uk-UA" w:eastAsia="ru-RU"/>
              </w:rPr>
              <w:t xml:space="preserve">, </w:t>
            </w:r>
            <w:r>
              <w:rPr>
                <w:rFonts w:ascii="Times New Roman" w:hAnsi="Times New Roman"/>
                <w:sz w:val="24"/>
                <w:szCs w:val="24"/>
                <w:shd w:val="clear" w:color="auto" w:fill="FFFFFF"/>
                <w:lang w:val="en-US" w:eastAsia="ru-RU"/>
              </w:rPr>
              <w:t>internet</w:t>
            </w:r>
            <w:r>
              <w:rPr>
                <w:rFonts w:ascii="Times New Roman" w:hAnsi="Times New Roman"/>
                <w:sz w:val="24"/>
                <w:szCs w:val="24"/>
                <w:shd w:val="clear" w:color="auto" w:fill="FFFFFF"/>
                <w:lang w:val="uk-UA" w:eastAsia="ru-RU"/>
              </w:rPr>
              <w:t>, ручного) управління, програмне забезпечення для запуску з ПК та загальнонаціональної системи оповіщення.</w:t>
            </w:r>
          </w:p>
        </w:tc>
      </w:tr>
    </w:tbl>
    <w:p w:rsidR="00BE6A2B" w:rsidRDefault="00BE6A2B" w:rsidP="00BE6A2B">
      <w:pPr>
        <w:pStyle w:val="aa"/>
        <w:jc w:val="center"/>
        <w:rPr>
          <w:rFonts w:ascii="Times New Roman" w:hAnsi="Times New Roman"/>
          <w:sz w:val="24"/>
          <w:szCs w:val="24"/>
          <w:lang w:val="uk-UA" w:eastAsia="ru-RU"/>
        </w:rPr>
      </w:pPr>
    </w:p>
    <w:p w:rsidR="00BE6A2B" w:rsidRDefault="00BE6A2B" w:rsidP="00BE6A2B">
      <w:pPr>
        <w:pStyle w:val="aa"/>
        <w:ind w:firstLine="567"/>
        <w:jc w:val="both"/>
        <w:rPr>
          <w:rFonts w:ascii="Times New Roman" w:hAnsi="Times New Roman"/>
          <w:b/>
          <w:bCs/>
          <w:sz w:val="24"/>
          <w:szCs w:val="24"/>
        </w:rPr>
      </w:pPr>
      <w:r>
        <w:rPr>
          <w:rFonts w:ascii="Times New Roman" w:hAnsi="Times New Roman"/>
          <w:b/>
          <w:bCs/>
          <w:sz w:val="24"/>
          <w:szCs w:val="24"/>
          <w:lang w:val="uk-UA" w:eastAsia="ru-RU"/>
        </w:rPr>
        <w:t>Основні технічні вимоги</w:t>
      </w:r>
      <w:r>
        <w:rPr>
          <w:rFonts w:ascii="Times New Roman" w:hAnsi="Times New Roman"/>
          <w:b/>
          <w:bCs/>
          <w:sz w:val="24"/>
          <w:szCs w:val="24"/>
          <w:lang w:eastAsia="ru-RU"/>
        </w:rPr>
        <w:t xml:space="preserve"> до</w:t>
      </w:r>
      <w:r>
        <w:rPr>
          <w:rFonts w:ascii="Times New Roman" w:hAnsi="Times New Roman"/>
          <w:b/>
          <w:bCs/>
          <w:sz w:val="24"/>
          <w:szCs w:val="24"/>
        </w:rPr>
        <w:t xml:space="preserve"> </w:t>
      </w:r>
      <w:bookmarkStart w:id="3" w:name="_Hlk138247652"/>
      <w:r>
        <w:rPr>
          <w:rFonts w:ascii="Times New Roman" w:hAnsi="Times New Roman"/>
          <w:b/>
          <w:bCs/>
          <w:sz w:val="24"/>
          <w:szCs w:val="24"/>
          <w:lang w:eastAsia="ru-RU"/>
        </w:rPr>
        <w:t>блоку</w:t>
      </w:r>
      <w:r>
        <w:rPr>
          <w:rFonts w:ascii="Times New Roman" w:hAnsi="Times New Roman"/>
          <w:b/>
          <w:bCs/>
          <w:sz w:val="24"/>
          <w:szCs w:val="24"/>
          <w:lang w:val="uk-UA" w:eastAsia="ru-RU"/>
        </w:rPr>
        <w:t xml:space="preserve"> управління</w:t>
      </w:r>
      <w:bookmarkEnd w:id="3"/>
      <w:r>
        <w:rPr>
          <w:rFonts w:ascii="Times New Roman" w:hAnsi="Times New Roman"/>
          <w:b/>
          <w:bCs/>
          <w:sz w:val="24"/>
          <w:szCs w:val="24"/>
          <w:lang w:val="uk-UA" w:eastAsia="ru-RU"/>
        </w:rPr>
        <w:t>:</w:t>
      </w:r>
    </w:p>
    <w:p w:rsidR="00BE6A2B" w:rsidRDefault="00BE6A2B" w:rsidP="00BE6A2B">
      <w:pPr>
        <w:pStyle w:val="aa"/>
        <w:ind w:firstLine="567"/>
        <w:jc w:val="both"/>
        <w:rPr>
          <w:rFonts w:ascii="Times New Roman" w:hAnsi="Times New Roman"/>
          <w:bCs/>
          <w:kern w:val="36"/>
          <w:sz w:val="24"/>
          <w:szCs w:val="24"/>
        </w:rPr>
      </w:pPr>
      <w:r>
        <w:rPr>
          <w:rFonts w:ascii="Times New Roman" w:hAnsi="Times New Roman"/>
          <w:bCs/>
          <w:kern w:val="36"/>
          <w:sz w:val="24"/>
          <w:szCs w:val="24"/>
        </w:rPr>
        <w:lastRenderedPageBreak/>
        <w:t>Блок</w:t>
      </w:r>
      <w:r>
        <w:rPr>
          <w:rFonts w:ascii="Times New Roman" w:hAnsi="Times New Roman"/>
          <w:bCs/>
          <w:kern w:val="36"/>
          <w:sz w:val="24"/>
          <w:szCs w:val="24"/>
          <w:lang w:val="uk-UA"/>
        </w:rPr>
        <w:t xml:space="preserve"> управління</w:t>
      </w:r>
      <w:r>
        <w:rPr>
          <w:rFonts w:ascii="Times New Roman" w:hAnsi="Times New Roman"/>
          <w:bCs/>
          <w:kern w:val="36"/>
          <w:sz w:val="24"/>
          <w:szCs w:val="24"/>
        </w:rPr>
        <w:t xml:space="preserve"> GSM</w:t>
      </w:r>
      <w:r>
        <w:rPr>
          <w:rFonts w:ascii="Times New Roman" w:hAnsi="Times New Roman"/>
          <w:bCs/>
          <w:kern w:val="36"/>
          <w:sz w:val="24"/>
          <w:szCs w:val="24"/>
          <w:lang w:val="uk-UA"/>
        </w:rPr>
        <w:t xml:space="preserve"> призначений</w:t>
      </w:r>
      <w:r>
        <w:rPr>
          <w:rFonts w:ascii="Times New Roman" w:hAnsi="Times New Roman"/>
          <w:bCs/>
          <w:kern w:val="36"/>
          <w:sz w:val="24"/>
          <w:szCs w:val="24"/>
        </w:rPr>
        <w:t xml:space="preserve"> для</w:t>
      </w:r>
      <w:r>
        <w:rPr>
          <w:rFonts w:ascii="Times New Roman" w:hAnsi="Times New Roman"/>
          <w:bCs/>
          <w:kern w:val="36"/>
          <w:sz w:val="24"/>
          <w:szCs w:val="24"/>
          <w:lang w:val="uk-UA"/>
        </w:rPr>
        <w:t xml:space="preserve"> віддаленого</w:t>
      </w:r>
      <w:r>
        <w:rPr>
          <w:rFonts w:ascii="Times New Roman" w:hAnsi="Times New Roman"/>
          <w:bCs/>
          <w:kern w:val="36"/>
          <w:sz w:val="24"/>
          <w:szCs w:val="24"/>
        </w:rPr>
        <w:t xml:space="preserve"> та ручного запуску сирени</w:t>
      </w:r>
      <w:r>
        <w:rPr>
          <w:rFonts w:ascii="Times New Roman" w:hAnsi="Times New Roman"/>
          <w:bCs/>
          <w:kern w:val="36"/>
          <w:sz w:val="24"/>
          <w:szCs w:val="24"/>
          <w:lang w:val="uk-UA"/>
        </w:rPr>
        <w:t xml:space="preserve"> сповіщення</w:t>
      </w:r>
      <w:r>
        <w:rPr>
          <w:rFonts w:ascii="Times New Roman" w:hAnsi="Times New Roman"/>
          <w:bCs/>
          <w:kern w:val="36"/>
          <w:sz w:val="24"/>
          <w:szCs w:val="24"/>
        </w:rPr>
        <w:t xml:space="preserve"> С-40.</w:t>
      </w:r>
      <w:r>
        <w:rPr>
          <w:rFonts w:ascii="Times New Roman" w:hAnsi="Times New Roman"/>
          <w:bCs/>
          <w:kern w:val="36"/>
          <w:sz w:val="24"/>
          <w:szCs w:val="24"/>
          <w:lang w:val="uk-UA"/>
        </w:rPr>
        <w:t xml:space="preserve"> Пристрій встановлюється</w:t>
      </w:r>
      <w:r>
        <w:rPr>
          <w:rFonts w:ascii="Times New Roman" w:hAnsi="Times New Roman"/>
          <w:bCs/>
          <w:kern w:val="36"/>
          <w:sz w:val="24"/>
          <w:szCs w:val="24"/>
        </w:rPr>
        <w:t xml:space="preserve"> в</w:t>
      </w:r>
      <w:r>
        <w:rPr>
          <w:rFonts w:ascii="Times New Roman" w:hAnsi="Times New Roman"/>
          <w:bCs/>
          <w:kern w:val="36"/>
          <w:sz w:val="24"/>
          <w:szCs w:val="24"/>
          <w:lang w:val="uk-UA"/>
        </w:rPr>
        <w:t xml:space="preserve"> приміщенні</w:t>
      </w:r>
      <w:r>
        <w:rPr>
          <w:rFonts w:ascii="Times New Roman" w:hAnsi="Times New Roman"/>
          <w:bCs/>
          <w:kern w:val="36"/>
          <w:sz w:val="24"/>
          <w:szCs w:val="24"/>
        </w:rPr>
        <w:t>,</w:t>
      </w:r>
      <w:r>
        <w:rPr>
          <w:rFonts w:ascii="Times New Roman" w:hAnsi="Times New Roman"/>
          <w:bCs/>
          <w:kern w:val="36"/>
          <w:sz w:val="24"/>
          <w:szCs w:val="24"/>
          <w:lang w:val="uk-UA"/>
        </w:rPr>
        <w:t xml:space="preserve"> захищеному від опадів</w:t>
      </w:r>
      <w:r>
        <w:rPr>
          <w:rFonts w:ascii="Times New Roman" w:hAnsi="Times New Roman"/>
          <w:bCs/>
          <w:kern w:val="36"/>
          <w:sz w:val="24"/>
          <w:szCs w:val="24"/>
        </w:rPr>
        <w:t>, у</w:t>
      </w:r>
      <w:r>
        <w:rPr>
          <w:rFonts w:ascii="Times New Roman" w:hAnsi="Times New Roman"/>
          <w:bCs/>
          <w:kern w:val="36"/>
          <w:sz w:val="24"/>
          <w:szCs w:val="24"/>
          <w:lang w:val="uk-UA"/>
        </w:rPr>
        <w:t xml:space="preserve"> кімнаті</w:t>
      </w:r>
      <w:r>
        <w:rPr>
          <w:rFonts w:ascii="Times New Roman" w:hAnsi="Times New Roman"/>
          <w:bCs/>
          <w:kern w:val="36"/>
          <w:sz w:val="24"/>
          <w:szCs w:val="24"/>
        </w:rPr>
        <w:t xml:space="preserve"> персоналу. До пристрою</w:t>
      </w:r>
      <w:r>
        <w:rPr>
          <w:rFonts w:ascii="Times New Roman" w:hAnsi="Times New Roman"/>
          <w:bCs/>
          <w:kern w:val="36"/>
          <w:sz w:val="24"/>
          <w:szCs w:val="24"/>
          <w:lang w:val="uk-UA"/>
        </w:rPr>
        <w:t xml:space="preserve"> передбачається підведення напруги</w:t>
      </w:r>
      <w:r>
        <w:rPr>
          <w:rFonts w:ascii="Times New Roman" w:hAnsi="Times New Roman"/>
          <w:bCs/>
          <w:kern w:val="36"/>
          <w:sz w:val="24"/>
          <w:szCs w:val="24"/>
        </w:rPr>
        <w:t xml:space="preserve"> 220 </w:t>
      </w:r>
      <w:proofErr w:type="gramStart"/>
      <w:r>
        <w:rPr>
          <w:rFonts w:ascii="Times New Roman" w:hAnsi="Times New Roman"/>
          <w:bCs/>
          <w:kern w:val="36"/>
          <w:sz w:val="24"/>
          <w:szCs w:val="24"/>
        </w:rPr>
        <w:t>В</w:t>
      </w:r>
      <w:proofErr w:type="gramEnd"/>
      <w:r>
        <w:rPr>
          <w:rFonts w:ascii="Times New Roman" w:hAnsi="Times New Roman"/>
          <w:bCs/>
          <w:kern w:val="36"/>
          <w:sz w:val="24"/>
          <w:szCs w:val="24"/>
        </w:rPr>
        <w:t xml:space="preserve"> для</w:t>
      </w:r>
      <w:r>
        <w:rPr>
          <w:rFonts w:ascii="Times New Roman" w:hAnsi="Times New Roman"/>
          <w:bCs/>
          <w:kern w:val="36"/>
          <w:sz w:val="24"/>
          <w:szCs w:val="24"/>
          <w:lang w:val="uk-UA"/>
        </w:rPr>
        <w:t xml:space="preserve"> живлення системи</w:t>
      </w:r>
      <w:r>
        <w:rPr>
          <w:rFonts w:ascii="Times New Roman" w:hAnsi="Times New Roman"/>
          <w:bCs/>
          <w:kern w:val="36"/>
          <w:sz w:val="24"/>
          <w:szCs w:val="24"/>
        </w:rPr>
        <w:t xml:space="preserve"> та</w:t>
      </w:r>
      <w:r>
        <w:rPr>
          <w:rFonts w:ascii="Times New Roman" w:hAnsi="Times New Roman"/>
          <w:bCs/>
          <w:kern w:val="36"/>
          <w:sz w:val="24"/>
          <w:szCs w:val="24"/>
          <w:lang w:val="uk-UA"/>
        </w:rPr>
        <w:t xml:space="preserve"> безпосереднього</w:t>
      </w:r>
      <w:r>
        <w:rPr>
          <w:rFonts w:ascii="Times New Roman" w:hAnsi="Times New Roman"/>
          <w:bCs/>
          <w:kern w:val="36"/>
          <w:sz w:val="24"/>
          <w:szCs w:val="24"/>
        </w:rPr>
        <w:t xml:space="preserve"> запуску</w:t>
      </w:r>
      <w:r>
        <w:rPr>
          <w:rFonts w:ascii="Times New Roman" w:hAnsi="Times New Roman"/>
          <w:bCs/>
          <w:kern w:val="36"/>
          <w:sz w:val="24"/>
          <w:szCs w:val="24"/>
          <w:lang w:val="uk-UA"/>
        </w:rPr>
        <w:t xml:space="preserve"> двигуна</w:t>
      </w:r>
      <w:r>
        <w:rPr>
          <w:rFonts w:ascii="Times New Roman" w:hAnsi="Times New Roman"/>
          <w:bCs/>
          <w:kern w:val="36"/>
          <w:sz w:val="24"/>
          <w:szCs w:val="24"/>
        </w:rPr>
        <w:t xml:space="preserve"> сирени С-40.</w:t>
      </w:r>
    </w:p>
    <w:p w:rsidR="00BE6A2B" w:rsidRDefault="00BE6A2B" w:rsidP="00BE6A2B">
      <w:pPr>
        <w:pStyle w:val="aa"/>
        <w:ind w:firstLine="567"/>
        <w:jc w:val="both"/>
        <w:rPr>
          <w:rFonts w:ascii="Times New Roman" w:hAnsi="Times New Roman"/>
          <w:sz w:val="24"/>
          <w:szCs w:val="24"/>
          <w:shd w:val="clear" w:color="auto" w:fill="FFFFFF"/>
        </w:rPr>
      </w:pPr>
      <w:r>
        <w:rPr>
          <w:rFonts w:ascii="Times New Roman" w:hAnsi="Times New Roman"/>
          <w:bCs/>
          <w:kern w:val="36"/>
          <w:sz w:val="24"/>
          <w:szCs w:val="24"/>
        </w:rPr>
        <w:t>Блок</w:t>
      </w:r>
      <w:r>
        <w:rPr>
          <w:rFonts w:ascii="Times New Roman" w:hAnsi="Times New Roman"/>
          <w:bCs/>
          <w:kern w:val="36"/>
          <w:sz w:val="24"/>
          <w:szCs w:val="24"/>
          <w:lang w:val="uk-UA"/>
        </w:rPr>
        <w:t xml:space="preserve"> управління</w:t>
      </w:r>
      <w:r>
        <w:rPr>
          <w:rFonts w:ascii="Times New Roman" w:hAnsi="Times New Roman"/>
          <w:bCs/>
          <w:kern w:val="36"/>
          <w:sz w:val="24"/>
          <w:szCs w:val="24"/>
        </w:rPr>
        <w:t xml:space="preserve"> GSM</w:t>
      </w:r>
      <w:r>
        <w:rPr>
          <w:rFonts w:ascii="Times New Roman" w:hAnsi="Times New Roman"/>
          <w:bCs/>
          <w:kern w:val="36"/>
          <w:sz w:val="24"/>
          <w:szCs w:val="24"/>
          <w:lang w:val="uk-UA"/>
        </w:rPr>
        <w:t xml:space="preserve"> складається</w:t>
      </w:r>
      <w:r>
        <w:rPr>
          <w:rFonts w:ascii="Times New Roman" w:hAnsi="Times New Roman"/>
          <w:bCs/>
          <w:kern w:val="36"/>
          <w:sz w:val="24"/>
          <w:szCs w:val="24"/>
        </w:rPr>
        <w:t xml:space="preserve"> з</w:t>
      </w:r>
      <w:r>
        <w:rPr>
          <w:rFonts w:ascii="Times New Roman" w:hAnsi="Times New Roman"/>
          <w:bCs/>
          <w:kern w:val="36"/>
          <w:sz w:val="24"/>
          <w:szCs w:val="24"/>
          <w:lang w:val="uk-UA"/>
        </w:rPr>
        <w:t xml:space="preserve"> комутаційного</w:t>
      </w:r>
      <w:r>
        <w:rPr>
          <w:rFonts w:ascii="Times New Roman" w:hAnsi="Times New Roman"/>
          <w:bCs/>
          <w:kern w:val="36"/>
          <w:sz w:val="24"/>
          <w:szCs w:val="24"/>
        </w:rPr>
        <w:t xml:space="preserve"> ящика, у</w:t>
      </w:r>
      <w:r>
        <w:rPr>
          <w:rFonts w:ascii="Times New Roman" w:hAnsi="Times New Roman"/>
          <w:bCs/>
          <w:kern w:val="36"/>
          <w:sz w:val="24"/>
          <w:szCs w:val="24"/>
          <w:lang w:val="uk-UA"/>
        </w:rPr>
        <w:t xml:space="preserve"> який встановлено автоматичний трифазний вимикач</w:t>
      </w:r>
      <w:r>
        <w:rPr>
          <w:rFonts w:ascii="Times New Roman" w:hAnsi="Times New Roman"/>
          <w:bCs/>
          <w:kern w:val="36"/>
          <w:sz w:val="24"/>
          <w:szCs w:val="24"/>
        </w:rPr>
        <w:t>,</w:t>
      </w:r>
      <w:r>
        <w:rPr>
          <w:rFonts w:ascii="Times New Roman" w:hAnsi="Times New Roman"/>
          <w:bCs/>
          <w:kern w:val="36"/>
          <w:sz w:val="24"/>
          <w:szCs w:val="24"/>
          <w:lang w:val="uk-UA"/>
        </w:rPr>
        <w:t xml:space="preserve"> трифазний пускач</w:t>
      </w:r>
      <w:r>
        <w:rPr>
          <w:rFonts w:ascii="Times New Roman" w:hAnsi="Times New Roman"/>
          <w:bCs/>
          <w:kern w:val="36"/>
          <w:sz w:val="24"/>
          <w:szCs w:val="24"/>
        </w:rPr>
        <w:t>, реле</w:t>
      </w:r>
      <w:r>
        <w:rPr>
          <w:rFonts w:ascii="Times New Roman" w:hAnsi="Times New Roman"/>
          <w:bCs/>
          <w:kern w:val="36"/>
          <w:sz w:val="24"/>
          <w:szCs w:val="24"/>
          <w:lang w:val="uk-UA"/>
        </w:rPr>
        <w:t xml:space="preserve"> управління</w:t>
      </w:r>
      <w:r>
        <w:rPr>
          <w:rFonts w:ascii="Times New Roman" w:hAnsi="Times New Roman"/>
          <w:bCs/>
          <w:kern w:val="36"/>
          <w:sz w:val="24"/>
          <w:szCs w:val="24"/>
        </w:rPr>
        <w:t xml:space="preserve"> 5 А, </w:t>
      </w:r>
      <w:r>
        <w:rPr>
          <w:rFonts w:ascii="Times New Roman" w:hAnsi="Times New Roman"/>
          <w:sz w:val="24"/>
          <w:szCs w:val="24"/>
          <w:shd w:val="clear" w:color="auto" w:fill="FFFFFF"/>
          <w:lang w:val="en-US"/>
        </w:rPr>
        <w:t>GSM</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internet</w:t>
      </w:r>
      <w:r>
        <w:rPr>
          <w:rFonts w:ascii="Times New Roman" w:hAnsi="Times New Roman"/>
          <w:sz w:val="24"/>
          <w:szCs w:val="24"/>
          <w:shd w:val="clear" w:color="auto" w:fill="FFFFFF"/>
        </w:rPr>
        <w:t xml:space="preserve"> модуля для</w:t>
      </w:r>
      <w:r>
        <w:rPr>
          <w:rFonts w:ascii="Times New Roman" w:hAnsi="Times New Roman"/>
          <w:sz w:val="24"/>
          <w:szCs w:val="24"/>
          <w:shd w:val="clear" w:color="auto" w:fill="FFFFFF"/>
          <w:lang w:val="uk-UA"/>
        </w:rPr>
        <w:t xml:space="preserve"> віддаленого (</w:t>
      </w:r>
      <w:proofErr w:type="spellStart"/>
      <w:r>
        <w:rPr>
          <w:rFonts w:ascii="Times New Roman" w:hAnsi="Times New Roman"/>
          <w:sz w:val="24"/>
          <w:szCs w:val="24"/>
          <w:shd w:val="clear" w:color="auto" w:fill="FFFFFF"/>
          <w:lang w:val="uk-UA"/>
        </w:rPr>
        <w:t>sms</w:t>
      </w:r>
      <w:proofErr w:type="spell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dial</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up</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internet</w:t>
      </w:r>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 управління</w:t>
      </w:r>
      <w:r>
        <w:rPr>
          <w:rFonts w:ascii="Times New Roman" w:hAnsi="Times New Roman"/>
          <w:sz w:val="24"/>
          <w:szCs w:val="24"/>
          <w:shd w:val="clear" w:color="auto" w:fill="FFFFFF"/>
        </w:rPr>
        <w:t>, кнопки пуск-стоп – ручного</w:t>
      </w:r>
      <w:r>
        <w:rPr>
          <w:rFonts w:ascii="Times New Roman" w:hAnsi="Times New Roman"/>
          <w:sz w:val="24"/>
          <w:szCs w:val="24"/>
          <w:shd w:val="clear" w:color="auto" w:fill="FFFFFF"/>
          <w:lang w:val="uk-UA"/>
        </w:rPr>
        <w:t xml:space="preserve"> управління</w:t>
      </w:r>
      <w:r>
        <w:rPr>
          <w:rFonts w:ascii="Times New Roman" w:hAnsi="Times New Roman"/>
          <w:sz w:val="24"/>
          <w:szCs w:val="24"/>
          <w:shd w:val="clear" w:color="auto" w:fill="FFFFFF"/>
        </w:rPr>
        <w:t>.</w:t>
      </w:r>
    </w:p>
    <w:p w:rsidR="001D3978" w:rsidRPr="001D3978" w:rsidRDefault="001D3978" w:rsidP="00BE6A2B">
      <w:pPr>
        <w:pStyle w:val="aa"/>
        <w:ind w:firstLine="567"/>
        <w:jc w:val="both"/>
        <w:rPr>
          <w:rFonts w:ascii="Times New Roman" w:hAnsi="Times New Roman"/>
          <w:bCs/>
          <w:sz w:val="24"/>
          <w:szCs w:val="24"/>
          <w:lang w:val="uk-UA" w:eastAsia="ru-RU"/>
        </w:rPr>
      </w:pPr>
    </w:p>
    <w:p w:rsidR="00BE6A2B" w:rsidRPr="004F145C" w:rsidRDefault="00BE6A2B" w:rsidP="00BE6A2B">
      <w:pPr>
        <w:pStyle w:val="aa"/>
        <w:ind w:firstLine="567"/>
        <w:jc w:val="both"/>
        <w:rPr>
          <w:rFonts w:ascii="Times New Roman" w:hAnsi="Times New Roman"/>
          <w:b/>
          <w:bCs/>
          <w:sz w:val="24"/>
          <w:szCs w:val="24"/>
          <w:lang w:val="uk-UA" w:eastAsia="ru-RU"/>
        </w:rPr>
      </w:pPr>
      <w:r>
        <w:rPr>
          <w:rFonts w:ascii="Times New Roman" w:hAnsi="Times New Roman"/>
          <w:b/>
          <w:bCs/>
          <w:sz w:val="24"/>
          <w:szCs w:val="24"/>
          <w:lang w:val="uk-UA" w:eastAsia="ru-RU"/>
        </w:rPr>
        <w:t>Керування</w:t>
      </w:r>
      <w:r w:rsidRPr="004F145C">
        <w:rPr>
          <w:rFonts w:ascii="Times New Roman" w:hAnsi="Times New Roman"/>
          <w:b/>
          <w:bCs/>
          <w:sz w:val="24"/>
          <w:szCs w:val="24"/>
          <w:lang w:val="uk-UA" w:eastAsia="ru-RU"/>
        </w:rPr>
        <w:t xml:space="preserve"> повинно</w:t>
      </w:r>
      <w:r>
        <w:rPr>
          <w:rFonts w:ascii="Times New Roman" w:hAnsi="Times New Roman"/>
          <w:b/>
          <w:bCs/>
          <w:sz w:val="24"/>
          <w:szCs w:val="24"/>
          <w:lang w:val="uk-UA" w:eastAsia="ru-RU"/>
        </w:rPr>
        <w:t xml:space="preserve"> здійснюватися</w:t>
      </w:r>
      <w:r w:rsidRPr="004F145C">
        <w:rPr>
          <w:rFonts w:ascii="Times New Roman" w:hAnsi="Times New Roman"/>
          <w:b/>
          <w:bCs/>
          <w:sz w:val="24"/>
          <w:szCs w:val="24"/>
          <w:lang w:val="uk-UA" w:eastAsia="ru-RU"/>
        </w:rPr>
        <w:t>:</w:t>
      </w:r>
    </w:p>
    <w:p w:rsidR="00BE6A2B" w:rsidRPr="004F145C" w:rsidRDefault="00BE6A2B" w:rsidP="00BE6A2B">
      <w:pPr>
        <w:pStyle w:val="aa"/>
        <w:ind w:firstLine="284"/>
        <w:jc w:val="both"/>
        <w:rPr>
          <w:rFonts w:ascii="Times New Roman" w:hAnsi="Times New Roman"/>
          <w:sz w:val="24"/>
          <w:szCs w:val="24"/>
          <w:lang w:val="uk-UA" w:eastAsia="ru-RU"/>
        </w:rPr>
      </w:pPr>
      <w:r w:rsidRPr="004F145C">
        <w:rPr>
          <w:rFonts w:ascii="Times New Roman" w:hAnsi="Times New Roman"/>
          <w:sz w:val="24"/>
          <w:szCs w:val="24"/>
          <w:lang w:val="uk-UA" w:eastAsia="ru-RU"/>
        </w:rPr>
        <w:t>- з</w:t>
      </w:r>
      <w:r>
        <w:rPr>
          <w:rFonts w:ascii="Times New Roman" w:hAnsi="Times New Roman"/>
          <w:sz w:val="24"/>
          <w:szCs w:val="24"/>
          <w:lang w:val="uk-UA" w:eastAsia="ru-RU"/>
        </w:rPr>
        <w:t xml:space="preserve"> автоматизованого робочого місця (надалі</w:t>
      </w:r>
      <w:r w:rsidRPr="004F145C">
        <w:rPr>
          <w:rFonts w:ascii="Times New Roman" w:hAnsi="Times New Roman"/>
          <w:sz w:val="24"/>
          <w:szCs w:val="24"/>
          <w:lang w:val="uk-UA" w:eastAsia="ru-RU"/>
        </w:rPr>
        <w:t xml:space="preserve"> - АРМ)</w:t>
      </w:r>
      <w:r>
        <w:rPr>
          <w:rFonts w:ascii="Times New Roman" w:hAnsi="Times New Roman"/>
          <w:sz w:val="24"/>
          <w:szCs w:val="24"/>
          <w:lang w:val="uk-UA" w:eastAsia="ru-RU"/>
        </w:rPr>
        <w:t xml:space="preserve"> з місцевої системи оповіщення</w:t>
      </w:r>
      <w:r w:rsidRPr="004F145C">
        <w:rPr>
          <w:rFonts w:ascii="Times New Roman" w:hAnsi="Times New Roman"/>
          <w:sz w:val="24"/>
          <w:szCs w:val="24"/>
          <w:lang w:val="uk-UA" w:eastAsia="ru-RU"/>
        </w:rPr>
        <w:t>,</w:t>
      </w:r>
      <w:r>
        <w:rPr>
          <w:rFonts w:ascii="Times New Roman" w:hAnsi="Times New Roman"/>
          <w:sz w:val="24"/>
          <w:szCs w:val="24"/>
          <w:lang w:val="uk-UA" w:eastAsia="ru-RU"/>
        </w:rPr>
        <w:t xml:space="preserve"> встановленого</w:t>
      </w:r>
      <w:r w:rsidRPr="004F145C">
        <w:rPr>
          <w:rFonts w:ascii="Times New Roman" w:hAnsi="Times New Roman"/>
          <w:sz w:val="24"/>
          <w:szCs w:val="24"/>
          <w:lang w:val="uk-UA" w:eastAsia="ru-RU"/>
        </w:rPr>
        <w:t xml:space="preserve"> на</w:t>
      </w:r>
      <w:r>
        <w:rPr>
          <w:rFonts w:ascii="Times New Roman" w:hAnsi="Times New Roman"/>
          <w:sz w:val="24"/>
          <w:szCs w:val="24"/>
          <w:lang w:val="uk-UA" w:eastAsia="ru-RU"/>
        </w:rPr>
        <w:t xml:space="preserve"> пункті управління місцевого рівня</w:t>
      </w:r>
      <w:r w:rsidRPr="004F145C">
        <w:rPr>
          <w:rFonts w:ascii="Times New Roman" w:hAnsi="Times New Roman"/>
          <w:sz w:val="24"/>
          <w:szCs w:val="24"/>
          <w:lang w:val="uk-UA"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 з АРМ</w:t>
      </w:r>
      <w:r>
        <w:rPr>
          <w:rFonts w:ascii="Times New Roman" w:hAnsi="Times New Roman"/>
          <w:sz w:val="24"/>
          <w:szCs w:val="24"/>
          <w:lang w:val="uk-UA" w:eastAsia="ru-RU"/>
        </w:rPr>
        <w:t xml:space="preserve"> місцевої системи оповіщення</w:t>
      </w:r>
      <w:r>
        <w:rPr>
          <w:rFonts w:ascii="Times New Roman" w:hAnsi="Times New Roman"/>
          <w:sz w:val="24"/>
          <w:szCs w:val="24"/>
          <w:lang w:eastAsia="ru-RU"/>
        </w:rPr>
        <w:t>,</w:t>
      </w:r>
      <w:r>
        <w:rPr>
          <w:rFonts w:ascii="Times New Roman" w:hAnsi="Times New Roman"/>
          <w:sz w:val="24"/>
          <w:szCs w:val="24"/>
          <w:lang w:val="uk-UA" w:eastAsia="ru-RU"/>
        </w:rPr>
        <w:t xml:space="preserve"> встановленого</w:t>
      </w:r>
      <w:r>
        <w:rPr>
          <w:rFonts w:ascii="Times New Roman" w:hAnsi="Times New Roman"/>
          <w:sz w:val="24"/>
          <w:szCs w:val="24"/>
          <w:lang w:eastAsia="ru-RU"/>
        </w:rPr>
        <w:t xml:space="preserve"> в</w:t>
      </w:r>
      <w:r>
        <w:rPr>
          <w:rFonts w:ascii="Times New Roman" w:hAnsi="Times New Roman"/>
          <w:sz w:val="24"/>
          <w:szCs w:val="24"/>
          <w:lang w:val="uk-UA" w:eastAsia="ru-RU"/>
        </w:rPr>
        <w:t xml:space="preserve"> органі територіальної громади</w:t>
      </w:r>
      <w:r>
        <w:rPr>
          <w:rFonts w:ascii="Times New Roman" w:hAnsi="Times New Roman"/>
          <w:sz w:val="24"/>
          <w:szCs w:val="24"/>
          <w:lang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 у ручному</w:t>
      </w:r>
      <w:r>
        <w:rPr>
          <w:rFonts w:ascii="Times New Roman" w:hAnsi="Times New Roman"/>
          <w:sz w:val="24"/>
          <w:szCs w:val="24"/>
          <w:lang w:val="uk-UA" w:eastAsia="ru-RU"/>
        </w:rPr>
        <w:t xml:space="preserve"> режимі безпосередньо</w:t>
      </w:r>
      <w:r>
        <w:rPr>
          <w:rFonts w:ascii="Times New Roman" w:hAnsi="Times New Roman"/>
          <w:sz w:val="24"/>
          <w:szCs w:val="24"/>
          <w:lang w:eastAsia="ru-RU"/>
        </w:rPr>
        <w:t xml:space="preserve"> з</w:t>
      </w:r>
      <w:r>
        <w:rPr>
          <w:rFonts w:ascii="Times New Roman" w:hAnsi="Times New Roman"/>
          <w:sz w:val="24"/>
          <w:szCs w:val="24"/>
          <w:lang w:val="uk-UA" w:eastAsia="ru-RU"/>
        </w:rPr>
        <w:t xml:space="preserve"> місця встановлення</w:t>
      </w:r>
      <w:r>
        <w:rPr>
          <w:rFonts w:ascii="Times New Roman" w:hAnsi="Times New Roman"/>
          <w:sz w:val="24"/>
          <w:szCs w:val="24"/>
          <w:lang w:eastAsia="ru-RU"/>
        </w:rPr>
        <w:t xml:space="preserve"> пускового пристрою у</w:t>
      </w:r>
      <w:r>
        <w:rPr>
          <w:rFonts w:ascii="Times New Roman" w:hAnsi="Times New Roman"/>
          <w:sz w:val="24"/>
          <w:szCs w:val="24"/>
          <w:lang w:val="uk-UA" w:eastAsia="ru-RU"/>
        </w:rPr>
        <w:t xml:space="preserve"> т. ч</w:t>
      </w:r>
      <w:r>
        <w:rPr>
          <w:rFonts w:ascii="Times New Roman" w:hAnsi="Times New Roman"/>
          <w:sz w:val="24"/>
          <w:szCs w:val="24"/>
          <w:lang w:eastAsia="ru-RU"/>
        </w:rPr>
        <w:t>. з планшету</w:t>
      </w:r>
      <w:r>
        <w:rPr>
          <w:rFonts w:ascii="Times New Roman" w:hAnsi="Times New Roman"/>
          <w:sz w:val="24"/>
          <w:szCs w:val="24"/>
          <w:lang w:val="uk-UA" w:eastAsia="ru-RU"/>
        </w:rPr>
        <w:t xml:space="preserve"> або</w:t>
      </w:r>
      <w:r>
        <w:rPr>
          <w:rFonts w:ascii="Times New Roman" w:hAnsi="Times New Roman"/>
          <w:sz w:val="24"/>
          <w:szCs w:val="24"/>
          <w:lang w:eastAsia="ru-RU"/>
        </w:rPr>
        <w:t xml:space="preserve"> смартфону.</w:t>
      </w:r>
    </w:p>
    <w:p w:rsidR="00BE6A2B" w:rsidRDefault="00BE6A2B" w:rsidP="00BE6A2B">
      <w:pPr>
        <w:pStyle w:val="aa"/>
        <w:ind w:firstLine="567"/>
        <w:jc w:val="both"/>
        <w:rPr>
          <w:rFonts w:ascii="Times New Roman" w:hAnsi="Times New Roman"/>
          <w:sz w:val="24"/>
          <w:szCs w:val="24"/>
          <w:lang w:val="uk-UA" w:eastAsia="ru-RU"/>
        </w:rPr>
      </w:pPr>
    </w:p>
    <w:p w:rsidR="00BE6A2B" w:rsidRDefault="00BE6A2B" w:rsidP="00BE6A2B">
      <w:pPr>
        <w:pStyle w:val="aa"/>
        <w:ind w:firstLine="567"/>
        <w:jc w:val="both"/>
        <w:rPr>
          <w:rFonts w:ascii="Times New Roman" w:hAnsi="Times New Roman"/>
          <w:b/>
          <w:sz w:val="24"/>
          <w:szCs w:val="24"/>
          <w:lang w:eastAsia="ru-RU"/>
        </w:rPr>
      </w:pPr>
      <w:r>
        <w:rPr>
          <w:rFonts w:ascii="Times New Roman" w:hAnsi="Times New Roman"/>
          <w:b/>
          <w:sz w:val="24"/>
          <w:szCs w:val="24"/>
          <w:lang w:val="uk-UA" w:eastAsia="ru-RU"/>
        </w:rPr>
        <w:t>Пусковий пристрій</w:t>
      </w:r>
      <w:r>
        <w:rPr>
          <w:rFonts w:ascii="Times New Roman" w:hAnsi="Times New Roman"/>
          <w:b/>
          <w:sz w:val="24"/>
          <w:szCs w:val="24"/>
          <w:lang w:eastAsia="ru-RU"/>
        </w:rPr>
        <w:t xml:space="preserve"> повинен</w:t>
      </w:r>
      <w:r>
        <w:rPr>
          <w:rFonts w:ascii="Times New Roman" w:hAnsi="Times New Roman"/>
          <w:b/>
          <w:sz w:val="24"/>
          <w:szCs w:val="24"/>
          <w:lang w:val="uk-UA" w:eastAsia="ru-RU"/>
        </w:rPr>
        <w:t xml:space="preserve"> забезпечувати</w:t>
      </w:r>
      <w:r>
        <w:rPr>
          <w:rFonts w:ascii="Times New Roman" w:hAnsi="Times New Roman"/>
          <w:b/>
          <w:sz w:val="24"/>
          <w:szCs w:val="24"/>
          <w:lang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val="uk-UA" w:eastAsia="ru-RU"/>
        </w:rPr>
        <w:t xml:space="preserve"> можливість під’єднання</w:t>
      </w:r>
      <w:r>
        <w:rPr>
          <w:rFonts w:ascii="Times New Roman" w:hAnsi="Times New Roman"/>
          <w:sz w:val="24"/>
          <w:szCs w:val="24"/>
          <w:lang w:eastAsia="ru-RU"/>
        </w:rPr>
        <w:t xml:space="preserve"> </w:t>
      </w:r>
      <w:proofErr w:type="gramStart"/>
      <w:r>
        <w:rPr>
          <w:rFonts w:ascii="Times New Roman" w:hAnsi="Times New Roman"/>
          <w:sz w:val="24"/>
          <w:szCs w:val="24"/>
          <w:lang w:eastAsia="ru-RU"/>
        </w:rPr>
        <w:t>до центру</w:t>
      </w:r>
      <w:proofErr w:type="gramEnd"/>
      <w:r>
        <w:rPr>
          <w:rFonts w:ascii="Times New Roman" w:hAnsi="Times New Roman"/>
          <w:sz w:val="24"/>
          <w:szCs w:val="24"/>
          <w:lang w:val="uk-UA" w:eastAsia="ru-RU"/>
        </w:rPr>
        <w:t xml:space="preserve"> керування</w:t>
      </w:r>
      <w:r>
        <w:rPr>
          <w:rFonts w:ascii="Times New Roman" w:hAnsi="Times New Roman"/>
          <w:sz w:val="24"/>
          <w:szCs w:val="24"/>
          <w:lang w:eastAsia="ru-RU"/>
        </w:rPr>
        <w:t xml:space="preserve"> для</w:t>
      </w:r>
      <w:r>
        <w:rPr>
          <w:rFonts w:ascii="Times New Roman" w:hAnsi="Times New Roman"/>
          <w:sz w:val="24"/>
          <w:szCs w:val="24"/>
          <w:lang w:val="uk-UA" w:eastAsia="ru-RU"/>
        </w:rPr>
        <w:t xml:space="preserve"> отримання</w:t>
      </w:r>
      <w:r>
        <w:rPr>
          <w:rFonts w:ascii="Times New Roman" w:hAnsi="Times New Roman"/>
          <w:sz w:val="24"/>
          <w:szCs w:val="24"/>
          <w:lang w:eastAsia="ru-RU"/>
        </w:rPr>
        <w:t xml:space="preserve"> та</w:t>
      </w:r>
      <w:r>
        <w:rPr>
          <w:rFonts w:ascii="Times New Roman" w:hAnsi="Times New Roman"/>
          <w:sz w:val="24"/>
          <w:szCs w:val="24"/>
          <w:lang w:val="uk-UA" w:eastAsia="ru-RU"/>
        </w:rPr>
        <w:t xml:space="preserve"> передачі</w:t>
      </w:r>
      <w:r>
        <w:rPr>
          <w:rFonts w:ascii="Times New Roman" w:hAnsi="Times New Roman"/>
          <w:sz w:val="24"/>
          <w:szCs w:val="24"/>
          <w:lang w:eastAsia="ru-RU"/>
        </w:rPr>
        <w:t xml:space="preserve"> команд і</w:t>
      </w:r>
      <w:r>
        <w:rPr>
          <w:rFonts w:ascii="Times New Roman" w:hAnsi="Times New Roman"/>
          <w:sz w:val="24"/>
          <w:szCs w:val="24"/>
          <w:lang w:val="uk-UA" w:eastAsia="ru-RU"/>
        </w:rPr>
        <w:t xml:space="preserve"> сигналів</w:t>
      </w:r>
      <w:r>
        <w:rPr>
          <w:rFonts w:ascii="Times New Roman" w:hAnsi="Times New Roman"/>
          <w:sz w:val="24"/>
          <w:szCs w:val="24"/>
          <w:lang w:eastAsia="ru-RU"/>
        </w:rPr>
        <w:t xml:space="preserve"> з</w:t>
      </w:r>
      <w:r>
        <w:rPr>
          <w:rFonts w:ascii="Times New Roman" w:hAnsi="Times New Roman"/>
          <w:sz w:val="24"/>
          <w:szCs w:val="24"/>
          <w:lang w:val="uk-UA" w:eastAsia="ru-RU"/>
        </w:rPr>
        <w:t xml:space="preserve"> використанням наступних каналів зв’язку</w:t>
      </w:r>
      <w:r>
        <w:rPr>
          <w:rFonts w:ascii="Times New Roman" w:hAnsi="Times New Roman"/>
          <w:sz w:val="24"/>
          <w:szCs w:val="24"/>
          <w:lang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 мережа</w:t>
      </w:r>
      <w:r>
        <w:rPr>
          <w:rFonts w:ascii="Times New Roman" w:hAnsi="Times New Roman"/>
          <w:sz w:val="24"/>
          <w:szCs w:val="24"/>
          <w:lang w:val="uk-UA" w:eastAsia="ru-RU"/>
        </w:rPr>
        <w:t xml:space="preserve"> мобільного зв’язку</w:t>
      </w:r>
      <w:r>
        <w:rPr>
          <w:rFonts w:ascii="Times New Roman" w:hAnsi="Times New Roman"/>
          <w:sz w:val="24"/>
          <w:szCs w:val="24"/>
          <w:lang w:eastAsia="ru-RU"/>
        </w:rPr>
        <w:t xml:space="preserve"> стандарту GSM (4G, 3G, 2</w:t>
      </w:r>
      <w:r>
        <w:rPr>
          <w:rFonts w:ascii="Times New Roman" w:hAnsi="Times New Roman"/>
          <w:sz w:val="24"/>
          <w:szCs w:val="24"/>
          <w:lang w:val="en-US" w:eastAsia="ru-RU"/>
        </w:rPr>
        <w:t>G</w:t>
      </w:r>
      <w:r>
        <w:rPr>
          <w:rFonts w:ascii="Times New Roman" w:hAnsi="Times New Roman"/>
          <w:sz w:val="24"/>
          <w:szCs w:val="24"/>
          <w:lang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проводова</w:t>
      </w:r>
      <w:proofErr w:type="spellEnd"/>
      <w:r>
        <w:rPr>
          <w:rFonts w:ascii="Times New Roman" w:hAnsi="Times New Roman"/>
          <w:sz w:val="24"/>
          <w:szCs w:val="24"/>
          <w:lang w:eastAsia="ru-RU"/>
        </w:rPr>
        <w:t xml:space="preserve"> мережа</w:t>
      </w:r>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Ethernet</w:t>
      </w:r>
      <w:proofErr w:type="spellEnd"/>
      <w:r>
        <w:rPr>
          <w:rFonts w:ascii="Times New Roman" w:hAnsi="Times New Roman"/>
          <w:sz w:val="24"/>
          <w:szCs w:val="24"/>
          <w:lang w:eastAsia="ru-RU"/>
        </w:rPr>
        <w:t xml:space="preserve"> (VPN);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val="uk-UA" w:eastAsia="ru-RU"/>
        </w:rPr>
        <w:t xml:space="preserve"> зміну</w:t>
      </w:r>
      <w:r>
        <w:rPr>
          <w:rFonts w:ascii="Times New Roman" w:hAnsi="Times New Roman"/>
          <w:sz w:val="24"/>
          <w:szCs w:val="24"/>
          <w:lang w:eastAsia="ru-RU"/>
        </w:rPr>
        <w:t xml:space="preserve"> режиму роботи (запуск</w:t>
      </w:r>
      <w:r>
        <w:rPr>
          <w:rFonts w:ascii="Times New Roman" w:hAnsi="Times New Roman"/>
          <w:sz w:val="24"/>
          <w:szCs w:val="24"/>
          <w:lang w:val="uk-UA" w:eastAsia="ru-RU"/>
        </w:rPr>
        <w:t>/зупинка відтворення</w:t>
      </w:r>
      <w:r>
        <w:rPr>
          <w:rFonts w:ascii="Times New Roman" w:hAnsi="Times New Roman"/>
          <w:sz w:val="24"/>
          <w:szCs w:val="24"/>
          <w:lang w:eastAsia="ru-RU"/>
        </w:rPr>
        <w:t xml:space="preserve"> звукового сигналу) за командою,</w:t>
      </w:r>
      <w:r>
        <w:rPr>
          <w:rFonts w:ascii="Times New Roman" w:hAnsi="Times New Roman"/>
          <w:sz w:val="24"/>
          <w:szCs w:val="24"/>
          <w:lang w:val="uk-UA" w:eastAsia="ru-RU"/>
        </w:rPr>
        <w:t xml:space="preserve"> що надходить</w:t>
      </w:r>
      <w:r>
        <w:rPr>
          <w:rFonts w:ascii="Times New Roman" w:hAnsi="Times New Roman"/>
          <w:sz w:val="24"/>
          <w:szCs w:val="24"/>
          <w:lang w:eastAsia="ru-RU"/>
        </w:rPr>
        <w:t xml:space="preserve"> з АРМ</w:t>
      </w:r>
      <w:r>
        <w:rPr>
          <w:rFonts w:ascii="Times New Roman" w:hAnsi="Times New Roman"/>
          <w:sz w:val="24"/>
          <w:szCs w:val="24"/>
          <w:lang w:val="uk-UA" w:eastAsia="ru-RU"/>
        </w:rPr>
        <w:t xml:space="preserve"> територіальної</w:t>
      </w:r>
      <w:r>
        <w:rPr>
          <w:rFonts w:ascii="Times New Roman" w:hAnsi="Times New Roman"/>
          <w:sz w:val="24"/>
          <w:szCs w:val="24"/>
          <w:lang w:eastAsia="ru-RU"/>
        </w:rPr>
        <w:t xml:space="preserve"> та</w:t>
      </w:r>
      <w:r>
        <w:rPr>
          <w:rFonts w:ascii="Times New Roman" w:hAnsi="Times New Roman"/>
          <w:sz w:val="24"/>
          <w:szCs w:val="24"/>
          <w:lang w:val="uk-UA" w:eastAsia="ru-RU"/>
        </w:rPr>
        <w:t xml:space="preserve"> місцевої системи оповіщення</w:t>
      </w:r>
      <w:r>
        <w:rPr>
          <w:rFonts w:ascii="Times New Roman" w:hAnsi="Times New Roman"/>
          <w:sz w:val="24"/>
          <w:szCs w:val="24"/>
          <w:lang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 час автоматичного</w:t>
      </w:r>
      <w:r>
        <w:rPr>
          <w:rFonts w:ascii="Times New Roman" w:hAnsi="Times New Roman"/>
          <w:sz w:val="24"/>
          <w:szCs w:val="24"/>
          <w:lang w:val="uk-UA" w:eastAsia="ru-RU"/>
        </w:rPr>
        <w:t xml:space="preserve"> приведення</w:t>
      </w:r>
      <w:r>
        <w:rPr>
          <w:rFonts w:ascii="Times New Roman" w:hAnsi="Times New Roman"/>
          <w:sz w:val="24"/>
          <w:szCs w:val="24"/>
          <w:lang w:eastAsia="ru-RU"/>
        </w:rPr>
        <w:t xml:space="preserve"> в режим</w:t>
      </w:r>
      <w:r>
        <w:rPr>
          <w:rFonts w:ascii="Times New Roman" w:hAnsi="Times New Roman"/>
          <w:sz w:val="24"/>
          <w:szCs w:val="24"/>
          <w:lang w:val="uk-UA" w:eastAsia="ru-RU"/>
        </w:rPr>
        <w:t xml:space="preserve"> функціонування</w:t>
      </w:r>
      <w:r>
        <w:rPr>
          <w:rFonts w:ascii="Times New Roman" w:hAnsi="Times New Roman"/>
          <w:sz w:val="24"/>
          <w:szCs w:val="24"/>
          <w:lang w:eastAsia="ru-RU"/>
        </w:rPr>
        <w:t xml:space="preserve"> за</w:t>
      </w:r>
      <w:r>
        <w:rPr>
          <w:rFonts w:ascii="Times New Roman" w:hAnsi="Times New Roman"/>
          <w:sz w:val="24"/>
          <w:szCs w:val="24"/>
          <w:lang w:val="uk-UA" w:eastAsia="ru-RU"/>
        </w:rPr>
        <w:t xml:space="preserve"> призначенням</w:t>
      </w:r>
      <w:r>
        <w:rPr>
          <w:rFonts w:ascii="Times New Roman" w:hAnsi="Times New Roman"/>
          <w:sz w:val="24"/>
          <w:szCs w:val="24"/>
          <w:lang w:eastAsia="ru-RU"/>
        </w:rPr>
        <w:t xml:space="preserve"> повинен</w:t>
      </w:r>
      <w:r>
        <w:rPr>
          <w:rFonts w:ascii="Times New Roman" w:hAnsi="Times New Roman"/>
          <w:sz w:val="24"/>
          <w:szCs w:val="24"/>
          <w:lang w:val="uk-UA" w:eastAsia="ru-RU"/>
        </w:rPr>
        <w:t xml:space="preserve"> становити не більше</w:t>
      </w:r>
      <w:r>
        <w:rPr>
          <w:rFonts w:ascii="Times New Roman" w:hAnsi="Times New Roman"/>
          <w:sz w:val="24"/>
          <w:szCs w:val="24"/>
          <w:lang w:eastAsia="ru-RU"/>
        </w:rPr>
        <w:t xml:space="preserve"> 3 секунд з моменту</w:t>
      </w:r>
      <w:r>
        <w:rPr>
          <w:rFonts w:ascii="Times New Roman" w:hAnsi="Times New Roman"/>
          <w:sz w:val="24"/>
          <w:szCs w:val="24"/>
          <w:lang w:val="uk-UA" w:eastAsia="ru-RU"/>
        </w:rPr>
        <w:t xml:space="preserve"> надходження відповідної команди</w:t>
      </w:r>
      <w:r>
        <w:rPr>
          <w:rFonts w:ascii="Times New Roman" w:hAnsi="Times New Roman"/>
          <w:sz w:val="24"/>
          <w:szCs w:val="24"/>
          <w:lang w:eastAsia="ru-RU"/>
        </w:rPr>
        <w:t xml:space="preserve"> з АРМ</w:t>
      </w:r>
      <w:r>
        <w:rPr>
          <w:rFonts w:ascii="Times New Roman" w:hAnsi="Times New Roman"/>
          <w:sz w:val="24"/>
          <w:szCs w:val="24"/>
          <w:lang w:val="uk-UA" w:eastAsia="ru-RU"/>
        </w:rPr>
        <w:t xml:space="preserve"> місцевої системи оповіщення</w:t>
      </w:r>
      <w:r>
        <w:rPr>
          <w:rFonts w:ascii="Times New Roman" w:hAnsi="Times New Roman"/>
          <w:sz w:val="24"/>
          <w:szCs w:val="24"/>
          <w:lang w:eastAsia="ru-RU"/>
        </w:rPr>
        <w:t xml:space="preserve">; </w:t>
      </w:r>
    </w:p>
    <w:p w:rsidR="00BE6A2B" w:rsidRDefault="00BE6A2B" w:rsidP="00BE6A2B">
      <w:pPr>
        <w:pStyle w:val="aa"/>
        <w:ind w:firstLine="284"/>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val="uk-UA" w:eastAsia="ru-RU"/>
        </w:rPr>
        <w:t xml:space="preserve"> постійний моніторинг</w:t>
      </w:r>
      <w:r>
        <w:rPr>
          <w:rFonts w:ascii="Times New Roman" w:hAnsi="Times New Roman"/>
          <w:sz w:val="24"/>
          <w:szCs w:val="24"/>
          <w:lang w:eastAsia="ru-RU"/>
        </w:rPr>
        <w:t xml:space="preserve"> стану</w:t>
      </w:r>
      <w:r>
        <w:rPr>
          <w:rFonts w:ascii="Times New Roman" w:hAnsi="Times New Roman"/>
          <w:sz w:val="24"/>
          <w:szCs w:val="24"/>
          <w:lang w:val="uk-UA" w:eastAsia="ru-RU"/>
        </w:rPr>
        <w:t xml:space="preserve"> каналів зв’язку</w:t>
      </w:r>
      <w:r>
        <w:rPr>
          <w:rFonts w:ascii="Times New Roman" w:hAnsi="Times New Roman"/>
          <w:sz w:val="24"/>
          <w:szCs w:val="24"/>
          <w:lang w:eastAsia="ru-RU"/>
        </w:rPr>
        <w:t xml:space="preserve"> та</w:t>
      </w:r>
      <w:r>
        <w:rPr>
          <w:rFonts w:ascii="Times New Roman" w:hAnsi="Times New Roman"/>
          <w:sz w:val="24"/>
          <w:szCs w:val="24"/>
          <w:lang w:val="uk-UA" w:eastAsia="ru-RU"/>
        </w:rPr>
        <w:t xml:space="preserve"> автоматичний вибір</w:t>
      </w:r>
      <w:r>
        <w:rPr>
          <w:rFonts w:ascii="Times New Roman" w:hAnsi="Times New Roman"/>
          <w:sz w:val="24"/>
          <w:szCs w:val="24"/>
          <w:lang w:eastAsia="ru-RU"/>
        </w:rPr>
        <w:t xml:space="preserve"> одного з</w:t>
      </w:r>
      <w:r>
        <w:rPr>
          <w:rFonts w:ascii="Times New Roman" w:hAnsi="Times New Roman"/>
          <w:sz w:val="24"/>
          <w:szCs w:val="24"/>
          <w:lang w:val="uk-UA" w:eastAsia="ru-RU"/>
        </w:rPr>
        <w:t xml:space="preserve"> доступних каналів</w:t>
      </w:r>
      <w:r>
        <w:rPr>
          <w:rFonts w:ascii="Times New Roman" w:hAnsi="Times New Roman"/>
          <w:sz w:val="24"/>
          <w:szCs w:val="24"/>
          <w:lang w:eastAsia="ru-RU"/>
        </w:rPr>
        <w:t xml:space="preserve"> в</w:t>
      </w:r>
      <w:r>
        <w:rPr>
          <w:rFonts w:ascii="Times New Roman" w:hAnsi="Times New Roman"/>
          <w:sz w:val="24"/>
          <w:szCs w:val="24"/>
          <w:lang w:val="uk-UA" w:eastAsia="ru-RU"/>
        </w:rPr>
        <w:t xml:space="preserve"> якості</w:t>
      </w:r>
      <w:r>
        <w:rPr>
          <w:rFonts w:ascii="Times New Roman" w:hAnsi="Times New Roman"/>
          <w:sz w:val="24"/>
          <w:szCs w:val="24"/>
          <w:lang w:eastAsia="ru-RU"/>
        </w:rPr>
        <w:t xml:space="preserve"> основного при</w:t>
      </w:r>
      <w:r>
        <w:rPr>
          <w:rFonts w:ascii="Times New Roman" w:hAnsi="Times New Roman"/>
          <w:sz w:val="24"/>
          <w:szCs w:val="24"/>
          <w:lang w:val="uk-UA" w:eastAsia="ru-RU"/>
        </w:rPr>
        <w:t xml:space="preserve"> втраті з’єднання</w:t>
      </w:r>
      <w:r>
        <w:rPr>
          <w:rFonts w:ascii="Times New Roman" w:hAnsi="Times New Roman"/>
          <w:sz w:val="24"/>
          <w:szCs w:val="24"/>
          <w:lang w:eastAsia="ru-RU"/>
        </w:rPr>
        <w:t xml:space="preserve"> по каналу,</w:t>
      </w:r>
      <w:r>
        <w:rPr>
          <w:rFonts w:ascii="Times New Roman" w:hAnsi="Times New Roman"/>
          <w:sz w:val="24"/>
          <w:szCs w:val="24"/>
          <w:lang w:val="uk-UA" w:eastAsia="ru-RU"/>
        </w:rPr>
        <w:t xml:space="preserve"> що використовується відповідно</w:t>
      </w:r>
      <w:r>
        <w:rPr>
          <w:rFonts w:ascii="Times New Roman" w:hAnsi="Times New Roman"/>
          <w:sz w:val="24"/>
          <w:szCs w:val="24"/>
          <w:lang w:eastAsia="ru-RU"/>
        </w:rPr>
        <w:t xml:space="preserve"> до</w:t>
      </w:r>
      <w:r>
        <w:rPr>
          <w:rFonts w:ascii="Times New Roman" w:hAnsi="Times New Roman"/>
          <w:sz w:val="24"/>
          <w:szCs w:val="24"/>
          <w:lang w:val="uk-UA" w:eastAsia="ru-RU"/>
        </w:rPr>
        <w:t xml:space="preserve"> встановленої пріоритетності каналів</w:t>
      </w:r>
      <w:r>
        <w:rPr>
          <w:rFonts w:ascii="Times New Roman" w:hAnsi="Times New Roman"/>
          <w:sz w:val="24"/>
          <w:szCs w:val="24"/>
          <w:lang w:eastAsia="ru-RU"/>
        </w:rPr>
        <w:t>, а</w:t>
      </w:r>
      <w:r>
        <w:rPr>
          <w:rFonts w:ascii="Times New Roman" w:hAnsi="Times New Roman"/>
          <w:sz w:val="24"/>
          <w:szCs w:val="24"/>
          <w:lang w:val="uk-UA" w:eastAsia="ru-RU"/>
        </w:rPr>
        <w:t xml:space="preserve"> також постійний моніторинг наявності напруги</w:t>
      </w:r>
      <w:r>
        <w:rPr>
          <w:rFonts w:ascii="Times New Roman" w:hAnsi="Times New Roman"/>
          <w:sz w:val="24"/>
          <w:szCs w:val="24"/>
          <w:lang w:eastAsia="ru-RU"/>
        </w:rPr>
        <w:t xml:space="preserve"> 220В.</w:t>
      </w:r>
    </w:p>
    <w:p w:rsidR="00BE6A2B" w:rsidRDefault="00BE6A2B" w:rsidP="00BE6A2B">
      <w:pPr>
        <w:widowControl w:val="0"/>
        <w:autoSpaceDE w:val="0"/>
        <w:autoSpaceDN w:val="0"/>
        <w:ind w:firstLine="284"/>
        <w:jc w:val="both"/>
        <w:rPr>
          <w:rFonts w:ascii="Times New Roman" w:eastAsia="Times New Roman" w:hAnsi="Times New Roman"/>
          <w:sz w:val="24"/>
          <w:szCs w:val="24"/>
          <w:lang w:val="uk-UA"/>
        </w:rPr>
      </w:pPr>
      <w:r>
        <w:rPr>
          <w:rFonts w:ascii="Times New Roman" w:hAnsi="Times New Roman"/>
          <w:sz w:val="24"/>
          <w:szCs w:val="24"/>
          <w:lang w:val="uk-UA" w:eastAsia="ru-RU"/>
        </w:rPr>
        <w:t xml:space="preserve">- </w:t>
      </w:r>
      <w:r>
        <w:rPr>
          <w:rFonts w:ascii="Times New Roman" w:eastAsia="Times New Roman" w:hAnsi="Times New Roman"/>
          <w:sz w:val="24"/>
          <w:szCs w:val="24"/>
          <w:lang w:val="uk-UA"/>
        </w:rPr>
        <w:t>блок управління GSM повинен бути сумісним з вже працюючою системою оповіщення (сирена С-40) та мати можливість централізовано керувати всіма блоками управління.</w:t>
      </w:r>
    </w:p>
    <w:p w:rsidR="00BE6A2B" w:rsidRDefault="00BE6A2B" w:rsidP="00BE6A2B">
      <w:pPr>
        <w:jc w:val="center"/>
        <w:rPr>
          <w:rFonts w:ascii="Times New Roman" w:eastAsia="Calibri" w:hAnsi="Times New Roman"/>
          <w:sz w:val="24"/>
          <w:szCs w:val="24"/>
          <w:lang w:val="uk-UA" w:eastAsia="ru-RU"/>
        </w:rPr>
      </w:pPr>
    </w:p>
    <w:p w:rsidR="00BE6A2B" w:rsidRDefault="00BE6A2B" w:rsidP="00BE6A2B">
      <w:pPr>
        <w:jc w:val="center"/>
        <w:rPr>
          <w:rFonts w:ascii="Times New Roman" w:hAnsi="Times New Roman"/>
          <w:b/>
          <w:sz w:val="24"/>
          <w:szCs w:val="24"/>
          <w:u w:val="single"/>
          <w:lang w:val="uk-UA" w:eastAsia="ru-RU"/>
        </w:rPr>
      </w:pPr>
      <w:r>
        <w:rPr>
          <w:rFonts w:ascii="Times New Roman" w:hAnsi="Times New Roman"/>
          <w:b/>
          <w:sz w:val="24"/>
          <w:szCs w:val="24"/>
          <w:u w:val="single"/>
          <w:lang w:val="uk-UA" w:eastAsia="ru-RU"/>
        </w:rPr>
        <w:t>Інші вимоги</w:t>
      </w:r>
    </w:p>
    <w:p w:rsidR="00BE6A2B" w:rsidRDefault="00BE6A2B" w:rsidP="00BE6A2B">
      <w:pPr>
        <w:jc w:val="center"/>
        <w:rPr>
          <w:rFonts w:ascii="Times New Roman" w:hAnsi="Times New Roman"/>
          <w:sz w:val="24"/>
          <w:szCs w:val="24"/>
          <w:lang w:val="uk-UA" w:eastAsia="ru-RU"/>
        </w:rPr>
      </w:pPr>
    </w:p>
    <w:p w:rsidR="00BE6A2B" w:rsidRDefault="00BE6A2B" w:rsidP="00BE6A2B">
      <w:pPr>
        <w:pStyle w:val="aa"/>
        <w:ind w:firstLine="567"/>
        <w:jc w:val="both"/>
        <w:rPr>
          <w:rFonts w:ascii="Times New Roman" w:hAnsi="Times New Roman"/>
          <w:sz w:val="24"/>
          <w:szCs w:val="24"/>
          <w:lang w:val="uk-UA"/>
        </w:rPr>
      </w:pPr>
      <w:r>
        <w:rPr>
          <w:rFonts w:ascii="Times New Roman" w:hAnsi="Times New Roman"/>
          <w:sz w:val="24"/>
          <w:szCs w:val="24"/>
          <w:lang w:val="uk-UA"/>
        </w:rPr>
        <w:t>1)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w:t>
      </w:r>
      <w:r w:rsidR="00314BB2">
        <w:rPr>
          <w:rFonts w:ascii="Times New Roman" w:hAnsi="Times New Roman"/>
          <w:sz w:val="24"/>
          <w:szCs w:val="24"/>
          <w:lang w:val="uk-UA"/>
        </w:rPr>
        <w:t xml:space="preserve">, </w:t>
      </w:r>
      <w:r w:rsidR="00314BB2" w:rsidRPr="00B71B01">
        <w:rPr>
          <w:rFonts w:ascii="Times New Roman" w:hAnsi="Times New Roman"/>
          <w:sz w:val="24"/>
          <w:szCs w:val="24"/>
          <w:lang w:val="uk-UA"/>
        </w:rPr>
        <w:t>монтажу</w:t>
      </w:r>
      <w:r>
        <w:rPr>
          <w:rFonts w:ascii="Times New Roman" w:hAnsi="Times New Roman"/>
          <w:sz w:val="24"/>
          <w:szCs w:val="24"/>
          <w:lang w:val="uk-UA"/>
        </w:rPr>
        <w:t xml:space="preserve"> та інших витрат.</w:t>
      </w:r>
    </w:p>
    <w:p w:rsidR="00BE6A2B" w:rsidRDefault="00BE6A2B" w:rsidP="00BE6A2B">
      <w:pPr>
        <w:pStyle w:val="aa"/>
        <w:ind w:firstLine="567"/>
        <w:jc w:val="both"/>
        <w:rPr>
          <w:rFonts w:ascii="Times New Roman" w:hAnsi="Times New Roman"/>
          <w:sz w:val="24"/>
          <w:szCs w:val="24"/>
          <w:lang w:val="uk-UA"/>
        </w:rPr>
      </w:pPr>
      <w:r>
        <w:rPr>
          <w:rFonts w:ascii="Times New Roman" w:hAnsi="Times New Roman"/>
          <w:sz w:val="24"/>
          <w:szCs w:val="24"/>
          <w:lang w:val="uk-UA"/>
        </w:rPr>
        <w:t>2)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BE6A2B" w:rsidRDefault="00BE6A2B" w:rsidP="00BE6A2B">
      <w:pPr>
        <w:pStyle w:val="aa"/>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Товар щодо показників якості повинен відповідати вимогам, встановленим до нього загальнообов’язковими на території України нормам і правилам </w:t>
      </w:r>
      <w:r>
        <w:rPr>
          <w:rFonts w:ascii="Times New Roman" w:hAnsi="Times New Roman"/>
          <w:sz w:val="24"/>
          <w:szCs w:val="24"/>
          <w:lang w:val="uk-UA"/>
        </w:rPr>
        <w:t>(ДСТУ, ТУ, тощо).</w:t>
      </w:r>
    </w:p>
    <w:p w:rsidR="00BE6A2B" w:rsidRDefault="00BE6A2B" w:rsidP="00BE6A2B">
      <w:pPr>
        <w:pStyle w:val="aa"/>
        <w:ind w:firstLine="567"/>
        <w:jc w:val="both"/>
        <w:rPr>
          <w:rFonts w:ascii="Times New Roman" w:hAnsi="Times New Roman"/>
          <w:sz w:val="24"/>
          <w:szCs w:val="24"/>
          <w:lang w:val="uk-UA"/>
        </w:rPr>
      </w:pPr>
      <w:r>
        <w:rPr>
          <w:rFonts w:ascii="Times New Roman" w:hAnsi="Times New Roman"/>
          <w:sz w:val="24"/>
          <w:szCs w:val="24"/>
          <w:lang w:val="uk-UA"/>
        </w:rPr>
        <w:t>4) При передачі Товару Учасник надає Замовнику: рахунок-фактуру, видаткову накладну та документи підтверджуючі якість товару, якими можуть бути або</w:t>
      </w:r>
      <w:r>
        <w:rPr>
          <w:rFonts w:ascii="Times New Roman" w:hAnsi="Times New Roman"/>
          <w:i/>
          <w:sz w:val="24"/>
          <w:szCs w:val="24"/>
          <w:lang w:val="uk-UA"/>
        </w:rPr>
        <w:t xml:space="preserve"> </w:t>
      </w:r>
      <w:r>
        <w:rPr>
          <w:rFonts w:ascii="Times New Roman" w:hAnsi="Times New Roman"/>
          <w:sz w:val="24"/>
          <w:szCs w:val="24"/>
          <w:lang w:val="uk-UA"/>
        </w:rPr>
        <w:t>сертифікат якості, або сертифікат відповідності, або декларація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BE6A2B" w:rsidRDefault="00BE6A2B" w:rsidP="00BE6A2B">
      <w:pPr>
        <w:pStyle w:val="aa"/>
        <w:ind w:firstLine="567"/>
        <w:jc w:val="both"/>
        <w:rPr>
          <w:rFonts w:ascii="Times New Roman" w:hAnsi="Times New Roman"/>
          <w:sz w:val="24"/>
          <w:szCs w:val="24"/>
          <w:lang w:val="uk-UA"/>
        </w:rPr>
      </w:pPr>
      <w:r>
        <w:rPr>
          <w:rFonts w:ascii="Times New Roman" w:hAnsi="Times New Roman"/>
          <w:color w:val="000000"/>
          <w:sz w:val="24"/>
          <w:szCs w:val="24"/>
          <w:lang w:val="uk-UA" w:eastAsia="ru-RU"/>
        </w:rPr>
        <w:t>5) Для підтвердження якості товару Учасник повинен надати в складі пропозиції с</w:t>
      </w:r>
      <w:r>
        <w:rPr>
          <w:rFonts w:ascii="Times New Roman" w:hAnsi="Times New Roman"/>
          <w:sz w:val="24"/>
          <w:szCs w:val="24"/>
          <w:lang w:val="uk-UA"/>
        </w:rPr>
        <w:t>ертифікат якості, або сертифікат відповідності, або декларація про відповідність, або інші документи що підтверджують якість товару.</w:t>
      </w:r>
    </w:p>
    <w:p w:rsidR="00BE6A2B" w:rsidRDefault="00BE6A2B" w:rsidP="00BE6A2B">
      <w:pPr>
        <w:pStyle w:val="aa"/>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 Гарантійний термін експлуатації повинен бути не менш ніж 12 місяців (надати у складі пропозиції гарантійний лист).</w:t>
      </w:r>
    </w:p>
    <w:p w:rsidR="003932CF" w:rsidRPr="00E955B7" w:rsidRDefault="003932CF" w:rsidP="00E955B7">
      <w:pPr>
        <w:jc w:val="center"/>
        <w:rPr>
          <w:rFonts w:ascii="Times New Roman" w:eastAsia="Times New Roman" w:hAnsi="Times New Roman" w:cs="Times New Roman"/>
          <w:sz w:val="24"/>
          <w:szCs w:val="24"/>
          <w:lang w:val="uk-UA" w:eastAsia="ru-RU"/>
        </w:rPr>
      </w:pPr>
    </w:p>
    <w:p w:rsidR="007E2738" w:rsidRPr="00E955B7" w:rsidRDefault="007E2738" w:rsidP="00E955B7">
      <w:pPr>
        <w:ind w:firstLine="567"/>
        <w:jc w:val="both"/>
        <w:rPr>
          <w:rFonts w:ascii="Times New Roman" w:eastAsia="Times New Roman" w:hAnsi="Times New Roman" w:cs="Times New Roman"/>
          <w:sz w:val="24"/>
          <w:szCs w:val="24"/>
          <w:lang w:val="uk-UA" w:eastAsia="ru-RU"/>
        </w:rPr>
      </w:pPr>
      <w:r w:rsidRPr="00E955B7">
        <w:rPr>
          <w:rFonts w:ascii="Times New Roman" w:eastAsia="Times New Roman" w:hAnsi="Times New Roman" w:cs="Times New Roman"/>
          <w:b/>
          <w:sz w:val="24"/>
          <w:szCs w:val="24"/>
          <w:lang w:val="uk-UA" w:eastAsia="ru-RU"/>
        </w:rPr>
        <w:lastRenderedPageBreak/>
        <w:t xml:space="preserve">До уваги учасників: </w:t>
      </w:r>
      <w:r w:rsidRPr="00E955B7">
        <w:rPr>
          <w:rFonts w:ascii="Times New Roman" w:eastAsia="Times New Roman" w:hAnsi="Times New Roman" w:cs="Times New Roman"/>
          <w:sz w:val="24"/>
          <w:szCs w:val="24"/>
          <w:lang w:val="uk-UA" w:eastAsia="ru-RU"/>
        </w:rPr>
        <w:t xml:space="preserve">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 </w:t>
      </w:r>
    </w:p>
    <w:p w:rsidR="002A17A9" w:rsidRPr="00E955B7" w:rsidRDefault="007E2738" w:rsidP="00E955B7">
      <w:pPr>
        <w:ind w:firstLine="567"/>
        <w:jc w:val="both"/>
        <w:rPr>
          <w:rFonts w:ascii="Times New Roman" w:eastAsia="Times New Roman" w:hAnsi="Times New Roman" w:cs="Times New Roman"/>
          <w:sz w:val="24"/>
          <w:szCs w:val="24"/>
          <w:lang w:val="uk-UA" w:eastAsia="uk-UA"/>
        </w:rPr>
      </w:pPr>
      <w:r w:rsidRPr="00E955B7">
        <w:rPr>
          <w:rFonts w:ascii="Times New Roman" w:eastAsia="Times New Roman" w:hAnsi="Times New Roman" w:cs="Times New Roman"/>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760A8B" w:rsidRPr="00E955B7" w:rsidRDefault="00760A8B" w:rsidP="00E955B7">
      <w:pPr>
        <w:jc w:val="center"/>
        <w:rPr>
          <w:rFonts w:ascii="Times New Roman" w:hAnsi="Times New Roman" w:cs="Times New Roman"/>
          <w:sz w:val="24"/>
          <w:szCs w:val="24"/>
          <w:lang w:val="uk-UA" w:eastAsia="ru-RU"/>
        </w:rPr>
      </w:pPr>
    </w:p>
    <w:p w:rsidR="00760A8B" w:rsidRPr="00760A8B" w:rsidRDefault="00760A8B" w:rsidP="00E955B7">
      <w:pPr>
        <w:shd w:val="clear" w:color="auto" w:fill="FFFFFF"/>
        <w:tabs>
          <w:tab w:val="left" w:pos="768"/>
          <w:tab w:val="left" w:leader="underscore" w:pos="4426"/>
        </w:tabs>
        <w:jc w:val="center"/>
        <w:rPr>
          <w:rFonts w:ascii="Times New Roman" w:hAnsi="Times New Roman" w:cs="Times New Roman"/>
          <w:sz w:val="24"/>
          <w:szCs w:val="24"/>
          <w:lang w:val="uk-UA" w:eastAsia="ru-RU"/>
        </w:rPr>
      </w:pPr>
      <w:r w:rsidRPr="00E955B7">
        <w:rPr>
          <w:rFonts w:ascii="Times New Roman" w:hAnsi="Times New Roman" w:cs="Times New Roman"/>
          <w:i/>
          <w:iCs/>
          <w:sz w:val="24"/>
          <w:szCs w:val="24"/>
          <w:u w:val="single"/>
          <w:lang w:val="uk-UA"/>
        </w:rPr>
        <w:t>Посада, прізвище, ініціали, пі</w:t>
      </w:r>
      <w:r w:rsidRPr="00760A8B">
        <w:rPr>
          <w:rFonts w:ascii="Times New Roman" w:hAnsi="Times New Roman" w:cs="Times New Roman"/>
          <w:i/>
          <w:iCs/>
          <w:sz w:val="24"/>
          <w:szCs w:val="24"/>
          <w:u w:val="single"/>
          <w:lang w:val="uk-UA"/>
        </w:rPr>
        <w:t>дпис уповноваженої особи Учасника</w:t>
      </w:r>
    </w:p>
    <w:sectPr w:rsidR="00760A8B" w:rsidRPr="00760A8B" w:rsidSect="00BE6A2B">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D8E"/>
    <w:multiLevelType w:val="hybridMultilevel"/>
    <w:tmpl w:val="31D89528"/>
    <w:lvl w:ilvl="0" w:tplc="46A80E84">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03597D"/>
    <w:multiLevelType w:val="hybridMultilevel"/>
    <w:tmpl w:val="279CE74E"/>
    <w:lvl w:ilvl="0" w:tplc="D842FBC4">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B6F8D"/>
    <w:multiLevelType w:val="hybridMultilevel"/>
    <w:tmpl w:val="2EBE7C68"/>
    <w:lvl w:ilvl="0" w:tplc="BC86ED96">
      <w:start w:val="1"/>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3D6F0692"/>
    <w:multiLevelType w:val="multilevel"/>
    <w:tmpl w:val="9F2C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80F70"/>
    <w:multiLevelType w:val="hybridMultilevel"/>
    <w:tmpl w:val="9BD85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73027F"/>
    <w:multiLevelType w:val="hybridMultilevel"/>
    <w:tmpl w:val="3B0CAC22"/>
    <w:lvl w:ilvl="0" w:tplc="93A80DA8">
      <w:start w:val="1"/>
      <w:numFmt w:val="bullet"/>
      <w:lvlText w:val="-"/>
      <w:lvlJc w:val="left"/>
      <w:pPr>
        <w:ind w:left="1080" w:hanging="360"/>
      </w:pPr>
      <w:rPr>
        <w:rFonts w:ascii="Calibri" w:eastAsia="Times New Roman"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60D50CF6"/>
    <w:multiLevelType w:val="multilevel"/>
    <w:tmpl w:val="BD7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D3DE0"/>
    <w:multiLevelType w:val="hybridMultilevel"/>
    <w:tmpl w:val="A1B8C154"/>
    <w:lvl w:ilvl="0" w:tplc="723E56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35E4B6A"/>
    <w:multiLevelType w:val="hybridMultilevel"/>
    <w:tmpl w:val="1B700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7AB627D"/>
    <w:multiLevelType w:val="multilevel"/>
    <w:tmpl w:val="5B9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D50A2"/>
    <w:multiLevelType w:val="multilevel"/>
    <w:tmpl w:val="5A200C7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3"/>
  </w:num>
  <w:num w:numId="5">
    <w:abstractNumId w:val="9"/>
  </w:num>
  <w:num w:numId="6">
    <w:abstractNumId w:val="6"/>
  </w:num>
  <w:num w:numId="7">
    <w:abstractNumId w:val="7"/>
  </w:num>
  <w:num w:numId="8">
    <w:abstractNumId w:val="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70"/>
    <w:rsid w:val="00001B50"/>
    <w:rsid w:val="00005647"/>
    <w:rsid w:val="00007961"/>
    <w:rsid w:val="000257E4"/>
    <w:rsid w:val="00063529"/>
    <w:rsid w:val="00084A89"/>
    <w:rsid w:val="000A1F19"/>
    <w:rsid w:val="000C2317"/>
    <w:rsid w:val="000E2832"/>
    <w:rsid w:val="000E6001"/>
    <w:rsid w:val="00143270"/>
    <w:rsid w:val="001513A7"/>
    <w:rsid w:val="001739CC"/>
    <w:rsid w:val="00185499"/>
    <w:rsid w:val="00191F63"/>
    <w:rsid w:val="001D3978"/>
    <w:rsid w:val="00200C5A"/>
    <w:rsid w:val="00214291"/>
    <w:rsid w:val="00236FF3"/>
    <w:rsid w:val="00243818"/>
    <w:rsid w:val="002935F0"/>
    <w:rsid w:val="002A17A9"/>
    <w:rsid w:val="002F6362"/>
    <w:rsid w:val="002F7CE1"/>
    <w:rsid w:val="00303427"/>
    <w:rsid w:val="003057D7"/>
    <w:rsid w:val="00314BB2"/>
    <w:rsid w:val="00324B1D"/>
    <w:rsid w:val="0034156D"/>
    <w:rsid w:val="00345CA5"/>
    <w:rsid w:val="00356464"/>
    <w:rsid w:val="003932CF"/>
    <w:rsid w:val="00395324"/>
    <w:rsid w:val="003A5A24"/>
    <w:rsid w:val="003E6B52"/>
    <w:rsid w:val="00425345"/>
    <w:rsid w:val="004271BA"/>
    <w:rsid w:val="004318EC"/>
    <w:rsid w:val="00436658"/>
    <w:rsid w:val="004416FA"/>
    <w:rsid w:val="00444325"/>
    <w:rsid w:val="0046481C"/>
    <w:rsid w:val="00465981"/>
    <w:rsid w:val="00472062"/>
    <w:rsid w:val="004A51CF"/>
    <w:rsid w:val="004B10A6"/>
    <w:rsid w:val="004B10CB"/>
    <w:rsid w:val="004C0155"/>
    <w:rsid w:val="004D6B48"/>
    <w:rsid w:val="004F0E0D"/>
    <w:rsid w:val="004F145C"/>
    <w:rsid w:val="005279A1"/>
    <w:rsid w:val="00544BA8"/>
    <w:rsid w:val="00554936"/>
    <w:rsid w:val="00564A16"/>
    <w:rsid w:val="00580070"/>
    <w:rsid w:val="005A0CDD"/>
    <w:rsid w:val="00640476"/>
    <w:rsid w:val="00651F24"/>
    <w:rsid w:val="0066043E"/>
    <w:rsid w:val="00691593"/>
    <w:rsid w:val="006C0108"/>
    <w:rsid w:val="007171B1"/>
    <w:rsid w:val="00745931"/>
    <w:rsid w:val="00760A8B"/>
    <w:rsid w:val="00797DD9"/>
    <w:rsid w:val="007C7F36"/>
    <w:rsid w:val="007D36A5"/>
    <w:rsid w:val="007E2738"/>
    <w:rsid w:val="007F36F3"/>
    <w:rsid w:val="007F5359"/>
    <w:rsid w:val="00815508"/>
    <w:rsid w:val="008159DA"/>
    <w:rsid w:val="00826206"/>
    <w:rsid w:val="00827E3F"/>
    <w:rsid w:val="008608AF"/>
    <w:rsid w:val="008874F8"/>
    <w:rsid w:val="008B3945"/>
    <w:rsid w:val="008B69C3"/>
    <w:rsid w:val="008C6F29"/>
    <w:rsid w:val="008F7F40"/>
    <w:rsid w:val="00905F6B"/>
    <w:rsid w:val="00911653"/>
    <w:rsid w:val="00953C21"/>
    <w:rsid w:val="00963ADE"/>
    <w:rsid w:val="00977760"/>
    <w:rsid w:val="009B3DFE"/>
    <w:rsid w:val="009F54D5"/>
    <w:rsid w:val="00A053E9"/>
    <w:rsid w:val="00A217C5"/>
    <w:rsid w:val="00A90EB5"/>
    <w:rsid w:val="00A97E90"/>
    <w:rsid w:val="00AB527C"/>
    <w:rsid w:val="00AF2320"/>
    <w:rsid w:val="00AF4ACF"/>
    <w:rsid w:val="00B377E5"/>
    <w:rsid w:val="00B50A20"/>
    <w:rsid w:val="00B71B01"/>
    <w:rsid w:val="00B83E2A"/>
    <w:rsid w:val="00B8606C"/>
    <w:rsid w:val="00B87C5C"/>
    <w:rsid w:val="00BA5ECB"/>
    <w:rsid w:val="00BE03A0"/>
    <w:rsid w:val="00BE6A2B"/>
    <w:rsid w:val="00BE6FDD"/>
    <w:rsid w:val="00BF6F93"/>
    <w:rsid w:val="00C0422A"/>
    <w:rsid w:val="00C349F7"/>
    <w:rsid w:val="00C85B0D"/>
    <w:rsid w:val="00C93270"/>
    <w:rsid w:val="00CE1C11"/>
    <w:rsid w:val="00CF09BD"/>
    <w:rsid w:val="00D038D7"/>
    <w:rsid w:val="00D04A8E"/>
    <w:rsid w:val="00D1031D"/>
    <w:rsid w:val="00D108EE"/>
    <w:rsid w:val="00D1220B"/>
    <w:rsid w:val="00D262DD"/>
    <w:rsid w:val="00D535AA"/>
    <w:rsid w:val="00D63546"/>
    <w:rsid w:val="00D71D91"/>
    <w:rsid w:val="00D86E17"/>
    <w:rsid w:val="00DC4643"/>
    <w:rsid w:val="00DD79F9"/>
    <w:rsid w:val="00E4659C"/>
    <w:rsid w:val="00E57E89"/>
    <w:rsid w:val="00E608E1"/>
    <w:rsid w:val="00E62824"/>
    <w:rsid w:val="00E874CC"/>
    <w:rsid w:val="00E95390"/>
    <w:rsid w:val="00E955B7"/>
    <w:rsid w:val="00EB36A7"/>
    <w:rsid w:val="00ED1C0F"/>
    <w:rsid w:val="00EE4E70"/>
    <w:rsid w:val="00EF37BC"/>
    <w:rsid w:val="00F13B2F"/>
    <w:rsid w:val="00F15084"/>
    <w:rsid w:val="00F35FC0"/>
    <w:rsid w:val="00F56BA2"/>
    <w:rsid w:val="00F71EBB"/>
    <w:rsid w:val="00F810C4"/>
    <w:rsid w:val="00F94C46"/>
    <w:rsid w:val="00F97D80"/>
    <w:rsid w:val="00FC11EA"/>
    <w:rsid w:val="00FF6107"/>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B735"/>
  <w15:docId w15:val="{3DD45FE9-A5C6-483A-84EC-9B617A6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070"/>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A89"/>
    <w:rPr>
      <w:rFonts w:ascii="Segoe UI" w:hAnsi="Segoe UI" w:cs="Segoe UI"/>
      <w:sz w:val="18"/>
      <w:szCs w:val="18"/>
    </w:rPr>
  </w:style>
  <w:style w:type="character" w:customStyle="1" w:styleId="a5">
    <w:name w:val="Текст выноски Знак"/>
    <w:basedOn w:val="a0"/>
    <w:link w:val="a4"/>
    <w:uiPriority w:val="99"/>
    <w:semiHidden/>
    <w:rsid w:val="00084A89"/>
    <w:rPr>
      <w:rFonts w:ascii="Segoe UI" w:hAnsi="Segoe UI" w:cs="Segoe UI"/>
      <w:sz w:val="18"/>
      <w:szCs w:val="18"/>
    </w:rPr>
  </w:style>
  <w:style w:type="paragraph" w:styleId="a6">
    <w:name w:val="List Paragraph"/>
    <w:basedOn w:val="a"/>
    <w:uiPriority w:val="34"/>
    <w:qFormat/>
    <w:rsid w:val="00F97D80"/>
    <w:pPr>
      <w:ind w:left="720"/>
      <w:contextualSpacing/>
    </w:pPr>
    <w:rPr>
      <w:rFonts w:eastAsiaTheme="minorEastAsia"/>
      <w:lang w:eastAsia="ru-RU"/>
    </w:rPr>
  </w:style>
  <w:style w:type="table" w:styleId="a7">
    <w:name w:val="Table Grid"/>
    <w:basedOn w:val="a1"/>
    <w:uiPriority w:val="39"/>
    <w:rsid w:val="004318EC"/>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7D36A5"/>
    <w:rPr>
      <w:rFonts w:ascii="Verdana" w:eastAsia="Times New Roman" w:hAnsi="Verdana" w:cs="Verdana"/>
      <w:sz w:val="20"/>
      <w:szCs w:val="20"/>
      <w:lang w:val="en-US"/>
    </w:rPr>
  </w:style>
  <w:style w:type="character" w:customStyle="1" w:styleId="fontstyle01">
    <w:name w:val="fontstyle01"/>
    <w:basedOn w:val="a0"/>
    <w:rsid w:val="00D63546"/>
    <w:rPr>
      <w:rFonts w:ascii="Helvetica" w:hAnsi="Helvetica" w:cs="Helvetica" w:hint="default"/>
      <w:b w:val="0"/>
      <w:bCs w:val="0"/>
      <w:i w:val="0"/>
      <w:iCs w:val="0"/>
      <w:color w:val="000000"/>
      <w:sz w:val="24"/>
      <w:szCs w:val="24"/>
    </w:rPr>
  </w:style>
  <w:style w:type="character" w:customStyle="1" w:styleId="a9">
    <w:name w:val="Без интервала Знак"/>
    <w:link w:val="aa"/>
    <w:uiPriority w:val="1"/>
    <w:locked/>
    <w:rsid w:val="00BE6A2B"/>
  </w:style>
  <w:style w:type="paragraph" w:styleId="aa">
    <w:name w:val="No Spacing"/>
    <w:link w:val="a9"/>
    <w:uiPriority w:val="1"/>
    <w:qFormat/>
    <w:rsid w:val="00BE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927">
      <w:bodyDiv w:val="1"/>
      <w:marLeft w:val="0"/>
      <w:marRight w:val="0"/>
      <w:marTop w:val="0"/>
      <w:marBottom w:val="0"/>
      <w:divBdr>
        <w:top w:val="none" w:sz="0" w:space="0" w:color="auto"/>
        <w:left w:val="none" w:sz="0" w:space="0" w:color="auto"/>
        <w:bottom w:val="none" w:sz="0" w:space="0" w:color="auto"/>
        <w:right w:val="none" w:sz="0" w:space="0" w:color="auto"/>
      </w:divBdr>
    </w:div>
    <w:div w:id="90395562">
      <w:bodyDiv w:val="1"/>
      <w:marLeft w:val="0"/>
      <w:marRight w:val="0"/>
      <w:marTop w:val="0"/>
      <w:marBottom w:val="0"/>
      <w:divBdr>
        <w:top w:val="none" w:sz="0" w:space="0" w:color="auto"/>
        <w:left w:val="none" w:sz="0" w:space="0" w:color="auto"/>
        <w:bottom w:val="none" w:sz="0" w:space="0" w:color="auto"/>
        <w:right w:val="none" w:sz="0" w:space="0" w:color="auto"/>
      </w:divBdr>
    </w:div>
    <w:div w:id="283922899">
      <w:bodyDiv w:val="1"/>
      <w:marLeft w:val="0"/>
      <w:marRight w:val="0"/>
      <w:marTop w:val="0"/>
      <w:marBottom w:val="0"/>
      <w:divBdr>
        <w:top w:val="none" w:sz="0" w:space="0" w:color="auto"/>
        <w:left w:val="none" w:sz="0" w:space="0" w:color="auto"/>
        <w:bottom w:val="none" w:sz="0" w:space="0" w:color="auto"/>
        <w:right w:val="none" w:sz="0" w:space="0" w:color="auto"/>
      </w:divBdr>
    </w:div>
    <w:div w:id="286399276">
      <w:bodyDiv w:val="1"/>
      <w:marLeft w:val="0"/>
      <w:marRight w:val="0"/>
      <w:marTop w:val="0"/>
      <w:marBottom w:val="0"/>
      <w:divBdr>
        <w:top w:val="none" w:sz="0" w:space="0" w:color="auto"/>
        <w:left w:val="none" w:sz="0" w:space="0" w:color="auto"/>
        <w:bottom w:val="none" w:sz="0" w:space="0" w:color="auto"/>
        <w:right w:val="none" w:sz="0" w:space="0" w:color="auto"/>
      </w:divBdr>
    </w:div>
    <w:div w:id="414547957">
      <w:bodyDiv w:val="1"/>
      <w:marLeft w:val="0"/>
      <w:marRight w:val="0"/>
      <w:marTop w:val="0"/>
      <w:marBottom w:val="0"/>
      <w:divBdr>
        <w:top w:val="none" w:sz="0" w:space="0" w:color="auto"/>
        <w:left w:val="none" w:sz="0" w:space="0" w:color="auto"/>
        <w:bottom w:val="none" w:sz="0" w:space="0" w:color="auto"/>
        <w:right w:val="none" w:sz="0" w:space="0" w:color="auto"/>
      </w:divBdr>
    </w:div>
    <w:div w:id="466049665">
      <w:bodyDiv w:val="1"/>
      <w:marLeft w:val="0"/>
      <w:marRight w:val="0"/>
      <w:marTop w:val="0"/>
      <w:marBottom w:val="0"/>
      <w:divBdr>
        <w:top w:val="none" w:sz="0" w:space="0" w:color="auto"/>
        <w:left w:val="none" w:sz="0" w:space="0" w:color="auto"/>
        <w:bottom w:val="none" w:sz="0" w:space="0" w:color="auto"/>
        <w:right w:val="none" w:sz="0" w:space="0" w:color="auto"/>
      </w:divBdr>
    </w:div>
    <w:div w:id="586311129">
      <w:bodyDiv w:val="1"/>
      <w:marLeft w:val="0"/>
      <w:marRight w:val="0"/>
      <w:marTop w:val="0"/>
      <w:marBottom w:val="0"/>
      <w:divBdr>
        <w:top w:val="none" w:sz="0" w:space="0" w:color="auto"/>
        <w:left w:val="none" w:sz="0" w:space="0" w:color="auto"/>
        <w:bottom w:val="none" w:sz="0" w:space="0" w:color="auto"/>
        <w:right w:val="none" w:sz="0" w:space="0" w:color="auto"/>
      </w:divBdr>
    </w:div>
    <w:div w:id="751776891">
      <w:bodyDiv w:val="1"/>
      <w:marLeft w:val="0"/>
      <w:marRight w:val="0"/>
      <w:marTop w:val="0"/>
      <w:marBottom w:val="0"/>
      <w:divBdr>
        <w:top w:val="none" w:sz="0" w:space="0" w:color="auto"/>
        <w:left w:val="none" w:sz="0" w:space="0" w:color="auto"/>
        <w:bottom w:val="none" w:sz="0" w:space="0" w:color="auto"/>
        <w:right w:val="none" w:sz="0" w:space="0" w:color="auto"/>
      </w:divBdr>
    </w:div>
    <w:div w:id="828254032">
      <w:bodyDiv w:val="1"/>
      <w:marLeft w:val="0"/>
      <w:marRight w:val="0"/>
      <w:marTop w:val="0"/>
      <w:marBottom w:val="0"/>
      <w:divBdr>
        <w:top w:val="none" w:sz="0" w:space="0" w:color="auto"/>
        <w:left w:val="none" w:sz="0" w:space="0" w:color="auto"/>
        <w:bottom w:val="none" w:sz="0" w:space="0" w:color="auto"/>
        <w:right w:val="none" w:sz="0" w:space="0" w:color="auto"/>
      </w:divBdr>
    </w:div>
    <w:div w:id="1030689083">
      <w:bodyDiv w:val="1"/>
      <w:marLeft w:val="0"/>
      <w:marRight w:val="0"/>
      <w:marTop w:val="0"/>
      <w:marBottom w:val="0"/>
      <w:divBdr>
        <w:top w:val="none" w:sz="0" w:space="0" w:color="auto"/>
        <w:left w:val="none" w:sz="0" w:space="0" w:color="auto"/>
        <w:bottom w:val="none" w:sz="0" w:space="0" w:color="auto"/>
        <w:right w:val="none" w:sz="0" w:space="0" w:color="auto"/>
      </w:divBdr>
    </w:div>
    <w:div w:id="1071584039">
      <w:bodyDiv w:val="1"/>
      <w:marLeft w:val="0"/>
      <w:marRight w:val="0"/>
      <w:marTop w:val="0"/>
      <w:marBottom w:val="0"/>
      <w:divBdr>
        <w:top w:val="none" w:sz="0" w:space="0" w:color="auto"/>
        <w:left w:val="none" w:sz="0" w:space="0" w:color="auto"/>
        <w:bottom w:val="none" w:sz="0" w:space="0" w:color="auto"/>
        <w:right w:val="none" w:sz="0" w:space="0" w:color="auto"/>
      </w:divBdr>
    </w:div>
    <w:div w:id="1265459124">
      <w:bodyDiv w:val="1"/>
      <w:marLeft w:val="0"/>
      <w:marRight w:val="0"/>
      <w:marTop w:val="0"/>
      <w:marBottom w:val="0"/>
      <w:divBdr>
        <w:top w:val="none" w:sz="0" w:space="0" w:color="auto"/>
        <w:left w:val="none" w:sz="0" w:space="0" w:color="auto"/>
        <w:bottom w:val="none" w:sz="0" w:space="0" w:color="auto"/>
        <w:right w:val="none" w:sz="0" w:space="0" w:color="auto"/>
      </w:divBdr>
    </w:div>
    <w:div w:id="1271745683">
      <w:bodyDiv w:val="1"/>
      <w:marLeft w:val="0"/>
      <w:marRight w:val="0"/>
      <w:marTop w:val="0"/>
      <w:marBottom w:val="0"/>
      <w:divBdr>
        <w:top w:val="none" w:sz="0" w:space="0" w:color="auto"/>
        <w:left w:val="none" w:sz="0" w:space="0" w:color="auto"/>
        <w:bottom w:val="none" w:sz="0" w:space="0" w:color="auto"/>
        <w:right w:val="none" w:sz="0" w:space="0" w:color="auto"/>
      </w:divBdr>
    </w:div>
    <w:div w:id="1371804823">
      <w:bodyDiv w:val="1"/>
      <w:marLeft w:val="0"/>
      <w:marRight w:val="0"/>
      <w:marTop w:val="0"/>
      <w:marBottom w:val="0"/>
      <w:divBdr>
        <w:top w:val="none" w:sz="0" w:space="0" w:color="auto"/>
        <w:left w:val="none" w:sz="0" w:space="0" w:color="auto"/>
        <w:bottom w:val="none" w:sz="0" w:space="0" w:color="auto"/>
        <w:right w:val="none" w:sz="0" w:space="0" w:color="auto"/>
      </w:divBdr>
    </w:div>
    <w:div w:id="1765955658">
      <w:bodyDiv w:val="1"/>
      <w:marLeft w:val="0"/>
      <w:marRight w:val="0"/>
      <w:marTop w:val="0"/>
      <w:marBottom w:val="0"/>
      <w:divBdr>
        <w:top w:val="none" w:sz="0" w:space="0" w:color="auto"/>
        <w:left w:val="none" w:sz="0" w:space="0" w:color="auto"/>
        <w:bottom w:val="none" w:sz="0" w:space="0" w:color="auto"/>
        <w:right w:val="none" w:sz="0" w:space="0" w:color="auto"/>
      </w:divBdr>
    </w:div>
    <w:div w:id="1878859297">
      <w:bodyDiv w:val="1"/>
      <w:marLeft w:val="0"/>
      <w:marRight w:val="0"/>
      <w:marTop w:val="0"/>
      <w:marBottom w:val="0"/>
      <w:divBdr>
        <w:top w:val="none" w:sz="0" w:space="0" w:color="auto"/>
        <w:left w:val="none" w:sz="0" w:space="0" w:color="auto"/>
        <w:bottom w:val="none" w:sz="0" w:space="0" w:color="auto"/>
        <w:right w:val="none" w:sz="0" w:space="0" w:color="auto"/>
      </w:divBdr>
    </w:div>
    <w:div w:id="1963883461">
      <w:bodyDiv w:val="1"/>
      <w:marLeft w:val="0"/>
      <w:marRight w:val="0"/>
      <w:marTop w:val="0"/>
      <w:marBottom w:val="0"/>
      <w:divBdr>
        <w:top w:val="none" w:sz="0" w:space="0" w:color="auto"/>
        <w:left w:val="none" w:sz="0" w:space="0" w:color="auto"/>
        <w:bottom w:val="none" w:sz="0" w:space="0" w:color="auto"/>
        <w:right w:val="none" w:sz="0" w:space="0" w:color="auto"/>
      </w:divBdr>
    </w:div>
    <w:div w:id="2024165412">
      <w:bodyDiv w:val="1"/>
      <w:marLeft w:val="0"/>
      <w:marRight w:val="0"/>
      <w:marTop w:val="0"/>
      <w:marBottom w:val="0"/>
      <w:divBdr>
        <w:top w:val="none" w:sz="0" w:space="0" w:color="auto"/>
        <w:left w:val="none" w:sz="0" w:space="0" w:color="auto"/>
        <w:bottom w:val="none" w:sz="0" w:space="0" w:color="auto"/>
        <w:right w:val="none" w:sz="0" w:space="0" w:color="auto"/>
      </w:divBdr>
    </w:div>
    <w:div w:id="2058626708">
      <w:bodyDiv w:val="1"/>
      <w:marLeft w:val="0"/>
      <w:marRight w:val="0"/>
      <w:marTop w:val="0"/>
      <w:marBottom w:val="0"/>
      <w:divBdr>
        <w:top w:val="none" w:sz="0" w:space="0" w:color="auto"/>
        <w:left w:val="none" w:sz="0" w:space="0" w:color="auto"/>
        <w:bottom w:val="none" w:sz="0" w:space="0" w:color="auto"/>
        <w:right w:val="none" w:sz="0" w:space="0" w:color="auto"/>
      </w:divBdr>
    </w:div>
    <w:div w:id="2092851672">
      <w:bodyDiv w:val="1"/>
      <w:marLeft w:val="0"/>
      <w:marRight w:val="0"/>
      <w:marTop w:val="0"/>
      <w:marBottom w:val="0"/>
      <w:divBdr>
        <w:top w:val="none" w:sz="0" w:space="0" w:color="auto"/>
        <w:left w:val="none" w:sz="0" w:space="0" w:color="auto"/>
        <w:bottom w:val="none" w:sz="0" w:space="0" w:color="auto"/>
        <w:right w:val="none" w:sz="0" w:space="0" w:color="auto"/>
      </w:divBdr>
    </w:div>
    <w:div w:id="21119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D945-7850-419C-9978-F43FAA24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Станіслав Володимирович</dc:creator>
  <cp:keywords/>
  <dc:description/>
  <cp:lastModifiedBy>Гулякін Руслан Олександрович</cp:lastModifiedBy>
  <cp:revision>2</cp:revision>
  <cp:lastPrinted>2023-08-17T07:28:00Z</cp:lastPrinted>
  <dcterms:created xsi:type="dcterms:W3CDTF">2023-08-22T08:04:00Z</dcterms:created>
  <dcterms:modified xsi:type="dcterms:W3CDTF">2023-08-22T08:04:00Z</dcterms:modified>
</cp:coreProperties>
</file>