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3E" w:rsidRPr="007B3F90" w:rsidRDefault="00145A3E" w:rsidP="0014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lang w:val="uk-UA"/>
        </w:rPr>
      </w:pPr>
      <w:r w:rsidRPr="007B3F90">
        <w:rPr>
          <w:color w:val="000000"/>
          <w:szCs w:val="20"/>
          <w:lang w:val="uk-UA"/>
        </w:rPr>
        <w:t xml:space="preserve">Відповідно до пункту 41 постанови Кабінету Міністрів України від 11 жовтня 2016 року № 710 «Про ефективне використання державних коштів» (зі змінами), з метою прозорого, ефективного та раціонального використання коштів повідомляється про закупівлю: </w:t>
      </w:r>
      <w:r w:rsidRPr="00BC122C">
        <w:rPr>
          <w:lang w:val="uk-UA"/>
        </w:rPr>
        <w:t>Технічне обслуговування Комплексної системи відеоспостереження Сумської міської територіальної громади</w:t>
      </w:r>
      <w:r w:rsidRPr="007B3F90">
        <w:rPr>
          <w:color w:val="000000"/>
          <w:szCs w:val="20"/>
          <w:lang w:val="uk-UA"/>
        </w:rPr>
        <w:t xml:space="preserve"> – код за ДК 021:2015 ЄЗС – </w:t>
      </w:r>
      <w:r w:rsidRPr="00145A3E">
        <w:rPr>
          <w:color w:val="000000"/>
          <w:szCs w:val="20"/>
          <w:lang w:val="uk-UA"/>
        </w:rPr>
        <w:t>50340000-0 «Послуги з ремонту і технічного обслуговування аудіовізуального та оптичного обладнання»</w:t>
      </w:r>
      <w:r w:rsidRPr="007B3F90">
        <w:rPr>
          <w:color w:val="000000"/>
          <w:szCs w:val="20"/>
          <w:lang w:val="uk-UA"/>
        </w:rPr>
        <w:t xml:space="preserve"> на очікувану вартість </w:t>
      </w:r>
      <w:r>
        <w:rPr>
          <w:color w:val="000000"/>
          <w:szCs w:val="20"/>
          <w:lang w:val="uk-UA"/>
        </w:rPr>
        <w:t>27</w:t>
      </w:r>
      <w:r>
        <w:rPr>
          <w:color w:val="000000"/>
          <w:szCs w:val="20"/>
          <w:lang w:val="uk-UA"/>
        </w:rPr>
        <w:t>5</w:t>
      </w:r>
      <w:r w:rsidRPr="007B3F90">
        <w:rPr>
          <w:color w:val="000000"/>
          <w:szCs w:val="20"/>
          <w:lang w:val="uk-UA"/>
        </w:rPr>
        <w:t xml:space="preserve"> 000 грн.</w:t>
      </w:r>
    </w:p>
    <w:p w:rsidR="00145A3E" w:rsidRPr="007B3F90" w:rsidRDefault="00145A3E" w:rsidP="0014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lang w:val="uk-UA"/>
        </w:rPr>
      </w:pPr>
      <w:r w:rsidRPr="007B3F90">
        <w:rPr>
          <w:color w:val="000000"/>
          <w:szCs w:val="20"/>
          <w:lang w:val="uk-UA"/>
        </w:rPr>
        <w:t>При цьому, очікувана вартість предмета закупівлі визначена методом порівняння ринкових цін, Інтернет-ресурсу.</w:t>
      </w:r>
    </w:p>
    <w:p w:rsidR="00145A3E" w:rsidRPr="007B3F90" w:rsidRDefault="00145A3E" w:rsidP="0014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Cs w:val="20"/>
          <w:lang w:val="uk-UA"/>
        </w:rPr>
      </w:pPr>
      <w:r w:rsidRPr="007B3F90">
        <w:rPr>
          <w:color w:val="000000"/>
          <w:szCs w:val="20"/>
          <w:lang w:val="uk-UA"/>
        </w:rPr>
        <w:t xml:space="preserve">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7B3F90">
        <w:rPr>
          <w:color w:val="000000"/>
          <w:szCs w:val="20"/>
          <w:lang w:val="uk-UA"/>
        </w:rPr>
        <w:t>Prozorro</w:t>
      </w:r>
      <w:proofErr w:type="spellEnd"/>
      <w:r w:rsidRPr="007B3F90">
        <w:rPr>
          <w:color w:val="000000"/>
          <w:szCs w:val="20"/>
          <w:lang w:val="uk-UA"/>
        </w:rPr>
        <w:t>.</w:t>
      </w:r>
    </w:p>
    <w:p w:rsidR="00145A3E" w:rsidRPr="007B3F90" w:rsidRDefault="00145A3E" w:rsidP="00145A3E">
      <w:pPr>
        <w:ind w:right="-1" w:firstLine="709"/>
        <w:jc w:val="both"/>
        <w:rPr>
          <w:lang w:val="uk-UA"/>
        </w:rPr>
      </w:pPr>
      <w:r w:rsidRPr="007B3F90">
        <w:rPr>
          <w:color w:val="000000"/>
          <w:szCs w:val="20"/>
          <w:lang w:val="uk-UA"/>
        </w:rPr>
        <w:t>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 робіт або подібних послуг.</w:t>
      </w:r>
    </w:p>
    <w:p w:rsidR="00380E4C" w:rsidRPr="00145A3E" w:rsidRDefault="00380E4C" w:rsidP="00BC122C">
      <w:pPr>
        <w:shd w:val="clear" w:color="auto" w:fill="FFFFFF"/>
        <w:ind w:right="1"/>
        <w:jc w:val="center"/>
        <w:rPr>
          <w:color w:val="121212"/>
          <w:lang w:val="uk-UA"/>
        </w:rPr>
      </w:pPr>
    </w:p>
    <w:p w:rsidR="00C4077A" w:rsidRPr="00BC122C" w:rsidRDefault="00C4077A" w:rsidP="00BC122C">
      <w:pPr>
        <w:jc w:val="center"/>
        <w:rPr>
          <w:b/>
          <w:bCs/>
          <w:lang w:val="uk-UA"/>
        </w:rPr>
      </w:pPr>
      <w:r w:rsidRPr="00BC122C">
        <w:rPr>
          <w:b/>
          <w:bCs/>
          <w:lang w:val="uk-UA"/>
        </w:rPr>
        <w:t>ТЕХНІЧНІ</w:t>
      </w:r>
      <w:r w:rsidR="00442DEF" w:rsidRPr="00BC122C">
        <w:rPr>
          <w:b/>
          <w:bCs/>
          <w:lang w:val="uk-UA"/>
        </w:rPr>
        <w:t>,</w:t>
      </w:r>
      <w:r w:rsidRPr="00BC122C">
        <w:rPr>
          <w:b/>
          <w:bCs/>
          <w:lang w:val="uk-UA"/>
        </w:rPr>
        <w:t xml:space="preserve"> ЯКІСНІ ТА КІЛЬКІСНІ </w:t>
      </w:r>
      <w:r w:rsidR="0028633B" w:rsidRPr="00BC122C">
        <w:rPr>
          <w:b/>
          <w:bCs/>
          <w:lang w:val="uk-UA"/>
        </w:rPr>
        <w:t>ХАРАКТЕРИСТИКИ</w:t>
      </w:r>
      <w:r w:rsidRPr="00BC122C">
        <w:rPr>
          <w:b/>
          <w:bCs/>
          <w:lang w:val="uk-UA"/>
        </w:rPr>
        <w:t xml:space="preserve"> ПРЕДМЕТА ЗАКУПІВЛІ</w:t>
      </w:r>
    </w:p>
    <w:p w:rsidR="008B1908" w:rsidRPr="00BC122C" w:rsidRDefault="008B1908" w:rsidP="00BC122C">
      <w:pPr>
        <w:jc w:val="center"/>
        <w:rPr>
          <w:lang w:val="uk-UA"/>
        </w:rPr>
      </w:pPr>
    </w:p>
    <w:p w:rsidR="00C4077A" w:rsidRPr="00BC122C" w:rsidRDefault="00BC122C" w:rsidP="00BC122C">
      <w:pPr>
        <w:jc w:val="center"/>
        <w:rPr>
          <w:lang w:val="uk-UA"/>
        </w:rPr>
      </w:pPr>
      <w:r w:rsidRPr="00BC122C">
        <w:rPr>
          <w:lang w:val="uk-UA"/>
        </w:rPr>
        <w:t>Технічне обслуговування Комплексної системи відеоспостереження Сумської міської територіальної громади – код за ДК 021:2015 ЄЗС – 50340000-0 «Послуги з ремонту і технічного обслуговування аудіовізуального та оптичного обладнання»</w:t>
      </w:r>
    </w:p>
    <w:p w:rsidR="00380E4C" w:rsidRPr="00BC122C" w:rsidRDefault="00380E4C" w:rsidP="00BC122C">
      <w:pPr>
        <w:jc w:val="center"/>
        <w:rPr>
          <w:lang w:val="uk-UA"/>
        </w:rPr>
      </w:pPr>
    </w:p>
    <w:p w:rsidR="007D546C" w:rsidRPr="00145A3E" w:rsidRDefault="007D546C" w:rsidP="007D546C">
      <w:pPr>
        <w:jc w:val="center"/>
        <w:rPr>
          <w:b/>
          <w:kern w:val="2"/>
          <w:u w:val="single"/>
          <w:lang w:val="uk-UA"/>
        </w:rPr>
      </w:pPr>
      <w:r w:rsidRPr="00145A3E">
        <w:rPr>
          <w:b/>
          <w:kern w:val="2"/>
          <w:u w:val="single"/>
          <w:lang w:val="uk-UA"/>
        </w:rPr>
        <w:t>Завдання до Послуги</w:t>
      </w:r>
    </w:p>
    <w:p w:rsidR="007D546C" w:rsidRPr="00145A3E" w:rsidRDefault="007D546C" w:rsidP="007D546C">
      <w:pPr>
        <w:ind w:firstLine="567"/>
        <w:jc w:val="both"/>
        <w:rPr>
          <w:kern w:val="2"/>
          <w:lang w:val="uk-UA"/>
        </w:rPr>
      </w:pPr>
      <w:r w:rsidRPr="00145A3E">
        <w:rPr>
          <w:kern w:val="2"/>
          <w:lang w:val="uk-UA"/>
        </w:rPr>
        <w:t xml:space="preserve">Основна задача Учасника (далі – Основна задача): підтримка системи відеоспостереження Замовника в робочому та справному стані і функціонування її відповідно до поставлених задач, відсутність збоїв та простоїв в роботі системи, а також передача даних від відеокамер до системи зберігання. Учасник виконує перелічені в цьому завданні, </w:t>
      </w:r>
      <w:bookmarkStart w:id="0" w:name="_GoBack"/>
      <w:bookmarkEnd w:id="0"/>
      <w:r w:rsidRPr="00145A3E">
        <w:rPr>
          <w:kern w:val="2"/>
          <w:lang w:val="uk-UA"/>
        </w:rPr>
        <w:t>а також інші, необхідні, на його професійну думку, послуги, роботи, спрямовані на виконання Основної задачі за попереднім погодженням з Замовником.</w:t>
      </w:r>
    </w:p>
    <w:p w:rsidR="007D546C" w:rsidRPr="00145A3E" w:rsidRDefault="007D546C" w:rsidP="007D546C">
      <w:pPr>
        <w:ind w:firstLine="567"/>
        <w:jc w:val="both"/>
        <w:rPr>
          <w:rFonts w:eastAsia="Tahoma"/>
          <w:spacing w:val="-4"/>
          <w:lang w:val="uk-UA" w:eastAsia="uk-UA"/>
        </w:rPr>
      </w:pPr>
      <w:r w:rsidRPr="00145A3E">
        <w:rPr>
          <w:rFonts w:eastAsia="Tahoma"/>
          <w:spacing w:val="-4"/>
          <w:lang w:val="uk-UA" w:eastAsia="uk-UA"/>
        </w:rPr>
        <w:t>Місце надання послуг: Сумська міська територіальна громада</w:t>
      </w:r>
    </w:p>
    <w:p w:rsidR="007D546C" w:rsidRPr="00BC122C" w:rsidRDefault="007D546C" w:rsidP="007D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Lucida Sans Unicode"/>
          <w:b/>
          <w:bCs/>
          <w:color w:val="000000"/>
          <w:u w:val="single"/>
          <w:lang w:val="uk-UA"/>
        </w:rPr>
      </w:pPr>
      <w:r w:rsidRPr="00145A3E">
        <w:rPr>
          <w:rFonts w:eastAsia="Lucida Sans Unicode"/>
          <w:b/>
          <w:bCs/>
          <w:color w:val="000000"/>
          <w:u w:val="single"/>
          <w:lang w:val="uk-UA"/>
        </w:rPr>
        <w:t xml:space="preserve">Перелік послуг з технічного </w:t>
      </w:r>
      <w:proofErr w:type="spellStart"/>
      <w:r w:rsidRPr="00145A3E">
        <w:rPr>
          <w:rFonts w:eastAsia="Lucida Sans Unicode"/>
          <w:b/>
          <w:bCs/>
          <w:color w:val="000000"/>
          <w:u w:val="single"/>
          <w:lang w:val="uk-UA"/>
        </w:rPr>
        <w:t>обслуговання</w:t>
      </w:r>
      <w:proofErr w:type="spellEnd"/>
      <w:r w:rsidRPr="00145A3E">
        <w:rPr>
          <w:rFonts w:eastAsia="Lucida Sans Unicode"/>
          <w:b/>
          <w:bCs/>
          <w:color w:val="000000"/>
          <w:u w:val="single"/>
          <w:lang w:val="uk-UA"/>
        </w:rPr>
        <w:t xml:space="preserve"> (технічне завдання</w:t>
      </w:r>
      <w:r w:rsidRPr="00BC122C">
        <w:rPr>
          <w:rFonts w:eastAsia="Lucida Sans Unicode"/>
          <w:b/>
          <w:bCs/>
          <w:color w:val="000000"/>
          <w:u w:val="single"/>
          <w:lang w:val="uk-UA"/>
        </w:rPr>
        <w:t>):</w:t>
      </w:r>
    </w:p>
    <w:p w:rsidR="007D546C" w:rsidRPr="00BC122C" w:rsidRDefault="007D546C" w:rsidP="007D546C">
      <w:pPr>
        <w:ind w:firstLine="708"/>
        <w:jc w:val="both"/>
        <w:rPr>
          <w:lang w:val="uk-UA"/>
        </w:rPr>
      </w:pPr>
      <w:r w:rsidRPr="00BC122C">
        <w:rPr>
          <w:lang w:val="uk-UA"/>
        </w:rPr>
        <w:t>Перед прийняттям обладнання на обслуговування Виконавець повинен провести первинне обстеження комплексної системи відеоспостереження та її складових, включаючи:</w:t>
      </w:r>
    </w:p>
    <w:p w:rsidR="007D546C" w:rsidRPr="00BC122C" w:rsidRDefault="007D546C" w:rsidP="007D546C">
      <w:pPr>
        <w:ind w:firstLine="708"/>
        <w:jc w:val="both"/>
        <w:rPr>
          <w:lang w:val="uk-UA"/>
        </w:rPr>
      </w:pPr>
      <w:r w:rsidRPr="00BC122C">
        <w:rPr>
          <w:lang w:val="uk-UA"/>
        </w:rPr>
        <w:t>- інвентаризацію всього мережевого обладнання та обладнання відеоспостереження, що підлягає обслуговуванню;</w:t>
      </w:r>
    </w:p>
    <w:p w:rsidR="007D546C" w:rsidRPr="00BC122C" w:rsidRDefault="007D546C" w:rsidP="007D546C">
      <w:pPr>
        <w:ind w:left="360" w:firstLine="348"/>
        <w:jc w:val="both"/>
        <w:rPr>
          <w:lang w:val="uk-UA"/>
        </w:rPr>
      </w:pPr>
      <w:r w:rsidRPr="00BC122C">
        <w:rPr>
          <w:lang w:val="uk-UA"/>
        </w:rPr>
        <w:t>- аналіз працездатності всього обладнання;</w:t>
      </w:r>
    </w:p>
    <w:p w:rsidR="007D546C" w:rsidRPr="00BC122C" w:rsidRDefault="007D546C" w:rsidP="007D546C">
      <w:pPr>
        <w:ind w:firstLine="708"/>
        <w:jc w:val="both"/>
        <w:rPr>
          <w:lang w:val="uk-UA"/>
        </w:rPr>
      </w:pPr>
      <w:r w:rsidRPr="00BC122C">
        <w:rPr>
          <w:lang w:val="uk-UA"/>
        </w:rPr>
        <w:t>- надання рекомендацій по відновленню працездатності обладнання, яке виявиться непрацездатним;</w:t>
      </w:r>
    </w:p>
    <w:p w:rsidR="007D546C" w:rsidRPr="00BC122C" w:rsidRDefault="007D546C" w:rsidP="007D546C">
      <w:pPr>
        <w:ind w:left="360" w:firstLine="348"/>
        <w:jc w:val="both"/>
        <w:rPr>
          <w:lang w:val="uk-UA"/>
        </w:rPr>
      </w:pPr>
      <w:r w:rsidRPr="00BC122C">
        <w:rPr>
          <w:lang w:val="uk-UA"/>
        </w:rPr>
        <w:t>- рекомендації щодо складу запасних частин (ЗІП комплектів).</w:t>
      </w:r>
    </w:p>
    <w:p w:rsidR="007D546C" w:rsidRPr="00BC122C" w:rsidRDefault="007D546C" w:rsidP="007D546C">
      <w:pPr>
        <w:ind w:firstLine="708"/>
        <w:jc w:val="both"/>
        <w:rPr>
          <w:lang w:val="uk-UA"/>
        </w:rPr>
      </w:pPr>
      <w:r w:rsidRPr="00BC122C">
        <w:rPr>
          <w:lang w:val="uk-UA"/>
        </w:rPr>
        <w:t>Надати акти первинного обстеження комплексної системи відеоспостереження та її складових.</w:t>
      </w:r>
    </w:p>
    <w:p w:rsidR="007D546C" w:rsidRDefault="007D546C" w:rsidP="007D546C">
      <w:pPr>
        <w:jc w:val="center"/>
        <w:rPr>
          <w:b/>
          <w:u w:val="single"/>
          <w:lang w:val="uk-UA"/>
        </w:rPr>
      </w:pPr>
      <w:r w:rsidRPr="00BC122C">
        <w:rPr>
          <w:b/>
          <w:u w:val="single"/>
          <w:lang w:val="uk-UA"/>
        </w:rPr>
        <w:t>Виконавець в рамках виконання договору</w:t>
      </w:r>
    </w:p>
    <w:p w:rsidR="007D546C" w:rsidRPr="00BC122C" w:rsidRDefault="007D546C" w:rsidP="007D546C">
      <w:pPr>
        <w:jc w:val="center"/>
        <w:rPr>
          <w:b/>
          <w:u w:val="single"/>
        </w:rPr>
      </w:pPr>
      <w:r w:rsidRPr="00BC122C">
        <w:rPr>
          <w:b/>
          <w:u w:val="single"/>
          <w:lang w:val="uk-UA"/>
        </w:rPr>
        <w:t>повинен забезпечити виконання наступних видів послуг:</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здійснення технічного обслуговування, спостереження за правильним утриманням систем Замовника;</w:t>
      </w:r>
    </w:p>
    <w:p w:rsidR="007D546C" w:rsidRPr="00BC122C" w:rsidRDefault="007D546C" w:rsidP="007D546C">
      <w:pPr>
        <w:ind w:left="360" w:firstLine="348"/>
        <w:jc w:val="both"/>
        <w:rPr>
          <w:lang w:val="uk-UA"/>
        </w:rPr>
      </w:pPr>
      <w:r w:rsidRPr="00BC122C">
        <w:rPr>
          <w:rFonts w:eastAsia="Tahoma"/>
          <w:spacing w:val="-4"/>
          <w:lang w:eastAsia="uk-UA"/>
        </w:rPr>
        <w:t xml:space="preserve">- </w:t>
      </w:r>
      <w:r w:rsidRPr="00BC122C">
        <w:rPr>
          <w:lang w:val="uk-UA"/>
        </w:rPr>
        <w:t>перевірка працездатності обладнання на програмному та апаратному рівнях;</w:t>
      </w:r>
    </w:p>
    <w:p w:rsidR="007D546C" w:rsidRDefault="007D546C" w:rsidP="007D546C">
      <w:pPr>
        <w:ind w:left="360" w:firstLine="348"/>
        <w:jc w:val="both"/>
        <w:rPr>
          <w:lang w:val="uk-UA"/>
        </w:rPr>
      </w:pPr>
      <w:r w:rsidRPr="00BC122C">
        <w:rPr>
          <w:lang w:val="uk-UA"/>
        </w:rPr>
        <w:t xml:space="preserve">- перевірка герметичності </w:t>
      </w:r>
      <w:proofErr w:type="spellStart"/>
      <w:r w:rsidRPr="00BC122C">
        <w:rPr>
          <w:lang w:val="uk-UA"/>
        </w:rPr>
        <w:t>гермокожухів</w:t>
      </w:r>
      <w:proofErr w:type="spellEnd"/>
      <w:r w:rsidRPr="00BC122C">
        <w:rPr>
          <w:lang w:val="uk-UA"/>
        </w:rPr>
        <w:t>, роз’ємів;</w:t>
      </w:r>
    </w:p>
    <w:p w:rsidR="007D546C" w:rsidRPr="00BC122C" w:rsidRDefault="007D546C" w:rsidP="007D546C">
      <w:pPr>
        <w:ind w:left="360" w:firstLine="348"/>
        <w:jc w:val="both"/>
        <w:rPr>
          <w:lang w:val="uk-UA"/>
        </w:rPr>
      </w:pPr>
      <w:r w:rsidRPr="00BC122C">
        <w:rPr>
          <w:lang w:val="uk-UA"/>
        </w:rPr>
        <w:t>- перевірка та усунення механічних пошкоджень, ліквідація корозії, нанесення лакофарбових матеріалів (кронштейни, відеокамери, шафи, муфти, елементи заземлення і грозозахисту);</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здійснення регламентних робіт, необхідних для утримання систем та засобів безпеки у робочому стані;</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xml:space="preserve">- усунення </w:t>
      </w:r>
      <w:proofErr w:type="spellStart"/>
      <w:r w:rsidRPr="00BC122C">
        <w:rPr>
          <w:rFonts w:eastAsia="Tahoma"/>
          <w:spacing w:val="-4"/>
          <w:lang w:val="uk-UA" w:eastAsia="uk-UA"/>
        </w:rPr>
        <w:t>несправностей</w:t>
      </w:r>
      <w:proofErr w:type="spellEnd"/>
      <w:r w:rsidRPr="00BC122C">
        <w:rPr>
          <w:rFonts w:eastAsia="Tahoma"/>
          <w:spacing w:val="-4"/>
          <w:lang w:val="uk-UA" w:eastAsia="uk-UA"/>
        </w:rPr>
        <w:t xml:space="preserve"> після виклику Замовника (в обсязі сервісного ремонту);</w:t>
      </w:r>
    </w:p>
    <w:p w:rsidR="007D546C" w:rsidRPr="00BC122C" w:rsidRDefault="007D546C" w:rsidP="007D546C">
      <w:pPr>
        <w:ind w:firstLine="709"/>
        <w:jc w:val="both"/>
        <w:rPr>
          <w:lang w:val="uk-UA"/>
        </w:rPr>
      </w:pPr>
      <w:r w:rsidRPr="00BC122C">
        <w:rPr>
          <w:lang w:val="uk-UA"/>
        </w:rPr>
        <w:t xml:space="preserve">- відновлення працездатності системи </w:t>
      </w:r>
      <w:r w:rsidRPr="00BC122C">
        <w:rPr>
          <w:rFonts w:eastAsia="Tahoma"/>
          <w:spacing w:val="-4"/>
          <w:lang w:val="uk-UA" w:eastAsia="uk-UA"/>
        </w:rPr>
        <w:t>та засобів безпеки</w:t>
      </w:r>
      <w:r w:rsidRPr="00BC122C">
        <w:rPr>
          <w:lang w:val="uk-UA"/>
        </w:rPr>
        <w:t xml:space="preserve"> після критичних збоїв (за заявкою Замовника), вживання всіх можливих дій для запобігання виникнення збоїв;</w:t>
      </w:r>
    </w:p>
    <w:p w:rsidR="007D546C" w:rsidRPr="00BC122C" w:rsidRDefault="007D546C" w:rsidP="007D546C">
      <w:pPr>
        <w:ind w:firstLine="709"/>
        <w:jc w:val="both"/>
        <w:rPr>
          <w:lang w:val="uk-UA"/>
        </w:rPr>
      </w:pPr>
      <w:r w:rsidRPr="00BC122C">
        <w:rPr>
          <w:lang w:val="uk-UA"/>
        </w:rPr>
        <w:t>- відновлення лінії електроживлення, у випадку пошкодження на ділянці від вузла відеоспостереження до мережі електроживлення енергопостачальної компанії;</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lastRenderedPageBreak/>
        <w:t>- матеріали, кабельні лінії, які пошкоджені в наслідок дії третіх осіб, погодних умов відновлюються за рахунок Замовника, після проведення дефектування стану та калькуляції вартості робіт та матеріалів;</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обладнання, яке вийшло з ладу, демонтується та монтується безкоштовно, а ремонтується за рахунок Замовника (вартість ремонту обговорюється окремо), виклик співробітника, а також вартість часу на виконання даних робіт, встановлюється згідно прейскуранту цін на додаткові послуги/роботи, визначені в Додатковій угоді до Договору;</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надання послуг із щомісячного сервісного обслуговування системи відеоспостереження включає перелік заходів, а саме:</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очищення від пилу та бруду об’єктивів камер відеоспостереження;</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перевірка працездатності захисних пристроїв;</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моніторинг працездатності мережі передачі даних, реагування на аварійні випадки, виявлення причин (проводиться дистанційно в робочий час, або під час планового виїзду на об’єкт);</w:t>
      </w:r>
    </w:p>
    <w:p w:rsidR="007D546C" w:rsidRPr="00BC122C" w:rsidRDefault="007D546C" w:rsidP="007D546C">
      <w:pPr>
        <w:tabs>
          <w:tab w:val="left" w:pos="0"/>
        </w:tabs>
        <w:ind w:firstLine="709"/>
        <w:jc w:val="both"/>
        <w:rPr>
          <w:rFonts w:eastAsia="Tahoma"/>
          <w:spacing w:val="-4"/>
          <w:lang w:val="uk-UA" w:eastAsia="uk-UA"/>
        </w:rPr>
      </w:pPr>
      <w:r w:rsidRPr="00BC122C">
        <w:rPr>
          <w:rFonts w:eastAsia="Tahoma"/>
          <w:spacing w:val="-4"/>
          <w:lang w:val="uk-UA" w:eastAsia="uk-UA"/>
        </w:rPr>
        <w:t>- моніторинг загального стану каналів зв'язку (проводиться дистанційно в робочий час, або під час планового виїзду на об’єкт);</w:t>
      </w:r>
    </w:p>
    <w:p w:rsidR="007D546C" w:rsidRPr="00BC122C" w:rsidRDefault="007D546C" w:rsidP="007D546C">
      <w:pPr>
        <w:ind w:firstLine="709"/>
        <w:jc w:val="both"/>
        <w:rPr>
          <w:rFonts w:eastAsia="Tahoma"/>
          <w:spacing w:val="-4"/>
          <w:lang w:val="uk-UA" w:eastAsia="uk-UA"/>
        </w:rPr>
      </w:pPr>
      <w:r w:rsidRPr="00BC122C">
        <w:rPr>
          <w:rFonts w:eastAsia="Tahoma"/>
          <w:spacing w:val="-4"/>
          <w:lang w:val="uk-UA" w:eastAsia="uk-UA"/>
        </w:rPr>
        <w:t>- плановий виїзд на об’єкт 1 раз в місяць та аварійний ремонт, налагодження, відновлення системи відеоспостереження, віддалене обслуговування виконується в робочий час;</w:t>
      </w:r>
    </w:p>
    <w:p w:rsidR="007D546C" w:rsidRPr="00BC122C" w:rsidRDefault="007D546C" w:rsidP="007D546C">
      <w:pPr>
        <w:ind w:firstLine="709"/>
        <w:jc w:val="both"/>
        <w:rPr>
          <w:rFonts w:eastAsia="Tahoma"/>
          <w:spacing w:val="-4"/>
          <w:lang w:val="uk-UA" w:eastAsia="uk-UA"/>
        </w:rPr>
      </w:pPr>
      <w:r w:rsidRPr="00BC122C">
        <w:rPr>
          <w:rFonts w:eastAsia="Tahoma"/>
          <w:spacing w:val="-4"/>
          <w:lang w:val="uk-UA" w:eastAsia="uk-UA"/>
        </w:rPr>
        <w:t>- у разі аварійної ситуації відновлення працездатності систем та засобів безпеки здійснюється за заявкою Замовника згідно з режимом обслуговування.</w:t>
      </w:r>
    </w:p>
    <w:p w:rsidR="007D546C" w:rsidRPr="00BC122C" w:rsidRDefault="007D546C" w:rsidP="007D546C">
      <w:pPr>
        <w:ind w:firstLine="567"/>
        <w:jc w:val="both"/>
        <w:rPr>
          <w:lang w:val="uk-UA"/>
        </w:rPr>
      </w:pPr>
      <w:r w:rsidRPr="00BC122C">
        <w:rPr>
          <w:lang w:val="uk-UA"/>
        </w:rPr>
        <w:t>Підйомні механізми та витратні матеріали при наданні послуг забезпечуються Виконавцем.</w:t>
      </w:r>
    </w:p>
    <w:p w:rsidR="007D546C" w:rsidRPr="00BC122C" w:rsidRDefault="007D546C" w:rsidP="007D546C">
      <w:pPr>
        <w:tabs>
          <w:tab w:val="left" w:pos="0"/>
        </w:tabs>
        <w:jc w:val="center"/>
        <w:rPr>
          <w:rFonts w:eastAsia="Tahoma"/>
          <w:b/>
          <w:spacing w:val="-4"/>
          <w:u w:val="single"/>
          <w:lang w:val="uk-UA" w:eastAsia="uk-UA"/>
        </w:rPr>
      </w:pPr>
      <w:r w:rsidRPr="00BC122C">
        <w:rPr>
          <w:rFonts w:eastAsia="Tahoma"/>
          <w:b/>
          <w:spacing w:val="-4"/>
          <w:u w:val="single"/>
          <w:lang w:val="uk-UA" w:eastAsia="uk-UA"/>
        </w:rPr>
        <w:t>Вимоги для режиму обслуговування</w:t>
      </w:r>
    </w:p>
    <w:p w:rsidR="007D546C" w:rsidRPr="00BC122C" w:rsidRDefault="007D546C" w:rsidP="007D546C">
      <w:pPr>
        <w:ind w:firstLine="567"/>
        <w:jc w:val="both"/>
        <w:rPr>
          <w:lang w:val="uk-UA"/>
        </w:rPr>
      </w:pPr>
      <w:r w:rsidRPr="00BC122C">
        <w:rPr>
          <w:lang w:val="uk-UA"/>
        </w:rPr>
        <w:t>Обслуговування проводиться сім днів на тиждень, цілодобово, без виключень днів, на які припадають державні свята і вихідні дні:</w:t>
      </w:r>
    </w:p>
    <w:p w:rsidR="007D546C" w:rsidRPr="00BC122C" w:rsidRDefault="007D546C" w:rsidP="007D546C">
      <w:pPr>
        <w:ind w:firstLine="709"/>
        <w:jc w:val="both"/>
        <w:rPr>
          <w:lang w:val="uk-UA"/>
        </w:rPr>
      </w:pPr>
      <w:r w:rsidRPr="00BC122C">
        <w:rPr>
          <w:lang w:val="uk-UA"/>
        </w:rPr>
        <w:t>- час реакції (дзвінок по телефону або відправлення електронного листа), після надходження запиту - не більше 2 робочих годин;</w:t>
      </w:r>
    </w:p>
    <w:p w:rsidR="007D546C" w:rsidRPr="00BC122C" w:rsidRDefault="007D546C" w:rsidP="007D546C">
      <w:pPr>
        <w:ind w:firstLine="709"/>
        <w:jc w:val="both"/>
        <w:rPr>
          <w:lang w:val="uk-UA"/>
        </w:rPr>
      </w:pPr>
      <w:r w:rsidRPr="00BC122C">
        <w:rPr>
          <w:lang w:val="uk-UA"/>
        </w:rPr>
        <w:t>- час прибуття інженера на місце обслуговування у разі необхідності, після надходження запиту - не більше 8 робочих годин;</w:t>
      </w:r>
    </w:p>
    <w:p w:rsidR="007D546C" w:rsidRPr="00BC122C" w:rsidRDefault="007D546C" w:rsidP="007D546C">
      <w:pPr>
        <w:ind w:firstLine="709"/>
        <w:jc w:val="both"/>
        <w:rPr>
          <w:lang w:val="uk-UA"/>
        </w:rPr>
      </w:pPr>
      <w:r w:rsidRPr="00BC122C">
        <w:rPr>
          <w:lang w:val="uk-UA"/>
        </w:rPr>
        <w:t>- час відновлення за наявності необхідних запасних частин у Замовника, або у випадку, якщо надання послуг не вимагає використання запасних частин, становить 16 робочих годин;</w:t>
      </w:r>
    </w:p>
    <w:p w:rsidR="007D546C" w:rsidRPr="00BC122C" w:rsidRDefault="007D546C" w:rsidP="007D546C">
      <w:pPr>
        <w:ind w:firstLine="709"/>
        <w:jc w:val="both"/>
        <w:rPr>
          <w:lang w:val="uk-UA"/>
        </w:rPr>
      </w:pPr>
      <w:r w:rsidRPr="00BC122C">
        <w:rPr>
          <w:lang w:val="uk-UA"/>
        </w:rPr>
        <w:t>- у разі неможливості відновлення працездатності обладнання протягом 16 робочих годин, ремонт або заміна обладнання виконується згідно до гарантійних зобов’язань Виробника обладнання.</w:t>
      </w:r>
    </w:p>
    <w:p w:rsidR="007D546C" w:rsidRPr="00BC122C" w:rsidRDefault="007D546C" w:rsidP="007D546C">
      <w:pPr>
        <w:tabs>
          <w:tab w:val="left" w:pos="0"/>
        </w:tabs>
        <w:jc w:val="center"/>
        <w:rPr>
          <w:rFonts w:eastAsia="Tahoma"/>
          <w:b/>
          <w:spacing w:val="-4"/>
          <w:u w:val="single"/>
          <w:lang w:val="uk-UA" w:eastAsia="uk-UA"/>
        </w:rPr>
      </w:pPr>
      <w:r w:rsidRPr="00BC122C">
        <w:rPr>
          <w:rFonts w:eastAsia="Tahoma"/>
          <w:b/>
          <w:spacing w:val="-4"/>
          <w:u w:val="single"/>
          <w:lang w:val="uk-UA" w:eastAsia="uk-UA"/>
        </w:rPr>
        <w:t>Вимоги до усунення аварійних ситуацій</w:t>
      </w:r>
    </w:p>
    <w:p w:rsidR="007D546C" w:rsidRPr="00BC122C" w:rsidRDefault="007D546C" w:rsidP="007D546C">
      <w:pPr>
        <w:ind w:firstLine="567"/>
        <w:jc w:val="both"/>
        <w:rPr>
          <w:lang w:val="uk-UA"/>
        </w:rPr>
      </w:pPr>
      <w:r w:rsidRPr="00BC122C">
        <w:rPr>
          <w:lang w:val="uk-UA"/>
        </w:rPr>
        <w:t>Послуги з відновлення працездатності обладнання із заміною запасних частин включають в себе:</w:t>
      </w:r>
    </w:p>
    <w:p w:rsidR="007D546C" w:rsidRPr="00BC122C" w:rsidRDefault="007D546C" w:rsidP="007D546C">
      <w:pPr>
        <w:ind w:firstLine="708"/>
        <w:jc w:val="both"/>
        <w:rPr>
          <w:lang w:val="uk-UA"/>
        </w:rPr>
      </w:pPr>
      <w:r w:rsidRPr="00BC122C">
        <w:rPr>
          <w:lang w:val="uk-UA"/>
        </w:rPr>
        <w:t>- діагностика та заміна несправних модулів та компонентів обладнання із запуском процедур відновлення інформації (за можливості);</w:t>
      </w:r>
    </w:p>
    <w:p w:rsidR="007D546C" w:rsidRPr="00BC122C" w:rsidRDefault="007D546C" w:rsidP="007D546C">
      <w:pPr>
        <w:ind w:left="360" w:firstLine="348"/>
        <w:jc w:val="both"/>
        <w:rPr>
          <w:lang w:val="uk-UA"/>
        </w:rPr>
      </w:pPr>
      <w:r w:rsidRPr="00BC122C">
        <w:rPr>
          <w:lang w:val="uk-UA"/>
        </w:rPr>
        <w:t xml:space="preserve">- діагностика </w:t>
      </w:r>
      <w:proofErr w:type="spellStart"/>
      <w:r w:rsidRPr="00BC122C">
        <w:rPr>
          <w:lang w:val="uk-UA"/>
        </w:rPr>
        <w:t>несправностей</w:t>
      </w:r>
      <w:proofErr w:type="spellEnd"/>
      <w:r w:rsidRPr="00BC122C">
        <w:rPr>
          <w:lang w:val="uk-UA"/>
        </w:rPr>
        <w:t xml:space="preserve"> систем живлення та заміна дефектних блоків (в разі, якщо є в наявності у Замовника);</w:t>
      </w:r>
    </w:p>
    <w:p w:rsidR="007D546C" w:rsidRPr="00BC122C" w:rsidRDefault="007D546C" w:rsidP="007D546C">
      <w:pPr>
        <w:ind w:firstLine="708"/>
        <w:jc w:val="both"/>
        <w:rPr>
          <w:lang w:val="uk-UA"/>
        </w:rPr>
      </w:pPr>
      <w:r w:rsidRPr="00BC122C">
        <w:rPr>
          <w:lang w:val="uk-UA"/>
        </w:rPr>
        <w:t>- аналіз та впровадження оптимального рішення по відновленню працездатності системи;</w:t>
      </w:r>
    </w:p>
    <w:p w:rsidR="007D546C" w:rsidRPr="00BC122C" w:rsidRDefault="007D546C" w:rsidP="007D546C">
      <w:pPr>
        <w:ind w:left="360" w:firstLine="348"/>
        <w:jc w:val="both"/>
        <w:rPr>
          <w:lang w:val="uk-UA"/>
        </w:rPr>
      </w:pPr>
      <w:r w:rsidRPr="00BC122C">
        <w:rPr>
          <w:lang w:val="uk-UA"/>
        </w:rPr>
        <w:t>- перевірка працездатності обладнання після відновлення;</w:t>
      </w:r>
    </w:p>
    <w:p w:rsidR="007D546C" w:rsidRPr="00BC122C" w:rsidRDefault="007D546C" w:rsidP="007D546C">
      <w:pPr>
        <w:ind w:left="360" w:firstLine="348"/>
        <w:jc w:val="both"/>
        <w:rPr>
          <w:lang w:val="uk-UA"/>
        </w:rPr>
      </w:pPr>
      <w:r w:rsidRPr="00BC122C">
        <w:rPr>
          <w:lang w:val="uk-UA"/>
        </w:rPr>
        <w:t>- сервісне обслуговування здійснюється за місцем установки обладнання;</w:t>
      </w:r>
    </w:p>
    <w:p w:rsidR="007D546C" w:rsidRPr="00BC122C" w:rsidRDefault="007D546C" w:rsidP="007D546C">
      <w:pPr>
        <w:ind w:left="360" w:firstLine="348"/>
        <w:jc w:val="both"/>
        <w:rPr>
          <w:lang w:val="uk-UA"/>
        </w:rPr>
      </w:pPr>
      <w:r w:rsidRPr="00BC122C">
        <w:rPr>
          <w:lang w:val="uk-UA"/>
        </w:rPr>
        <w:t>- інші види робіт.</w:t>
      </w:r>
    </w:p>
    <w:p w:rsidR="007D546C" w:rsidRPr="00BC122C" w:rsidRDefault="007D546C" w:rsidP="007D546C">
      <w:pPr>
        <w:ind w:firstLine="567"/>
        <w:jc w:val="both"/>
        <w:rPr>
          <w:lang w:val="uk-UA"/>
        </w:rPr>
      </w:pPr>
      <w:r w:rsidRPr="00BC122C">
        <w:rPr>
          <w:lang w:val="uk-UA"/>
        </w:rPr>
        <w:t xml:space="preserve">До усунення аварійних ситуацій належать послуги, які Виконавець виконує з метою відновлення працездатності обладнання, або його елементів, за допомогою </w:t>
      </w:r>
      <w:proofErr w:type="spellStart"/>
      <w:r w:rsidRPr="00BC122C">
        <w:rPr>
          <w:lang w:val="uk-UA"/>
        </w:rPr>
        <w:t>діагностично</w:t>
      </w:r>
      <w:proofErr w:type="spellEnd"/>
      <w:r w:rsidRPr="00BC122C">
        <w:rPr>
          <w:lang w:val="uk-UA"/>
        </w:rPr>
        <w:t>-відновлювальних засобів програмного забезпечення обладнання, а також ремонту та/або заміни елементів, що вийшли з ладу, з використанням комплекту запасних елементів. Комплект запасного обладнання знаходиться у Замовника, який забезпечує його придбання власним коштом, враховуючи рекомендації Виконавця, та забезпечує його своєчасне поповнення.</w:t>
      </w:r>
    </w:p>
    <w:p w:rsidR="007D546C" w:rsidRPr="00BC122C" w:rsidRDefault="007D546C" w:rsidP="007D546C">
      <w:pPr>
        <w:ind w:firstLine="567"/>
        <w:jc w:val="both"/>
        <w:rPr>
          <w:lang w:val="uk-UA"/>
        </w:rPr>
      </w:pPr>
      <w:r w:rsidRPr="00BC122C">
        <w:rPr>
          <w:lang w:val="uk-UA"/>
        </w:rPr>
        <w:t xml:space="preserve">Ремонт обладнання які є складовими елементами системи відеоспостереження, мережевого обладнання та іншого обладнання, що вийшли з ладу, виконує Замовник власним коштом в офіційних сервісних центрах відповідних виробників обладнання. Виконавець повинен забезпечити первинну діагностику несправних елементів, за технічної можливості – </w:t>
      </w:r>
      <w:r w:rsidRPr="00BC122C">
        <w:rPr>
          <w:lang w:val="uk-UA"/>
        </w:rPr>
        <w:lastRenderedPageBreak/>
        <w:t>відновлення даних елементів програмними засобами, та сприяння найшвидшому виконанню ремонту сервісними центрами.</w:t>
      </w:r>
    </w:p>
    <w:p w:rsidR="007D546C" w:rsidRDefault="007D546C" w:rsidP="007D546C">
      <w:pPr>
        <w:tabs>
          <w:tab w:val="left" w:pos="0"/>
        </w:tabs>
        <w:ind w:firstLine="567"/>
        <w:jc w:val="both"/>
        <w:rPr>
          <w:lang w:val="uk-UA"/>
        </w:rPr>
      </w:pPr>
      <w:r w:rsidRPr="00BC122C">
        <w:rPr>
          <w:lang w:val="uk-UA"/>
        </w:rPr>
        <w:t>Інциденти класифікуються Замовником відповідно до ступеню впливу на працездатність та важливість такого елементу комплексу обладнання. Виконавець повинен гарантувати час реакції на інцидент відповідного пріоритету та дотримуватися необхідного часу усунення згідно Таблиці.</w:t>
      </w:r>
    </w:p>
    <w:p w:rsidR="007D546C" w:rsidRDefault="007D546C" w:rsidP="007D546C">
      <w:pPr>
        <w:tabs>
          <w:tab w:val="left" w:pos="0"/>
        </w:tabs>
        <w:ind w:firstLine="567"/>
        <w:jc w:val="both"/>
        <w:rPr>
          <w:lang w:val="uk-UA"/>
        </w:rPr>
      </w:pPr>
    </w:p>
    <w:p w:rsidR="007D546C" w:rsidRPr="00BC122C" w:rsidRDefault="007D546C" w:rsidP="007D546C">
      <w:pPr>
        <w:tabs>
          <w:tab w:val="left" w:pos="0"/>
        </w:tabs>
        <w:ind w:firstLine="567"/>
        <w:jc w:val="both"/>
        <w:rPr>
          <w:lang w:val="uk-UA"/>
        </w:rPr>
      </w:pPr>
    </w:p>
    <w:tbl>
      <w:tblPr>
        <w:tblStyle w:val="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6275"/>
        <w:gridCol w:w="1184"/>
        <w:gridCol w:w="1179"/>
      </w:tblGrid>
      <w:tr w:rsidR="007D546C" w:rsidRPr="00BC122C" w:rsidTr="003E0B02">
        <w:tc>
          <w:tcPr>
            <w:tcW w:w="619" w:type="pct"/>
            <w:shd w:val="clear" w:color="auto" w:fill="auto"/>
            <w:vAlign w:val="center"/>
          </w:tcPr>
          <w:p w:rsidR="007D546C" w:rsidRPr="00BC122C" w:rsidRDefault="007D546C" w:rsidP="003E0B02">
            <w:pPr>
              <w:jc w:val="center"/>
              <w:rPr>
                <w:lang w:val="uk-UA"/>
              </w:rPr>
            </w:pPr>
            <w:r w:rsidRPr="00BC122C">
              <w:rPr>
                <w:lang w:val="uk-UA"/>
              </w:rPr>
              <w:t>Пріоритет</w:t>
            </w:r>
          </w:p>
        </w:tc>
        <w:tc>
          <w:tcPr>
            <w:tcW w:w="3220" w:type="pct"/>
            <w:shd w:val="clear" w:color="auto" w:fill="auto"/>
            <w:vAlign w:val="center"/>
          </w:tcPr>
          <w:p w:rsidR="007D546C" w:rsidRPr="00BC122C" w:rsidRDefault="007D546C" w:rsidP="003E0B02">
            <w:pPr>
              <w:jc w:val="center"/>
              <w:rPr>
                <w:lang w:val="uk-UA"/>
              </w:rPr>
            </w:pPr>
            <w:r w:rsidRPr="00BC122C">
              <w:rPr>
                <w:lang w:val="uk-UA"/>
              </w:rPr>
              <w:t>Опис</w:t>
            </w:r>
          </w:p>
        </w:tc>
        <w:tc>
          <w:tcPr>
            <w:tcW w:w="574" w:type="pct"/>
            <w:shd w:val="clear" w:color="auto" w:fill="auto"/>
            <w:vAlign w:val="center"/>
          </w:tcPr>
          <w:p w:rsidR="007D546C" w:rsidRPr="00BC122C" w:rsidRDefault="007D546C" w:rsidP="003E0B02">
            <w:pPr>
              <w:jc w:val="center"/>
              <w:rPr>
                <w:lang w:val="uk-UA"/>
              </w:rPr>
            </w:pPr>
            <w:r w:rsidRPr="00BC122C">
              <w:rPr>
                <w:lang w:val="uk-UA"/>
              </w:rPr>
              <w:t>Час реакції</w:t>
            </w:r>
          </w:p>
        </w:tc>
        <w:tc>
          <w:tcPr>
            <w:tcW w:w="587" w:type="pct"/>
            <w:shd w:val="clear" w:color="auto" w:fill="auto"/>
            <w:vAlign w:val="center"/>
          </w:tcPr>
          <w:p w:rsidR="007D546C" w:rsidRPr="00BC122C" w:rsidRDefault="007D546C" w:rsidP="003E0B02">
            <w:pPr>
              <w:jc w:val="center"/>
              <w:rPr>
                <w:lang w:val="uk-UA"/>
              </w:rPr>
            </w:pPr>
            <w:r w:rsidRPr="00BC122C">
              <w:rPr>
                <w:lang w:val="uk-UA"/>
              </w:rPr>
              <w:t>Час усунення</w:t>
            </w:r>
          </w:p>
        </w:tc>
      </w:tr>
      <w:tr w:rsidR="007D546C" w:rsidRPr="00BC122C" w:rsidTr="003E0B02">
        <w:tc>
          <w:tcPr>
            <w:tcW w:w="619" w:type="pct"/>
            <w:shd w:val="clear" w:color="auto" w:fill="auto"/>
            <w:vAlign w:val="center"/>
          </w:tcPr>
          <w:p w:rsidR="007D546C" w:rsidRPr="00BC122C" w:rsidRDefault="007D546C" w:rsidP="003E0B02">
            <w:pPr>
              <w:jc w:val="center"/>
              <w:rPr>
                <w:lang w:val="uk-UA"/>
              </w:rPr>
            </w:pPr>
            <w:r w:rsidRPr="00BC122C">
              <w:rPr>
                <w:lang w:val="uk-UA"/>
              </w:rPr>
              <w:t>1</w:t>
            </w:r>
            <w:r>
              <w:rPr>
                <w:lang w:val="uk-UA"/>
              </w:rPr>
              <w:t>.</w:t>
            </w:r>
          </w:p>
        </w:tc>
        <w:tc>
          <w:tcPr>
            <w:tcW w:w="3220" w:type="pct"/>
            <w:shd w:val="clear" w:color="auto" w:fill="auto"/>
          </w:tcPr>
          <w:p w:rsidR="007D546C" w:rsidRPr="00BC122C" w:rsidRDefault="007D546C" w:rsidP="003E0B02">
            <w:pPr>
              <w:ind w:firstLine="274"/>
              <w:jc w:val="both"/>
              <w:rPr>
                <w:lang w:val="uk-UA"/>
              </w:rPr>
            </w:pPr>
            <w:r w:rsidRPr="00BC122C">
              <w:rPr>
                <w:lang w:val="uk-UA"/>
              </w:rPr>
              <w:t>Відповідає аварійному пошкодженню (відмові) всього комплексу обладнання, або ключових (центральних) елементів, що впливає на роботу системи у цілому, та/або є дуже критичним.</w:t>
            </w:r>
          </w:p>
          <w:p w:rsidR="007D546C" w:rsidRPr="00BC122C" w:rsidRDefault="007D546C" w:rsidP="003E0B02">
            <w:pPr>
              <w:ind w:firstLine="274"/>
              <w:jc w:val="both"/>
              <w:rPr>
                <w:lang w:val="uk-UA"/>
              </w:rPr>
            </w:pPr>
            <w:r w:rsidRPr="00BC122C">
              <w:rPr>
                <w:lang w:val="uk-UA"/>
              </w:rPr>
              <w:t>Відповідає аварійному пошкодженню окреслені нижче елементи Системи, що визначенні Замовником як пріоритетні.</w:t>
            </w:r>
          </w:p>
          <w:p w:rsidR="007D546C" w:rsidRPr="00BC122C" w:rsidRDefault="007D546C" w:rsidP="003E0B02">
            <w:pPr>
              <w:ind w:firstLine="146"/>
              <w:jc w:val="both"/>
              <w:rPr>
                <w:lang w:val="uk-UA"/>
              </w:rPr>
            </w:pPr>
            <w:r w:rsidRPr="00BC122C">
              <w:rPr>
                <w:lang w:val="uk-UA"/>
              </w:rPr>
              <w:t xml:space="preserve">Перелік пріоритетних об’єктів </w:t>
            </w:r>
            <w:r>
              <w:rPr>
                <w:lang w:val="uk-UA"/>
              </w:rPr>
              <w:t>-</w:t>
            </w:r>
            <w:r w:rsidRPr="00BC122C">
              <w:rPr>
                <w:lang w:val="uk-UA"/>
              </w:rPr>
              <w:t xml:space="preserve"> камер відеоспостереження:</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Вулиця</w:t>
            </w:r>
            <w:proofErr w:type="spellEnd"/>
            <w:r w:rsidRPr="00BC122C">
              <w:rPr>
                <w:color w:val="000000"/>
              </w:rPr>
              <w:t xml:space="preserve"> </w:t>
            </w:r>
            <w:proofErr w:type="spellStart"/>
            <w:r w:rsidRPr="00BC122C">
              <w:rPr>
                <w:color w:val="000000"/>
              </w:rPr>
              <w:t>Роменська</w:t>
            </w:r>
            <w:proofErr w:type="spellEnd"/>
            <w:r w:rsidRPr="00BC122C">
              <w:rPr>
                <w:color w:val="000000"/>
              </w:rPr>
              <w:t>, район АЗС</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Вулиця</w:t>
            </w:r>
            <w:proofErr w:type="spellEnd"/>
            <w:r w:rsidRPr="00BC122C">
              <w:rPr>
                <w:color w:val="000000"/>
              </w:rPr>
              <w:t xml:space="preserve"> </w:t>
            </w:r>
            <w:proofErr w:type="spellStart"/>
            <w:r w:rsidRPr="00BC122C">
              <w:rPr>
                <w:color w:val="000000"/>
              </w:rPr>
              <w:t>Харківська</w:t>
            </w:r>
            <w:proofErr w:type="spellEnd"/>
            <w:r w:rsidRPr="00BC122C">
              <w:rPr>
                <w:color w:val="000000"/>
              </w:rPr>
              <w:t>, район АЗС</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Вулиця</w:t>
            </w:r>
            <w:proofErr w:type="spellEnd"/>
            <w:r w:rsidRPr="00BC122C">
              <w:rPr>
                <w:color w:val="000000"/>
              </w:rPr>
              <w:t xml:space="preserve"> </w:t>
            </w:r>
            <w:proofErr w:type="spellStart"/>
            <w:r w:rsidRPr="00BC122C">
              <w:rPr>
                <w:color w:val="000000"/>
              </w:rPr>
              <w:t>Білопільский</w:t>
            </w:r>
            <w:proofErr w:type="spellEnd"/>
            <w:r w:rsidRPr="00BC122C">
              <w:rPr>
                <w:color w:val="000000"/>
              </w:rPr>
              <w:t xml:space="preserve"> шлях, </w:t>
            </w:r>
            <w:proofErr w:type="spellStart"/>
            <w:r w:rsidRPr="00BC122C">
              <w:rPr>
                <w:color w:val="000000"/>
              </w:rPr>
              <w:t>сполучення</w:t>
            </w:r>
            <w:proofErr w:type="spellEnd"/>
            <w:r w:rsidRPr="00BC122C">
              <w:rPr>
                <w:color w:val="000000"/>
              </w:rPr>
              <w:t xml:space="preserve"> </w:t>
            </w:r>
            <w:proofErr w:type="spellStart"/>
            <w:r w:rsidRPr="00BC122C">
              <w:rPr>
                <w:color w:val="000000"/>
              </w:rPr>
              <w:t>автошляхів</w:t>
            </w:r>
            <w:proofErr w:type="spellEnd"/>
            <w:r w:rsidRPr="00BC122C">
              <w:rPr>
                <w:color w:val="000000"/>
              </w:rPr>
              <w:t xml:space="preserve"> Р-61 та Р-44</w:t>
            </w:r>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rPr>
              <w:t xml:space="preserve">Автодорога Н-07, поворот на с. </w:t>
            </w:r>
            <w:proofErr w:type="spellStart"/>
            <w:r w:rsidRPr="00BC122C">
              <w:rPr>
                <w:color w:val="000000"/>
              </w:rPr>
              <w:t>Піщане</w:t>
            </w:r>
            <w:proofErr w:type="spellEnd"/>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Лебединської</w:t>
            </w:r>
            <w:proofErr w:type="spellEnd"/>
            <w:r w:rsidRPr="00BC122C">
              <w:rPr>
                <w:color w:val="000000"/>
              </w:rPr>
              <w:t xml:space="preserve"> та </w:t>
            </w:r>
            <w:proofErr w:type="spellStart"/>
            <w:r w:rsidRPr="00BC122C">
              <w:rPr>
                <w:color w:val="000000"/>
              </w:rPr>
              <w:t>вулиця</w:t>
            </w:r>
            <w:proofErr w:type="spellEnd"/>
            <w:r w:rsidRPr="00BC122C">
              <w:rPr>
                <w:color w:val="000000"/>
              </w:rPr>
              <w:t xml:space="preserve"> Г. </w:t>
            </w:r>
            <w:proofErr w:type="spellStart"/>
            <w:r w:rsidRPr="00BC122C">
              <w:rPr>
                <w:color w:val="000000"/>
              </w:rPr>
              <w:t>Кондратьєва</w:t>
            </w:r>
            <w:proofErr w:type="spellEnd"/>
            <w:r w:rsidRPr="00BC122C">
              <w:rPr>
                <w:color w:val="000000"/>
              </w:rPr>
              <w:t>, район АЗС "Маршал"</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Родини</w:t>
            </w:r>
            <w:proofErr w:type="spellEnd"/>
            <w:r w:rsidRPr="00BC122C">
              <w:rPr>
                <w:color w:val="000000"/>
              </w:rPr>
              <w:t xml:space="preserve"> </w:t>
            </w:r>
            <w:proofErr w:type="spellStart"/>
            <w:r w:rsidRPr="00BC122C">
              <w:rPr>
                <w:color w:val="000000"/>
              </w:rPr>
              <w:t>Линтварьових</w:t>
            </w:r>
            <w:proofErr w:type="spellEnd"/>
            <w:r w:rsidRPr="00BC122C">
              <w:rPr>
                <w:color w:val="000000"/>
              </w:rPr>
              <w:t xml:space="preserve"> та </w:t>
            </w:r>
            <w:proofErr w:type="spellStart"/>
            <w:r w:rsidRPr="00BC122C">
              <w:rPr>
                <w:color w:val="000000"/>
              </w:rPr>
              <w:t>вулиці</w:t>
            </w:r>
            <w:proofErr w:type="spellEnd"/>
            <w:r w:rsidRPr="00BC122C">
              <w:rPr>
                <w:color w:val="000000"/>
              </w:rPr>
              <w:t xml:space="preserve"> Чехова, район МЦ "</w:t>
            </w:r>
            <w:proofErr w:type="spellStart"/>
            <w:r w:rsidRPr="00BC122C">
              <w:rPr>
                <w:color w:val="000000"/>
              </w:rPr>
              <w:t>Флоріс</w:t>
            </w:r>
            <w:proofErr w:type="spellEnd"/>
            <w:r w:rsidRPr="00BC122C">
              <w:rPr>
                <w:color w:val="000000"/>
              </w:rPr>
              <w:t>"</w:t>
            </w:r>
            <w:r w:rsidRPr="00BC122C">
              <w:rPr>
                <w:lang w:val="uk-UA"/>
              </w:rPr>
              <w:t xml:space="preserve"> </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Косівщинської</w:t>
            </w:r>
            <w:proofErr w:type="spellEnd"/>
            <w:r w:rsidRPr="00BC122C">
              <w:rPr>
                <w:color w:val="000000"/>
              </w:rPr>
              <w:t xml:space="preserve"> та </w:t>
            </w:r>
            <w:proofErr w:type="spellStart"/>
            <w:r w:rsidRPr="00BC122C">
              <w:rPr>
                <w:color w:val="000000"/>
              </w:rPr>
              <w:t>Косівщинського</w:t>
            </w:r>
            <w:proofErr w:type="spellEnd"/>
            <w:r w:rsidRPr="00BC122C">
              <w:rPr>
                <w:color w:val="000000"/>
              </w:rPr>
              <w:t xml:space="preserve"> </w:t>
            </w:r>
            <w:proofErr w:type="spellStart"/>
            <w:r w:rsidRPr="00BC122C">
              <w:rPr>
                <w:color w:val="000000"/>
              </w:rPr>
              <w:t>провулка</w:t>
            </w:r>
            <w:proofErr w:type="spellEnd"/>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 xml:space="preserve">Перехрестя вулиці </w:t>
            </w:r>
            <w:proofErr w:type="spellStart"/>
            <w:r w:rsidRPr="00BC122C">
              <w:rPr>
                <w:color w:val="000000"/>
                <w:lang w:val="uk-UA"/>
              </w:rPr>
              <w:t>Іллінська</w:t>
            </w:r>
            <w:proofErr w:type="spellEnd"/>
            <w:r w:rsidRPr="00BC122C">
              <w:rPr>
                <w:color w:val="000000"/>
                <w:lang w:val="uk-UA"/>
              </w:rPr>
              <w:t xml:space="preserve"> та вулиці </w:t>
            </w:r>
            <w:proofErr w:type="spellStart"/>
            <w:r w:rsidRPr="00BC122C">
              <w:rPr>
                <w:color w:val="000000"/>
                <w:lang w:val="uk-UA"/>
              </w:rPr>
              <w:t>Чорновола</w:t>
            </w:r>
            <w:proofErr w:type="spellEnd"/>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 xml:space="preserve">Перехрестя вулиці Сумської </w:t>
            </w:r>
            <w:proofErr w:type="spellStart"/>
            <w:r w:rsidRPr="00BC122C">
              <w:rPr>
                <w:color w:val="000000"/>
                <w:lang w:val="uk-UA"/>
              </w:rPr>
              <w:t>артбригади</w:t>
            </w:r>
            <w:proofErr w:type="spellEnd"/>
            <w:r w:rsidRPr="00BC122C">
              <w:rPr>
                <w:color w:val="000000"/>
                <w:lang w:val="uk-UA"/>
              </w:rPr>
              <w:t xml:space="preserve"> та вулиці Роменська</w:t>
            </w:r>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 xml:space="preserve">Перехрестя вулиці Сумської </w:t>
            </w:r>
            <w:proofErr w:type="spellStart"/>
            <w:r w:rsidRPr="00BC122C">
              <w:rPr>
                <w:color w:val="000000"/>
                <w:lang w:val="uk-UA"/>
              </w:rPr>
              <w:t>артбригади</w:t>
            </w:r>
            <w:proofErr w:type="spellEnd"/>
            <w:r w:rsidRPr="00BC122C">
              <w:rPr>
                <w:color w:val="000000"/>
                <w:lang w:val="uk-UA"/>
              </w:rPr>
              <w:t xml:space="preserve"> та вулиці Г. </w:t>
            </w:r>
            <w:proofErr w:type="spellStart"/>
            <w:r w:rsidRPr="00BC122C">
              <w:rPr>
                <w:color w:val="000000"/>
                <w:lang w:val="uk-UA"/>
              </w:rPr>
              <w:t>Кондратьєва</w:t>
            </w:r>
            <w:proofErr w:type="spellEnd"/>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 xml:space="preserve">Перехрестя вулиці </w:t>
            </w:r>
            <w:proofErr w:type="spellStart"/>
            <w:r w:rsidRPr="00BC122C">
              <w:rPr>
                <w:color w:val="000000"/>
                <w:lang w:val="uk-UA"/>
              </w:rPr>
              <w:t>Іллінська</w:t>
            </w:r>
            <w:proofErr w:type="spellEnd"/>
            <w:r w:rsidRPr="00BC122C">
              <w:rPr>
                <w:color w:val="000000"/>
                <w:lang w:val="uk-UA"/>
              </w:rPr>
              <w:t xml:space="preserve"> та вулиці 1-ша Набережна </w:t>
            </w:r>
            <w:proofErr w:type="spellStart"/>
            <w:r w:rsidRPr="00BC122C">
              <w:rPr>
                <w:color w:val="000000"/>
                <w:lang w:val="uk-UA"/>
              </w:rPr>
              <w:t>р.Стрілки</w:t>
            </w:r>
            <w:proofErr w:type="spellEnd"/>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вулиць</w:t>
            </w:r>
            <w:proofErr w:type="spellEnd"/>
            <w:r w:rsidRPr="00BC122C">
              <w:rPr>
                <w:color w:val="000000"/>
              </w:rPr>
              <w:t xml:space="preserve"> </w:t>
            </w:r>
            <w:proofErr w:type="spellStart"/>
            <w:r w:rsidRPr="00BC122C">
              <w:rPr>
                <w:color w:val="000000"/>
              </w:rPr>
              <w:t>біля</w:t>
            </w:r>
            <w:proofErr w:type="spellEnd"/>
            <w:r w:rsidRPr="00BC122C">
              <w:rPr>
                <w:color w:val="000000"/>
              </w:rPr>
              <w:t xml:space="preserve"> фонтану Садко</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Вулиця</w:t>
            </w:r>
            <w:proofErr w:type="spellEnd"/>
            <w:r w:rsidRPr="00BC122C">
              <w:rPr>
                <w:color w:val="000000"/>
              </w:rPr>
              <w:t xml:space="preserve"> Харитоненка (</w:t>
            </w:r>
            <w:proofErr w:type="spellStart"/>
            <w:r w:rsidRPr="00BC122C">
              <w:rPr>
                <w:color w:val="000000"/>
              </w:rPr>
              <w:t>міст</w:t>
            </w:r>
            <w:proofErr w:type="spellEnd"/>
            <w:r w:rsidRPr="00BC122C">
              <w:rPr>
                <w:color w:val="000000"/>
              </w:rPr>
              <w:t xml:space="preserve"> КРЗ)</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Лушпи</w:t>
            </w:r>
            <w:proofErr w:type="spellEnd"/>
            <w:r w:rsidRPr="00BC122C">
              <w:rPr>
                <w:color w:val="000000"/>
              </w:rPr>
              <w:t xml:space="preserve"> та </w:t>
            </w:r>
            <w:proofErr w:type="spellStart"/>
            <w:r w:rsidRPr="00BC122C">
              <w:rPr>
                <w:color w:val="000000"/>
              </w:rPr>
              <w:t>вулиці</w:t>
            </w:r>
            <w:proofErr w:type="spellEnd"/>
            <w:r w:rsidRPr="00BC122C">
              <w:rPr>
                <w:color w:val="000000"/>
              </w:rPr>
              <w:t xml:space="preserve"> </w:t>
            </w:r>
            <w:proofErr w:type="spellStart"/>
            <w:r w:rsidRPr="00BC122C">
              <w:rPr>
                <w:color w:val="000000"/>
              </w:rPr>
              <w:t>Героїв</w:t>
            </w:r>
            <w:proofErr w:type="spellEnd"/>
            <w:r w:rsidRPr="00BC122C">
              <w:rPr>
                <w:color w:val="000000"/>
              </w:rPr>
              <w:t xml:space="preserve"> Крут</w:t>
            </w:r>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Перехрестя вулиці Харківська вулиці Лінійна</w:t>
            </w:r>
          </w:p>
          <w:p w:rsidR="007D546C" w:rsidRPr="00BC122C" w:rsidRDefault="007D546C" w:rsidP="007D546C">
            <w:pPr>
              <w:numPr>
                <w:ilvl w:val="0"/>
                <w:numId w:val="7"/>
              </w:numPr>
              <w:pBdr>
                <w:top w:val="nil"/>
                <w:left w:val="nil"/>
                <w:bottom w:val="nil"/>
                <w:right w:val="nil"/>
                <w:between w:val="nil"/>
              </w:pBdr>
              <w:ind w:left="318"/>
              <w:jc w:val="both"/>
              <w:rPr>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вулиць</w:t>
            </w:r>
            <w:proofErr w:type="spellEnd"/>
            <w:r w:rsidRPr="00BC122C">
              <w:rPr>
                <w:color w:val="000000"/>
              </w:rPr>
              <w:t xml:space="preserve"> </w:t>
            </w:r>
            <w:proofErr w:type="spellStart"/>
            <w:r w:rsidRPr="00BC122C">
              <w:rPr>
                <w:color w:val="000000"/>
              </w:rPr>
              <w:t>Харківська</w:t>
            </w:r>
            <w:proofErr w:type="spellEnd"/>
            <w:r w:rsidRPr="00BC122C">
              <w:rPr>
                <w:color w:val="000000"/>
              </w:rPr>
              <w:t xml:space="preserve">, </w:t>
            </w:r>
            <w:proofErr w:type="spellStart"/>
            <w:r w:rsidRPr="00BC122C">
              <w:rPr>
                <w:color w:val="000000"/>
              </w:rPr>
              <w:t>Лушпи</w:t>
            </w:r>
            <w:proofErr w:type="spellEnd"/>
            <w:r w:rsidRPr="00BC122C">
              <w:rPr>
                <w:color w:val="000000"/>
              </w:rPr>
              <w:t xml:space="preserve">, проспект </w:t>
            </w:r>
            <w:r w:rsidRPr="00BC122C">
              <w:rPr>
                <w:color w:val="000000"/>
                <w:lang w:val="uk-UA"/>
              </w:rPr>
              <w:t>Свободи</w:t>
            </w:r>
          </w:p>
          <w:p w:rsidR="007D546C" w:rsidRPr="00BC122C" w:rsidRDefault="007D546C" w:rsidP="007D546C">
            <w:pPr>
              <w:numPr>
                <w:ilvl w:val="0"/>
                <w:numId w:val="7"/>
              </w:numPr>
              <w:pBdr>
                <w:top w:val="nil"/>
                <w:left w:val="nil"/>
                <w:bottom w:val="nil"/>
                <w:right w:val="nil"/>
                <w:between w:val="nil"/>
              </w:pBdr>
              <w:ind w:left="318"/>
              <w:jc w:val="both"/>
              <w:rPr>
                <w:lang w:val="uk-UA"/>
              </w:rPr>
            </w:pPr>
            <w:r w:rsidRPr="00BC122C">
              <w:rPr>
                <w:color w:val="000000"/>
                <w:lang w:val="uk-UA"/>
              </w:rPr>
              <w:t>Перехрестя вулиці Білопільська та вулиці 8</w:t>
            </w:r>
          </w:p>
        </w:tc>
        <w:tc>
          <w:tcPr>
            <w:tcW w:w="574" w:type="pct"/>
            <w:shd w:val="clear" w:color="auto" w:fill="auto"/>
            <w:vAlign w:val="center"/>
          </w:tcPr>
          <w:p w:rsidR="007D546C" w:rsidRPr="00BC122C" w:rsidRDefault="007D546C" w:rsidP="003E0B02">
            <w:pPr>
              <w:jc w:val="center"/>
              <w:rPr>
                <w:lang w:val="uk-UA"/>
              </w:rPr>
            </w:pPr>
            <w:r w:rsidRPr="00BC122C">
              <w:rPr>
                <w:lang w:val="uk-UA"/>
              </w:rPr>
              <w:t>негайний</w:t>
            </w:r>
          </w:p>
        </w:tc>
        <w:tc>
          <w:tcPr>
            <w:tcW w:w="587" w:type="pct"/>
            <w:shd w:val="clear" w:color="auto" w:fill="auto"/>
            <w:vAlign w:val="center"/>
          </w:tcPr>
          <w:p w:rsidR="007D546C" w:rsidRPr="00BC122C" w:rsidRDefault="007D546C" w:rsidP="003E0B02">
            <w:pPr>
              <w:jc w:val="center"/>
              <w:rPr>
                <w:lang w:val="uk-UA"/>
              </w:rPr>
            </w:pPr>
            <w:r w:rsidRPr="00BC122C">
              <w:rPr>
                <w:lang w:val="uk-UA"/>
              </w:rPr>
              <w:t>12 годин</w:t>
            </w:r>
          </w:p>
        </w:tc>
      </w:tr>
      <w:tr w:rsidR="007D546C" w:rsidRPr="00BC122C" w:rsidTr="003E0B02">
        <w:tc>
          <w:tcPr>
            <w:tcW w:w="619" w:type="pct"/>
            <w:shd w:val="clear" w:color="auto" w:fill="auto"/>
            <w:vAlign w:val="center"/>
          </w:tcPr>
          <w:p w:rsidR="007D546C" w:rsidRPr="00BC122C" w:rsidRDefault="007D546C" w:rsidP="003E0B02">
            <w:pPr>
              <w:jc w:val="center"/>
              <w:rPr>
                <w:lang w:val="uk-UA"/>
              </w:rPr>
            </w:pPr>
            <w:r w:rsidRPr="00BC122C">
              <w:rPr>
                <w:lang w:val="uk-UA"/>
              </w:rPr>
              <w:t>2</w:t>
            </w:r>
            <w:r>
              <w:rPr>
                <w:lang w:val="uk-UA"/>
              </w:rPr>
              <w:t>.</w:t>
            </w:r>
          </w:p>
        </w:tc>
        <w:tc>
          <w:tcPr>
            <w:tcW w:w="3220" w:type="pct"/>
            <w:shd w:val="clear" w:color="auto" w:fill="auto"/>
          </w:tcPr>
          <w:p w:rsidR="007D546C" w:rsidRPr="00BC122C" w:rsidRDefault="007D546C" w:rsidP="003E0B02">
            <w:pPr>
              <w:ind w:firstLine="274"/>
              <w:jc w:val="both"/>
              <w:rPr>
                <w:lang w:val="uk-UA"/>
              </w:rPr>
            </w:pPr>
            <w:r w:rsidRPr="00BC122C">
              <w:rPr>
                <w:lang w:val="uk-UA"/>
              </w:rPr>
              <w:t xml:space="preserve">Відповідає аварійному пошкодженню (відмові) частини комплексу обладнання, або не ключових (в тому числі центральних) елементів, що впливає на роботу частини комплексу, та не є критичним, або відповідне обладнання може тимчасово (з обмеженнями) функціонувати завдяки засобам </w:t>
            </w:r>
            <w:proofErr w:type="spellStart"/>
            <w:r w:rsidRPr="00BC122C">
              <w:rPr>
                <w:lang w:val="uk-UA"/>
              </w:rPr>
              <w:t>відмовостійкості</w:t>
            </w:r>
            <w:proofErr w:type="spellEnd"/>
            <w:r w:rsidRPr="00BC122C">
              <w:rPr>
                <w:lang w:val="uk-UA"/>
              </w:rPr>
              <w:t xml:space="preserve"> (резервування).</w:t>
            </w:r>
          </w:p>
        </w:tc>
        <w:tc>
          <w:tcPr>
            <w:tcW w:w="574" w:type="pct"/>
            <w:shd w:val="clear" w:color="auto" w:fill="auto"/>
            <w:vAlign w:val="center"/>
          </w:tcPr>
          <w:p w:rsidR="007D546C" w:rsidRPr="00BC122C" w:rsidRDefault="007D546C" w:rsidP="003E0B02">
            <w:pPr>
              <w:jc w:val="center"/>
              <w:rPr>
                <w:lang w:val="uk-UA"/>
              </w:rPr>
            </w:pPr>
            <w:r w:rsidRPr="00BC122C">
              <w:rPr>
                <w:lang w:val="uk-UA"/>
              </w:rPr>
              <w:t>2 години</w:t>
            </w:r>
          </w:p>
        </w:tc>
        <w:tc>
          <w:tcPr>
            <w:tcW w:w="587" w:type="pct"/>
            <w:shd w:val="clear" w:color="auto" w:fill="auto"/>
            <w:vAlign w:val="center"/>
          </w:tcPr>
          <w:p w:rsidR="007D546C" w:rsidRPr="00BC122C" w:rsidRDefault="007D546C" w:rsidP="003E0B02">
            <w:pPr>
              <w:jc w:val="center"/>
              <w:rPr>
                <w:lang w:val="uk-UA"/>
              </w:rPr>
            </w:pPr>
            <w:r w:rsidRPr="00BC122C">
              <w:rPr>
                <w:lang w:val="uk-UA"/>
              </w:rPr>
              <w:t>16 годин</w:t>
            </w:r>
          </w:p>
        </w:tc>
      </w:tr>
      <w:tr w:rsidR="007D546C" w:rsidRPr="00BC122C" w:rsidTr="003E0B02">
        <w:tc>
          <w:tcPr>
            <w:tcW w:w="619" w:type="pct"/>
            <w:shd w:val="clear" w:color="auto" w:fill="auto"/>
            <w:vAlign w:val="center"/>
          </w:tcPr>
          <w:p w:rsidR="007D546C" w:rsidRPr="00BC122C" w:rsidRDefault="007D546C" w:rsidP="003E0B02">
            <w:pPr>
              <w:jc w:val="center"/>
              <w:rPr>
                <w:lang w:val="uk-UA"/>
              </w:rPr>
            </w:pPr>
            <w:r w:rsidRPr="00BC122C">
              <w:rPr>
                <w:lang w:val="uk-UA"/>
              </w:rPr>
              <w:t>3</w:t>
            </w:r>
            <w:r>
              <w:rPr>
                <w:lang w:val="uk-UA"/>
              </w:rPr>
              <w:t>.</w:t>
            </w:r>
          </w:p>
        </w:tc>
        <w:tc>
          <w:tcPr>
            <w:tcW w:w="3220" w:type="pct"/>
            <w:shd w:val="clear" w:color="auto" w:fill="auto"/>
          </w:tcPr>
          <w:p w:rsidR="007D546C" w:rsidRPr="00BC122C" w:rsidRDefault="007D546C" w:rsidP="003E0B02">
            <w:pPr>
              <w:ind w:firstLine="274"/>
              <w:jc w:val="both"/>
              <w:rPr>
                <w:lang w:val="uk-UA"/>
              </w:rPr>
            </w:pPr>
            <w:r w:rsidRPr="00BC122C">
              <w:rPr>
                <w:lang w:val="uk-UA"/>
              </w:rPr>
              <w:t xml:space="preserve">Відповідає експлуатаційному пошкодженню (відмові) незначної частини комплексу обладнання, або не ключового (в тому числі центрального) елементу, що не впливає на роботу комплексу, та не є критичним, або відповідне обладнання може повноцінно функціонувати завдяки засобам </w:t>
            </w:r>
            <w:proofErr w:type="spellStart"/>
            <w:r w:rsidRPr="00BC122C">
              <w:rPr>
                <w:lang w:val="uk-UA"/>
              </w:rPr>
              <w:t>відмовостійкості</w:t>
            </w:r>
            <w:proofErr w:type="spellEnd"/>
            <w:r w:rsidRPr="00BC122C">
              <w:rPr>
                <w:lang w:val="uk-UA"/>
              </w:rPr>
              <w:t xml:space="preserve"> (резервування).</w:t>
            </w:r>
          </w:p>
        </w:tc>
        <w:tc>
          <w:tcPr>
            <w:tcW w:w="574" w:type="pct"/>
            <w:shd w:val="clear" w:color="auto" w:fill="auto"/>
            <w:vAlign w:val="center"/>
          </w:tcPr>
          <w:p w:rsidR="007D546C" w:rsidRPr="00BC122C" w:rsidRDefault="007D546C" w:rsidP="003E0B02">
            <w:pPr>
              <w:jc w:val="center"/>
              <w:rPr>
                <w:lang w:val="uk-UA"/>
              </w:rPr>
            </w:pPr>
            <w:r w:rsidRPr="00BC122C">
              <w:rPr>
                <w:lang w:val="uk-UA"/>
              </w:rPr>
              <w:t>8 години</w:t>
            </w:r>
          </w:p>
        </w:tc>
        <w:tc>
          <w:tcPr>
            <w:tcW w:w="587" w:type="pct"/>
            <w:shd w:val="clear" w:color="auto" w:fill="auto"/>
            <w:vAlign w:val="center"/>
          </w:tcPr>
          <w:p w:rsidR="007D546C" w:rsidRPr="00BC122C" w:rsidRDefault="007D546C" w:rsidP="003E0B02">
            <w:pPr>
              <w:jc w:val="center"/>
              <w:rPr>
                <w:lang w:val="uk-UA"/>
              </w:rPr>
            </w:pPr>
            <w:r w:rsidRPr="00BC122C">
              <w:rPr>
                <w:lang w:val="uk-UA"/>
              </w:rPr>
              <w:t>24 години</w:t>
            </w:r>
          </w:p>
        </w:tc>
      </w:tr>
    </w:tbl>
    <w:p w:rsidR="007D546C" w:rsidRPr="00BC122C" w:rsidRDefault="007D546C" w:rsidP="007D546C">
      <w:pPr>
        <w:jc w:val="center"/>
        <w:rPr>
          <w:b/>
          <w:u w:val="single"/>
          <w:lang w:val="uk-UA"/>
        </w:rPr>
      </w:pPr>
      <w:r w:rsidRPr="00BC122C">
        <w:rPr>
          <w:b/>
          <w:u w:val="single"/>
          <w:lang w:val="uk-UA"/>
        </w:rPr>
        <w:t>Інші вимоги</w:t>
      </w:r>
    </w:p>
    <w:p w:rsidR="007D546C" w:rsidRPr="00BC122C" w:rsidRDefault="007D546C" w:rsidP="007D546C">
      <w:pPr>
        <w:ind w:firstLine="567"/>
        <w:jc w:val="both"/>
        <w:rPr>
          <w:color w:val="000000"/>
          <w:lang w:val="uk-UA"/>
        </w:rPr>
      </w:pPr>
      <w:r w:rsidRPr="00BC122C">
        <w:rPr>
          <w:color w:val="000000"/>
          <w:lang w:val="uk-UA"/>
        </w:rPr>
        <w:t>Виконавець щомісяця по завершенню звітного періоду надає Замовнику звіт в паперовому і електронному вигляді за наданою формою щодо наданої послуги за звітний період:</w:t>
      </w:r>
    </w:p>
    <w:tbl>
      <w:tblPr>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352"/>
        <w:gridCol w:w="1604"/>
        <w:gridCol w:w="990"/>
        <w:gridCol w:w="1119"/>
        <w:gridCol w:w="990"/>
        <w:gridCol w:w="1119"/>
        <w:gridCol w:w="990"/>
        <w:gridCol w:w="1608"/>
      </w:tblGrid>
      <w:tr w:rsidR="007D546C" w:rsidRPr="00BC122C" w:rsidTr="003E0B02">
        <w:trPr>
          <w:trHeight w:val="1871"/>
        </w:trPr>
        <w:tc>
          <w:tcPr>
            <w:tcW w:w="460" w:type="pct"/>
            <w:shd w:val="clear" w:color="auto" w:fill="auto"/>
            <w:textDirection w:val="btLr"/>
            <w:hideMark/>
          </w:tcPr>
          <w:p w:rsidR="007D546C" w:rsidRPr="00BC122C" w:rsidRDefault="007D546C" w:rsidP="003E0B02">
            <w:pPr>
              <w:ind w:firstLine="284"/>
              <w:jc w:val="center"/>
              <w:rPr>
                <w:lang w:val="uk-UA" w:eastAsia="uk-UA"/>
              </w:rPr>
            </w:pPr>
            <w:r w:rsidRPr="00BC122C">
              <w:rPr>
                <w:lang w:eastAsia="uk-UA"/>
              </w:rPr>
              <w:lastRenderedPageBreak/>
              <w:t xml:space="preserve">№ </w:t>
            </w:r>
            <w:r w:rsidRPr="00BC122C">
              <w:rPr>
                <w:lang w:val="uk-UA" w:eastAsia="uk-UA"/>
              </w:rPr>
              <w:t>О</w:t>
            </w:r>
            <w:proofErr w:type="spellStart"/>
            <w:r w:rsidRPr="00BC122C">
              <w:rPr>
                <w:lang w:eastAsia="uk-UA"/>
              </w:rPr>
              <w:t>б'єкту</w:t>
            </w:r>
            <w:proofErr w:type="spellEnd"/>
          </w:p>
        </w:tc>
        <w:tc>
          <w:tcPr>
            <w:tcW w:w="628" w:type="pct"/>
            <w:shd w:val="clear" w:color="auto" w:fill="auto"/>
            <w:textDirection w:val="btLr"/>
            <w:hideMark/>
          </w:tcPr>
          <w:p w:rsidR="007D546C" w:rsidRPr="00BC122C" w:rsidRDefault="007D546C" w:rsidP="003E0B02">
            <w:pPr>
              <w:ind w:firstLine="284"/>
              <w:jc w:val="center"/>
              <w:rPr>
                <w:lang w:eastAsia="uk-UA"/>
              </w:rPr>
            </w:pPr>
            <w:r w:rsidRPr="00BC122C">
              <w:rPr>
                <w:lang w:val="uk-UA" w:eastAsia="uk-UA"/>
              </w:rPr>
              <w:t>Адреса</w:t>
            </w:r>
            <w:r w:rsidRPr="00BC122C">
              <w:rPr>
                <w:lang w:eastAsia="uk-UA"/>
              </w:rPr>
              <w:t xml:space="preserve"> </w:t>
            </w:r>
            <w:proofErr w:type="spellStart"/>
            <w:r w:rsidRPr="00BC122C">
              <w:rPr>
                <w:lang w:eastAsia="uk-UA"/>
              </w:rPr>
              <w:t>встановлення</w:t>
            </w:r>
            <w:proofErr w:type="spellEnd"/>
            <w:r w:rsidRPr="00BC122C">
              <w:rPr>
                <w:lang w:val="uk-UA" w:eastAsia="uk-UA"/>
              </w:rPr>
              <w:t xml:space="preserve"> обладнання (локація)</w:t>
            </w:r>
            <w:r w:rsidRPr="00BC122C">
              <w:rPr>
                <w:lang w:eastAsia="uk-UA"/>
              </w:rPr>
              <w:t xml:space="preserve"> </w:t>
            </w:r>
          </w:p>
        </w:tc>
        <w:tc>
          <w:tcPr>
            <w:tcW w:w="745" w:type="pct"/>
            <w:shd w:val="clear" w:color="auto" w:fill="auto"/>
            <w:textDirection w:val="btLr"/>
            <w:hideMark/>
          </w:tcPr>
          <w:p w:rsidR="007D546C" w:rsidRPr="00BC122C" w:rsidRDefault="007D546C" w:rsidP="003E0B02">
            <w:pPr>
              <w:ind w:firstLine="284"/>
              <w:jc w:val="center"/>
              <w:rPr>
                <w:lang w:eastAsia="uk-UA"/>
              </w:rPr>
            </w:pPr>
            <w:r w:rsidRPr="00BC122C">
              <w:rPr>
                <w:lang w:eastAsia="uk-UA"/>
              </w:rPr>
              <w:t xml:space="preserve">Тип та </w:t>
            </w:r>
            <w:r w:rsidRPr="00BC122C">
              <w:rPr>
                <w:lang w:val="uk-UA" w:eastAsia="uk-UA"/>
              </w:rPr>
              <w:t xml:space="preserve">кількість </w:t>
            </w:r>
            <w:proofErr w:type="spellStart"/>
            <w:r w:rsidRPr="00BC122C">
              <w:rPr>
                <w:lang w:eastAsia="uk-UA"/>
              </w:rPr>
              <w:t>обладнання</w:t>
            </w:r>
            <w:proofErr w:type="spellEnd"/>
            <w:r w:rsidRPr="00BC122C">
              <w:rPr>
                <w:lang w:eastAsia="uk-UA"/>
              </w:rPr>
              <w:t xml:space="preserve"> </w:t>
            </w:r>
            <w:proofErr w:type="spellStart"/>
            <w:r w:rsidRPr="00BC122C">
              <w:rPr>
                <w:lang w:eastAsia="uk-UA"/>
              </w:rPr>
              <w:t>складової</w:t>
            </w:r>
            <w:proofErr w:type="spellEnd"/>
            <w:r w:rsidRPr="00BC122C">
              <w:rPr>
                <w:lang w:eastAsia="uk-UA"/>
              </w:rPr>
              <w:t xml:space="preserve"> </w:t>
            </w:r>
            <w:proofErr w:type="spellStart"/>
            <w:r w:rsidRPr="00BC122C">
              <w:rPr>
                <w:lang w:eastAsia="uk-UA"/>
              </w:rPr>
              <w:t>Системи</w:t>
            </w:r>
            <w:proofErr w:type="spellEnd"/>
          </w:p>
        </w:tc>
        <w:tc>
          <w:tcPr>
            <w:tcW w:w="460" w:type="pct"/>
            <w:shd w:val="clear" w:color="auto" w:fill="auto"/>
            <w:textDirection w:val="btLr"/>
            <w:hideMark/>
          </w:tcPr>
          <w:p w:rsidR="007D546C" w:rsidRPr="00BC122C" w:rsidRDefault="007D546C" w:rsidP="003E0B02">
            <w:pPr>
              <w:ind w:firstLine="284"/>
              <w:jc w:val="center"/>
              <w:rPr>
                <w:lang w:eastAsia="uk-UA"/>
              </w:rPr>
            </w:pPr>
            <w:proofErr w:type="spellStart"/>
            <w:r w:rsidRPr="00BC122C">
              <w:rPr>
                <w:lang w:eastAsia="uk-UA"/>
              </w:rPr>
              <w:t>Послуги</w:t>
            </w:r>
            <w:proofErr w:type="spellEnd"/>
            <w:r w:rsidRPr="00BC122C">
              <w:rPr>
                <w:lang w:eastAsia="uk-UA"/>
              </w:rPr>
              <w:t xml:space="preserve"> за регламентом</w:t>
            </w:r>
          </w:p>
        </w:tc>
        <w:tc>
          <w:tcPr>
            <w:tcW w:w="520" w:type="pct"/>
            <w:textDirection w:val="btLr"/>
          </w:tcPr>
          <w:p w:rsidR="007D546C" w:rsidRPr="00BC122C" w:rsidRDefault="007D546C" w:rsidP="003E0B02">
            <w:pPr>
              <w:ind w:firstLine="284"/>
              <w:jc w:val="center"/>
              <w:rPr>
                <w:lang w:eastAsia="uk-UA"/>
              </w:rPr>
            </w:pPr>
            <w:proofErr w:type="spellStart"/>
            <w:r w:rsidRPr="00BC122C">
              <w:rPr>
                <w:lang w:eastAsia="uk-UA"/>
              </w:rPr>
              <w:t>Послуги</w:t>
            </w:r>
            <w:proofErr w:type="spellEnd"/>
            <w:r w:rsidRPr="00BC122C">
              <w:rPr>
                <w:lang w:eastAsia="uk-UA"/>
              </w:rPr>
              <w:t xml:space="preserve"> за запитом</w:t>
            </w:r>
          </w:p>
        </w:tc>
        <w:tc>
          <w:tcPr>
            <w:tcW w:w="460" w:type="pct"/>
            <w:shd w:val="clear" w:color="auto" w:fill="auto"/>
            <w:textDirection w:val="btLr"/>
            <w:hideMark/>
          </w:tcPr>
          <w:p w:rsidR="007D546C" w:rsidRPr="00BC122C" w:rsidRDefault="007D546C" w:rsidP="003E0B02">
            <w:pPr>
              <w:ind w:firstLine="284"/>
              <w:jc w:val="center"/>
              <w:rPr>
                <w:lang w:eastAsia="uk-UA"/>
              </w:rPr>
            </w:pPr>
            <w:r w:rsidRPr="00BC122C">
              <w:rPr>
                <w:lang w:eastAsia="uk-UA"/>
              </w:rPr>
              <w:t xml:space="preserve">Фото </w:t>
            </w:r>
            <w:proofErr w:type="spellStart"/>
            <w:r w:rsidRPr="00BC122C">
              <w:rPr>
                <w:lang w:eastAsia="uk-UA"/>
              </w:rPr>
              <w:t>звіт</w:t>
            </w:r>
            <w:proofErr w:type="spellEnd"/>
          </w:p>
        </w:tc>
        <w:tc>
          <w:tcPr>
            <w:tcW w:w="520" w:type="pct"/>
            <w:shd w:val="clear" w:color="auto" w:fill="auto"/>
            <w:textDirection w:val="btLr"/>
            <w:hideMark/>
          </w:tcPr>
          <w:p w:rsidR="007D546C" w:rsidRPr="00BC122C" w:rsidRDefault="007D546C" w:rsidP="003E0B02">
            <w:pPr>
              <w:ind w:firstLine="284"/>
              <w:jc w:val="center"/>
              <w:rPr>
                <w:lang w:eastAsia="uk-UA"/>
              </w:rPr>
            </w:pPr>
            <w:proofErr w:type="spellStart"/>
            <w:r w:rsidRPr="00BC122C">
              <w:rPr>
                <w:lang w:eastAsia="uk-UA"/>
              </w:rPr>
              <w:t>Примітки</w:t>
            </w:r>
            <w:proofErr w:type="spellEnd"/>
          </w:p>
        </w:tc>
        <w:tc>
          <w:tcPr>
            <w:tcW w:w="460" w:type="pct"/>
            <w:shd w:val="clear" w:color="auto" w:fill="auto"/>
            <w:textDirection w:val="btLr"/>
            <w:hideMark/>
          </w:tcPr>
          <w:p w:rsidR="007D546C" w:rsidRPr="00BC122C" w:rsidRDefault="007D546C" w:rsidP="003E0B02">
            <w:pPr>
              <w:ind w:firstLine="284"/>
              <w:jc w:val="center"/>
              <w:rPr>
                <w:lang w:eastAsia="uk-UA"/>
              </w:rPr>
            </w:pPr>
            <w:r w:rsidRPr="00BC122C">
              <w:rPr>
                <w:lang w:eastAsia="uk-UA"/>
              </w:rPr>
              <w:t xml:space="preserve">Статус </w:t>
            </w:r>
            <w:proofErr w:type="spellStart"/>
            <w:r w:rsidRPr="00BC122C">
              <w:rPr>
                <w:lang w:eastAsia="uk-UA"/>
              </w:rPr>
              <w:t>виконання</w:t>
            </w:r>
            <w:proofErr w:type="spellEnd"/>
          </w:p>
        </w:tc>
        <w:tc>
          <w:tcPr>
            <w:tcW w:w="747" w:type="pct"/>
            <w:shd w:val="clear" w:color="auto" w:fill="auto"/>
            <w:textDirection w:val="btLr"/>
            <w:hideMark/>
          </w:tcPr>
          <w:p w:rsidR="007D546C" w:rsidRPr="00BC122C" w:rsidRDefault="007D546C" w:rsidP="003E0B02">
            <w:pPr>
              <w:ind w:firstLine="284"/>
              <w:jc w:val="center"/>
              <w:rPr>
                <w:lang w:val="uk-UA" w:eastAsia="uk-UA"/>
              </w:rPr>
            </w:pPr>
            <w:r w:rsidRPr="00BC122C">
              <w:rPr>
                <w:lang w:val="uk-UA" w:eastAsia="uk-UA"/>
              </w:rPr>
              <w:t>Висновок</w:t>
            </w:r>
          </w:p>
        </w:tc>
      </w:tr>
      <w:tr w:rsidR="007D546C" w:rsidRPr="00BC122C" w:rsidTr="003E0B02">
        <w:trPr>
          <w:trHeight w:val="278"/>
        </w:trPr>
        <w:tc>
          <w:tcPr>
            <w:tcW w:w="460" w:type="pct"/>
            <w:shd w:val="clear" w:color="auto" w:fill="auto"/>
            <w:textDirection w:val="btLr"/>
            <w:vAlign w:val="bottom"/>
            <w:hideMark/>
          </w:tcPr>
          <w:p w:rsidR="007D546C" w:rsidRPr="00BC122C" w:rsidRDefault="007D546C" w:rsidP="003E0B02">
            <w:pPr>
              <w:ind w:firstLine="284"/>
              <w:jc w:val="center"/>
              <w:rPr>
                <w:lang w:eastAsia="uk-UA"/>
              </w:rPr>
            </w:pPr>
            <w:r w:rsidRPr="00BC122C">
              <w:rPr>
                <w:lang w:eastAsia="uk-UA"/>
              </w:rPr>
              <w:t> </w:t>
            </w:r>
          </w:p>
        </w:tc>
        <w:tc>
          <w:tcPr>
            <w:tcW w:w="628" w:type="pct"/>
            <w:shd w:val="clear" w:color="auto" w:fill="auto"/>
            <w:noWrap/>
            <w:textDirection w:val="btLr"/>
            <w:vAlign w:val="bottom"/>
            <w:hideMark/>
          </w:tcPr>
          <w:p w:rsidR="007D546C" w:rsidRPr="00BC122C" w:rsidRDefault="007D546C" w:rsidP="003E0B02">
            <w:pPr>
              <w:ind w:firstLine="284"/>
              <w:rPr>
                <w:lang w:eastAsia="uk-UA"/>
              </w:rPr>
            </w:pPr>
            <w:r w:rsidRPr="00BC122C">
              <w:rPr>
                <w:lang w:eastAsia="uk-UA"/>
              </w:rPr>
              <w:t> </w:t>
            </w:r>
          </w:p>
        </w:tc>
        <w:tc>
          <w:tcPr>
            <w:tcW w:w="745" w:type="pct"/>
            <w:shd w:val="clear" w:color="auto" w:fill="auto"/>
            <w:noWrap/>
            <w:textDirection w:val="btLr"/>
            <w:vAlign w:val="bottom"/>
            <w:hideMark/>
          </w:tcPr>
          <w:p w:rsidR="007D546C" w:rsidRPr="00BC122C" w:rsidRDefault="007D546C" w:rsidP="003E0B02">
            <w:pPr>
              <w:ind w:firstLine="284"/>
              <w:rPr>
                <w:lang w:eastAsia="uk-UA"/>
              </w:rPr>
            </w:pPr>
            <w:r w:rsidRPr="00BC122C">
              <w:rPr>
                <w:lang w:eastAsia="uk-UA"/>
              </w:rPr>
              <w:t> </w:t>
            </w:r>
          </w:p>
        </w:tc>
        <w:tc>
          <w:tcPr>
            <w:tcW w:w="460" w:type="pct"/>
            <w:shd w:val="clear" w:color="auto" w:fill="auto"/>
            <w:textDirection w:val="btLr"/>
            <w:vAlign w:val="bottom"/>
            <w:hideMark/>
          </w:tcPr>
          <w:p w:rsidR="007D546C" w:rsidRPr="00BC122C" w:rsidRDefault="007D546C" w:rsidP="003E0B02">
            <w:pPr>
              <w:ind w:firstLine="284"/>
              <w:rPr>
                <w:lang w:eastAsia="uk-UA"/>
              </w:rPr>
            </w:pPr>
            <w:r w:rsidRPr="00BC122C">
              <w:rPr>
                <w:lang w:eastAsia="uk-UA"/>
              </w:rPr>
              <w:t> </w:t>
            </w:r>
          </w:p>
        </w:tc>
        <w:tc>
          <w:tcPr>
            <w:tcW w:w="520" w:type="pct"/>
            <w:textDirection w:val="btLr"/>
          </w:tcPr>
          <w:p w:rsidR="007D546C" w:rsidRPr="00BC122C" w:rsidRDefault="007D546C" w:rsidP="003E0B02">
            <w:pPr>
              <w:ind w:firstLine="284"/>
              <w:rPr>
                <w:lang w:eastAsia="uk-UA"/>
              </w:rPr>
            </w:pPr>
          </w:p>
        </w:tc>
        <w:tc>
          <w:tcPr>
            <w:tcW w:w="460" w:type="pct"/>
            <w:shd w:val="clear" w:color="auto" w:fill="auto"/>
            <w:textDirection w:val="btLr"/>
            <w:vAlign w:val="bottom"/>
            <w:hideMark/>
          </w:tcPr>
          <w:p w:rsidR="007D546C" w:rsidRPr="00BC122C" w:rsidRDefault="007D546C" w:rsidP="003E0B02">
            <w:pPr>
              <w:ind w:firstLine="284"/>
              <w:rPr>
                <w:lang w:eastAsia="uk-UA"/>
              </w:rPr>
            </w:pPr>
            <w:r w:rsidRPr="00BC122C">
              <w:rPr>
                <w:lang w:eastAsia="uk-UA"/>
              </w:rPr>
              <w:t> </w:t>
            </w:r>
          </w:p>
        </w:tc>
        <w:tc>
          <w:tcPr>
            <w:tcW w:w="520" w:type="pct"/>
            <w:shd w:val="clear" w:color="auto" w:fill="auto"/>
            <w:textDirection w:val="btLr"/>
            <w:vAlign w:val="bottom"/>
            <w:hideMark/>
          </w:tcPr>
          <w:p w:rsidR="007D546C" w:rsidRPr="00BC122C" w:rsidRDefault="007D546C" w:rsidP="003E0B02">
            <w:pPr>
              <w:ind w:firstLine="284"/>
              <w:rPr>
                <w:lang w:eastAsia="uk-UA"/>
              </w:rPr>
            </w:pPr>
            <w:r w:rsidRPr="00BC122C">
              <w:rPr>
                <w:lang w:eastAsia="uk-UA"/>
              </w:rPr>
              <w:t> </w:t>
            </w:r>
          </w:p>
        </w:tc>
        <w:tc>
          <w:tcPr>
            <w:tcW w:w="460" w:type="pct"/>
            <w:shd w:val="clear" w:color="auto" w:fill="auto"/>
            <w:textDirection w:val="btLr"/>
            <w:vAlign w:val="bottom"/>
            <w:hideMark/>
          </w:tcPr>
          <w:p w:rsidR="007D546C" w:rsidRPr="00BC122C" w:rsidRDefault="007D546C" w:rsidP="003E0B02">
            <w:pPr>
              <w:ind w:firstLine="284"/>
              <w:rPr>
                <w:lang w:eastAsia="uk-UA"/>
              </w:rPr>
            </w:pPr>
            <w:r w:rsidRPr="00BC122C">
              <w:rPr>
                <w:lang w:eastAsia="uk-UA"/>
              </w:rPr>
              <w:t> </w:t>
            </w:r>
          </w:p>
        </w:tc>
        <w:tc>
          <w:tcPr>
            <w:tcW w:w="747" w:type="pct"/>
            <w:shd w:val="clear" w:color="auto" w:fill="auto"/>
            <w:textDirection w:val="btLr"/>
            <w:vAlign w:val="bottom"/>
            <w:hideMark/>
          </w:tcPr>
          <w:p w:rsidR="007D546C" w:rsidRPr="00BC122C" w:rsidRDefault="007D546C" w:rsidP="003E0B02">
            <w:pPr>
              <w:ind w:firstLine="284"/>
              <w:rPr>
                <w:lang w:eastAsia="uk-UA"/>
              </w:rPr>
            </w:pPr>
            <w:r w:rsidRPr="00BC122C">
              <w:rPr>
                <w:lang w:eastAsia="uk-UA"/>
              </w:rPr>
              <w:t> </w:t>
            </w:r>
          </w:p>
        </w:tc>
      </w:tr>
    </w:tbl>
    <w:p w:rsidR="007D546C" w:rsidRDefault="007D546C" w:rsidP="007D5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Lucida Sans Unicode"/>
          <w:b/>
          <w:bCs/>
          <w:i/>
          <w:color w:val="000000"/>
          <w:lang w:val="uk-UA"/>
        </w:rPr>
      </w:pPr>
      <w:r w:rsidRPr="00BC122C">
        <w:rPr>
          <w:rFonts w:eastAsia="Lucida Sans Unicode"/>
          <w:b/>
          <w:bCs/>
          <w:i/>
          <w:color w:val="000000"/>
          <w:lang w:val="uk-UA"/>
        </w:rPr>
        <w:t xml:space="preserve">Перелік адрес, з обладнанням </w:t>
      </w:r>
      <w:r w:rsidRPr="00BC122C">
        <w:rPr>
          <w:b/>
          <w:i/>
          <w:noProof/>
          <w:lang w:val="uk-UA"/>
        </w:rPr>
        <w:t>Комплексної системи відеоспостереждення Сумської міської територіальної громади</w:t>
      </w:r>
      <w:r w:rsidRPr="00BC122C">
        <w:rPr>
          <w:b/>
          <w:i/>
          <w:spacing w:val="-3"/>
          <w:lang w:val="uk-UA"/>
        </w:rPr>
        <w:t xml:space="preserve"> </w:t>
      </w:r>
      <w:r w:rsidRPr="00BC122C">
        <w:rPr>
          <w:rFonts w:eastAsia="Lucida Sans Unicode"/>
          <w:b/>
          <w:bCs/>
          <w:i/>
          <w:color w:val="000000"/>
          <w:lang w:val="uk-UA"/>
        </w:rPr>
        <w:t>із зазначенням типу камер</w:t>
      </w:r>
    </w:p>
    <w:tbl>
      <w:tblPr>
        <w:tblW w:w="5086" w:type="pct"/>
        <w:tblLook w:val="04A0" w:firstRow="1" w:lastRow="0" w:firstColumn="1" w:lastColumn="0" w:noHBand="0" w:noVBand="1"/>
      </w:tblPr>
      <w:tblGrid>
        <w:gridCol w:w="606"/>
        <w:gridCol w:w="4767"/>
        <w:gridCol w:w="4940"/>
      </w:tblGrid>
      <w:tr w:rsidR="007D546C" w:rsidRPr="00BC122C" w:rsidTr="003E0B02">
        <w:trPr>
          <w:trHeight w:val="499"/>
        </w:trPr>
        <w:tc>
          <w:tcPr>
            <w:tcW w:w="2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546C" w:rsidRPr="00BC122C" w:rsidRDefault="007D546C" w:rsidP="003E0B02">
            <w:pPr>
              <w:jc w:val="center"/>
              <w:rPr>
                <w:color w:val="000000"/>
              </w:rPr>
            </w:pPr>
            <w:r w:rsidRPr="00BC122C">
              <w:rPr>
                <w:color w:val="000000"/>
                <w:lang w:val="uk-UA"/>
              </w:rPr>
              <w:t>№ п/п</w:t>
            </w:r>
          </w:p>
        </w:tc>
        <w:tc>
          <w:tcPr>
            <w:tcW w:w="2311" w:type="pct"/>
            <w:tcBorders>
              <w:top w:val="single" w:sz="8" w:space="0" w:color="000000"/>
              <w:left w:val="nil"/>
              <w:bottom w:val="single" w:sz="8" w:space="0" w:color="000000"/>
              <w:right w:val="single" w:sz="8" w:space="0" w:color="000000"/>
            </w:tcBorders>
            <w:shd w:val="clear" w:color="auto" w:fill="auto"/>
            <w:vAlign w:val="center"/>
            <w:hideMark/>
          </w:tcPr>
          <w:p w:rsidR="007D546C" w:rsidRPr="00BC122C" w:rsidRDefault="007D546C" w:rsidP="003E0B02">
            <w:pPr>
              <w:jc w:val="center"/>
              <w:rPr>
                <w:color w:val="000000"/>
              </w:rPr>
            </w:pPr>
            <w:r w:rsidRPr="00BC122C">
              <w:rPr>
                <w:color w:val="000000"/>
                <w:lang w:val="uk-UA"/>
              </w:rPr>
              <w:t>Адреса встановлення</w:t>
            </w:r>
          </w:p>
        </w:tc>
        <w:tc>
          <w:tcPr>
            <w:tcW w:w="2395" w:type="pct"/>
            <w:tcBorders>
              <w:top w:val="single" w:sz="8" w:space="0" w:color="000000"/>
              <w:left w:val="nil"/>
              <w:bottom w:val="single" w:sz="8" w:space="0" w:color="000000"/>
              <w:right w:val="single" w:sz="8" w:space="0" w:color="000000"/>
            </w:tcBorders>
            <w:vAlign w:val="center"/>
          </w:tcPr>
          <w:p w:rsidR="007D546C" w:rsidRPr="00BC122C" w:rsidRDefault="007D546C" w:rsidP="003E0B02">
            <w:pPr>
              <w:jc w:val="center"/>
              <w:rPr>
                <w:color w:val="000000"/>
                <w:lang w:val="uk-UA"/>
              </w:rPr>
            </w:pP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1</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Вулиця</w:t>
            </w:r>
            <w:proofErr w:type="spellEnd"/>
            <w:r w:rsidRPr="00BC122C">
              <w:rPr>
                <w:color w:val="000000"/>
              </w:rPr>
              <w:t xml:space="preserve"> </w:t>
            </w:r>
            <w:proofErr w:type="spellStart"/>
            <w:r w:rsidRPr="00BC122C">
              <w:rPr>
                <w:color w:val="000000"/>
              </w:rPr>
              <w:t>Роменська</w:t>
            </w:r>
            <w:proofErr w:type="spellEnd"/>
            <w:r w:rsidRPr="00BC122C">
              <w:rPr>
                <w:color w:val="000000"/>
              </w:rPr>
              <w:t>, район АЗС</w:t>
            </w:r>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4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і 1 оглядова</w:t>
            </w:r>
            <w:r w:rsidRPr="00BC122C">
              <w:t xml:space="preserve"> </w:t>
            </w:r>
            <w:r w:rsidRPr="00BC122C">
              <w:rPr>
                <w:lang w:val="uk-UA"/>
              </w:rPr>
              <w:t>(</w:t>
            </w:r>
            <w:r w:rsidRPr="00BC122C">
              <w:rPr>
                <w:lang w:val="en-US"/>
              </w:rPr>
              <w:t>ZIP</w:t>
            </w:r>
            <w:r w:rsidRPr="00BC122C">
              <w:t>- 1025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2</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Вулиця</w:t>
            </w:r>
            <w:proofErr w:type="spellEnd"/>
            <w:r w:rsidRPr="00BC122C">
              <w:rPr>
                <w:color w:val="000000"/>
              </w:rPr>
              <w:t xml:space="preserve"> </w:t>
            </w:r>
            <w:proofErr w:type="spellStart"/>
            <w:r w:rsidRPr="00BC122C">
              <w:rPr>
                <w:color w:val="000000"/>
              </w:rPr>
              <w:t>Харківська</w:t>
            </w:r>
            <w:proofErr w:type="spellEnd"/>
            <w:r w:rsidRPr="00BC122C">
              <w:rPr>
                <w:color w:val="000000"/>
              </w:rPr>
              <w:t>, район АЗС</w:t>
            </w:r>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4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3</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Вулиця</w:t>
            </w:r>
            <w:proofErr w:type="spellEnd"/>
            <w:r w:rsidRPr="00BC122C">
              <w:rPr>
                <w:color w:val="000000"/>
              </w:rPr>
              <w:t xml:space="preserve"> </w:t>
            </w:r>
            <w:proofErr w:type="spellStart"/>
            <w:r w:rsidRPr="00BC122C">
              <w:rPr>
                <w:color w:val="000000"/>
              </w:rPr>
              <w:t>Білопільский</w:t>
            </w:r>
            <w:proofErr w:type="spellEnd"/>
            <w:r w:rsidRPr="00BC122C">
              <w:rPr>
                <w:color w:val="000000"/>
              </w:rPr>
              <w:t xml:space="preserve"> шлях, </w:t>
            </w:r>
            <w:proofErr w:type="spellStart"/>
            <w:r w:rsidRPr="00BC122C">
              <w:rPr>
                <w:color w:val="000000"/>
              </w:rPr>
              <w:t>сполучення</w:t>
            </w:r>
            <w:proofErr w:type="spellEnd"/>
            <w:r w:rsidRPr="00BC122C">
              <w:rPr>
                <w:color w:val="000000"/>
              </w:rPr>
              <w:t xml:space="preserve"> </w:t>
            </w:r>
            <w:proofErr w:type="spellStart"/>
            <w:r w:rsidRPr="00BC122C">
              <w:rPr>
                <w:color w:val="000000"/>
              </w:rPr>
              <w:t>автошляхів</w:t>
            </w:r>
            <w:proofErr w:type="spellEnd"/>
            <w:r w:rsidRPr="00BC122C">
              <w:rPr>
                <w:color w:val="000000"/>
              </w:rPr>
              <w:t xml:space="preserve"> Р-61 та Р-44</w:t>
            </w:r>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5 камер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4</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r w:rsidRPr="00BC122C">
              <w:rPr>
                <w:color w:val="000000"/>
              </w:rPr>
              <w:t xml:space="preserve">Автодорога Н-07, поворот на с. </w:t>
            </w:r>
            <w:proofErr w:type="spellStart"/>
            <w:r w:rsidRPr="00BC122C">
              <w:rPr>
                <w:color w:val="000000"/>
              </w:rPr>
              <w:t>Піщане</w:t>
            </w:r>
            <w:proofErr w:type="spellEnd"/>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8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w:t>
            </w:r>
            <w:r w:rsidRPr="00BC122C">
              <w:rPr>
                <w:lang w:val="uk-UA"/>
              </w:rPr>
              <w:t xml:space="preserve"> і 3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5</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Лебединської</w:t>
            </w:r>
            <w:proofErr w:type="spellEnd"/>
            <w:r w:rsidRPr="00BC122C">
              <w:rPr>
                <w:color w:val="000000"/>
              </w:rPr>
              <w:t xml:space="preserve"> та </w:t>
            </w:r>
            <w:proofErr w:type="spellStart"/>
            <w:r w:rsidRPr="00BC122C">
              <w:rPr>
                <w:color w:val="000000"/>
              </w:rPr>
              <w:t>вулиця</w:t>
            </w:r>
            <w:proofErr w:type="spellEnd"/>
            <w:r w:rsidRPr="00BC122C">
              <w:rPr>
                <w:color w:val="000000"/>
              </w:rPr>
              <w:t xml:space="preserve"> Г. </w:t>
            </w:r>
            <w:proofErr w:type="spellStart"/>
            <w:r w:rsidRPr="00BC122C">
              <w:rPr>
                <w:color w:val="000000"/>
              </w:rPr>
              <w:t>Кондратьєва</w:t>
            </w:r>
            <w:proofErr w:type="spellEnd"/>
            <w:r w:rsidRPr="00BC122C">
              <w:rPr>
                <w:color w:val="000000"/>
              </w:rPr>
              <w:t>, район АЗС "Маршал"</w:t>
            </w:r>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5 камер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000000"/>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6</w:t>
            </w:r>
            <w:r>
              <w:rPr>
                <w:color w:val="000000"/>
                <w:lang w:val="uk-UA"/>
              </w:rPr>
              <w:t>.</w:t>
            </w:r>
          </w:p>
        </w:tc>
        <w:tc>
          <w:tcPr>
            <w:tcW w:w="2311" w:type="pct"/>
            <w:tcBorders>
              <w:top w:val="nil"/>
              <w:left w:val="nil"/>
              <w:bottom w:val="single" w:sz="8" w:space="0" w:color="000000"/>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Родини</w:t>
            </w:r>
            <w:proofErr w:type="spellEnd"/>
            <w:r w:rsidRPr="00BC122C">
              <w:rPr>
                <w:color w:val="000000"/>
              </w:rPr>
              <w:t xml:space="preserve"> </w:t>
            </w:r>
            <w:proofErr w:type="spellStart"/>
            <w:r w:rsidRPr="00BC122C">
              <w:rPr>
                <w:color w:val="000000"/>
              </w:rPr>
              <w:t>Линтварьових</w:t>
            </w:r>
            <w:proofErr w:type="spellEnd"/>
            <w:r w:rsidRPr="00BC122C">
              <w:rPr>
                <w:color w:val="000000"/>
              </w:rPr>
              <w:t xml:space="preserve"> та </w:t>
            </w:r>
            <w:proofErr w:type="spellStart"/>
            <w:r w:rsidRPr="00BC122C">
              <w:rPr>
                <w:color w:val="000000"/>
              </w:rPr>
              <w:t>вулиці</w:t>
            </w:r>
            <w:proofErr w:type="spellEnd"/>
            <w:r w:rsidRPr="00BC122C">
              <w:rPr>
                <w:color w:val="000000"/>
              </w:rPr>
              <w:t xml:space="preserve"> Чехова, район МЦ "</w:t>
            </w:r>
            <w:proofErr w:type="spellStart"/>
            <w:r w:rsidRPr="00BC122C">
              <w:rPr>
                <w:color w:val="000000"/>
              </w:rPr>
              <w:t>Флоріс</w:t>
            </w:r>
            <w:proofErr w:type="spellEnd"/>
            <w:r w:rsidRPr="00BC122C">
              <w:rPr>
                <w:color w:val="000000"/>
              </w:rPr>
              <w:t>"</w:t>
            </w:r>
          </w:p>
        </w:tc>
        <w:tc>
          <w:tcPr>
            <w:tcW w:w="2395" w:type="pct"/>
            <w:tcBorders>
              <w:top w:val="nil"/>
              <w:left w:val="nil"/>
              <w:bottom w:val="single" w:sz="8" w:space="0" w:color="000000"/>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3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nil"/>
              <w:left w:val="single" w:sz="8" w:space="0" w:color="000000"/>
              <w:bottom w:val="single" w:sz="8" w:space="0" w:color="auto"/>
              <w:right w:val="single" w:sz="8" w:space="0" w:color="000000"/>
            </w:tcBorders>
            <w:shd w:val="clear" w:color="auto" w:fill="auto"/>
            <w:hideMark/>
          </w:tcPr>
          <w:p w:rsidR="007D546C" w:rsidRPr="00BC122C" w:rsidRDefault="007D546C" w:rsidP="003E0B02">
            <w:pPr>
              <w:rPr>
                <w:color w:val="000000"/>
              </w:rPr>
            </w:pPr>
            <w:r w:rsidRPr="00BC122C">
              <w:rPr>
                <w:color w:val="000000"/>
                <w:lang w:val="uk-UA"/>
              </w:rPr>
              <w:t>7</w:t>
            </w:r>
            <w:r>
              <w:rPr>
                <w:color w:val="000000"/>
                <w:lang w:val="uk-UA"/>
              </w:rPr>
              <w:t>.</w:t>
            </w:r>
          </w:p>
        </w:tc>
        <w:tc>
          <w:tcPr>
            <w:tcW w:w="2311" w:type="pct"/>
            <w:tcBorders>
              <w:top w:val="nil"/>
              <w:left w:val="nil"/>
              <w:bottom w:val="single" w:sz="8" w:space="0" w:color="auto"/>
              <w:right w:val="single" w:sz="8" w:space="0" w:color="000000"/>
            </w:tcBorders>
            <w:shd w:val="clear" w:color="000000" w:fill="FFFFFF"/>
            <w:hideMark/>
          </w:tcPr>
          <w:p w:rsidR="007D546C" w:rsidRPr="00BC122C" w:rsidRDefault="007D546C" w:rsidP="003E0B02">
            <w:pPr>
              <w:rPr>
                <w:color w:val="000000"/>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Косівщинської</w:t>
            </w:r>
            <w:proofErr w:type="spellEnd"/>
            <w:r w:rsidRPr="00BC122C">
              <w:rPr>
                <w:color w:val="000000"/>
              </w:rPr>
              <w:t xml:space="preserve"> та </w:t>
            </w:r>
            <w:proofErr w:type="spellStart"/>
            <w:r w:rsidRPr="00BC122C">
              <w:rPr>
                <w:color w:val="000000"/>
              </w:rPr>
              <w:t>Косівщинського</w:t>
            </w:r>
            <w:proofErr w:type="spellEnd"/>
            <w:r w:rsidRPr="00BC122C">
              <w:rPr>
                <w:color w:val="000000"/>
              </w:rPr>
              <w:t xml:space="preserve"> </w:t>
            </w:r>
            <w:proofErr w:type="spellStart"/>
            <w:r w:rsidRPr="00BC122C">
              <w:rPr>
                <w:color w:val="000000"/>
              </w:rPr>
              <w:t>провулка</w:t>
            </w:r>
            <w:proofErr w:type="spellEnd"/>
          </w:p>
        </w:tc>
        <w:tc>
          <w:tcPr>
            <w:tcW w:w="2395" w:type="pct"/>
            <w:tcBorders>
              <w:top w:val="nil"/>
              <w:left w:val="nil"/>
              <w:bottom w:val="single" w:sz="8" w:space="0" w:color="auto"/>
              <w:right w:val="single" w:sz="8" w:space="0" w:color="000000"/>
            </w:tcBorders>
            <w:shd w:val="clear" w:color="000000" w:fill="FFFFFF"/>
          </w:tcPr>
          <w:p w:rsidR="007D546C" w:rsidRPr="00BC122C" w:rsidRDefault="007D546C" w:rsidP="003E0B02">
            <w:pPr>
              <w:rPr>
                <w:color w:val="000000"/>
              </w:rPr>
            </w:pPr>
            <w:r w:rsidRPr="00BC122C">
              <w:rPr>
                <w:color w:val="000000"/>
                <w:lang w:val="uk-UA"/>
              </w:rPr>
              <w:t xml:space="preserve">4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BC122C"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hideMark/>
          </w:tcPr>
          <w:p w:rsidR="007D546C" w:rsidRPr="00BC122C" w:rsidRDefault="007D546C" w:rsidP="003E0B02">
            <w:pPr>
              <w:rPr>
                <w:color w:val="000000"/>
              </w:rPr>
            </w:pPr>
            <w:r w:rsidRPr="00BC122C">
              <w:rPr>
                <w:color w:val="000000"/>
                <w:lang w:val="uk-UA"/>
              </w:rPr>
              <w:t>8</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hideMark/>
          </w:tcPr>
          <w:p w:rsidR="007D546C" w:rsidRPr="00BC122C" w:rsidRDefault="007D546C" w:rsidP="003E0B02">
            <w:pPr>
              <w:rPr>
                <w:color w:val="000000"/>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Іллінська</w:t>
            </w:r>
            <w:proofErr w:type="spellEnd"/>
            <w:r w:rsidRPr="00BC122C">
              <w:rPr>
                <w:color w:val="000000"/>
              </w:rPr>
              <w:t xml:space="preserve"> та </w:t>
            </w:r>
            <w:proofErr w:type="spellStart"/>
            <w:r w:rsidRPr="00BC122C">
              <w:rPr>
                <w:color w:val="000000"/>
              </w:rPr>
              <w:t>вулиці</w:t>
            </w:r>
            <w:proofErr w:type="spellEnd"/>
            <w:r w:rsidRPr="00BC122C">
              <w:rPr>
                <w:color w:val="000000"/>
              </w:rPr>
              <w:t xml:space="preserve"> </w:t>
            </w:r>
            <w:proofErr w:type="spellStart"/>
            <w:r w:rsidRPr="00BC122C">
              <w:rPr>
                <w:color w:val="000000"/>
              </w:rPr>
              <w:t>Чорновола</w:t>
            </w:r>
            <w:proofErr w:type="spellEnd"/>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rPr>
            </w:pPr>
            <w:r w:rsidRPr="00BC122C">
              <w:rPr>
                <w:color w:val="000000"/>
                <w:lang w:val="uk-UA"/>
              </w:rPr>
              <w:t xml:space="preserve">6 камери </w:t>
            </w:r>
            <w:r w:rsidRPr="00BC122C">
              <w:rPr>
                <w:lang w:val="uk-UA"/>
              </w:rPr>
              <w:t>для розпізнавання номерних знаків</w:t>
            </w:r>
            <w:r w:rsidRPr="00BC122C">
              <w:t xml:space="preserve"> (</w:t>
            </w:r>
            <w:r w:rsidRPr="00BC122C">
              <w:rPr>
                <w:lang w:val="en-US"/>
              </w:rPr>
              <w:t>ZIP</w:t>
            </w:r>
            <w:r w:rsidRPr="00BC122C">
              <w:t>-5241</w:t>
            </w:r>
            <w:r w:rsidRPr="00BC122C">
              <w:rPr>
                <w:lang w:val="en-US"/>
              </w:rPr>
              <w:t>DLM</w:t>
            </w:r>
            <w:r w:rsidRPr="00BC122C">
              <w:t>-</w:t>
            </w:r>
            <w:r w:rsidRPr="00BC122C">
              <w:rPr>
                <w:lang w:val="en-US"/>
              </w:rPr>
              <w:t>X</w:t>
            </w:r>
            <w:r w:rsidRPr="00BC122C">
              <w:t>12</w:t>
            </w:r>
            <w:r w:rsidRPr="00BC122C">
              <w:rPr>
                <w:lang w:val="en-US"/>
              </w:rPr>
              <w:t>CP</w:t>
            </w:r>
            <w:r w:rsidRPr="00BC122C">
              <w:t xml:space="preserve">) </w:t>
            </w:r>
            <w:r w:rsidRPr="00BC122C">
              <w:rPr>
                <w:lang w:val="uk-UA"/>
              </w:rPr>
              <w:t xml:space="preserve"> і 2 оглядових(</w:t>
            </w:r>
            <w:r w:rsidRPr="00BC122C">
              <w:rPr>
                <w:lang w:val="en-US"/>
              </w:rPr>
              <w:t>ZIP</w:t>
            </w:r>
            <w:r w:rsidRPr="00BC122C">
              <w:t>-1025</w:t>
            </w:r>
            <w:r w:rsidRPr="00BC122C">
              <w:rPr>
                <w:lang w:val="en-US"/>
              </w:rPr>
              <w:t>EBR</w:t>
            </w:r>
            <w:r w:rsidRPr="00BC122C">
              <w:t>-</w:t>
            </w:r>
            <w:r w:rsidRPr="00BC122C">
              <w:rPr>
                <w:lang w:val="en-US"/>
              </w:rPr>
              <w:t>SRPRO</w:t>
            </w:r>
            <w:r w:rsidRPr="00BC122C">
              <w:t>-</w:t>
            </w:r>
            <w:r w:rsidRPr="00BC122C">
              <w:rPr>
                <w:lang w:val="en-US"/>
              </w:rPr>
              <w:t>DUPZ</w:t>
            </w:r>
            <w:r w:rsidRPr="00BC122C">
              <w:t>)</w:t>
            </w:r>
          </w:p>
        </w:tc>
      </w:tr>
      <w:tr w:rsidR="007D546C" w:rsidRPr="00145A3E"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9</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 xml:space="preserve">Перехрестя вулиці Сумської </w:t>
            </w:r>
            <w:proofErr w:type="spellStart"/>
            <w:r w:rsidRPr="00BC122C">
              <w:rPr>
                <w:color w:val="000000"/>
                <w:lang w:val="uk-UA"/>
              </w:rPr>
              <w:t>артбригади</w:t>
            </w:r>
            <w:proofErr w:type="spellEnd"/>
            <w:r w:rsidRPr="00BC122C">
              <w:rPr>
                <w:color w:val="000000"/>
                <w:lang w:val="uk-UA"/>
              </w:rPr>
              <w:t xml:space="preserve"> та вулиці Роменська</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7 камери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і 2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145A3E"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10</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 xml:space="preserve">Перехрестя вулиці Сумської </w:t>
            </w:r>
            <w:proofErr w:type="spellStart"/>
            <w:r w:rsidRPr="00BC122C">
              <w:rPr>
                <w:color w:val="000000"/>
                <w:lang w:val="uk-UA"/>
              </w:rPr>
              <w:t>артбригади</w:t>
            </w:r>
            <w:proofErr w:type="spellEnd"/>
            <w:r w:rsidRPr="00BC122C">
              <w:rPr>
                <w:color w:val="000000"/>
                <w:lang w:val="uk-UA"/>
              </w:rPr>
              <w:t xml:space="preserve"> та вулиці Г. </w:t>
            </w:r>
            <w:proofErr w:type="spellStart"/>
            <w:r w:rsidRPr="00BC122C">
              <w:rPr>
                <w:color w:val="000000"/>
                <w:lang w:val="uk-UA"/>
              </w:rPr>
              <w:t>Кондратьєва</w:t>
            </w:r>
            <w:proofErr w:type="spellEnd"/>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8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2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145A3E" w:rsidTr="003E0B02">
        <w:trPr>
          <w:trHeight w:val="276"/>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11</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 xml:space="preserve">Перехрестя вулиці </w:t>
            </w:r>
            <w:proofErr w:type="spellStart"/>
            <w:r w:rsidRPr="00BC122C">
              <w:rPr>
                <w:color w:val="000000"/>
                <w:lang w:val="uk-UA"/>
              </w:rPr>
              <w:t>Іллінська</w:t>
            </w:r>
            <w:proofErr w:type="spellEnd"/>
            <w:r w:rsidRPr="00BC122C">
              <w:rPr>
                <w:color w:val="000000"/>
                <w:lang w:val="uk-UA"/>
              </w:rPr>
              <w:t xml:space="preserve"> та вулиці 1-ша Набережна </w:t>
            </w:r>
            <w:proofErr w:type="spellStart"/>
            <w:r w:rsidRPr="00BC122C">
              <w:rPr>
                <w:color w:val="000000"/>
                <w:lang w:val="uk-UA"/>
              </w:rPr>
              <w:t>р.Стрілки</w:t>
            </w:r>
            <w:proofErr w:type="spellEnd"/>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10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3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 xml:space="preserve">), 1 рухома </w:t>
            </w:r>
            <w:proofErr w:type="spellStart"/>
            <w:r w:rsidRPr="00BC122C">
              <w:rPr>
                <w:lang w:val="uk-UA"/>
              </w:rPr>
              <w:t>роботизована</w:t>
            </w:r>
            <w:proofErr w:type="spellEnd"/>
            <w:r w:rsidRPr="00BC122C">
              <w:rPr>
                <w:lang w:val="uk-UA"/>
              </w:rPr>
              <w:t xml:space="preserve"> </w:t>
            </w:r>
            <w:r w:rsidRPr="00BC122C">
              <w:rPr>
                <w:lang w:val="en-US"/>
              </w:rPr>
              <w:t>ZIP</w:t>
            </w:r>
            <w:r w:rsidRPr="00BC122C">
              <w:rPr>
                <w:lang w:val="uk-UA"/>
              </w:rPr>
              <w:t>-7424</w:t>
            </w:r>
            <w:r w:rsidRPr="00BC122C">
              <w:rPr>
                <w:lang w:val="en-US"/>
              </w:rPr>
              <w:t>MR</w:t>
            </w:r>
            <w:r w:rsidRPr="00BC122C">
              <w:rPr>
                <w:lang w:val="uk-UA"/>
              </w:rPr>
              <w:t>-25</w:t>
            </w:r>
            <w:r w:rsidRPr="00BC122C">
              <w:rPr>
                <w:lang w:val="en-US"/>
              </w:rPr>
              <w:t>XPTZ</w:t>
            </w:r>
          </w:p>
        </w:tc>
      </w:tr>
      <w:tr w:rsidR="007D546C" w:rsidRPr="00145A3E" w:rsidTr="003E0B02">
        <w:trPr>
          <w:trHeight w:val="499"/>
        </w:trPr>
        <w:tc>
          <w:tcPr>
            <w:tcW w:w="294" w:type="pct"/>
            <w:tcBorders>
              <w:top w:val="single" w:sz="8" w:space="0" w:color="auto"/>
              <w:left w:val="single" w:sz="8" w:space="0" w:color="auto"/>
              <w:bottom w:val="single" w:sz="4"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12</w:t>
            </w:r>
            <w:r>
              <w:rPr>
                <w:color w:val="000000"/>
                <w:lang w:val="uk-UA"/>
              </w:rPr>
              <w:t>.</w:t>
            </w:r>
          </w:p>
        </w:tc>
        <w:tc>
          <w:tcPr>
            <w:tcW w:w="2311" w:type="pct"/>
            <w:tcBorders>
              <w:top w:val="single" w:sz="8" w:space="0" w:color="auto"/>
              <w:left w:val="single" w:sz="8" w:space="0" w:color="auto"/>
              <w:bottom w:val="single" w:sz="4" w:space="0" w:color="auto"/>
              <w:right w:val="single" w:sz="8" w:space="0" w:color="auto"/>
            </w:tcBorders>
            <w:shd w:val="clear" w:color="auto" w:fill="auto"/>
          </w:tcPr>
          <w:p w:rsidR="007D546C" w:rsidRPr="00BC122C" w:rsidRDefault="007D546C" w:rsidP="003E0B02">
            <w:pPr>
              <w:rPr>
                <w:color w:val="000000"/>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вулиць</w:t>
            </w:r>
            <w:proofErr w:type="spellEnd"/>
            <w:r w:rsidRPr="00BC122C">
              <w:rPr>
                <w:color w:val="000000"/>
              </w:rPr>
              <w:t xml:space="preserve"> </w:t>
            </w:r>
            <w:proofErr w:type="spellStart"/>
            <w:r w:rsidRPr="00BC122C">
              <w:rPr>
                <w:color w:val="000000"/>
              </w:rPr>
              <w:t>біля</w:t>
            </w:r>
            <w:proofErr w:type="spellEnd"/>
            <w:r w:rsidRPr="00BC122C">
              <w:rPr>
                <w:color w:val="000000"/>
              </w:rPr>
              <w:t xml:space="preserve"> фонтану Садко</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8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3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 xml:space="preserve">), 1 рухома </w:t>
            </w:r>
            <w:proofErr w:type="spellStart"/>
            <w:r w:rsidRPr="00BC122C">
              <w:rPr>
                <w:lang w:val="uk-UA"/>
              </w:rPr>
              <w:t>роботизована</w:t>
            </w:r>
            <w:proofErr w:type="spellEnd"/>
            <w:r w:rsidRPr="00BC122C">
              <w:rPr>
                <w:lang w:val="uk-UA"/>
              </w:rPr>
              <w:t xml:space="preserve"> </w:t>
            </w:r>
            <w:r w:rsidRPr="00BC122C">
              <w:rPr>
                <w:lang w:val="en-US"/>
              </w:rPr>
              <w:t>ZIP</w:t>
            </w:r>
            <w:r w:rsidRPr="00BC122C">
              <w:rPr>
                <w:lang w:val="uk-UA"/>
              </w:rPr>
              <w:t>-7424</w:t>
            </w:r>
            <w:r w:rsidRPr="00BC122C">
              <w:rPr>
                <w:lang w:val="en-US"/>
              </w:rPr>
              <w:t>MR</w:t>
            </w:r>
            <w:r w:rsidRPr="00BC122C">
              <w:rPr>
                <w:lang w:val="uk-UA"/>
              </w:rPr>
              <w:t>-25</w:t>
            </w:r>
            <w:r w:rsidRPr="00BC122C">
              <w:rPr>
                <w:lang w:val="en-US"/>
              </w:rPr>
              <w:t>XPTZ</w:t>
            </w:r>
          </w:p>
        </w:tc>
      </w:tr>
      <w:tr w:rsidR="007D546C" w:rsidRPr="00145A3E" w:rsidTr="003E0B02">
        <w:trPr>
          <w:trHeight w:val="499"/>
        </w:trPr>
        <w:tc>
          <w:tcPr>
            <w:tcW w:w="294" w:type="pct"/>
            <w:tcBorders>
              <w:top w:val="single" w:sz="8" w:space="0" w:color="auto"/>
              <w:left w:val="single" w:sz="8" w:space="0" w:color="auto"/>
              <w:bottom w:val="single" w:sz="4"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13</w:t>
            </w:r>
            <w:r>
              <w:rPr>
                <w:color w:val="000000"/>
                <w:lang w:val="uk-UA"/>
              </w:rPr>
              <w:t>.</w:t>
            </w:r>
          </w:p>
        </w:tc>
        <w:tc>
          <w:tcPr>
            <w:tcW w:w="2311" w:type="pct"/>
            <w:tcBorders>
              <w:top w:val="single" w:sz="8" w:space="0" w:color="auto"/>
              <w:left w:val="single" w:sz="8" w:space="0" w:color="auto"/>
              <w:bottom w:val="single" w:sz="4" w:space="0" w:color="auto"/>
              <w:right w:val="single" w:sz="8" w:space="0" w:color="auto"/>
            </w:tcBorders>
            <w:shd w:val="clear" w:color="auto" w:fill="auto"/>
          </w:tcPr>
          <w:p w:rsidR="007D546C" w:rsidRPr="00BC122C" w:rsidRDefault="007D546C" w:rsidP="003E0B02">
            <w:pPr>
              <w:rPr>
                <w:color w:val="000000"/>
                <w:lang w:val="uk-UA"/>
              </w:rPr>
            </w:pPr>
            <w:proofErr w:type="spellStart"/>
            <w:r w:rsidRPr="00BC122C">
              <w:rPr>
                <w:color w:val="000000"/>
              </w:rPr>
              <w:t>Вулиця</w:t>
            </w:r>
            <w:proofErr w:type="spellEnd"/>
            <w:r w:rsidRPr="00BC122C">
              <w:rPr>
                <w:color w:val="000000"/>
              </w:rPr>
              <w:t xml:space="preserve"> Харитоненка (</w:t>
            </w:r>
            <w:proofErr w:type="spellStart"/>
            <w:r w:rsidRPr="00BC122C">
              <w:rPr>
                <w:color w:val="000000"/>
              </w:rPr>
              <w:t>міст</w:t>
            </w:r>
            <w:proofErr w:type="spellEnd"/>
            <w:r w:rsidRPr="00BC122C">
              <w:rPr>
                <w:color w:val="000000"/>
              </w:rPr>
              <w:t xml:space="preserve"> КРЗ)</w:t>
            </w:r>
          </w:p>
        </w:tc>
        <w:tc>
          <w:tcPr>
            <w:tcW w:w="2395" w:type="pct"/>
            <w:tcBorders>
              <w:top w:val="single" w:sz="8" w:space="0" w:color="auto"/>
              <w:left w:val="single" w:sz="8" w:space="0" w:color="auto"/>
              <w:bottom w:val="single" w:sz="4"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3 камери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і 1 оглядова(</w:t>
            </w:r>
            <w:r w:rsidRPr="00BC122C">
              <w:rPr>
                <w:lang w:val="en-US"/>
              </w:rPr>
              <w:t>ZIP</w:t>
            </w:r>
            <w:r w:rsidRPr="00BC122C">
              <w:rPr>
                <w:lang w:val="uk-UA"/>
              </w:rPr>
              <w:t>- 1025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145A3E" w:rsidTr="003E0B02">
        <w:trPr>
          <w:trHeight w:val="499"/>
        </w:trPr>
        <w:tc>
          <w:tcPr>
            <w:tcW w:w="294" w:type="pct"/>
            <w:tcBorders>
              <w:top w:val="single" w:sz="4"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14</w:t>
            </w:r>
            <w:r>
              <w:rPr>
                <w:color w:val="000000"/>
                <w:lang w:val="uk-UA"/>
              </w:rPr>
              <w:t>.</w:t>
            </w:r>
          </w:p>
        </w:tc>
        <w:tc>
          <w:tcPr>
            <w:tcW w:w="2311" w:type="pct"/>
            <w:tcBorders>
              <w:top w:val="single" w:sz="4"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вулиці</w:t>
            </w:r>
            <w:proofErr w:type="spellEnd"/>
            <w:r w:rsidRPr="00BC122C">
              <w:rPr>
                <w:color w:val="000000"/>
              </w:rPr>
              <w:t xml:space="preserve"> </w:t>
            </w:r>
            <w:proofErr w:type="spellStart"/>
            <w:r w:rsidRPr="00BC122C">
              <w:rPr>
                <w:color w:val="000000"/>
              </w:rPr>
              <w:t>Лушпи</w:t>
            </w:r>
            <w:proofErr w:type="spellEnd"/>
            <w:r w:rsidRPr="00BC122C">
              <w:rPr>
                <w:color w:val="000000"/>
              </w:rPr>
              <w:t xml:space="preserve"> та </w:t>
            </w:r>
            <w:proofErr w:type="spellStart"/>
            <w:r w:rsidRPr="00BC122C">
              <w:rPr>
                <w:color w:val="000000"/>
              </w:rPr>
              <w:t>вулиці</w:t>
            </w:r>
            <w:proofErr w:type="spellEnd"/>
            <w:r w:rsidRPr="00BC122C">
              <w:rPr>
                <w:color w:val="000000"/>
              </w:rPr>
              <w:t xml:space="preserve"> </w:t>
            </w:r>
            <w:proofErr w:type="spellStart"/>
            <w:r w:rsidRPr="00BC122C">
              <w:rPr>
                <w:color w:val="000000"/>
              </w:rPr>
              <w:t>Героїв</w:t>
            </w:r>
            <w:proofErr w:type="spellEnd"/>
            <w:r w:rsidRPr="00BC122C">
              <w:rPr>
                <w:color w:val="000000"/>
              </w:rPr>
              <w:t xml:space="preserve"> Крут</w:t>
            </w:r>
          </w:p>
        </w:tc>
        <w:tc>
          <w:tcPr>
            <w:tcW w:w="2395" w:type="pct"/>
            <w:tcBorders>
              <w:top w:val="single" w:sz="4"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8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3 оглядових(</w:t>
            </w:r>
            <w:r w:rsidRPr="00BC122C">
              <w:rPr>
                <w:lang w:val="en-US"/>
              </w:rPr>
              <w:t>ZIP</w:t>
            </w:r>
            <w:r w:rsidRPr="00BC122C">
              <w:rPr>
                <w:lang w:val="uk-UA"/>
              </w:rPr>
              <w:t>-</w:t>
            </w:r>
            <w:r w:rsidRPr="00BC122C">
              <w:rPr>
                <w:lang w:val="uk-UA"/>
              </w:rPr>
              <w:lastRenderedPageBreak/>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 xml:space="preserve">), 1 рухома </w:t>
            </w:r>
            <w:proofErr w:type="spellStart"/>
            <w:r w:rsidRPr="00BC122C">
              <w:rPr>
                <w:lang w:val="uk-UA"/>
              </w:rPr>
              <w:t>роботизована</w:t>
            </w:r>
            <w:proofErr w:type="spellEnd"/>
            <w:r w:rsidRPr="00BC122C">
              <w:rPr>
                <w:lang w:val="uk-UA"/>
              </w:rPr>
              <w:t xml:space="preserve"> (</w:t>
            </w:r>
            <w:r w:rsidRPr="00BC122C">
              <w:rPr>
                <w:lang w:val="en-US"/>
              </w:rPr>
              <w:t>ZIP</w:t>
            </w:r>
            <w:r w:rsidRPr="00BC122C">
              <w:rPr>
                <w:lang w:val="uk-UA"/>
              </w:rPr>
              <w:t>-7424</w:t>
            </w:r>
            <w:r w:rsidRPr="00BC122C">
              <w:rPr>
                <w:lang w:val="en-US"/>
              </w:rPr>
              <w:t>MR</w:t>
            </w:r>
            <w:r w:rsidRPr="00BC122C">
              <w:rPr>
                <w:lang w:val="uk-UA"/>
              </w:rPr>
              <w:t>-25</w:t>
            </w:r>
            <w:r w:rsidRPr="00BC122C">
              <w:rPr>
                <w:lang w:val="en-US"/>
              </w:rPr>
              <w:t>XPTZ</w:t>
            </w:r>
            <w:r w:rsidRPr="00BC122C">
              <w:rPr>
                <w:lang w:val="uk-UA"/>
              </w:rPr>
              <w:t>)</w:t>
            </w:r>
          </w:p>
        </w:tc>
      </w:tr>
      <w:tr w:rsidR="007D546C" w:rsidRPr="00145A3E"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lastRenderedPageBreak/>
              <w:t>15</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Перехрестя вулиці Харківська вулиці Лінійна</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7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2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145A3E" w:rsidTr="003E0B02">
        <w:trPr>
          <w:trHeight w:val="268"/>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16</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proofErr w:type="spellStart"/>
            <w:r w:rsidRPr="00BC122C">
              <w:rPr>
                <w:color w:val="000000"/>
              </w:rPr>
              <w:t>Перехрестя</w:t>
            </w:r>
            <w:proofErr w:type="spellEnd"/>
            <w:r w:rsidRPr="00BC122C">
              <w:rPr>
                <w:color w:val="000000"/>
              </w:rPr>
              <w:t xml:space="preserve"> </w:t>
            </w:r>
            <w:proofErr w:type="spellStart"/>
            <w:r w:rsidRPr="00BC122C">
              <w:rPr>
                <w:color w:val="000000"/>
              </w:rPr>
              <w:t>вулиць</w:t>
            </w:r>
            <w:proofErr w:type="spellEnd"/>
            <w:r w:rsidRPr="00BC122C">
              <w:rPr>
                <w:color w:val="000000"/>
              </w:rPr>
              <w:t xml:space="preserve"> </w:t>
            </w:r>
            <w:proofErr w:type="spellStart"/>
            <w:r w:rsidRPr="00BC122C">
              <w:rPr>
                <w:color w:val="000000"/>
              </w:rPr>
              <w:t>Харківська</w:t>
            </w:r>
            <w:proofErr w:type="spellEnd"/>
            <w:r w:rsidRPr="00BC122C">
              <w:rPr>
                <w:color w:val="000000"/>
              </w:rPr>
              <w:t xml:space="preserve">, </w:t>
            </w:r>
            <w:proofErr w:type="spellStart"/>
            <w:r w:rsidRPr="00BC122C">
              <w:rPr>
                <w:color w:val="000000"/>
              </w:rPr>
              <w:t>Лушпи</w:t>
            </w:r>
            <w:proofErr w:type="spellEnd"/>
            <w:r w:rsidRPr="00BC122C">
              <w:rPr>
                <w:color w:val="000000"/>
              </w:rPr>
              <w:t xml:space="preserve">, проспект </w:t>
            </w:r>
            <w:r w:rsidRPr="00BC122C">
              <w:rPr>
                <w:color w:val="000000"/>
                <w:lang w:val="uk-UA"/>
              </w:rPr>
              <w:t>Свободи</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13 камер </w:t>
            </w:r>
            <w:r w:rsidRPr="00BC122C">
              <w:rPr>
                <w:lang w:val="uk-UA"/>
              </w:rPr>
              <w:t>для розпізнавання номерних знаків (</w:t>
            </w:r>
            <w:r w:rsidRPr="00BC122C">
              <w:rPr>
                <w:lang w:val="en-US"/>
              </w:rPr>
              <w:t>ZIP</w:t>
            </w:r>
            <w:r w:rsidRPr="00BC122C">
              <w:rPr>
                <w:lang w:val="uk-UA"/>
              </w:rPr>
              <w:t>-5241</w:t>
            </w:r>
            <w:r w:rsidRPr="00BC122C">
              <w:rPr>
                <w:lang w:val="en-US"/>
              </w:rPr>
              <w:t>DLM</w:t>
            </w:r>
            <w:r w:rsidRPr="00BC122C">
              <w:rPr>
                <w:lang w:val="uk-UA"/>
              </w:rPr>
              <w:t>-</w:t>
            </w:r>
            <w:r w:rsidRPr="00BC122C">
              <w:rPr>
                <w:lang w:val="en-US"/>
              </w:rPr>
              <w:t>X</w:t>
            </w:r>
            <w:r w:rsidRPr="00BC122C">
              <w:rPr>
                <w:lang w:val="uk-UA"/>
              </w:rPr>
              <w:t>12</w:t>
            </w:r>
            <w:r w:rsidRPr="00BC122C">
              <w:rPr>
                <w:lang w:val="en-US"/>
              </w:rPr>
              <w:t>CP</w:t>
            </w:r>
            <w:r w:rsidRPr="00BC122C">
              <w:rPr>
                <w:lang w:val="uk-UA"/>
              </w:rPr>
              <w:t>), 2 оглядових(</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145A3E"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17</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Перехрестя вулиці Білопільська та вулиці 8</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 xml:space="preserve">3 камери </w:t>
            </w:r>
            <w:r w:rsidRPr="00BC122C">
              <w:rPr>
                <w:lang w:val="uk-UA"/>
              </w:rPr>
              <w:t>оглядових (</w:t>
            </w:r>
            <w:r w:rsidRPr="00BC122C">
              <w:rPr>
                <w:lang w:val="en-US"/>
              </w:rPr>
              <w:t>ZIP</w:t>
            </w:r>
            <w:r w:rsidRPr="00BC122C">
              <w:rPr>
                <w:lang w:val="uk-UA"/>
              </w:rPr>
              <w:t>-1025</w:t>
            </w:r>
            <w:r w:rsidRPr="00BC122C">
              <w:rPr>
                <w:lang w:val="en-US"/>
              </w:rPr>
              <w:t>EBR</w:t>
            </w:r>
            <w:r w:rsidRPr="00BC122C">
              <w:rPr>
                <w:lang w:val="uk-UA"/>
              </w:rPr>
              <w:t>-</w:t>
            </w:r>
            <w:r w:rsidRPr="00BC122C">
              <w:rPr>
                <w:lang w:val="en-US"/>
              </w:rPr>
              <w:t>SRPRO</w:t>
            </w:r>
            <w:r w:rsidRPr="00BC122C">
              <w:rPr>
                <w:lang w:val="uk-UA"/>
              </w:rPr>
              <w:t>-</w:t>
            </w:r>
            <w:r w:rsidRPr="00BC122C">
              <w:rPr>
                <w:lang w:val="en-US"/>
              </w:rPr>
              <w:t>DUPZ</w:t>
            </w:r>
            <w:r w:rsidRPr="00BC122C">
              <w:rPr>
                <w:lang w:val="uk-UA"/>
              </w:rPr>
              <w:t>)</w:t>
            </w:r>
          </w:p>
        </w:tc>
      </w:tr>
      <w:tr w:rsidR="007D546C" w:rsidRPr="00BC122C" w:rsidTr="003E0B02">
        <w:trPr>
          <w:trHeight w:val="499"/>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18</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Pr>
                <w:color w:val="000000"/>
                <w:lang w:val="uk-UA"/>
              </w:rPr>
              <w:t>М</w:t>
            </w:r>
            <w:r w:rsidRPr="00BC122C">
              <w:rPr>
                <w:color w:val="000000"/>
                <w:lang w:val="uk-UA"/>
              </w:rPr>
              <w:t>айдан Незалежності, 2</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Приміщення серверної( головний вузол системи)</w:t>
            </w:r>
          </w:p>
        </w:tc>
      </w:tr>
      <w:tr w:rsidR="007D546C" w:rsidRPr="00BC122C" w:rsidTr="003E0B02">
        <w:trPr>
          <w:trHeight w:val="281"/>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19</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proofErr w:type="spellStart"/>
            <w:r w:rsidRPr="00BC122C">
              <w:rPr>
                <w:bCs/>
              </w:rPr>
              <w:t>Вулиця</w:t>
            </w:r>
            <w:proofErr w:type="spellEnd"/>
            <w:r w:rsidRPr="00BC122C">
              <w:rPr>
                <w:bCs/>
              </w:rPr>
              <w:t xml:space="preserve"> Г. </w:t>
            </w:r>
            <w:proofErr w:type="spellStart"/>
            <w:r w:rsidRPr="00BC122C">
              <w:rPr>
                <w:bCs/>
              </w:rPr>
              <w:t>Кондратьєва</w:t>
            </w:r>
            <w:proofErr w:type="spellEnd"/>
            <w:r w:rsidRPr="00BC122C">
              <w:rPr>
                <w:bCs/>
              </w:rPr>
              <w:t>, б. 23</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Автоматизоване робоче місце</w:t>
            </w:r>
          </w:p>
        </w:tc>
      </w:tr>
      <w:tr w:rsidR="007D546C" w:rsidRPr="00BC122C" w:rsidTr="003E0B02">
        <w:trPr>
          <w:trHeight w:val="271"/>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20</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bCs/>
              </w:rPr>
            </w:pPr>
            <w:proofErr w:type="spellStart"/>
            <w:r w:rsidRPr="00BC122C">
              <w:rPr>
                <w:bCs/>
              </w:rPr>
              <w:t>Вулиця</w:t>
            </w:r>
            <w:proofErr w:type="spellEnd"/>
            <w:r w:rsidRPr="00BC122C">
              <w:rPr>
                <w:bCs/>
              </w:rPr>
              <w:t xml:space="preserve"> Г. </w:t>
            </w:r>
            <w:proofErr w:type="spellStart"/>
            <w:r w:rsidRPr="00BC122C">
              <w:rPr>
                <w:bCs/>
              </w:rPr>
              <w:t>Кондратьєва</w:t>
            </w:r>
            <w:proofErr w:type="spellEnd"/>
            <w:r w:rsidRPr="00BC122C">
              <w:rPr>
                <w:bCs/>
              </w:rPr>
              <w:t>, б. 32</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Автоматизоване робоче місце</w:t>
            </w:r>
          </w:p>
        </w:tc>
      </w:tr>
      <w:tr w:rsidR="007D546C" w:rsidRPr="00BC122C" w:rsidTr="003E0B02">
        <w:trPr>
          <w:trHeight w:val="261"/>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21</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bCs/>
              </w:rPr>
            </w:pPr>
            <w:proofErr w:type="spellStart"/>
            <w:r w:rsidRPr="00BC122C">
              <w:rPr>
                <w:bCs/>
              </w:rPr>
              <w:t>Вулиця</w:t>
            </w:r>
            <w:proofErr w:type="spellEnd"/>
            <w:r w:rsidRPr="00BC122C">
              <w:rPr>
                <w:bCs/>
              </w:rPr>
              <w:t xml:space="preserve"> </w:t>
            </w:r>
            <w:proofErr w:type="spellStart"/>
            <w:r w:rsidRPr="00BC122C">
              <w:rPr>
                <w:bCs/>
              </w:rPr>
              <w:t>Маґістратська</w:t>
            </w:r>
            <w:proofErr w:type="spellEnd"/>
            <w:r w:rsidRPr="00BC122C">
              <w:rPr>
                <w:bCs/>
              </w:rPr>
              <w:t>, 21</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Автоматизоване робоче місце</w:t>
            </w:r>
          </w:p>
        </w:tc>
      </w:tr>
      <w:tr w:rsidR="007D546C" w:rsidRPr="00BC122C" w:rsidTr="003E0B02">
        <w:trPr>
          <w:trHeight w:val="265"/>
        </w:trPr>
        <w:tc>
          <w:tcPr>
            <w:tcW w:w="294"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color w:val="000000"/>
                <w:lang w:val="uk-UA"/>
              </w:rPr>
            </w:pPr>
            <w:r w:rsidRPr="00BC122C">
              <w:rPr>
                <w:color w:val="000000"/>
                <w:lang w:val="uk-UA"/>
              </w:rPr>
              <w:t>22</w:t>
            </w:r>
            <w:r>
              <w:rPr>
                <w:color w:val="000000"/>
                <w:lang w:val="uk-UA"/>
              </w:rPr>
              <w:t>.</w:t>
            </w:r>
          </w:p>
        </w:tc>
        <w:tc>
          <w:tcPr>
            <w:tcW w:w="2311" w:type="pct"/>
            <w:tcBorders>
              <w:top w:val="single" w:sz="8" w:space="0" w:color="auto"/>
              <w:left w:val="single" w:sz="8" w:space="0" w:color="auto"/>
              <w:bottom w:val="single" w:sz="8" w:space="0" w:color="auto"/>
              <w:right w:val="single" w:sz="8" w:space="0" w:color="auto"/>
            </w:tcBorders>
            <w:shd w:val="clear" w:color="auto" w:fill="auto"/>
          </w:tcPr>
          <w:p w:rsidR="007D546C" w:rsidRPr="00BC122C" w:rsidRDefault="007D546C" w:rsidP="003E0B02">
            <w:pPr>
              <w:rPr>
                <w:bCs/>
              </w:rPr>
            </w:pPr>
            <w:proofErr w:type="spellStart"/>
            <w:r w:rsidRPr="00BC122C">
              <w:rPr>
                <w:bCs/>
              </w:rPr>
              <w:t>Вулиця</w:t>
            </w:r>
            <w:proofErr w:type="spellEnd"/>
            <w:r w:rsidRPr="00BC122C">
              <w:rPr>
                <w:bCs/>
              </w:rPr>
              <w:t xml:space="preserve"> </w:t>
            </w:r>
            <w:proofErr w:type="spellStart"/>
            <w:r w:rsidRPr="00BC122C">
              <w:rPr>
                <w:bCs/>
              </w:rPr>
              <w:t>Білопільський</w:t>
            </w:r>
            <w:proofErr w:type="spellEnd"/>
            <w:r w:rsidRPr="00BC122C">
              <w:rPr>
                <w:bCs/>
              </w:rPr>
              <w:t xml:space="preserve"> Шлях, 18/1</w:t>
            </w:r>
          </w:p>
        </w:tc>
        <w:tc>
          <w:tcPr>
            <w:tcW w:w="2395" w:type="pct"/>
            <w:tcBorders>
              <w:top w:val="single" w:sz="8" w:space="0" w:color="auto"/>
              <w:left w:val="single" w:sz="8" w:space="0" w:color="auto"/>
              <w:bottom w:val="single" w:sz="8" w:space="0" w:color="auto"/>
              <w:right w:val="single" w:sz="8" w:space="0" w:color="auto"/>
            </w:tcBorders>
          </w:tcPr>
          <w:p w:rsidR="007D546C" w:rsidRPr="00BC122C" w:rsidRDefault="007D546C" w:rsidP="003E0B02">
            <w:pPr>
              <w:rPr>
                <w:color w:val="000000"/>
                <w:lang w:val="uk-UA"/>
              </w:rPr>
            </w:pPr>
            <w:r w:rsidRPr="00BC122C">
              <w:rPr>
                <w:color w:val="000000"/>
                <w:lang w:val="uk-UA"/>
              </w:rPr>
              <w:t>Автоматизоване робоче місце</w:t>
            </w:r>
          </w:p>
        </w:tc>
      </w:tr>
    </w:tbl>
    <w:p w:rsidR="007D546C" w:rsidRPr="00BC122C" w:rsidRDefault="007D546C" w:rsidP="007D546C">
      <w:pPr>
        <w:ind w:left="6804" w:right="-25"/>
        <w:rPr>
          <w:b/>
          <w:lang w:val="uk-UA"/>
        </w:rPr>
      </w:pPr>
    </w:p>
    <w:p w:rsidR="007D546C" w:rsidRPr="00BC122C" w:rsidRDefault="007D546C" w:rsidP="007D546C">
      <w:pPr>
        <w:pStyle w:val="HTML"/>
        <w:jc w:val="center"/>
        <w:rPr>
          <w:rFonts w:ascii="Times New Roman" w:hAnsi="Times New Roman"/>
          <w:b/>
          <w:color w:val="000000" w:themeColor="text1"/>
          <w:sz w:val="24"/>
          <w:szCs w:val="24"/>
          <w:u w:val="single"/>
          <w:lang w:val="uk-UA"/>
        </w:rPr>
      </w:pPr>
      <w:r w:rsidRPr="00BC122C">
        <w:rPr>
          <w:rFonts w:ascii="Times New Roman" w:hAnsi="Times New Roman"/>
          <w:b/>
          <w:color w:val="000000" w:themeColor="text1"/>
          <w:sz w:val="24"/>
          <w:szCs w:val="24"/>
          <w:u w:val="single"/>
          <w:lang w:val="uk-UA"/>
        </w:rPr>
        <w:t>Учасник надає у складі тендерної пропозиції:</w:t>
      </w:r>
    </w:p>
    <w:p w:rsidR="007D546C" w:rsidRPr="00BC122C" w:rsidRDefault="007D546C" w:rsidP="007D546C">
      <w:pPr>
        <w:tabs>
          <w:tab w:val="left" w:pos="284"/>
          <w:tab w:val="left" w:pos="709"/>
          <w:tab w:val="left" w:pos="993"/>
        </w:tabs>
        <w:ind w:firstLine="567"/>
        <w:jc w:val="both"/>
        <w:rPr>
          <w:shd w:val="clear" w:color="auto" w:fill="FFFFFF"/>
          <w:lang w:val="uk-UA"/>
        </w:rPr>
      </w:pPr>
      <w:r w:rsidRPr="00BC122C">
        <w:rPr>
          <w:shd w:val="clear" w:color="auto" w:fill="FFFFFF"/>
          <w:lang w:val="uk-UA"/>
        </w:rPr>
        <w:t xml:space="preserve">1. В зв’язку з наявністю існуючого </w:t>
      </w:r>
      <w:bookmarkStart w:id="1" w:name="_Hlk160130339"/>
      <w:r w:rsidRPr="00BC122C">
        <w:rPr>
          <w:shd w:val="clear" w:color="auto" w:fill="FFFFFF"/>
          <w:lang w:val="uk-UA"/>
        </w:rPr>
        <w:t>програмного забезпечення САМАР</w:t>
      </w:r>
      <w:r w:rsidRPr="00BC122C">
        <w:rPr>
          <w:lang w:val="uk-UA"/>
        </w:rPr>
        <w:t xml:space="preserve"> </w:t>
      </w:r>
      <w:bookmarkEnd w:id="1"/>
      <w:r w:rsidRPr="00BC122C">
        <w:rPr>
          <w:lang w:val="uk-UA"/>
        </w:rPr>
        <w:t xml:space="preserve">та необхідності мати навички щодо обслуговування зазначеної системи, </w:t>
      </w:r>
      <w:r w:rsidRPr="00BC122C">
        <w:rPr>
          <w:shd w:val="clear" w:color="auto" w:fill="FFFFFF"/>
          <w:lang w:val="uk-UA"/>
        </w:rPr>
        <w:t>Учасник у складі своєї пропозиції повинен надати правові документи щодо відносин з розробником Програмного забезпечення САМАР, згідно технічних вимог Тендерної документації та на підтвердження відповідності вимогам нормативних документів системи технічного захисту інформації України, а саме:</w:t>
      </w:r>
    </w:p>
    <w:p w:rsidR="007D546C" w:rsidRPr="00BC122C" w:rsidRDefault="007D546C" w:rsidP="007D546C">
      <w:pPr>
        <w:tabs>
          <w:tab w:val="left" w:pos="284"/>
          <w:tab w:val="left" w:pos="709"/>
        </w:tabs>
        <w:ind w:firstLine="567"/>
        <w:jc w:val="both"/>
        <w:rPr>
          <w:shd w:val="clear" w:color="auto" w:fill="FFFFFF"/>
          <w:lang w:val="uk-UA"/>
        </w:rPr>
      </w:pPr>
      <w:r w:rsidRPr="00BC122C">
        <w:rPr>
          <w:shd w:val="clear" w:color="auto" w:fill="FFFFFF"/>
          <w:lang w:val="uk-UA"/>
        </w:rPr>
        <w:t xml:space="preserve">1.1. Якщо учасник є розробником та/або власником майнових прав на </w:t>
      </w:r>
      <w:proofErr w:type="spellStart"/>
      <w:r w:rsidRPr="00BC122C">
        <w:rPr>
          <w:bCs/>
          <w:lang w:val="uk-UA"/>
        </w:rPr>
        <w:t>інтелектуально</w:t>
      </w:r>
      <w:proofErr w:type="spellEnd"/>
      <w:r w:rsidRPr="00BC122C">
        <w:rPr>
          <w:bCs/>
          <w:lang w:val="uk-UA"/>
        </w:rPr>
        <w:t>-аналітичне програмне забезпечення</w:t>
      </w:r>
      <w:r w:rsidRPr="00BC122C">
        <w:rPr>
          <w:shd w:val="clear" w:color="auto" w:fill="FFFFFF"/>
          <w:lang w:val="uk-UA"/>
        </w:rPr>
        <w:t xml:space="preserve">, в складі пропозиції надати копію свідоцтва про право власності на </w:t>
      </w:r>
      <w:proofErr w:type="spellStart"/>
      <w:r w:rsidRPr="00BC122C">
        <w:rPr>
          <w:bCs/>
          <w:lang w:val="uk-UA"/>
        </w:rPr>
        <w:t>інтелектуально</w:t>
      </w:r>
      <w:proofErr w:type="spellEnd"/>
      <w:r w:rsidRPr="00BC122C">
        <w:rPr>
          <w:bCs/>
          <w:lang w:val="uk-UA"/>
        </w:rPr>
        <w:t>-аналітичне програмне забезпечення</w:t>
      </w:r>
      <w:r w:rsidRPr="00BC122C">
        <w:rPr>
          <w:shd w:val="clear" w:color="auto" w:fill="FFFFFF"/>
          <w:lang w:val="uk-UA"/>
        </w:rPr>
        <w:t xml:space="preserve"> (авторське право).</w:t>
      </w:r>
    </w:p>
    <w:p w:rsidR="007D546C" w:rsidRPr="00BC122C" w:rsidRDefault="007D546C" w:rsidP="007D546C">
      <w:pPr>
        <w:tabs>
          <w:tab w:val="left" w:pos="284"/>
          <w:tab w:val="left" w:pos="709"/>
        </w:tabs>
        <w:ind w:firstLine="567"/>
        <w:jc w:val="both"/>
        <w:rPr>
          <w:shd w:val="clear" w:color="auto" w:fill="FFFFFF"/>
          <w:lang w:val="uk-UA"/>
        </w:rPr>
      </w:pPr>
      <w:r w:rsidRPr="00BC122C">
        <w:rPr>
          <w:shd w:val="clear" w:color="auto" w:fill="FFFFFF"/>
          <w:lang w:val="uk-UA"/>
        </w:rPr>
        <w:t xml:space="preserve">1.2. Якщо учасник не є розробником та/або власником майнових прав на </w:t>
      </w:r>
      <w:proofErr w:type="spellStart"/>
      <w:r w:rsidRPr="00BC122C">
        <w:rPr>
          <w:bCs/>
          <w:lang w:val="uk-UA"/>
        </w:rPr>
        <w:t>інтелектуально</w:t>
      </w:r>
      <w:proofErr w:type="spellEnd"/>
      <w:r w:rsidRPr="00BC122C">
        <w:rPr>
          <w:bCs/>
          <w:lang w:val="uk-UA"/>
        </w:rPr>
        <w:t>-аналітичне програмне забезпечення</w:t>
      </w:r>
      <w:r w:rsidRPr="00BC122C">
        <w:rPr>
          <w:shd w:val="clear" w:color="auto" w:fill="FFFFFF"/>
          <w:lang w:val="uk-UA"/>
        </w:rPr>
        <w:t xml:space="preserve">, в складі пропозиції надати копії документів, завірені учасником, які підтверджують стосунки із розробником та/або власником майнових прав на </w:t>
      </w:r>
      <w:r w:rsidRPr="00BC122C">
        <w:rPr>
          <w:bCs/>
          <w:lang w:val="uk-UA"/>
        </w:rPr>
        <w:t>програмне забезпечення,</w:t>
      </w:r>
      <w:r w:rsidRPr="00BC122C">
        <w:rPr>
          <w:shd w:val="clear" w:color="auto" w:fill="FFFFFF"/>
          <w:lang w:val="uk-UA"/>
        </w:rPr>
        <w:t xml:space="preserve"> а саме:</w:t>
      </w:r>
    </w:p>
    <w:p w:rsidR="007D546C" w:rsidRPr="00BC122C" w:rsidRDefault="007D546C" w:rsidP="007D546C">
      <w:pPr>
        <w:tabs>
          <w:tab w:val="left" w:pos="284"/>
          <w:tab w:val="left" w:pos="709"/>
        </w:tabs>
        <w:ind w:firstLine="567"/>
        <w:jc w:val="both"/>
        <w:rPr>
          <w:shd w:val="clear" w:color="auto" w:fill="FFFFFF"/>
          <w:lang w:val="uk-UA"/>
        </w:rPr>
      </w:pPr>
      <w:r w:rsidRPr="00BC122C">
        <w:rPr>
          <w:lang w:val="uk-UA"/>
        </w:rPr>
        <w:t xml:space="preserve">1.2.1. </w:t>
      </w:r>
      <w:proofErr w:type="spellStart"/>
      <w:r w:rsidRPr="00BC122C">
        <w:rPr>
          <w:lang w:val="uk-UA"/>
        </w:rPr>
        <w:t>Авторизаційний</w:t>
      </w:r>
      <w:proofErr w:type="spellEnd"/>
      <w:r w:rsidRPr="00BC122C">
        <w:rPr>
          <w:lang w:val="uk-UA"/>
        </w:rPr>
        <w:t xml:space="preserve"> лист </w:t>
      </w:r>
      <w:r w:rsidRPr="00BC122C">
        <w:rPr>
          <w:shd w:val="clear" w:color="auto" w:fill="FFFFFF"/>
          <w:lang w:val="uk-UA"/>
        </w:rPr>
        <w:t xml:space="preserve">від розробника та/або власника майнових прав на </w:t>
      </w:r>
      <w:proofErr w:type="spellStart"/>
      <w:r w:rsidRPr="00BC122C">
        <w:rPr>
          <w:bCs/>
          <w:lang w:val="uk-UA"/>
        </w:rPr>
        <w:t>інтелектуально</w:t>
      </w:r>
      <w:proofErr w:type="spellEnd"/>
      <w:r w:rsidRPr="00BC122C">
        <w:rPr>
          <w:bCs/>
          <w:lang w:val="uk-UA"/>
        </w:rPr>
        <w:t>-аналітичне програмне забезпечення</w:t>
      </w:r>
      <w:r w:rsidRPr="00BC122C">
        <w:rPr>
          <w:shd w:val="clear" w:color="auto" w:fill="FFFFFF"/>
          <w:lang w:val="uk-UA"/>
        </w:rPr>
        <w:t>, яким Учаснику надано право</w:t>
      </w:r>
      <w:r w:rsidRPr="00BC122C">
        <w:rPr>
          <w:lang w:val="uk-UA"/>
        </w:rPr>
        <w:t xml:space="preserve"> проводити технічне обслуговування системи на базі </w:t>
      </w:r>
      <w:r w:rsidRPr="00BC122C">
        <w:rPr>
          <w:shd w:val="clear" w:color="auto" w:fill="FFFFFF"/>
          <w:lang w:val="uk-UA"/>
        </w:rPr>
        <w:t xml:space="preserve">програмного забезпечення </w:t>
      </w:r>
      <w:proofErr w:type="spellStart"/>
      <w:r w:rsidRPr="00BC122C">
        <w:rPr>
          <w:lang w:val="uk-UA"/>
        </w:rPr>
        <w:t>СaMap</w:t>
      </w:r>
      <w:proofErr w:type="spellEnd"/>
      <w:r w:rsidRPr="00BC122C">
        <w:rPr>
          <w:lang w:val="uk-UA"/>
        </w:rPr>
        <w:t xml:space="preserve">, який підтверджує статус учасника як партнера розробника та/або власника майнових прав, чинного на дату подання тендерних пропозицій, </w:t>
      </w:r>
      <w:r w:rsidRPr="00BC122C">
        <w:rPr>
          <w:bCs/>
          <w:lang w:val="uk-UA"/>
        </w:rPr>
        <w:t>а також надано право здійснювати тестові навантажувальні випробовування системи відеоспостереження.</w:t>
      </w:r>
    </w:p>
    <w:p w:rsidR="007D546C" w:rsidRPr="00BC122C" w:rsidRDefault="007D546C" w:rsidP="007D546C">
      <w:pPr>
        <w:jc w:val="center"/>
        <w:rPr>
          <w:lang w:val="uk-UA"/>
        </w:rPr>
      </w:pPr>
    </w:p>
    <w:p w:rsidR="007D546C" w:rsidRPr="00BC122C" w:rsidRDefault="007D546C" w:rsidP="007D546C">
      <w:pPr>
        <w:shd w:val="clear" w:color="auto" w:fill="FFFFFF"/>
        <w:tabs>
          <w:tab w:val="left" w:pos="355"/>
          <w:tab w:val="left" w:pos="9780"/>
        </w:tabs>
        <w:jc w:val="center"/>
        <w:rPr>
          <w:b/>
          <w:i/>
          <w:lang w:val="uk-UA"/>
        </w:rPr>
      </w:pPr>
      <w:r w:rsidRPr="00BC122C">
        <w:rPr>
          <w:b/>
          <w:i/>
        </w:rPr>
        <w:t xml:space="preserve">«З </w:t>
      </w:r>
      <w:proofErr w:type="spellStart"/>
      <w:r w:rsidRPr="00BC122C">
        <w:rPr>
          <w:b/>
          <w:i/>
        </w:rPr>
        <w:t>умовами</w:t>
      </w:r>
      <w:proofErr w:type="spellEnd"/>
      <w:r w:rsidRPr="00BC122C">
        <w:rPr>
          <w:b/>
          <w:i/>
          <w:lang w:val="uk-UA"/>
        </w:rPr>
        <w:t xml:space="preserve"> </w:t>
      </w:r>
      <w:proofErr w:type="spellStart"/>
      <w:r w:rsidRPr="00BC122C">
        <w:rPr>
          <w:b/>
          <w:i/>
        </w:rPr>
        <w:t>технічних</w:t>
      </w:r>
      <w:proofErr w:type="spellEnd"/>
      <w:r w:rsidRPr="00BC122C">
        <w:rPr>
          <w:b/>
          <w:i/>
          <w:lang w:val="uk-UA"/>
        </w:rPr>
        <w:t xml:space="preserve">, </w:t>
      </w:r>
      <w:proofErr w:type="spellStart"/>
      <w:r w:rsidRPr="00BC122C">
        <w:rPr>
          <w:b/>
          <w:i/>
        </w:rPr>
        <w:t>якісних</w:t>
      </w:r>
      <w:proofErr w:type="spellEnd"/>
      <w:r w:rsidRPr="00BC122C">
        <w:rPr>
          <w:b/>
          <w:i/>
        </w:rPr>
        <w:t xml:space="preserve"> </w:t>
      </w:r>
      <w:r w:rsidRPr="00BC122C">
        <w:rPr>
          <w:b/>
          <w:i/>
          <w:lang w:val="uk-UA"/>
        </w:rPr>
        <w:t xml:space="preserve">та кількісних </w:t>
      </w:r>
      <w:r w:rsidRPr="00BC122C">
        <w:rPr>
          <w:b/>
          <w:i/>
        </w:rPr>
        <w:t xml:space="preserve">характеристик </w:t>
      </w:r>
      <w:proofErr w:type="spellStart"/>
      <w:r w:rsidRPr="00BC122C">
        <w:rPr>
          <w:b/>
          <w:i/>
        </w:rPr>
        <w:t>ознайомлені</w:t>
      </w:r>
      <w:proofErr w:type="spellEnd"/>
      <w:r w:rsidRPr="00BC122C">
        <w:rPr>
          <w:b/>
          <w:i/>
          <w:lang w:val="uk-UA"/>
        </w:rPr>
        <w:t xml:space="preserve"> і </w:t>
      </w:r>
      <w:proofErr w:type="spellStart"/>
      <w:r w:rsidRPr="00BC122C">
        <w:rPr>
          <w:b/>
          <w:i/>
        </w:rPr>
        <w:t>погоджуємось</w:t>
      </w:r>
      <w:proofErr w:type="spellEnd"/>
      <w:r w:rsidRPr="00BC122C">
        <w:rPr>
          <w:b/>
          <w:i/>
        </w:rPr>
        <w:t>»</w:t>
      </w:r>
    </w:p>
    <w:p w:rsidR="007D546C" w:rsidRPr="00BC122C" w:rsidRDefault="007D546C" w:rsidP="007D546C">
      <w:pPr>
        <w:shd w:val="clear" w:color="auto" w:fill="FFFFFF"/>
        <w:tabs>
          <w:tab w:val="left" w:pos="355"/>
          <w:tab w:val="left" w:pos="9781"/>
        </w:tabs>
        <w:jc w:val="center"/>
        <w:rPr>
          <w:lang w:val="uk-UA"/>
        </w:rPr>
      </w:pPr>
    </w:p>
    <w:p w:rsidR="007D546C" w:rsidRPr="00BC122C" w:rsidRDefault="007D546C" w:rsidP="007D546C">
      <w:pPr>
        <w:autoSpaceDE w:val="0"/>
        <w:autoSpaceDN w:val="0"/>
        <w:jc w:val="both"/>
        <w:rPr>
          <w:iCs/>
          <w:lang w:val="uk-UA"/>
        </w:rPr>
      </w:pPr>
      <w:r w:rsidRPr="00BC122C">
        <w:rPr>
          <w:i/>
        </w:rPr>
        <w:t>"___"_________20</w:t>
      </w:r>
      <w:r w:rsidRPr="00BC122C">
        <w:rPr>
          <w:i/>
          <w:lang w:val="uk-UA"/>
        </w:rPr>
        <w:t>2</w:t>
      </w:r>
      <w:r>
        <w:rPr>
          <w:i/>
          <w:lang w:val="uk-UA"/>
        </w:rPr>
        <w:t>5</w:t>
      </w:r>
      <w:r w:rsidRPr="00BC122C">
        <w:rPr>
          <w:i/>
          <w:lang w:val="uk-UA"/>
        </w:rPr>
        <w:t xml:space="preserve"> </w:t>
      </w:r>
      <w:r w:rsidRPr="00BC122C">
        <w:rPr>
          <w:i/>
        </w:rPr>
        <w:t>року</w:t>
      </w:r>
      <w:r w:rsidRPr="00BC122C">
        <w:rPr>
          <w:i/>
        </w:rPr>
        <w:tab/>
      </w:r>
      <w:r w:rsidRPr="00BC122C">
        <w:rPr>
          <w:i/>
        </w:rPr>
        <w:tab/>
      </w:r>
      <w:r w:rsidRPr="00BC122C">
        <w:rPr>
          <w:i/>
        </w:rPr>
        <w:tab/>
      </w:r>
      <w:r w:rsidRPr="00BC122C">
        <w:rPr>
          <w:i/>
          <w:lang w:val="uk-UA"/>
        </w:rPr>
        <w:t>_____</w:t>
      </w:r>
      <w:r w:rsidRPr="00BC122C">
        <w:rPr>
          <w:iCs/>
        </w:rPr>
        <w:t>_________________________________________</w:t>
      </w:r>
    </w:p>
    <w:p w:rsidR="007D546C" w:rsidRPr="00BC122C" w:rsidRDefault="007D546C" w:rsidP="007D546C">
      <w:pPr>
        <w:autoSpaceDE w:val="0"/>
        <w:autoSpaceDN w:val="0"/>
        <w:ind w:left="2268" w:right="-142"/>
        <w:jc w:val="center"/>
        <w:rPr>
          <w:i/>
          <w:iCs/>
        </w:rPr>
      </w:pPr>
      <w:r w:rsidRPr="00BC122C">
        <w:rPr>
          <w:i/>
          <w:iCs/>
        </w:rPr>
        <w:t>[</w:t>
      </w:r>
      <w:proofErr w:type="spellStart"/>
      <w:r w:rsidRPr="00BC122C">
        <w:rPr>
          <w:i/>
          <w:iCs/>
        </w:rPr>
        <w:t>Підпис</w:t>
      </w:r>
      <w:proofErr w:type="spellEnd"/>
      <w:r w:rsidRPr="00BC122C">
        <w:rPr>
          <w:i/>
          <w:iCs/>
        </w:rPr>
        <w:t>]</w:t>
      </w:r>
      <w:r w:rsidRPr="00BC122C">
        <w:rPr>
          <w:i/>
          <w:iCs/>
        </w:rPr>
        <w:tab/>
      </w:r>
      <w:r w:rsidRPr="00BC122C">
        <w:rPr>
          <w:i/>
          <w:iCs/>
        </w:rPr>
        <w:tab/>
        <w:t>[</w:t>
      </w:r>
      <w:proofErr w:type="spellStart"/>
      <w:r w:rsidRPr="00BC122C">
        <w:rPr>
          <w:i/>
          <w:iCs/>
        </w:rPr>
        <w:t>прізвище</w:t>
      </w:r>
      <w:proofErr w:type="spellEnd"/>
      <w:r w:rsidRPr="00BC122C">
        <w:rPr>
          <w:i/>
          <w:iCs/>
        </w:rPr>
        <w:t xml:space="preserve">, </w:t>
      </w:r>
      <w:proofErr w:type="spellStart"/>
      <w:r w:rsidRPr="00BC122C">
        <w:rPr>
          <w:i/>
          <w:iCs/>
        </w:rPr>
        <w:t>ініціали</w:t>
      </w:r>
      <w:proofErr w:type="spellEnd"/>
      <w:r w:rsidRPr="00BC122C">
        <w:rPr>
          <w:i/>
          <w:iCs/>
        </w:rPr>
        <w:t xml:space="preserve">, посада </w:t>
      </w:r>
      <w:proofErr w:type="spellStart"/>
      <w:r w:rsidRPr="00BC122C">
        <w:rPr>
          <w:i/>
          <w:iCs/>
        </w:rPr>
        <w:t>уповноваженої</w:t>
      </w:r>
      <w:proofErr w:type="spellEnd"/>
      <w:r w:rsidRPr="00BC122C">
        <w:rPr>
          <w:i/>
          <w:iCs/>
        </w:rPr>
        <w:t xml:space="preserve"> особи </w:t>
      </w:r>
      <w:proofErr w:type="spellStart"/>
      <w:r w:rsidRPr="00BC122C">
        <w:rPr>
          <w:i/>
          <w:iCs/>
        </w:rPr>
        <w:t>учасника</w:t>
      </w:r>
      <w:proofErr w:type="spellEnd"/>
      <w:r w:rsidRPr="00BC122C">
        <w:rPr>
          <w:i/>
          <w:iCs/>
        </w:rPr>
        <w:t>]</w:t>
      </w:r>
    </w:p>
    <w:p w:rsidR="007D546C" w:rsidRPr="00BC122C" w:rsidRDefault="007D546C" w:rsidP="007D546C">
      <w:pPr>
        <w:jc w:val="center"/>
        <w:rPr>
          <w:rFonts w:eastAsia="Calibri"/>
          <w:lang w:val="uk-UA"/>
        </w:rPr>
      </w:pPr>
    </w:p>
    <w:p w:rsidR="007D546C" w:rsidRPr="00BC122C" w:rsidRDefault="007D546C" w:rsidP="007D546C">
      <w:pPr>
        <w:ind w:firstLine="567"/>
        <w:jc w:val="both"/>
        <w:rPr>
          <w:rFonts w:eastAsia="Calibri"/>
          <w:lang w:val="uk-UA"/>
        </w:rPr>
      </w:pPr>
      <w:r w:rsidRPr="00BC122C">
        <w:rPr>
          <w:rFonts w:eastAsia="Calibri"/>
          <w:b/>
          <w:lang w:val="uk-UA"/>
        </w:rPr>
        <w:t xml:space="preserve">До уваги учасників: </w:t>
      </w:r>
      <w:r w:rsidRPr="00BC122C">
        <w:rPr>
          <w:rFonts w:eastAsia="Calibri"/>
          <w:lang w:val="uk-UA"/>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7D546C" w:rsidRPr="00BC122C" w:rsidRDefault="007D546C" w:rsidP="007D546C">
      <w:pPr>
        <w:ind w:firstLine="567"/>
        <w:jc w:val="both"/>
        <w:rPr>
          <w:lang w:val="uk-UA"/>
        </w:rPr>
      </w:pPr>
      <w:r w:rsidRPr="00BC122C">
        <w:rPr>
          <w:rFonts w:eastAsia="Calibri"/>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p w:rsidR="00830DE5" w:rsidRPr="00BC122C" w:rsidRDefault="00830DE5" w:rsidP="007D546C">
      <w:pPr>
        <w:jc w:val="center"/>
        <w:rPr>
          <w:lang w:val="uk-UA"/>
        </w:rPr>
      </w:pPr>
    </w:p>
    <w:sectPr w:rsidR="00830DE5" w:rsidRPr="00BC122C" w:rsidSect="0018470A">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99"/>
    <w:multiLevelType w:val="hybridMultilevel"/>
    <w:tmpl w:val="56821420"/>
    <w:lvl w:ilvl="0" w:tplc="DF0682D2">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4922E9"/>
    <w:multiLevelType w:val="hybridMultilevel"/>
    <w:tmpl w:val="F11EC3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242B3E20"/>
    <w:multiLevelType w:val="hybridMultilevel"/>
    <w:tmpl w:val="2876C4C8"/>
    <w:lvl w:ilvl="0" w:tplc="7E643134">
      <w:start w:val="1"/>
      <w:numFmt w:val="decimal"/>
      <w:lvlText w:val="%1."/>
      <w:lvlJc w:val="left"/>
      <w:pPr>
        <w:ind w:left="1527" w:hanging="9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80E2202"/>
    <w:multiLevelType w:val="multilevel"/>
    <w:tmpl w:val="D67617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683400"/>
    <w:multiLevelType w:val="multilevel"/>
    <w:tmpl w:val="35F2FAF0"/>
    <w:lvl w:ilvl="0">
      <w:start w:val="1"/>
      <w:numFmt w:val="decimal"/>
      <w:lvlText w:val="%1."/>
      <w:lvlJc w:val="left"/>
      <w:pPr>
        <w:ind w:left="983" w:hanging="360"/>
      </w:pPr>
      <w:rPr>
        <w:rFonts w:hint="default"/>
        <w:b/>
      </w:rPr>
    </w:lvl>
    <w:lvl w:ilvl="1">
      <w:start w:val="1"/>
      <w:numFmt w:val="lowerLetter"/>
      <w:lvlText w:val="%2."/>
      <w:lvlJc w:val="left"/>
      <w:pPr>
        <w:ind w:left="1703" w:hanging="360"/>
      </w:pPr>
    </w:lvl>
    <w:lvl w:ilvl="2" w:tentative="1">
      <w:start w:val="1"/>
      <w:numFmt w:val="lowerRoman"/>
      <w:lvlText w:val="%3."/>
      <w:lvlJc w:val="right"/>
      <w:pPr>
        <w:ind w:left="2423" w:hanging="180"/>
      </w:pPr>
    </w:lvl>
    <w:lvl w:ilvl="3" w:tentative="1">
      <w:start w:val="1"/>
      <w:numFmt w:val="decimal"/>
      <w:lvlText w:val="%4."/>
      <w:lvlJc w:val="left"/>
      <w:pPr>
        <w:ind w:left="3143" w:hanging="360"/>
      </w:pPr>
    </w:lvl>
    <w:lvl w:ilvl="4" w:tentative="1">
      <w:start w:val="1"/>
      <w:numFmt w:val="lowerLetter"/>
      <w:lvlText w:val="%5."/>
      <w:lvlJc w:val="left"/>
      <w:pPr>
        <w:ind w:left="3863" w:hanging="360"/>
      </w:pPr>
    </w:lvl>
    <w:lvl w:ilvl="5" w:tentative="1">
      <w:start w:val="1"/>
      <w:numFmt w:val="lowerRoman"/>
      <w:lvlText w:val="%6."/>
      <w:lvlJc w:val="right"/>
      <w:pPr>
        <w:ind w:left="4583" w:hanging="180"/>
      </w:pPr>
    </w:lvl>
    <w:lvl w:ilvl="6" w:tentative="1">
      <w:start w:val="1"/>
      <w:numFmt w:val="decimal"/>
      <w:lvlText w:val="%7."/>
      <w:lvlJc w:val="left"/>
      <w:pPr>
        <w:ind w:left="5303" w:hanging="360"/>
      </w:pPr>
    </w:lvl>
    <w:lvl w:ilvl="7" w:tentative="1">
      <w:start w:val="1"/>
      <w:numFmt w:val="lowerLetter"/>
      <w:lvlText w:val="%8."/>
      <w:lvlJc w:val="left"/>
      <w:pPr>
        <w:ind w:left="6023" w:hanging="360"/>
      </w:pPr>
    </w:lvl>
    <w:lvl w:ilvl="8" w:tentative="1">
      <w:start w:val="1"/>
      <w:numFmt w:val="lowerRoman"/>
      <w:lvlText w:val="%9."/>
      <w:lvlJc w:val="right"/>
      <w:pPr>
        <w:ind w:left="6743" w:hanging="180"/>
      </w:pPr>
    </w:lvl>
  </w:abstractNum>
  <w:abstractNum w:abstractNumId="5" w15:restartNumberingAfterBreak="0">
    <w:nsid w:val="54D24C2F"/>
    <w:multiLevelType w:val="multilevel"/>
    <w:tmpl w:val="A2B212CE"/>
    <w:lvl w:ilvl="0">
      <w:start w:val="1"/>
      <w:numFmt w:val="decimal"/>
      <w:lvlText w:val="%1."/>
      <w:lvlJc w:val="left"/>
      <w:pPr>
        <w:tabs>
          <w:tab w:val="num" w:pos="720"/>
        </w:tabs>
        <w:ind w:left="720" w:hanging="360"/>
      </w:pPr>
      <w:rPr>
        <w:b/>
        <w:color w:val="000000"/>
        <w:sz w:val="24"/>
      </w:rPr>
    </w:lvl>
    <w:lvl w:ilvl="1">
      <w:start w:val="1"/>
      <w:numFmt w:val="decimal"/>
      <w:lvlText w:val="%1.%2."/>
      <w:lvlJc w:val="left"/>
      <w:pPr>
        <w:tabs>
          <w:tab w:val="num" w:pos="1834"/>
        </w:tabs>
        <w:ind w:left="1834" w:hanging="1125"/>
      </w:pPr>
      <w:rPr>
        <w:sz w:val="24"/>
      </w:rPr>
    </w:lvl>
    <w:lvl w:ilvl="2">
      <w:start w:val="1"/>
      <w:numFmt w:val="decimal"/>
      <w:lvlText w:val="%1.%2.%3."/>
      <w:lvlJc w:val="left"/>
      <w:pPr>
        <w:tabs>
          <w:tab w:val="num" w:pos="2183"/>
        </w:tabs>
        <w:ind w:left="2183" w:hanging="1125"/>
      </w:pPr>
      <w:rPr>
        <w:sz w:val="24"/>
      </w:rPr>
    </w:lvl>
    <w:lvl w:ilvl="3">
      <w:start w:val="1"/>
      <w:numFmt w:val="decimal"/>
      <w:lvlText w:val="%1.%2.%3.%4."/>
      <w:lvlJc w:val="left"/>
      <w:pPr>
        <w:tabs>
          <w:tab w:val="num" w:pos="2532"/>
        </w:tabs>
        <w:ind w:left="2532" w:hanging="1125"/>
      </w:pPr>
      <w:rPr>
        <w:sz w:val="24"/>
      </w:rPr>
    </w:lvl>
    <w:lvl w:ilvl="4">
      <w:start w:val="1"/>
      <w:numFmt w:val="decimal"/>
      <w:lvlText w:val="%1.%2.%3.%4.%5."/>
      <w:lvlJc w:val="left"/>
      <w:pPr>
        <w:tabs>
          <w:tab w:val="num" w:pos="2881"/>
        </w:tabs>
        <w:ind w:left="2881" w:hanging="1125"/>
      </w:pPr>
      <w:rPr>
        <w:sz w:val="24"/>
      </w:rPr>
    </w:lvl>
    <w:lvl w:ilvl="5">
      <w:start w:val="1"/>
      <w:numFmt w:val="decimal"/>
      <w:lvlText w:val="%1.%2.%3.%4.%5.%6."/>
      <w:lvlJc w:val="left"/>
      <w:pPr>
        <w:tabs>
          <w:tab w:val="num" w:pos="3230"/>
        </w:tabs>
        <w:ind w:left="3230" w:hanging="1125"/>
      </w:pPr>
      <w:rPr>
        <w:sz w:val="24"/>
      </w:rPr>
    </w:lvl>
    <w:lvl w:ilvl="6">
      <w:start w:val="1"/>
      <w:numFmt w:val="decimal"/>
      <w:lvlText w:val="%1.%2.%3.%4.%5.%6.%7."/>
      <w:lvlJc w:val="left"/>
      <w:pPr>
        <w:tabs>
          <w:tab w:val="num" w:pos="3894"/>
        </w:tabs>
        <w:ind w:left="3894" w:hanging="1440"/>
      </w:pPr>
      <w:rPr>
        <w:sz w:val="24"/>
      </w:rPr>
    </w:lvl>
    <w:lvl w:ilvl="7">
      <w:start w:val="1"/>
      <w:numFmt w:val="decimal"/>
      <w:lvlText w:val="%1.%2.%3.%4.%5.%6.%7.%8."/>
      <w:lvlJc w:val="left"/>
      <w:pPr>
        <w:tabs>
          <w:tab w:val="num" w:pos="4243"/>
        </w:tabs>
        <w:ind w:left="4243" w:hanging="1440"/>
      </w:pPr>
      <w:rPr>
        <w:sz w:val="24"/>
      </w:rPr>
    </w:lvl>
    <w:lvl w:ilvl="8">
      <w:start w:val="1"/>
      <w:numFmt w:val="decimal"/>
      <w:lvlText w:val="%1.%2.%3.%4.%5.%6.%7.%8.%9."/>
      <w:lvlJc w:val="left"/>
      <w:pPr>
        <w:tabs>
          <w:tab w:val="num" w:pos="4952"/>
        </w:tabs>
        <w:ind w:left="4952" w:hanging="1800"/>
      </w:pPr>
      <w:rPr>
        <w:sz w:val="24"/>
      </w:rPr>
    </w:lvl>
  </w:abstractNum>
  <w:abstractNum w:abstractNumId="6" w15:restartNumberingAfterBreak="0">
    <w:nsid w:val="70927313"/>
    <w:multiLevelType w:val="hybridMultilevel"/>
    <w:tmpl w:val="3B827B7E"/>
    <w:lvl w:ilvl="0" w:tplc="19FE9FB6">
      <w:start w:val="1"/>
      <w:numFmt w:val="bullet"/>
      <w:lvlText w:val="-"/>
      <w:lvlJc w:val="left"/>
      <w:pPr>
        <w:ind w:left="1986" w:hanging="360"/>
      </w:pPr>
      <w:rPr>
        <w:rFonts w:ascii="Times New Roman" w:eastAsia="Times New Roman" w:hAnsi="Times New Roman" w:cs="Times New Roman" w:hint="default"/>
      </w:rPr>
    </w:lvl>
    <w:lvl w:ilvl="1" w:tplc="04220003" w:tentative="1">
      <w:start w:val="1"/>
      <w:numFmt w:val="bullet"/>
      <w:lvlText w:val="o"/>
      <w:lvlJc w:val="left"/>
      <w:pPr>
        <w:ind w:left="2706" w:hanging="360"/>
      </w:pPr>
      <w:rPr>
        <w:rFonts w:ascii="Courier New" w:hAnsi="Courier New" w:cs="Courier New" w:hint="default"/>
      </w:rPr>
    </w:lvl>
    <w:lvl w:ilvl="2" w:tplc="04220005" w:tentative="1">
      <w:start w:val="1"/>
      <w:numFmt w:val="bullet"/>
      <w:lvlText w:val=""/>
      <w:lvlJc w:val="left"/>
      <w:pPr>
        <w:ind w:left="3426" w:hanging="360"/>
      </w:pPr>
      <w:rPr>
        <w:rFonts w:ascii="Wingdings" w:hAnsi="Wingdings" w:hint="default"/>
      </w:rPr>
    </w:lvl>
    <w:lvl w:ilvl="3" w:tplc="04220001" w:tentative="1">
      <w:start w:val="1"/>
      <w:numFmt w:val="bullet"/>
      <w:lvlText w:val=""/>
      <w:lvlJc w:val="left"/>
      <w:pPr>
        <w:ind w:left="4146" w:hanging="360"/>
      </w:pPr>
      <w:rPr>
        <w:rFonts w:ascii="Symbol" w:hAnsi="Symbol" w:hint="default"/>
      </w:rPr>
    </w:lvl>
    <w:lvl w:ilvl="4" w:tplc="04220003" w:tentative="1">
      <w:start w:val="1"/>
      <w:numFmt w:val="bullet"/>
      <w:lvlText w:val="o"/>
      <w:lvlJc w:val="left"/>
      <w:pPr>
        <w:ind w:left="4866" w:hanging="360"/>
      </w:pPr>
      <w:rPr>
        <w:rFonts w:ascii="Courier New" w:hAnsi="Courier New" w:cs="Courier New" w:hint="default"/>
      </w:rPr>
    </w:lvl>
    <w:lvl w:ilvl="5" w:tplc="04220005" w:tentative="1">
      <w:start w:val="1"/>
      <w:numFmt w:val="bullet"/>
      <w:lvlText w:val=""/>
      <w:lvlJc w:val="left"/>
      <w:pPr>
        <w:ind w:left="5586" w:hanging="360"/>
      </w:pPr>
      <w:rPr>
        <w:rFonts w:ascii="Wingdings" w:hAnsi="Wingdings" w:hint="default"/>
      </w:rPr>
    </w:lvl>
    <w:lvl w:ilvl="6" w:tplc="04220001" w:tentative="1">
      <w:start w:val="1"/>
      <w:numFmt w:val="bullet"/>
      <w:lvlText w:val=""/>
      <w:lvlJc w:val="left"/>
      <w:pPr>
        <w:ind w:left="6306" w:hanging="360"/>
      </w:pPr>
      <w:rPr>
        <w:rFonts w:ascii="Symbol" w:hAnsi="Symbol" w:hint="default"/>
      </w:rPr>
    </w:lvl>
    <w:lvl w:ilvl="7" w:tplc="04220003" w:tentative="1">
      <w:start w:val="1"/>
      <w:numFmt w:val="bullet"/>
      <w:lvlText w:val="o"/>
      <w:lvlJc w:val="left"/>
      <w:pPr>
        <w:ind w:left="7026" w:hanging="360"/>
      </w:pPr>
      <w:rPr>
        <w:rFonts w:ascii="Courier New" w:hAnsi="Courier New" w:cs="Courier New" w:hint="default"/>
      </w:rPr>
    </w:lvl>
    <w:lvl w:ilvl="8" w:tplc="04220005" w:tentative="1">
      <w:start w:val="1"/>
      <w:numFmt w:val="bullet"/>
      <w:lvlText w:val=""/>
      <w:lvlJc w:val="left"/>
      <w:pPr>
        <w:ind w:left="7746"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A"/>
    <w:rsid w:val="00022601"/>
    <w:rsid w:val="00073FB7"/>
    <w:rsid w:val="000A293F"/>
    <w:rsid w:val="000D7202"/>
    <w:rsid w:val="00145A3E"/>
    <w:rsid w:val="0018470A"/>
    <w:rsid w:val="001955E5"/>
    <w:rsid w:val="001964ED"/>
    <w:rsid w:val="001D3020"/>
    <w:rsid w:val="002430D3"/>
    <w:rsid w:val="0028633B"/>
    <w:rsid w:val="003523F1"/>
    <w:rsid w:val="00380E4C"/>
    <w:rsid w:val="00442DEF"/>
    <w:rsid w:val="004D194C"/>
    <w:rsid w:val="005D4178"/>
    <w:rsid w:val="006118C7"/>
    <w:rsid w:val="007036DF"/>
    <w:rsid w:val="00725385"/>
    <w:rsid w:val="00753E9F"/>
    <w:rsid w:val="0075693A"/>
    <w:rsid w:val="007D546C"/>
    <w:rsid w:val="007F6034"/>
    <w:rsid w:val="00812D13"/>
    <w:rsid w:val="00824684"/>
    <w:rsid w:val="00830DE5"/>
    <w:rsid w:val="008B1908"/>
    <w:rsid w:val="008F336F"/>
    <w:rsid w:val="00953590"/>
    <w:rsid w:val="00984193"/>
    <w:rsid w:val="009A53EE"/>
    <w:rsid w:val="009E6BD2"/>
    <w:rsid w:val="009F7D56"/>
    <w:rsid w:val="00A16CC7"/>
    <w:rsid w:val="00BC122C"/>
    <w:rsid w:val="00C306FA"/>
    <w:rsid w:val="00C4077A"/>
    <w:rsid w:val="00C60C9D"/>
    <w:rsid w:val="00CB17C9"/>
    <w:rsid w:val="00D75760"/>
    <w:rsid w:val="00E910F5"/>
    <w:rsid w:val="00F158B6"/>
    <w:rsid w:val="00FA4D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47F9"/>
  <w15:docId w15:val="{7B7E0B10-1C35-4E5A-BCAD-0FE6459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D2"/>
    <w:rPr>
      <w:rFonts w:ascii="Segoe UI" w:hAnsi="Segoe UI" w:cs="Segoe UI"/>
      <w:sz w:val="18"/>
      <w:szCs w:val="18"/>
    </w:rPr>
  </w:style>
  <w:style w:type="character" w:customStyle="1" w:styleId="a4">
    <w:name w:val="Текст выноски Знак"/>
    <w:basedOn w:val="a0"/>
    <w:link w:val="a3"/>
    <w:uiPriority w:val="99"/>
    <w:semiHidden/>
    <w:rsid w:val="009E6BD2"/>
    <w:rPr>
      <w:rFonts w:ascii="Segoe UI" w:eastAsia="Times New Roman" w:hAnsi="Segoe UI" w:cs="Segoe UI"/>
      <w:sz w:val="18"/>
      <w:szCs w:val="18"/>
      <w:lang w:eastAsia="ru-RU"/>
    </w:rPr>
  </w:style>
  <w:style w:type="character" w:customStyle="1" w:styleId="postbody">
    <w:name w:val="postbody"/>
    <w:basedOn w:val="a0"/>
    <w:rsid w:val="00FA4D6D"/>
  </w:style>
  <w:style w:type="paragraph" w:styleId="a5">
    <w:name w:val="List Paragraph"/>
    <w:basedOn w:val="a"/>
    <w:uiPriority w:val="34"/>
    <w:qFormat/>
    <w:rsid w:val="00FA4D6D"/>
    <w:pPr>
      <w:ind w:left="720"/>
      <w:contextualSpacing/>
    </w:pPr>
  </w:style>
  <w:style w:type="paragraph" w:styleId="HTML">
    <w:name w:val="HTML Preformatted"/>
    <w:aliases w:val=" Знак,Знак"/>
    <w:basedOn w:val="a"/>
    <w:link w:val="HTML0"/>
    <w:rsid w:val="00BC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sz w:val="21"/>
      <w:szCs w:val="21"/>
      <w:lang w:eastAsia="zh-CN"/>
    </w:rPr>
  </w:style>
  <w:style w:type="character" w:customStyle="1" w:styleId="HTML0">
    <w:name w:val="Стандартный HTML Знак"/>
    <w:aliases w:val=" Знак Знак,Знак Знак"/>
    <w:basedOn w:val="a0"/>
    <w:link w:val="HTML"/>
    <w:rsid w:val="00BC122C"/>
    <w:rPr>
      <w:rFonts w:ascii="Courier New" w:eastAsia="Arial Unicode MS" w:hAnsi="Courier New" w:cs="Times New Roman"/>
      <w:color w:val="000000"/>
      <w:sz w:val="21"/>
      <w:szCs w:val="21"/>
      <w:lang w:eastAsia="zh-CN"/>
    </w:rPr>
  </w:style>
  <w:style w:type="table" w:customStyle="1" w:styleId="3">
    <w:name w:val="3"/>
    <w:basedOn w:val="a1"/>
    <w:rsid w:val="00BC122C"/>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734">
      <w:bodyDiv w:val="1"/>
      <w:marLeft w:val="0"/>
      <w:marRight w:val="0"/>
      <w:marTop w:val="0"/>
      <w:marBottom w:val="0"/>
      <w:divBdr>
        <w:top w:val="none" w:sz="0" w:space="0" w:color="auto"/>
        <w:left w:val="none" w:sz="0" w:space="0" w:color="auto"/>
        <w:bottom w:val="none" w:sz="0" w:space="0" w:color="auto"/>
        <w:right w:val="none" w:sz="0" w:space="0" w:color="auto"/>
      </w:divBdr>
    </w:div>
    <w:div w:id="418908925">
      <w:bodyDiv w:val="1"/>
      <w:marLeft w:val="0"/>
      <w:marRight w:val="0"/>
      <w:marTop w:val="0"/>
      <w:marBottom w:val="0"/>
      <w:divBdr>
        <w:top w:val="none" w:sz="0" w:space="0" w:color="auto"/>
        <w:left w:val="none" w:sz="0" w:space="0" w:color="auto"/>
        <w:bottom w:val="none" w:sz="0" w:space="0" w:color="auto"/>
        <w:right w:val="none" w:sz="0" w:space="0" w:color="auto"/>
      </w:divBdr>
    </w:div>
    <w:div w:id="506139662">
      <w:bodyDiv w:val="1"/>
      <w:marLeft w:val="0"/>
      <w:marRight w:val="0"/>
      <w:marTop w:val="0"/>
      <w:marBottom w:val="0"/>
      <w:divBdr>
        <w:top w:val="none" w:sz="0" w:space="0" w:color="auto"/>
        <w:left w:val="none" w:sz="0" w:space="0" w:color="auto"/>
        <w:bottom w:val="none" w:sz="0" w:space="0" w:color="auto"/>
        <w:right w:val="none" w:sz="0" w:space="0" w:color="auto"/>
      </w:divBdr>
    </w:div>
    <w:div w:id="1595360641">
      <w:bodyDiv w:val="1"/>
      <w:marLeft w:val="0"/>
      <w:marRight w:val="0"/>
      <w:marTop w:val="0"/>
      <w:marBottom w:val="0"/>
      <w:divBdr>
        <w:top w:val="none" w:sz="0" w:space="0" w:color="auto"/>
        <w:left w:val="none" w:sz="0" w:space="0" w:color="auto"/>
        <w:bottom w:val="none" w:sz="0" w:space="0" w:color="auto"/>
        <w:right w:val="none" w:sz="0" w:space="0" w:color="auto"/>
      </w:divBdr>
    </w:div>
    <w:div w:id="16232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Ярошенко Наталія Олександрівна</dc:creator>
  <cp:lastModifiedBy>Катерина Олександрівна Д'яченко</cp:lastModifiedBy>
  <cp:revision>2</cp:revision>
  <cp:lastPrinted>2018-12-11T11:12:00Z</cp:lastPrinted>
  <dcterms:created xsi:type="dcterms:W3CDTF">2025-02-19T12:53:00Z</dcterms:created>
  <dcterms:modified xsi:type="dcterms:W3CDTF">2025-02-19T12:53:00Z</dcterms:modified>
</cp:coreProperties>
</file>