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678" w:rsidRDefault="00DE6678" w:rsidP="00DE6678">
      <w:pPr>
        <w:widowControl w:val="0"/>
        <w:ind w:firstLine="708"/>
        <w:contextualSpacing/>
        <w:jc w:val="both"/>
        <w:rPr>
          <w:sz w:val="24"/>
          <w:szCs w:val="24"/>
          <w:lang w:val="uk-UA"/>
        </w:rPr>
      </w:pPr>
    </w:p>
    <w:p w:rsidR="00DE6678" w:rsidRPr="00F86A51" w:rsidRDefault="00DE6678" w:rsidP="00DE6678">
      <w:pPr>
        <w:widowControl w:val="0"/>
        <w:ind w:firstLine="708"/>
        <w:contextualSpacing/>
        <w:jc w:val="both"/>
        <w:rPr>
          <w:b/>
          <w:sz w:val="24"/>
          <w:szCs w:val="24"/>
          <w:lang w:val="uk-UA"/>
        </w:rPr>
      </w:pPr>
      <w:r w:rsidRPr="00640328">
        <w:rPr>
          <w:sz w:val="24"/>
          <w:szCs w:val="24"/>
          <w:lang w:val="uk-UA"/>
        </w:rPr>
        <w:t>На виконання Постанови Кабінету Міністрів України №</w:t>
      </w:r>
      <w:r>
        <w:rPr>
          <w:sz w:val="24"/>
          <w:szCs w:val="24"/>
          <w:lang w:val="uk-UA"/>
        </w:rPr>
        <w:t xml:space="preserve"> </w:t>
      </w:r>
      <w:r w:rsidRPr="00640328">
        <w:rPr>
          <w:sz w:val="24"/>
          <w:szCs w:val="24"/>
          <w:lang w:val="uk-UA"/>
        </w:rPr>
        <w:t>710 від 11.10.2016 за змінами від №1266 від 16.12.2020 року, з</w:t>
      </w:r>
      <w:r w:rsidRPr="006B0858">
        <w:rPr>
          <w:sz w:val="24"/>
          <w:szCs w:val="24"/>
          <w:lang w:val="uk-UA"/>
        </w:rPr>
        <w:t xml:space="preserve"> метою ефективного та раціонального використання коштів </w:t>
      </w:r>
      <w:r w:rsidRPr="00640328">
        <w:rPr>
          <w:sz w:val="24"/>
          <w:szCs w:val="24"/>
          <w:lang w:val="uk-UA"/>
        </w:rPr>
        <w:t xml:space="preserve">для </w:t>
      </w:r>
      <w:r w:rsidRPr="006B0858">
        <w:rPr>
          <w:sz w:val="24"/>
          <w:szCs w:val="24"/>
          <w:lang w:val="uk-UA"/>
        </w:rPr>
        <w:t xml:space="preserve">оприлюднення </w:t>
      </w:r>
      <w:r w:rsidRPr="00640328">
        <w:rPr>
          <w:sz w:val="24"/>
          <w:szCs w:val="24"/>
          <w:lang w:val="uk-UA"/>
        </w:rPr>
        <w:t xml:space="preserve">та </w:t>
      </w:r>
      <w:r w:rsidRPr="006B0858">
        <w:rPr>
          <w:sz w:val="24"/>
          <w:szCs w:val="24"/>
          <w:lang w:val="uk-UA"/>
        </w:rPr>
        <w:t xml:space="preserve">обґрунтування технічних та якісних характеристик предмета закупівлі, </w:t>
      </w:r>
      <w:r>
        <w:rPr>
          <w:sz w:val="24"/>
          <w:szCs w:val="24"/>
          <w:lang w:val="uk-UA"/>
        </w:rPr>
        <w:t>її</w:t>
      </w:r>
      <w:r w:rsidRPr="006B0858">
        <w:rPr>
          <w:sz w:val="24"/>
          <w:szCs w:val="24"/>
          <w:lang w:val="uk-UA"/>
        </w:rPr>
        <w:t xml:space="preserve"> очікуваної вартості</w:t>
      </w:r>
      <w:r w:rsidRPr="00640328">
        <w:rPr>
          <w:sz w:val="24"/>
          <w:szCs w:val="24"/>
          <w:lang w:val="uk-UA"/>
        </w:rPr>
        <w:t xml:space="preserve"> на офіційному </w:t>
      </w:r>
      <w:r>
        <w:rPr>
          <w:sz w:val="24"/>
          <w:szCs w:val="24"/>
          <w:lang w:val="uk-UA"/>
        </w:rPr>
        <w:t>веб-</w:t>
      </w:r>
      <w:r w:rsidRPr="00640328">
        <w:rPr>
          <w:sz w:val="24"/>
          <w:szCs w:val="24"/>
          <w:lang w:val="uk-UA"/>
        </w:rPr>
        <w:t>сайті Сумської міської ради</w:t>
      </w:r>
      <w:r>
        <w:rPr>
          <w:sz w:val="28"/>
          <w:szCs w:val="28"/>
          <w:lang w:val="uk-UA"/>
        </w:rPr>
        <w:t xml:space="preserve">, </w:t>
      </w:r>
      <w:r>
        <w:rPr>
          <w:sz w:val="24"/>
          <w:szCs w:val="24"/>
          <w:lang w:val="uk-UA"/>
        </w:rPr>
        <w:t>н</w:t>
      </w:r>
      <w:r w:rsidRPr="00923299">
        <w:rPr>
          <w:sz w:val="24"/>
          <w:szCs w:val="24"/>
          <w:lang w:val="uk-UA"/>
        </w:rPr>
        <w:t xml:space="preserve">адаємо для оприлюднення інформацію </w:t>
      </w:r>
      <w:r>
        <w:rPr>
          <w:sz w:val="24"/>
          <w:szCs w:val="24"/>
          <w:lang w:val="uk-UA"/>
        </w:rPr>
        <w:t>про</w:t>
      </w:r>
      <w:r w:rsidRPr="00923299">
        <w:rPr>
          <w:sz w:val="24"/>
          <w:szCs w:val="24"/>
          <w:lang w:val="uk-UA"/>
        </w:rPr>
        <w:t xml:space="preserve"> </w:t>
      </w:r>
      <w:r>
        <w:rPr>
          <w:sz w:val="24"/>
          <w:szCs w:val="24"/>
          <w:lang w:val="uk-UA"/>
        </w:rPr>
        <w:t xml:space="preserve">очікувану вартість, </w:t>
      </w:r>
      <w:r w:rsidRPr="00923299">
        <w:rPr>
          <w:sz w:val="24"/>
          <w:szCs w:val="24"/>
          <w:lang w:val="uk-UA"/>
        </w:rPr>
        <w:t>технічн</w:t>
      </w:r>
      <w:r>
        <w:rPr>
          <w:sz w:val="24"/>
          <w:szCs w:val="24"/>
          <w:lang w:val="uk-UA"/>
        </w:rPr>
        <w:t>і</w:t>
      </w:r>
      <w:r w:rsidRPr="00923299">
        <w:rPr>
          <w:sz w:val="24"/>
          <w:szCs w:val="24"/>
          <w:lang w:val="uk-UA"/>
        </w:rPr>
        <w:t xml:space="preserve"> та якісн</w:t>
      </w:r>
      <w:r>
        <w:rPr>
          <w:sz w:val="24"/>
          <w:szCs w:val="24"/>
          <w:lang w:val="uk-UA"/>
        </w:rPr>
        <w:t>і</w:t>
      </w:r>
      <w:r w:rsidRPr="00923299">
        <w:rPr>
          <w:sz w:val="24"/>
          <w:szCs w:val="24"/>
          <w:lang w:val="uk-UA"/>
        </w:rPr>
        <w:t xml:space="preserve"> характеристик</w:t>
      </w:r>
      <w:r>
        <w:rPr>
          <w:sz w:val="24"/>
          <w:szCs w:val="24"/>
          <w:lang w:val="uk-UA"/>
        </w:rPr>
        <w:t>и</w:t>
      </w:r>
      <w:r w:rsidRPr="00923299">
        <w:rPr>
          <w:sz w:val="24"/>
          <w:szCs w:val="24"/>
          <w:lang w:val="uk-UA"/>
        </w:rPr>
        <w:t xml:space="preserve"> предмет</w:t>
      </w:r>
      <w:r>
        <w:rPr>
          <w:sz w:val="24"/>
          <w:szCs w:val="24"/>
          <w:lang w:val="uk-UA"/>
        </w:rPr>
        <w:t>у</w:t>
      </w:r>
      <w:r w:rsidRPr="00923299">
        <w:rPr>
          <w:sz w:val="24"/>
          <w:szCs w:val="24"/>
          <w:lang w:val="uk-UA"/>
        </w:rPr>
        <w:t xml:space="preserve"> закупівлі </w:t>
      </w:r>
      <w:r>
        <w:rPr>
          <w:sz w:val="24"/>
          <w:szCs w:val="24"/>
          <w:lang w:val="uk-UA"/>
        </w:rPr>
        <w:t xml:space="preserve">щодо процедури, оголошеної 27.01.2025 року, </w:t>
      </w:r>
      <w:r w:rsidRPr="00640328">
        <w:rPr>
          <w:sz w:val="24"/>
          <w:szCs w:val="24"/>
          <w:lang w:val="uk-UA"/>
        </w:rPr>
        <w:t>а саме</w:t>
      </w:r>
      <w:r>
        <w:rPr>
          <w:sz w:val="24"/>
          <w:szCs w:val="24"/>
          <w:lang w:val="uk-UA"/>
        </w:rPr>
        <w:t>:</w:t>
      </w:r>
      <w:r w:rsidRPr="007E26F8">
        <w:rPr>
          <w:sz w:val="24"/>
          <w:szCs w:val="24"/>
          <w:lang w:val="uk-UA"/>
        </w:rPr>
        <w:t xml:space="preserve"> </w:t>
      </w:r>
      <w:r w:rsidRPr="00F86A51">
        <w:rPr>
          <w:b/>
          <w:sz w:val="24"/>
          <w:szCs w:val="24"/>
          <w:lang w:val="uk-UA"/>
        </w:rPr>
        <w:t xml:space="preserve">Послуги з фізичної охорони приміщень – код за ДК 021:2015 ЄЗС – 75240000-0 «Послуги із забезпечення громадської безпеки, охорони правопорядку та громадського порядку», в </w:t>
      </w:r>
      <w:proofErr w:type="spellStart"/>
      <w:r w:rsidRPr="00F86A51">
        <w:rPr>
          <w:b/>
          <w:sz w:val="24"/>
          <w:szCs w:val="24"/>
          <w:lang w:val="uk-UA"/>
        </w:rPr>
        <w:t>т.ч</w:t>
      </w:r>
      <w:proofErr w:type="spellEnd"/>
      <w:r w:rsidRPr="00F86A51">
        <w:rPr>
          <w:b/>
          <w:sz w:val="24"/>
          <w:szCs w:val="24"/>
          <w:lang w:val="uk-UA"/>
        </w:rPr>
        <w:t>.:</w:t>
      </w:r>
      <w:r w:rsidRPr="008E76CF">
        <w:rPr>
          <w:b/>
          <w:sz w:val="24"/>
          <w:szCs w:val="24"/>
          <w:lang w:val="uk-UA"/>
        </w:rPr>
        <w:t xml:space="preserve"> </w:t>
      </w:r>
      <w:r w:rsidRPr="00F86A51">
        <w:rPr>
          <w:b/>
          <w:sz w:val="24"/>
          <w:szCs w:val="24"/>
          <w:lang w:val="uk-UA"/>
        </w:rPr>
        <w:t>лот 1 – фізична охорона приміщення та прилеглої території по вул. Британська, 21;</w:t>
      </w:r>
    </w:p>
    <w:p w:rsidR="00DE6678" w:rsidRPr="00F86A51" w:rsidRDefault="00DE6678" w:rsidP="00DE6678">
      <w:pPr>
        <w:tabs>
          <w:tab w:val="left" w:pos="2160"/>
          <w:tab w:val="left" w:pos="3600"/>
        </w:tabs>
        <w:jc w:val="both"/>
        <w:rPr>
          <w:b/>
          <w:sz w:val="24"/>
          <w:szCs w:val="24"/>
          <w:lang w:val="uk-UA"/>
        </w:rPr>
      </w:pPr>
      <w:r w:rsidRPr="00F86A51">
        <w:rPr>
          <w:b/>
          <w:sz w:val="24"/>
          <w:szCs w:val="24"/>
          <w:lang w:val="uk-UA"/>
        </w:rPr>
        <w:t>лот 2 – фізична охорона приміщення та прилеглої території по вул. Харківська, 35</w:t>
      </w:r>
      <w:r>
        <w:rPr>
          <w:b/>
          <w:sz w:val="24"/>
          <w:szCs w:val="24"/>
          <w:lang w:val="uk-UA"/>
        </w:rPr>
        <w:t>,</w:t>
      </w:r>
    </w:p>
    <w:p w:rsidR="00DE6678" w:rsidRPr="001A2E7B" w:rsidRDefault="00DE6678" w:rsidP="00DE6678">
      <w:pPr>
        <w:jc w:val="both"/>
        <w:rPr>
          <w:bCs/>
          <w:sz w:val="24"/>
          <w:szCs w:val="24"/>
          <w:lang w:val="uk-UA"/>
        </w:rPr>
      </w:pPr>
      <w:r>
        <w:rPr>
          <w:sz w:val="24"/>
          <w:szCs w:val="24"/>
          <w:lang w:val="uk-UA"/>
        </w:rPr>
        <w:t>на загальну суму 1 746 929,28 грн.</w:t>
      </w:r>
      <w:r>
        <w:rPr>
          <w:bCs/>
          <w:sz w:val="24"/>
          <w:szCs w:val="24"/>
          <w:lang w:val="uk-UA"/>
        </w:rPr>
        <w:t xml:space="preserve"> </w:t>
      </w:r>
      <w:r w:rsidRPr="00C40B0D">
        <w:rPr>
          <w:bCs/>
          <w:sz w:val="24"/>
          <w:szCs w:val="24"/>
          <w:lang w:val="uk-UA"/>
        </w:rPr>
        <w:t>(</w:t>
      </w:r>
      <w:r>
        <w:rPr>
          <w:bCs/>
          <w:sz w:val="24"/>
          <w:szCs w:val="24"/>
          <w:lang w:val="uk-UA"/>
        </w:rPr>
        <w:t xml:space="preserve">один мільйон сімсот сорок шість тисяч </w:t>
      </w:r>
      <w:proofErr w:type="spellStart"/>
      <w:r>
        <w:rPr>
          <w:bCs/>
          <w:sz w:val="24"/>
          <w:szCs w:val="24"/>
          <w:lang w:val="uk-UA"/>
        </w:rPr>
        <w:t>дев</w:t>
      </w:r>
      <w:proofErr w:type="spellEnd"/>
      <w:r w:rsidRPr="008E76CF">
        <w:rPr>
          <w:bCs/>
          <w:sz w:val="24"/>
          <w:szCs w:val="24"/>
        </w:rPr>
        <w:t>’</w:t>
      </w:r>
      <w:proofErr w:type="spellStart"/>
      <w:r>
        <w:rPr>
          <w:bCs/>
          <w:sz w:val="24"/>
          <w:szCs w:val="24"/>
          <w:lang w:val="uk-UA"/>
        </w:rPr>
        <w:t>ятсот</w:t>
      </w:r>
      <w:proofErr w:type="spellEnd"/>
      <w:r>
        <w:rPr>
          <w:bCs/>
          <w:sz w:val="24"/>
          <w:szCs w:val="24"/>
          <w:lang w:val="uk-UA"/>
        </w:rPr>
        <w:t xml:space="preserve"> двадцять </w:t>
      </w:r>
      <w:proofErr w:type="spellStart"/>
      <w:r>
        <w:rPr>
          <w:bCs/>
          <w:sz w:val="24"/>
          <w:szCs w:val="24"/>
          <w:lang w:val="uk-UA"/>
        </w:rPr>
        <w:t>дев</w:t>
      </w:r>
      <w:proofErr w:type="spellEnd"/>
      <w:r w:rsidRPr="008E76CF">
        <w:rPr>
          <w:bCs/>
          <w:sz w:val="24"/>
          <w:szCs w:val="24"/>
        </w:rPr>
        <w:t>’</w:t>
      </w:r>
      <w:r>
        <w:rPr>
          <w:bCs/>
          <w:sz w:val="24"/>
          <w:szCs w:val="24"/>
          <w:lang w:val="uk-UA"/>
        </w:rPr>
        <w:t>ять</w:t>
      </w:r>
      <w:r w:rsidRPr="00C40B0D">
        <w:rPr>
          <w:bCs/>
          <w:sz w:val="24"/>
          <w:szCs w:val="24"/>
          <w:lang w:val="uk-UA"/>
        </w:rPr>
        <w:t xml:space="preserve"> гривень</w:t>
      </w:r>
      <w:r w:rsidRPr="008E76CF">
        <w:rPr>
          <w:bCs/>
          <w:sz w:val="24"/>
          <w:szCs w:val="24"/>
        </w:rPr>
        <w:t xml:space="preserve"> 28</w:t>
      </w:r>
      <w:r w:rsidRPr="00C40B0D">
        <w:rPr>
          <w:bCs/>
          <w:sz w:val="24"/>
          <w:szCs w:val="24"/>
          <w:lang w:val="uk-UA"/>
        </w:rPr>
        <w:t xml:space="preserve"> коп.).</w:t>
      </w:r>
      <w:r w:rsidRPr="00087864">
        <w:rPr>
          <w:bCs/>
          <w:sz w:val="24"/>
          <w:szCs w:val="24"/>
          <w:lang w:val="uk-UA"/>
        </w:rPr>
        <w:t xml:space="preserve"> </w:t>
      </w:r>
    </w:p>
    <w:p w:rsidR="00DE6678" w:rsidRDefault="00DE6678" w:rsidP="00DE6678">
      <w:pPr>
        <w:pStyle w:val="a5"/>
        <w:spacing w:before="0"/>
        <w:jc w:val="both"/>
        <w:rPr>
          <w:rFonts w:ascii="Times New Roman" w:hAnsi="Times New Roman"/>
          <w:sz w:val="24"/>
          <w:szCs w:val="24"/>
          <w:lang w:val="ru-RU"/>
        </w:rPr>
      </w:pPr>
      <w:r>
        <w:rPr>
          <w:rFonts w:ascii="Times New Roman" w:hAnsi="Times New Roman"/>
          <w:sz w:val="24"/>
          <w:szCs w:val="24"/>
        </w:rPr>
        <w:t>Очікувана вартість предмета закупівлі визначена методом порівняння та а</w:t>
      </w:r>
      <w:r w:rsidRPr="00640328">
        <w:rPr>
          <w:rFonts w:ascii="Times New Roman" w:hAnsi="Times New Roman"/>
          <w:sz w:val="24"/>
          <w:szCs w:val="24"/>
        </w:rPr>
        <w:t>наліз</w:t>
      </w:r>
      <w:r>
        <w:rPr>
          <w:rFonts w:ascii="Times New Roman" w:hAnsi="Times New Roman"/>
          <w:sz w:val="24"/>
          <w:szCs w:val="24"/>
        </w:rPr>
        <w:t>у</w:t>
      </w:r>
      <w:r w:rsidRPr="00640328">
        <w:rPr>
          <w:rFonts w:ascii="Times New Roman" w:hAnsi="Times New Roman"/>
          <w:sz w:val="24"/>
          <w:szCs w:val="24"/>
        </w:rPr>
        <w:t xml:space="preserve"> </w:t>
      </w:r>
      <w:proofErr w:type="spellStart"/>
      <w:r>
        <w:rPr>
          <w:rFonts w:ascii="Times New Roman" w:hAnsi="Times New Roman"/>
          <w:sz w:val="24"/>
          <w:szCs w:val="24"/>
        </w:rPr>
        <w:t>ринков</w:t>
      </w:r>
      <w:proofErr w:type="spellEnd"/>
      <w:r>
        <w:rPr>
          <w:rFonts w:ascii="Times New Roman" w:hAnsi="Times New Roman"/>
          <w:sz w:val="24"/>
          <w:szCs w:val="24"/>
          <w:lang w:val="ru-RU"/>
        </w:rPr>
        <w:t>их</w:t>
      </w:r>
      <w:r>
        <w:rPr>
          <w:rFonts w:ascii="Times New Roman" w:hAnsi="Times New Roman"/>
          <w:sz w:val="24"/>
          <w:szCs w:val="24"/>
        </w:rPr>
        <w:t xml:space="preserve"> цін,  раніше укладених договорів з надавачами послуг</w:t>
      </w:r>
      <w:r>
        <w:rPr>
          <w:rFonts w:ascii="Times New Roman" w:hAnsi="Times New Roman"/>
          <w:sz w:val="24"/>
          <w:szCs w:val="24"/>
          <w:lang w:val="ru-RU"/>
        </w:rPr>
        <w:t>.</w:t>
      </w:r>
    </w:p>
    <w:p w:rsidR="00DE6678" w:rsidRDefault="00DE6678" w:rsidP="00DE6678">
      <w:pPr>
        <w:pStyle w:val="a5"/>
        <w:spacing w:before="0"/>
        <w:jc w:val="both"/>
        <w:rPr>
          <w:rFonts w:ascii="Times New Roman" w:hAnsi="Times New Roman"/>
          <w:sz w:val="24"/>
          <w:szCs w:val="24"/>
        </w:rPr>
      </w:pPr>
      <w:r>
        <w:rPr>
          <w:rFonts w:ascii="Times New Roman" w:hAnsi="Times New Roman"/>
          <w:sz w:val="24"/>
          <w:szCs w:val="24"/>
        </w:rPr>
        <w:t>Також у</w:t>
      </w:r>
      <w:r w:rsidRPr="00640328">
        <w:rPr>
          <w:rFonts w:ascii="Times New Roman" w:hAnsi="Times New Roman"/>
          <w:sz w:val="24"/>
          <w:szCs w:val="24"/>
        </w:rPr>
        <w:t>правлінням з господарських та загальних питань Сумської міської ради</w:t>
      </w:r>
      <w:r>
        <w:rPr>
          <w:rFonts w:ascii="Times New Roman" w:hAnsi="Times New Roman"/>
          <w:sz w:val="24"/>
          <w:szCs w:val="24"/>
        </w:rPr>
        <w:t xml:space="preserve"> при визначенні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Pr>
          <w:rFonts w:ascii="Times New Roman" w:hAnsi="Times New Roman"/>
          <w:sz w:val="24"/>
          <w:szCs w:val="24"/>
          <w:lang w:val="en-US"/>
        </w:rPr>
        <w:t>Prozorro</w:t>
      </w:r>
      <w:proofErr w:type="spellEnd"/>
      <w:r>
        <w:rPr>
          <w:rFonts w:ascii="Times New Roman" w:hAnsi="Times New Roman"/>
          <w:sz w:val="24"/>
          <w:szCs w:val="24"/>
        </w:rPr>
        <w:t>.</w:t>
      </w:r>
    </w:p>
    <w:p w:rsidR="00DE6678" w:rsidRDefault="00DE6678" w:rsidP="00DE6678">
      <w:pPr>
        <w:jc w:val="both"/>
        <w:rPr>
          <w:b/>
          <w:sz w:val="24"/>
          <w:szCs w:val="24"/>
          <w:lang w:val="uk-UA"/>
        </w:rPr>
      </w:pPr>
    </w:p>
    <w:p w:rsidR="00DE6678" w:rsidRPr="00F86A51" w:rsidRDefault="00DE6678" w:rsidP="00DE6678">
      <w:pPr>
        <w:jc w:val="center"/>
        <w:rPr>
          <w:b/>
          <w:sz w:val="24"/>
          <w:szCs w:val="24"/>
          <w:lang w:val="uk-UA"/>
        </w:rPr>
      </w:pPr>
      <w:r w:rsidRPr="00F86A51">
        <w:rPr>
          <w:b/>
          <w:sz w:val="24"/>
          <w:szCs w:val="24"/>
          <w:lang w:val="uk-UA"/>
        </w:rPr>
        <w:t>ТЕХНІЧНІ, ЯКІСНІ ТА КІЛЬКІСНІ ХАРАКТЕРИСТИКИ ПРЕДМЕТА ЗАКУПІВЛІ:</w:t>
      </w:r>
    </w:p>
    <w:p w:rsidR="00DE6678" w:rsidRPr="00F86A51" w:rsidRDefault="00DE6678" w:rsidP="00DE6678">
      <w:pPr>
        <w:tabs>
          <w:tab w:val="left" w:pos="2160"/>
          <w:tab w:val="left" w:pos="3600"/>
        </w:tabs>
        <w:jc w:val="center"/>
        <w:rPr>
          <w:b/>
          <w:sz w:val="24"/>
          <w:szCs w:val="24"/>
          <w:lang w:val="uk-UA"/>
        </w:rPr>
      </w:pPr>
      <w:r w:rsidRPr="00F86A51">
        <w:rPr>
          <w:b/>
          <w:sz w:val="24"/>
          <w:szCs w:val="24"/>
          <w:lang w:val="uk-UA"/>
        </w:rPr>
        <w:t xml:space="preserve">Послуги з фізичної </w:t>
      </w:r>
      <w:proofErr w:type="spellStart"/>
      <w:r w:rsidRPr="00F86A51">
        <w:rPr>
          <w:b/>
          <w:sz w:val="24"/>
          <w:szCs w:val="24"/>
        </w:rPr>
        <w:t>охорони</w:t>
      </w:r>
      <w:proofErr w:type="spellEnd"/>
      <w:r w:rsidRPr="00F86A51">
        <w:rPr>
          <w:b/>
          <w:sz w:val="24"/>
          <w:szCs w:val="24"/>
          <w:lang w:val="uk-UA"/>
        </w:rPr>
        <w:t xml:space="preserve"> приміщень – код за ДК 021:2015 ЄЗС – 75240000-0 «Послуги із забезпечення громадської безпеки, охорони правопорядку та громадського порядку», в </w:t>
      </w:r>
      <w:proofErr w:type="spellStart"/>
      <w:r w:rsidRPr="00F86A51">
        <w:rPr>
          <w:b/>
          <w:sz w:val="24"/>
          <w:szCs w:val="24"/>
          <w:lang w:val="uk-UA"/>
        </w:rPr>
        <w:t>т.ч</w:t>
      </w:r>
      <w:proofErr w:type="spellEnd"/>
      <w:r w:rsidRPr="00F86A51">
        <w:rPr>
          <w:b/>
          <w:sz w:val="24"/>
          <w:szCs w:val="24"/>
          <w:lang w:val="uk-UA"/>
        </w:rPr>
        <w:t>.:</w:t>
      </w:r>
    </w:p>
    <w:p w:rsidR="00DE6678" w:rsidRPr="00F86A51" w:rsidRDefault="00DE6678" w:rsidP="00DE6678">
      <w:pPr>
        <w:tabs>
          <w:tab w:val="left" w:pos="2160"/>
          <w:tab w:val="left" w:pos="3600"/>
        </w:tabs>
        <w:jc w:val="center"/>
        <w:rPr>
          <w:b/>
          <w:sz w:val="24"/>
          <w:szCs w:val="24"/>
          <w:lang w:val="uk-UA"/>
        </w:rPr>
      </w:pPr>
      <w:r w:rsidRPr="00F86A51">
        <w:rPr>
          <w:b/>
          <w:sz w:val="24"/>
          <w:szCs w:val="24"/>
          <w:lang w:val="uk-UA"/>
        </w:rPr>
        <w:t>лот 1 – фізична охорона приміщення та прилеглої території по вул. Британська, 21;</w:t>
      </w:r>
    </w:p>
    <w:p w:rsidR="00DE6678" w:rsidRPr="00F86A51" w:rsidRDefault="00DE6678" w:rsidP="00DE6678">
      <w:pPr>
        <w:tabs>
          <w:tab w:val="left" w:pos="2160"/>
          <w:tab w:val="left" w:pos="3600"/>
        </w:tabs>
        <w:jc w:val="center"/>
        <w:rPr>
          <w:b/>
          <w:sz w:val="24"/>
          <w:szCs w:val="24"/>
          <w:lang w:val="uk-UA"/>
        </w:rPr>
      </w:pPr>
      <w:r w:rsidRPr="00F86A51">
        <w:rPr>
          <w:b/>
          <w:sz w:val="24"/>
          <w:szCs w:val="24"/>
          <w:lang w:val="uk-UA"/>
        </w:rPr>
        <w:t>лот 2 – фізична охорона приміщення та прилеглої території по вул. Харківська, 35;</w:t>
      </w:r>
    </w:p>
    <w:p w:rsidR="00DE6678" w:rsidRPr="00F86A51" w:rsidRDefault="00DE6678" w:rsidP="00DE6678">
      <w:pPr>
        <w:tabs>
          <w:tab w:val="left" w:pos="2160"/>
          <w:tab w:val="left" w:pos="3600"/>
        </w:tabs>
        <w:jc w:val="center"/>
        <w:rPr>
          <w:b/>
          <w:sz w:val="24"/>
          <w:szCs w:val="24"/>
          <w:lang w:val="uk-UA"/>
        </w:rPr>
      </w:pPr>
    </w:p>
    <w:p w:rsidR="00DE6678" w:rsidRPr="00F86A51" w:rsidRDefault="00DE6678" w:rsidP="00DE6678">
      <w:pPr>
        <w:widowControl w:val="0"/>
        <w:autoSpaceDE w:val="0"/>
        <w:autoSpaceDN w:val="0"/>
        <w:adjustRightInd w:val="0"/>
        <w:jc w:val="center"/>
        <w:rPr>
          <w:b/>
          <w:sz w:val="24"/>
          <w:szCs w:val="24"/>
          <w:lang w:val="uk-UA" w:eastAsia="uk-UA"/>
        </w:rPr>
      </w:pPr>
      <w:r w:rsidRPr="00F86A51">
        <w:rPr>
          <w:b/>
          <w:sz w:val="24"/>
          <w:szCs w:val="24"/>
          <w:lang w:val="uk-UA" w:eastAsia="uk-UA"/>
        </w:rPr>
        <w:t>Предмет договору.</w:t>
      </w:r>
    </w:p>
    <w:p w:rsidR="00DE6678" w:rsidRPr="00F86A51" w:rsidRDefault="00DE6678" w:rsidP="00DE6678">
      <w:pPr>
        <w:widowControl w:val="0"/>
        <w:tabs>
          <w:tab w:val="left" w:pos="319"/>
        </w:tabs>
        <w:autoSpaceDE w:val="0"/>
        <w:autoSpaceDN w:val="0"/>
        <w:adjustRightInd w:val="0"/>
        <w:ind w:firstLine="567"/>
        <w:jc w:val="both"/>
        <w:rPr>
          <w:sz w:val="24"/>
          <w:szCs w:val="24"/>
          <w:lang w:val="uk-UA" w:eastAsia="uk-UA"/>
        </w:rPr>
      </w:pPr>
      <w:r w:rsidRPr="00F86A51">
        <w:rPr>
          <w:sz w:val="24"/>
          <w:szCs w:val="24"/>
          <w:lang w:val="uk-UA" w:eastAsia="uk-UA"/>
        </w:rPr>
        <w:t>1. Учасник надає цілодобові послуги з фізичної охорони приміщень Замовника згідно переліку об’єктів (1 цілодобовий пост на кожний лот).</w:t>
      </w:r>
    </w:p>
    <w:p w:rsidR="00DE6678" w:rsidRPr="00F86A51" w:rsidRDefault="00DE6678" w:rsidP="00DE6678">
      <w:pPr>
        <w:widowControl w:val="0"/>
        <w:tabs>
          <w:tab w:val="left" w:pos="319"/>
        </w:tabs>
        <w:autoSpaceDE w:val="0"/>
        <w:autoSpaceDN w:val="0"/>
        <w:adjustRightInd w:val="0"/>
        <w:ind w:firstLine="567"/>
        <w:jc w:val="both"/>
        <w:rPr>
          <w:sz w:val="24"/>
          <w:szCs w:val="24"/>
          <w:lang w:val="uk-UA" w:eastAsia="uk-UA"/>
        </w:rPr>
      </w:pPr>
      <w:r w:rsidRPr="00F86A51">
        <w:rPr>
          <w:sz w:val="24"/>
          <w:szCs w:val="24"/>
          <w:lang w:val="uk-UA" w:eastAsia="uk-UA"/>
        </w:rPr>
        <w:t>2. Учасник приймає під централізоване спостереження систему тривожної сигналізації, встановлену на об’єкті Замовника та в разі спрацювання системи тривожної сигналізації здійснює реагування шляхом негайного виїзду групи реагування.</w:t>
      </w:r>
    </w:p>
    <w:p w:rsidR="00DE6678" w:rsidRPr="00F86A51" w:rsidRDefault="00DE6678" w:rsidP="00DE6678">
      <w:pPr>
        <w:widowControl w:val="0"/>
        <w:autoSpaceDE w:val="0"/>
        <w:autoSpaceDN w:val="0"/>
        <w:adjustRightInd w:val="0"/>
        <w:jc w:val="center"/>
        <w:rPr>
          <w:sz w:val="24"/>
          <w:szCs w:val="24"/>
          <w:lang w:val="uk-UA" w:eastAsia="uk-UA"/>
        </w:rPr>
      </w:pPr>
    </w:p>
    <w:p w:rsidR="00DE6678" w:rsidRPr="00F86A51" w:rsidRDefault="00DE6678" w:rsidP="00DE6678">
      <w:pPr>
        <w:widowControl w:val="0"/>
        <w:autoSpaceDE w:val="0"/>
        <w:autoSpaceDN w:val="0"/>
        <w:adjustRightInd w:val="0"/>
        <w:jc w:val="center"/>
        <w:rPr>
          <w:b/>
          <w:sz w:val="24"/>
          <w:szCs w:val="24"/>
          <w:lang w:val="uk-UA" w:eastAsia="uk-UA"/>
        </w:rPr>
      </w:pPr>
      <w:r w:rsidRPr="00F86A51">
        <w:rPr>
          <w:b/>
          <w:sz w:val="24"/>
          <w:szCs w:val="24"/>
          <w:lang w:val="uk-UA" w:eastAsia="uk-UA"/>
        </w:rPr>
        <w:t>Кількість послуг:</w:t>
      </w:r>
    </w:p>
    <w:p w:rsidR="00DE6678" w:rsidRPr="00F86A51" w:rsidRDefault="00DE6678" w:rsidP="00DE6678">
      <w:pPr>
        <w:widowControl w:val="0"/>
        <w:tabs>
          <w:tab w:val="left" w:pos="319"/>
        </w:tabs>
        <w:autoSpaceDE w:val="0"/>
        <w:autoSpaceDN w:val="0"/>
        <w:adjustRightInd w:val="0"/>
        <w:ind w:firstLine="567"/>
        <w:jc w:val="both"/>
        <w:rPr>
          <w:sz w:val="24"/>
          <w:szCs w:val="24"/>
          <w:lang w:val="uk-UA" w:eastAsia="uk-UA"/>
        </w:rPr>
      </w:pPr>
      <w:r w:rsidRPr="00F86A51">
        <w:rPr>
          <w:sz w:val="24"/>
          <w:szCs w:val="24"/>
          <w:lang w:val="uk-UA" w:eastAsia="uk-UA"/>
        </w:rPr>
        <w:t>Послуги надаються з 01.03.2025 по 31.12.2025 року включно.</w:t>
      </w:r>
    </w:p>
    <w:p w:rsidR="00DE6678" w:rsidRPr="00F86A51" w:rsidRDefault="00DE6678" w:rsidP="00DE6678">
      <w:pPr>
        <w:ind w:firstLine="567"/>
        <w:jc w:val="both"/>
        <w:outlineLvl w:val="0"/>
        <w:rPr>
          <w:bCs/>
          <w:sz w:val="24"/>
          <w:szCs w:val="24"/>
          <w:lang w:val="uk-UA"/>
        </w:rPr>
      </w:pPr>
      <w:r w:rsidRPr="00F86A51">
        <w:rPr>
          <w:sz w:val="24"/>
          <w:szCs w:val="24"/>
          <w:lang w:val="uk-UA" w:eastAsia="uk-UA"/>
        </w:rPr>
        <w:t>Порядок здійснення оплати</w:t>
      </w:r>
      <w:r w:rsidRPr="00F86A51">
        <w:rPr>
          <w:bCs/>
          <w:sz w:val="24"/>
          <w:szCs w:val="24"/>
          <w:lang w:val="uk-UA"/>
        </w:rPr>
        <w:t xml:space="preserve"> виконавця здійснюється замовником у національній валюті України щомісячно до десятого числа місяця, наступного за розрахунковим, на підставі рахунку виконавця та актів виконаних послуг шляхом перерахування визначеної у рахунку та акті виконаних послуг суми грошових коштів на розрахунковий рахунок Замовника.</w:t>
      </w:r>
    </w:p>
    <w:p w:rsidR="00DE6678" w:rsidRDefault="00DE6678" w:rsidP="00DE6678">
      <w:pPr>
        <w:widowControl w:val="0"/>
        <w:autoSpaceDE w:val="0"/>
        <w:autoSpaceDN w:val="0"/>
        <w:adjustRightInd w:val="0"/>
        <w:jc w:val="center"/>
        <w:rPr>
          <w:sz w:val="24"/>
          <w:szCs w:val="24"/>
          <w:lang w:val="uk-UA" w:eastAsia="uk-UA"/>
        </w:rPr>
      </w:pPr>
    </w:p>
    <w:p w:rsidR="00DE6678" w:rsidRPr="00F86A51" w:rsidRDefault="00DE6678" w:rsidP="00DE6678">
      <w:pPr>
        <w:widowControl w:val="0"/>
        <w:autoSpaceDE w:val="0"/>
        <w:autoSpaceDN w:val="0"/>
        <w:adjustRightInd w:val="0"/>
        <w:jc w:val="center"/>
        <w:rPr>
          <w:sz w:val="24"/>
          <w:szCs w:val="24"/>
          <w:lang w:val="uk-UA" w:eastAsia="uk-UA"/>
        </w:rPr>
      </w:pPr>
    </w:p>
    <w:p w:rsidR="00DE6678" w:rsidRPr="00F86A51" w:rsidRDefault="00DE6678" w:rsidP="00DE6678">
      <w:pPr>
        <w:widowControl w:val="0"/>
        <w:autoSpaceDE w:val="0"/>
        <w:autoSpaceDN w:val="0"/>
        <w:adjustRightInd w:val="0"/>
        <w:jc w:val="center"/>
        <w:rPr>
          <w:b/>
          <w:sz w:val="24"/>
          <w:szCs w:val="24"/>
          <w:lang w:val="uk-UA" w:eastAsia="uk-UA"/>
        </w:rPr>
      </w:pPr>
      <w:r w:rsidRPr="00F86A51">
        <w:rPr>
          <w:b/>
          <w:sz w:val="24"/>
          <w:szCs w:val="24"/>
          <w:lang w:val="uk-UA" w:eastAsia="uk-UA"/>
        </w:rPr>
        <w:t>Права та обов'язки сторін.</w:t>
      </w:r>
    </w:p>
    <w:p w:rsidR="00DE6678" w:rsidRPr="00F86A51" w:rsidRDefault="00DE6678" w:rsidP="00DE6678">
      <w:pPr>
        <w:widowControl w:val="0"/>
        <w:tabs>
          <w:tab w:val="left" w:pos="912"/>
        </w:tabs>
        <w:autoSpaceDE w:val="0"/>
        <w:autoSpaceDN w:val="0"/>
        <w:adjustRightInd w:val="0"/>
        <w:spacing w:line="274" w:lineRule="exact"/>
        <w:ind w:right="-1" w:firstLine="567"/>
        <w:jc w:val="both"/>
        <w:outlineLvl w:val="0"/>
        <w:rPr>
          <w:sz w:val="24"/>
          <w:szCs w:val="24"/>
          <w:lang w:val="uk-UA" w:eastAsia="uk-UA"/>
        </w:rPr>
      </w:pPr>
      <w:r w:rsidRPr="00F86A51">
        <w:rPr>
          <w:sz w:val="24"/>
          <w:szCs w:val="24"/>
          <w:lang w:val="uk-UA" w:eastAsia="uk-UA"/>
        </w:rPr>
        <w:t>Обов’язки Охорони:</w:t>
      </w:r>
    </w:p>
    <w:p w:rsidR="00DE6678" w:rsidRPr="00F86A51" w:rsidRDefault="00DE6678" w:rsidP="00DE6678">
      <w:pPr>
        <w:widowControl w:val="0"/>
        <w:tabs>
          <w:tab w:val="left" w:pos="912"/>
        </w:tabs>
        <w:autoSpaceDE w:val="0"/>
        <w:autoSpaceDN w:val="0"/>
        <w:adjustRightInd w:val="0"/>
        <w:spacing w:line="274" w:lineRule="exact"/>
        <w:ind w:right="-1" w:firstLine="567"/>
        <w:jc w:val="both"/>
        <w:outlineLvl w:val="0"/>
        <w:rPr>
          <w:sz w:val="24"/>
          <w:szCs w:val="24"/>
          <w:lang w:val="uk-UA" w:eastAsia="uk-UA"/>
        </w:rPr>
      </w:pPr>
      <w:r w:rsidRPr="00F86A51">
        <w:rPr>
          <w:sz w:val="24"/>
          <w:szCs w:val="24"/>
          <w:lang w:val="uk-UA" w:eastAsia="uk-UA"/>
        </w:rPr>
        <w:t>1. Виставляти пост (пости) охорони у кількості та в час, визначені у Дислокації Об’єкта, починаючи із часу виставлення охорони Об’єкта згідно з актом.</w:t>
      </w:r>
    </w:p>
    <w:p w:rsidR="00DE6678" w:rsidRPr="00F86A51" w:rsidRDefault="00DE6678" w:rsidP="00DE6678">
      <w:pPr>
        <w:widowControl w:val="0"/>
        <w:tabs>
          <w:tab w:val="left" w:pos="912"/>
        </w:tabs>
        <w:autoSpaceDE w:val="0"/>
        <w:autoSpaceDN w:val="0"/>
        <w:adjustRightInd w:val="0"/>
        <w:spacing w:line="274" w:lineRule="exact"/>
        <w:ind w:right="-1" w:firstLine="567"/>
        <w:jc w:val="both"/>
        <w:outlineLvl w:val="0"/>
        <w:rPr>
          <w:sz w:val="24"/>
          <w:szCs w:val="24"/>
          <w:lang w:val="uk-UA" w:eastAsia="uk-UA"/>
        </w:rPr>
      </w:pPr>
      <w:r w:rsidRPr="00F86A51">
        <w:rPr>
          <w:sz w:val="24"/>
          <w:szCs w:val="24"/>
          <w:lang w:val="uk-UA" w:eastAsia="uk-UA"/>
        </w:rPr>
        <w:t>2. Забезпечити у межах наданих повноважень охорону Об’єкта із зберіганням на ньому товарно-матеріальних чи валютних цінностей Замовника в межах ліміту їх зберігання, визначеного у встановленому законодавством порядку, від розкрадання, пошкодження чи знищення, шляхом:</w:t>
      </w:r>
    </w:p>
    <w:p w:rsidR="00DE6678" w:rsidRPr="00F86A51" w:rsidRDefault="00DE6678" w:rsidP="00DE6678">
      <w:pPr>
        <w:widowControl w:val="0"/>
        <w:tabs>
          <w:tab w:val="left" w:pos="912"/>
        </w:tabs>
        <w:autoSpaceDE w:val="0"/>
        <w:autoSpaceDN w:val="0"/>
        <w:adjustRightInd w:val="0"/>
        <w:spacing w:line="274" w:lineRule="exact"/>
        <w:ind w:right="-1" w:firstLine="567"/>
        <w:jc w:val="both"/>
        <w:outlineLvl w:val="0"/>
        <w:rPr>
          <w:sz w:val="24"/>
          <w:szCs w:val="24"/>
          <w:lang w:val="uk-UA" w:eastAsia="uk-UA"/>
        </w:rPr>
      </w:pPr>
      <w:r w:rsidRPr="00F86A51">
        <w:rPr>
          <w:sz w:val="24"/>
          <w:szCs w:val="24"/>
          <w:lang w:val="uk-UA" w:eastAsia="uk-UA"/>
        </w:rPr>
        <w:t>- контролю за цілісністю Об’єкта та схоронністю майна, що на ньому зберігається;</w:t>
      </w:r>
    </w:p>
    <w:p w:rsidR="00DE6678" w:rsidRPr="00F86A51" w:rsidRDefault="00DE6678" w:rsidP="00DE6678">
      <w:pPr>
        <w:widowControl w:val="0"/>
        <w:tabs>
          <w:tab w:val="left" w:pos="912"/>
        </w:tabs>
        <w:autoSpaceDE w:val="0"/>
        <w:autoSpaceDN w:val="0"/>
        <w:adjustRightInd w:val="0"/>
        <w:spacing w:line="274" w:lineRule="exact"/>
        <w:ind w:right="-1" w:firstLine="567"/>
        <w:jc w:val="both"/>
        <w:outlineLvl w:val="0"/>
        <w:rPr>
          <w:sz w:val="24"/>
          <w:szCs w:val="24"/>
          <w:lang w:val="uk-UA" w:eastAsia="uk-UA"/>
        </w:rPr>
      </w:pPr>
      <w:r w:rsidRPr="00F86A51">
        <w:rPr>
          <w:sz w:val="24"/>
          <w:szCs w:val="24"/>
          <w:lang w:val="uk-UA" w:eastAsia="uk-UA"/>
        </w:rPr>
        <w:t xml:space="preserve">- здійснення контролю за запровадженими Замовником на Об’єкті пропускним і внутрішньо-об’єктовим режимами (у випадку їх установлення Замовником і узгодження з Охороною);  </w:t>
      </w:r>
    </w:p>
    <w:p w:rsidR="00DE6678" w:rsidRPr="00F86A51" w:rsidRDefault="00DE6678" w:rsidP="00DE6678">
      <w:pPr>
        <w:widowControl w:val="0"/>
        <w:tabs>
          <w:tab w:val="left" w:pos="912"/>
        </w:tabs>
        <w:autoSpaceDE w:val="0"/>
        <w:autoSpaceDN w:val="0"/>
        <w:adjustRightInd w:val="0"/>
        <w:spacing w:line="274" w:lineRule="exact"/>
        <w:ind w:right="-1" w:firstLine="567"/>
        <w:jc w:val="both"/>
        <w:outlineLvl w:val="0"/>
        <w:rPr>
          <w:sz w:val="24"/>
          <w:szCs w:val="24"/>
          <w:lang w:val="uk-UA" w:eastAsia="uk-UA"/>
        </w:rPr>
      </w:pPr>
      <w:r w:rsidRPr="00F86A51">
        <w:rPr>
          <w:sz w:val="24"/>
          <w:szCs w:val="24"/>
          <w:lang w:val="uk-UA" w:eastAsia="uk-UA"/>
        </w:rPr>
        <w:t xml:space="preserve">- контролю за ввезенням і вивезенням (унесенням і винесенням) товарно-матеріальних </w:t>
      </w:r>
      <w:r w:rsidRPr="00F86A51">
        <w:rPr>
          <w:sz w:val="24"/>
          <w:szCs w:val="24"/>
          <w:lang w:val="uk-UA" w:eastAsia="uk-UA"/>
        </w:rPr>
        <w:lastRenderedPageBreak/>
        <w:t>цінностей на територію та з території Об’єкта за матеріальними перепустками за формою, встановленою Замовником;</w:t>
      </w:r>
    </w:p>
    <w:p w:rsidR="00DE6678" w:rsidRPr="00F86A51" w:rsidRDefault="00DE6678" w:rsidP="00DE6678">
      <w:pPr>
        <w:widowControl w:val="0"/>
        <w:tabs>
          <w:tab w:val="left" w:pos="912"/>
        </w:tabs>
        <w:autoSpaceDE w:val="0"/>
        <w:autoSpaceDN w:val="0"/>
        <w:adjustRightInd w:val="0"/>
        <w:spacing w:line="274" w:lineRule="exact"/>
        <w:ind w:right="-1" w:firstLine="567"/>
        <w:jc w:val="both"/>
        <w:outlineLvl w:val="0"/>
        <w:rPr>
          <w:sz w:val="24"/>
          <w:szCs w:val="24"/>
          <w:lang w:val="uk-UA" w:eastAsia="uk-UA"/>
        </w:rPr>
      </w:pPr>
      <w:r w:rsidRPr="00F86A51">
        <w:rPr>
          <w:sz w:val="24"/>
          <w:szCs w:val="24"/>
          <w:lang w:val="uk-UA" w:eastAsia="uk-UA"/>
        </w:rPr>
        <w:t>- здійснення заходів оперативного реагування на безпосередні правопорушення проти майна Замовника на Об’єкті, порушення режиму роботи Об’єкта.</w:t>
      </w:r>
    </w:p>
    <w:p w:rsidR="00DE6678" w:rsidRPr="00F86A51" w:rsidRDefault="00DE6678" w:rsidP="00DE6678">
      <w:pPr>
        <w:widowControl w:val="0"/>
        <w:tabs>
          <w:tab w:val="left" w:pos="912"/>
        </w:tabs>
        <w:autoSpaceDE w:val="0"/>
        <w:autoSpaceDN w:val="0"/>
        <w:adjustRightInd w:val="0"/>
        <w:spacing w:line="274" w:lineRule="exact"/>
        <w:ind w:right="-1" w:firstLine="567"/>
        <w:jc w:val="both"/>
        <w:outlineLvl w:val="0"/>
        <w:rPr>
          <w:sz w:val="24"/>
          <w:szCs w:val="24"/>
          <w:lang w:val="uk-UA" w:eastAsia="uk-UA"/>
        </w:rPr>
      </w:pPr>
      <w:r w:rsidRPr="00F86A51">
        <w:rPr>
          <w:sz w:val="24"/>
          <w:szCs w:val="24"/>
          <w:lang w:val="uk-UA" w:eastAsia="uk-UA"/>
        </w:rPr>
        <w:t>3. Забезпечувати дотримання встановлених правил пожежної безпеки на постах силами постових Охорони під час несення ними служби, а у випадку виявлення на Об’єкті пожежі або спрацювання охоронно-пожежної сигналізації - негайно повідомити про це територіальний підрозділ МЧС, вжити можливих заходів по її ліквідації із дотриманням правил безпеки життя для Охорони.</w:t>
      </w:r>
    </w:p>
    <w:p w:rsidR="00DE6678" w:rsidRPr="00F86A51" w:rsidRDefault="00DE6678" w:rsidP="00DE6678">
      <w:pPr>
        <w:widowControl w:val="0"/>
        <w:tabs>
          <w:tab w:val="left" w:pos="912"/>
        </w:tabs>
        <w:autoSpaceDE w:val="0"/>
        <w:autoSpaceDN w:val="0"/>
        <w:adjustRightInd w:val="0"/>
        <w:spacing w:line="274" w:lineRule="exact"/>
        <w:ind w:right="-1" w:firstLine="567"/>
        <w:jc w:val="both"/>
        <w:outlineLvl w:val="0"/>
        <w:rPr>
          <w:sz w:val="24"/>
          <w:szCs w:val="24"/>
          <w:lang w:val="uk-UA" w:eastAsia="uk-UA"/>
        </w:rPr>
      </w:pPr>
      <w:r w:rsidRPr="00F86A51">
        <w:rPr>
          <w:sz w:val="24"/>
          <w:szCs w:val="24"/>
          <w:lang w:val="uk-UA" w:eastAsia="uk-UA"/>
        </w:rPr>
        <w:t>4. Приймати під охорону опечатані (опломбовані) приміщення, вказані у Дислокації Об’єкта.</w:t>
      </w:r>
    </w:p>
    <w:p w:rsidR="00DE6678" w:rsidRPr="00F86A51" w:rsidRDefault="00DE6678" w:rsidP="00DE6678">
      <w:pPr>
        <w:widowControl w:val="0"/>
        <w:tabs>
          <w:tab w:val="left" w:pos="912"/>
        </w:tabs>
        <w:autoSpaceDE w:val="0"/>
        <w:autoSpaceDN w:val="0"/>
        <w:adjustRightInd w:val="0"/>
        <w:spacing w:line="274" w:lineRule="exact"/>
        <w:ind w:right="-1" w:firstLine="567"/>
        <w:jc w:val="both"/>
        <w:outlineLvl w:val="0"/>
        <w:rPr>
          <w:sz w:val="24"/>
          <w:szCs w:val="24"/>
          <w:lang w:val="uk-UA" w:eastAsia="uk-UA"/>
        </w:rPr>
      </w:pPr>
      <w:r w:rsidRPr="00F86A51">
        <w:rPr>
          <w:sz w:val="24"/>
          <w:szCs w:val="24"/>
          <w:lang w:val="uk-UA" w:eastAsia="uk-UA"/>
        </w:rPr>
        <w:t>5. При виявленні персоналом Охорони ознак проникнення сторонніх осіб на Об’єкт:</w:t>
      </w:r>
    </w:p>
    <w:p w:rsidR="00DE6678" w:rsidRPr="00F86A51" w:rsidRDefault="00DE6678" w:rsidP="00DE6678">
      <w:pPr>
        <w:widowControl w:val="0"/>
        <w:tabs>
          <w:tab w:val="left" w:pos="993"/>
        </w:tabs>
        <w:autoSpaceDE w:val="0"/>
        <w:autoSpaceDN w:val="0"/>
        <w:adjustRightInd w:val="0"/>
        <w:spacing w:line="274" w:lineRule="exact"/>
        <w:ind w:right="-1" w:firstLine="567"/>
        <w:jc w:val="both"/>
        <w:outlineLvl w:val="0"/>
        <w:rPr>
          <w:sz w:val="24"/>
          <w:szCs w:val="24"/>
          <w:lang w:val="uk-UA" w:eastAsia="uk-UA"/>
        </w:rPr>
      </w:pPr>
      <w:r w:rsidRPr="00F86A51">
        <w:rPr>
          <w:sz w:val="24"/>
          <w:szCs w:val="24"/>
          <w:lang w:val="uk-UA" w:eastAsia="uk-UA"/>
        </w:rPr>
        <w:t>- вжити заходів з їх затримання;</w:t>
      </w:r>
    </w:p>
    <w:p w:rsidR="00DE6678" w:rsidRPr="00F86A51" w:rsidRDefault="00DE6678" w:rsidP="00DE6678">
      <w:pPr>
        <w:widowControl w:val="0"/>
        <w:tabs>
          <w:tab w:val="left" w:pos="912"/>
        </w:tabs>
        <w:autoSpaceDE w:val="0"/>
        <w:autoSpaceDN w:val="0"/>
        <w:adjustRightInd w:val="0"/>
        <w:spacing w:line="274" w:lineRule="exact"/>
        <w:ind w:right="-1" w:firstLine="567"/>
        <w:jc w:val="both"/>
        <w:outlineLvl w:val="0"/>
        <w:rPr>
          <w:sz w:val="24"/>
          <w:szCs w:val="24"/>
          <w:lang w:val="uk-UA" w:eastAsia="uk-UA"/>
        </w:rPr>
      </w:pPr>
      <w:r w:rsidRPr="00F86A51">
        <w:rPr>
          <w:sz w:val="24"/>
          <w:szCs w:val="24"/>
          <w:lang w:val="uk-UA" w:eastAsia="uk-UA"/>
        </w:rPr>
        <w:t>- сповістити про цю подію Замовника та чергову частину територіального органу Національної поліції;</w:t>
      </w:r>
    </w:p>
    <w:p w:rsidR="00DE6678" w:rsidRPr="00F86A51" w:rsidRDefault="00DE6678" w:rsidP="00DE6678">
      <w:pPr>
        <w:widowControl w:val="0"/>
        <w:tabs>
          <w:tab w:val="left" w:pos="912"/>
        </w:tabs>
        <w:autoSpaceDE w:val="0"/>
        <w:autoSpaceDN w:val="0"/>
        <w:adjustRightInd w:val="0"/>
        <w:spacing w:line="274" w:lineRule="exact"/>
        <w:ind w:right="-1" w:firstLine="567"/>
        <w:jc w:val="both"/>
        <w:outlineLvl w:val="0"/>
        <w:rPr>
          <w:sz w:val="24"/>
          <w:szCs w:val="24"/>
          <w:lang w:val="uk-UA" w:eastAsia="uk-UA"/>
        </w:rPr>
      </w:pPr>
      <w:r w:rsidRPr="00F86A51">
        <w:rPr>
          <w:sz w:val="24"/>
          <w:szCs w:val="24"/>
          <w:lang w:val="uk-UA" w:eastAsia="uk-UA"/>
        </w:rPr>
        <w:t>- забезпечити недоторканність місця вчинення протиправних дій проти майна Замовника на Об’єкті до прибуття працівників територіального органу Національної поліції.</w:t>
      </w:r>
    </w:p>
    <w:p w:rsidR="00DE6678" w:rsidRPr="00F86A51" w:rsidRDefault="00DE6678" w:rsidP="00DE6678">
      <w:pPr>
        <w:jc w:val="center"/>
        <w:rPr>
          <w:b/>
          <w:sz w:val="24"/>
          <w:szCs w:val="24"/>
          <w:u w:val="single"/>
          <w:lang w:val="uk-UA"/>
        </w:rPr>
      </w:pPr>
    </w:p>
    <w:p w:rsidR="00DE6678" w:rsidRPr="00F86A51" w:rsidRDefault="00DE6678" w:rsidP="00DE6678">
      <w:pPr>
        <w:jc w:val="center"/>
        <w:rPr>
          <w:rFonts w:eastAsia="Arial"/>
          <w:b/>
          <w:sz w:val="24"/>
          <w:szCs w:val="24"/>
          <w:u w:val="single"/>
          <w:lang w:val="uk-UA"/>
        </w:rPr>
      </w:pPr>
      <w:r w:rsidRPr="00F86A51">
        <w:rPr>
          <w:b/>
          <w:sz w:val="24"/>
          <w:szCs w:val="24"/>
          <w:u w:val="single"/>
          <w:lang w:val="uk-UA"/>
        </w:rPr>
        <w:t>Документи, що необхідно надати для участі на закупівлю послуг охорони</w:t>
      </w:r>
    </w:p>
    <w:p w:rsidR="00DE6678" w:rsidRPr="00F86A51" w:rsidRDefault="00DE6678" w:rsidP="00DE6678">
      <w:pPr>
        <w:widowControl w:val="0"/>
        <w:tabs>
          <w:tab w:val="left" w:pos="739"/>
        </w:tabs>
        <w:autoSpaceDE w:val="0"/>
        <w:autoSpaceDN w:val="0"/>
        <w:adjustRightInd w:val="0"/>
        <w:ind w:firstLine="567"/>
        <w:jc w:val="both"/>
        <w:rPr>
          <w:sz w:val="24"/>
          <w:szCs w:val="24"/>
          <w:lang w:val="uk-UA"/>
        </w:rPr>
      </w:pPr>
      <w:r w:rsidRPr="00F86A51">
        <w:rPr>
          <w:sz w:val="24"/>
          <w:szCs w:val="24"/>
          <w:lang w:val="uk-UA" w:eastAsia="uk-UA"/>
        </w:rPr>
        <w:t>1. Копія ліцензії учасника, виданої Міністерством Внутрішніх Справ України про надання охоронних послуг</w:t>
      </w:r>
      <w:r w:rsidRPr="00F86A51">
        <w:rPr>
          <w:sz w:val="24"/>
          <w:szCs w:val="24"/>
          <w:lang w:val="uk-UA"/>
        </w:rPr>
        <w:t>.</w:t>
      </w:r>
    </w:p>
    <w:p w:rsidR="00DE6678" w:rsidRPr="00F86A51" w:rsidRDefault="00DE6678" w:rsidP="00DE6678">
      <w:pPr>
        <w:widowControl w:val="0"/>
        <w:autoSpaceDE w:val="0"/>
        <w:autoSpaceDN w:val="0"/>
        <w:adjustRightInd w:val="0"/>
        <w:ind w:firstLine="567"/>
        <w:jc w:val="both"/>
        <w:rPr>
          <w:sz w:val="24"/>
          <w:szCs w:val="24"/>
          <w:lang w:val="uk-UA"/>
        </w:rPr>
      </w:pPr>
      <w:r w:rsidRPr="00F86A51">
        <w:rPr>
          <w:sz w:val="24"/>
          <w:szCs w:val="24"/>
          <w:lang w:val="uk-UA"/>
        </w:rPr>
        <w:t xml:space="preserve">2. Довідка про наявність в Учасника пункту централізованого спостереження з цілодобовим режимом чергування операторів такого пульту, який повинен бути укомплектований штатними працівниками. У разі наявності ПЦС не у власності Учасника,  надати відповідні підтверджуючі документи (договір оренди ПЦС тощо). ПЦС має бути облаштований додатковим альтернативним джерелом живлення (генератор тощо), який забезпечить безперервну роботу ПЦС протягом 10-12 годин, про що надається підтверджуючий документ (видаткова накладна про закупівлю відповідного обладнання, або акт прийому-передачі тощо). Пульт має відповідати ДСТУ </w:t>
      </w:r>
      <w:r w:rsidRPr="00F86A51">
        <w:rPr>
          <w:sz w:val="24"/>
          <w:szCs w:val="24"/>
          <w:lang w:val="en-US"/>
        </w:rPr>
        <w:t>EN</w:t>
      </w:r>
      <w:r w:rsidRPr="00F86A51">
        <w:rPr>
          <w:sz w:val="24"/>
          <w:szCs w:val="24"/>
        </w:rPr>
        <w:t xml:space="preserve"> 50518-2019</w:t>
      </w:r>
      <w:r w:rsidRPr="00F86A51">
        <w:rPr>
          <w:sz w:val="24"/>
          <w:szCs w:val="24"/>
          <w:lang w:val="uk-UA"/>
        </w:rPr>
        <w:t>. Учасник надає сертифікат відповідності, виданий акредитованим органом.</w:t>
      </w:r>
    </w:p>
    <w:p w:rsidR="00DE6678" w:rsidRPr="00F86A51" w:rsidRDefault="00DE6678" w:rsidP="00DE6678">
      <w:pPr>
        <w:widowControl w:val="0"/>
        <w:autoSpaceDE w:val="0"/>
        <w:autoSpaceDN w:val="0"/>
        <w:adjustRightInd w:val="0"/>
        <w:ind w:firstLine="567"/>
        <w:jc w:val="both"/>
        <w:rPr>
          <w:sz w:val="24"/>
          <w:szCs w:val="24"/>
          <w:lang w:val="uk-UA"/>
        </w:rPr>
      </w:pPr>
      <w:r w:rsidRPr="00F86A51">
        <w:rPr>
          <w:sz w:val="24"/>
          <w:szCs w:val="24"/>
          <w:lang w:val="uk-UA"/>
        </w:rPr>
        <w:t>3. Довідка про те, що Учасник гарантує безкоштовне обладнання постів охорони кнопкою тривожної сигналізації з виводом сигналу на ПЦС.</w:t>
      </w:r>
    </w:p>
    <w:p w:rsidR="00DE6678" w:rsidRPr="00F86A51" w:rsidRDefault="00DE6678" w:rsidP="00DE6678">
      <w:pPr>
        <w:widowControl w:val="0"/>
        <w:autoSpaceDE w:val="0"/>
        <w:autoSpaceDN w:val="0"/>
        <w:adjustRightInd w:val="0"/>
        <w:ind w:firstLine="567"/>
        <w:jc w:val="both"/>
        <w:rPr>
          <w:sz w:val="24"/>
          <w:szCs w:val="24"/>
          <w:lang w:val="uk-UA"/>
        </w:rPr>
      </w:pPr>
      <w:r w:rsidRPr="00F86A51">
        <w:rPr>
          <w:sz w:val="24"/>
          <w:szCs w:val="24"/>
          <w:lang w:val="uk-UA"/>
        </w:rPr>
        <w:t>4. Довідка і копії підтвердних документів про наявність в Учасника мобільних груп швидкого реагування не менше 4-х на території м. Суми. Учасник зобов’язаний забезпечити прибуття на об’єкт охорони не менше однієї мобільної групи швидкого реагування, посилення постів в нештатних ситуаціях з охоронниками, екіпірованими в формений одяг, оснащеними засобами радіозв’язку та засобами захисту та активної оборони.</w:t>
      </w:r>
    </w:p>
    <w:p w:rsidR="00DE6678" w:rsidRPr="00F86A51" w:rsidRDefault="00DE6678" w:rsidP="00DE6678">
      <w:pPr>
        <w:widowControl w:val="0"/>
        <w:autoSpaceDE w:val="0"/>
        <w:autoSpaceDN w:val="0"/>
        <w:adjustRightInd w:val="0"/>
        <w:ind w:firstLine="567"/>
        <w:jc w:val="both"/>
        <w:rPr>
          <w:sz w:val="24"/>
          <w:szCs w:val="24"/>
          <w:lang w:val="uk-UA"/>
        </w:rPr>
      </w:pPr>
      <w:r w:rsidRPr="00F86A51">
        <w:rPr>
          <w:sz w:val="24"/>
          <w:szCs w:val="24"/>
          <w:lang w:val="uk-UA"/>
        </w:rPr>
        <w:t>5. Копії дозволів Українського державного центру радіочастот на право експлуатації переносних радіоелектронних засобів радіозв’язку аналогового ультракороткохвильового радіотелефонного зв’язку рухомої служби на території м. Суми.</w:t>
      </w:r>
    </w:p>
    <w:p w:rsidR="00DE6678" w:rsidRPr="00F86A51" w:rsidRDefault="00DE6678" w:rsidP="00DE6678">
      <w:pPr>
        <w:ind w:firstLine="567"/>
        <w:jc w:val="both"/>
        <w:outlineLvl w:val="0"/>
        <w:rPr>
          <w:sz w:val="24"/>
          <w:szCs w:val="24"/>
          <w:lang w:val="uk-UA"/>
        </w:rPr>
      </w:pPr>
      <w:r w:rsidRPr="00F86A51">
        <w:rPr>
          <w:sz w:val="24"/>
          <w:szCs w:val="24"/>
          <w:lang w:val="uk-UA"/>
        </w:rPr>
        <w:t>6. Довідка, що підтверджує наявність в учасника спеціалізованого транспорту реагування (не менше 8 автомобілів) разом з копіями технічних паспортів, підтверджуючих, що зазначений транспорт відповідає вимогам, які передбачені Законами України «Про охоронну діяльність».</w:t>
      </w:r>
    </w:p>
    <w:p w:rsidR="00DE6678" w:rsidRPr="00F86A51" w:rsidRDefault="00DE6678" w:rsidP="00DE6678">
      <w:pPr>
        <w:ind w:firstLine="567"/>
        <w:jc w:val="both"/>
        <w:outlineLvl w:val="0"/>
        <w:rPr>
          <w:rFonts w:eastAsia="SimSun"/>
          <w:kern w:val="24"/>
          <w:sz w:val="24"/>
          <w:szCs w:val="24"/>
          <w:lang w:val="uk-UA" w:eastAsia="hi-IN" w:bidi="hi-IN"/>
        </w:rPr>
      </w:pPr>
      <w:r w:rsidRPr="00F86A51">
        <w:rPr>
          <w:sz w:val="24"/>
          <w:szCs w:val="24"/>
          <w:lang w:val="uk-UA"/>
        </w:rPr>
        <w:t xml:space="preserve">7. </w:t>
      </w:r>
      <w:r w:rsidRPr="00F86A51">
        <w:rPr>
          <w:rFonts w:eastAsia="SimSun"/>
          <w:kern w:val="2"/>
          <w:sz w:val="24"/>
          <w:szCs w:val="24"/>
          <w:lang w:val="uk-UA" w:eastAsia="hi-IN" w:bidi="hi-IN"/>
        </w:rPr>
        <w:t xml:space="preserve">Довідка про наявність в Учасника спецзасобів (бронежилети не нижче 4 класу захисту, шоломи не нижче класу захисту 1А,  гумові кийки, газові балончики з аерозолями сльозоточивої та дратівної дії, аптечки, кайданки (не менше трьох одиниць), а також пристрій для відстрілу гумових куль </w:t>
      </w:r>
      <w:r w:rsidRPr="00F86A51">
        <w:rPr>
          <w:rFonts w:eastAsia="SimSun"/>
          <w:kern w:val="24"/>
          <w:sz w:val="24"/>
          <w:szCs w:val="24"/>
          <w:lang w:val="uk-UA" w:eastAsia="hi-IN" w:bidi="hi-IN"/>
        </w:rPr>
        <w:t>або вогнепальну зброю), що належать Учаснику на праві власності та форменого одягу відповідної пори року.</w:t>
      </w:r>
    </w:p>
    <w:p w:rsidR="00DE6678" w:rsidRPr="00F86A51" w:rsidRDefault="00DE6678" w:rsidP="00DE6678">
      <w:pPr>
        <w:shd w:val="clear" w:color="auto" w:fill="FFFFFF"/>
        <w:suppressAutoHyphens/>
        <w:ind w:firstLine="567"/>
        <w:jc w:val="both"/>
        <w:rPr>
          <w:rFonts w:eastAsia="SimSun"/>
          <w:kern w:val="24"/>
          <w:sz w:val="24"/>
          <w:szCs w:val="24"/>
          <w:lang w:val="uk-UA" w:eastAsia="hi-IN" w:bidi="hi-IN"/>
        </w:rPr>
      </w:pPr>
      <w:r w:rsidRPr="00F86A51">
        <w:rPr>
          <w:rFonts w:eastAsia="SimSun"/>
          <w:kern w:val="24"/>
          <w:sz w:val="24"/>
          <w:szCs w:val="24"/>
          <w:lang w:val="uk-UA" w:eastAsia="hi-IN" w:bidi="hi-IN"/>
        </w:rPr>
        <w:t xml:space="preserve">8. Довідка про наявність групи реагування (наряду охорони). Група реагування повинна складатись з не менше 2 осіб. Всі працівники групи реагування (наряду охорони) повинні бути забезпечені форменим одягом, переносними радіостанціями, спеціальними засобами індивідуального захисту та самооборони, які відповідають вимогам чинного законодавства, а саме, мінімально: службова травматична/вогнепальна зброя, гумові кийки, газові балончики з </w:t>
      </w:r>
      <w:r w:rsidRPr="00F86A51">
        <w:rPr>
          <w:rFonts w:eastAsia="SimSun"/>
          <w:kern w:val="24"/>
          <w:sz w:val="24"/>
          <w:szCs w:val="24"/>
          <w:lang w:val="uk-UA" w:eastAsia="hi-IN" w:bidi="hi-IN"/>
        </w:rPr>
        <w:lastRenderedPageBreak/>
        <w:t>аерозолями сльозоточивої та дратівливої дії. Надати копії дозволів (не менше 8 дозволів) згідно чинного законодавства на право носіння працівниками групи реагування відомчої травматичної (вогнепальної) зброї.</w:t>
      </w:r>
    </w:p>
    <w:p w:rsidR="00DE6678" w:rsidRPr="00F86A51" w:rsidRDefault="00DE6678" w:rsidP="00DE6678">
      <w:pPr>
        <w:shd w:val="clear" w:color="auto" w:fill="FFFFFF"/>
        <w:suppressAutoHyphens/>
        <w:ind w:firstLine="567"/>
        <w:jc w:val="both"/>
        <w:rPr>
          <w:rFonts w:eastAsia="SimSun"/>
          <w:kern w:val="2"/>
          <w:sz w:val="24"/>
          <w:szCs w:val="24"/>
          <w:lang w:val="uk-UA" w:eastAsia="hi-IN" w:bidi="hi-IN"/>
        </w:rPr>
      </w:pPr>
      <w:r w:rsidRPr="00F86A51">
        <w:rPr>
          <w:rFonts w:eastAsia="SimSun"/>
          <w:kern w:val="2"/>
          <w:sz w:val="24"/>
          <w:szCs w:val="24"/>
          <w:lang w:val="uk-UA" w:eastAsia="hi-IN" w:bidi="hi-IN"/>
        </w:rPr>
        <w:t>9. Учасник надає чинний сертифікат на систему управління якістю відповідно до ДСТУ ISO 9001:2015 «Системи управління якістю. Вимоги ДСТУ EN ISO 9001:2018 (ISO 9001:2015, EN ISO 9001:2015)» у сфері централізованого спостереження за об’єктами в якості центру спостереження та приймання тривожних сповіщень; реагування на спрацювання засобів технічної сигналізації; охорони об’єктів різних форм власності за допомогою фізичної охорони.</w:t>
      </w:r>
    </w:p>
    <w:p w:rsidR="00DE6678" w:rsidRPr="00F86A51" w:rsidRDefault="00DE6678" w:rsidP="00DE6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eastAsia="Arial"/>
          <w:sz w:val="24"/>
          <w:szCs w:val="24"/>
          <w:lang w:val="uk-UA"/>
        </w:rPr>
      </w:pPr>
      <w:r w:rsidRPr="00F86A51">
        <w:rPr>
          <w:sz w:val="24"/>
          <w:szCs w:val="24"/>
          <w:lang w:val="uk-UA" w:eastAsia="en-US"/>
        </w:rPr>
        <w:t>10. Учасник надає чинний сертифікат відповідно до ДСТУ ISO 18788:2017 «Системи управління щодо процесів із забезпечення приватної безпеки та охорони. Вимоги та настанови щодо застосування у сфері послуг реагування на спрацювання засобів технічної сигналізації; послуги охорони об’єктів різних форм власності за допомогою фізичної охорони».</w:t>
      </w:r>
    </w:p>
    <w:p w:rsidR="00DE6678" w:rsidRPr="00F86A51" w:rsidRDefault="00DE6678" w:rsidP="00DE6678">
      <w:pPr>
        <w:widowControl w:val="0"/>
        <w:autoSpaceDE w:val="0"/>
        <w:autoSpaceDN w:val="0"/>
        <w:adjustRightInd w:val="0"/>
        <w:spacing w:line="276" w:lineRule="auto"/>
        <w:jc w:val="both"/>
        <w:rPr>
          <w:color w:val="000000"/>
          <w:sz w:val="24"/>
          <w:szCs w:val="24"/>
          <w:lang w:val="uk-UA"/>
        </w:rPr>
      </w:pPr>
      <w:r w:rsidRPr="00F86A51">
        <w:rPr>
          <w:rFonts w:eastAsia="SimSun"/>
          <w:spacing w:val="1"/>
          <w:kern w:val="1"/>
          <w:sz w:val="24"/>
          <w:szCs w:val="24"/>
          <w:lang w:val="uk-UA" w:eastAsia="hi-IN" w:bidi="hi-IN"/>
        </w:rPr>
        <w:t>11.</w:t>
      </w:r>
      <w:r w:rsidRPr="00F86A51">
        <w:rPr>
          <w:color w:val="000000"/>
          <w:sz w:val="24"/>
          <w:szCs w:val="24"/>
          <w:lang w:val="uk-UA"/>
        </w:rPr>
        <w:t xml:space="preserve"> Довідка у довільній формі про наявність в учасника не менше 15-ти працівників відповідної кваліфікації, які мають необхідні знання і досвід:</w:t>
      </w:r>
    </w:p>
    <w:p w:rsidR="00DE6678" w:rsidRPr="00F86A51" w:rsidRDefault="00DE6678" w:rsidP="00DE6678">
      <w:pPr>
        <w:widowControl w:val="0"/>
        <w:numPr>
          <w:ilvl w:val="0"/>
          <w:numId w:val="1"/>
        </w:numPr>
        <w:tabs>
          <w:tab w:val="left" w:pos="0"/>
        </w:tabs>
        <w:autoSpaceDE w:val="0"/>
        <w:autoSpaceDN w:val="0"/>
        <w:adjustRightInd w:val="0"/>
        <w:spacing w:line="276" w:lineRule="auto"/>
        <w:ind w:left="0" w:firstLine="426"/>
        <w:contextualSpacing/>
        <w:jc w:val="both"/>
        <w:rPr>
          <w:color w:val="000000"/>
          <w:sz w:val="24"/>
          <w:szCs w:val="24"/>
          <w:lang w:val="uk-UA"/>
        </w:rPr>
      </w:pPr>
      <w:r w:rsidRPr="00F86A51">
        <w:rPr>
          <w:color w:val="000000"/>
          <w:sz w:val="24"/>
          <w:szCs w:val="24"/>
          <w:lang w:val="uk-UA"/>
        </w:rPr>
        <w:t>Список працівників, яких Учасник планує залучати до виконання умов договору та які мають професію «охоронник» не нижче 3 кваліфікаційного розряду, які пройшли професійну підготовку відповідно до вимог статті 14 Закону України «Про охоронну діяльність» за професією «охоронник» та щодо відповідності цих охоронників вимогам, які визначені статтею 11 Закону України «Про охоронну діяльність».</w:t>
      </w:r>
    </w:p>
    <w:p w:rsidR="00DE6678" w:rsidRPr="00F86A51" w:rsidRDefault="00DE6678" w:rsidP="00DE6678">
      <w:pPr>
        <w:widowControl w:val="0"/>
        <w:numPr>
          <w:ilvl w:val="0"/>
          <w:numId w:val="1"/>
        </w:numPr>
        <w:tabs>
          <w:tab w:val="left" w:pos="0"/>
        </w:tabs>
        <w:autoSpaceDE w:val="0"/>
        <w:autoSpaceDN w:val="0"/>
        <w:adjustRightInd w:val="0"/>
        <w:spacing w:line="276" w:lineRule="auto"/>
        <w:ind w:left="0" w:firstLine="426"/>
        <w:contextualSpacing/>
        <w:jc w:val="both"/>
        <w:rPr>
          <w:color w:val="000000"/>
          <w:sz w:val="24"/>
          <w:szCs w:val="24"/>
          <w:lang w:val="uk-UA"/>
        </w:rPr>
      </w:pPr>
      <w:r w:rsidRPr="00F86A51">
        <w:rPr>
          <w:color w:val="000000"/>
          <w:sz w:val="24"/>
          <w:szCs w:val="24"/>
          <w:lang w:val="uk-UA"/>
        </w:rPr>
        <w:t xml:space="preserve">Копії </w:t>
      </w:r>
      <w:proofErr w:type="spellStart"/>
      <w:r w:rsidRPr="00F86A51">
        <w:rPr>
          <w:color w:val="000000"/>
          <w:sz w:val="24"/>
          <w:szCs w:val="24"/>
          <w:lang w:val="uk-UA"/>
        </w:rPr>
        <w:t>свідоцтв</w:t>
      </w:r>
      <w:proofErr w:type="spellEnd"/>
      <w:r w:rsidRPr="00F86A51">
        <w:rPr>
          <w:color w:val="000000"/>
          <w:sz w:val="24"/>
          <w:szCs w:val="24"/>
          <w:lang w:val="uk-UA"/>
        </w:rPr>
        <w:t xml:space="preserve"> про присвоєння (підвищення) працівникам робітничої кваліфікації «охоронник» не нижче 3 кваліфікаційного розряду державного зразку (згідно із наданим списком).</w:t>
      </w:r>
    </w:p>
    <w:p w:rsidR="00DE6678" w:rsidRPr="00F86A51" w:rsidRDefault="00DE6678" w:rsidP="00DE6678">
      <w:pPr>
        <w:widowControl w:val="0"/>
        <w:numPr>
          <w:ilvl w:val="0"/>
          <w:numId w:val="1"/>
        </w:numPr>
        <w:shd w:val="clear" w:color="auto" w:fill="FFFFFF"/>
        <w:tabs>
          <w:tab w:val="left" w:pos="0"/>
        </w:tabs>
        <w:autoSpaceDE w:val="0"/>
        <w:autoSpaceDN w:val="0"/>
        <w:adjustRightInd w:val="0"/>
        <w:spacing w:line="276" w:lineRule="auto"/>
        <w:ind w:left="0" w:firstLine="426"/>
        <w:contextualSpacing/>
        <w:jc w:val="both"/>
        <w:rPr>
          <w:color w:val="000000"/>
          <w:sz w:val="24"/>
          <w:szCs w:val="24"/>
          <w:lang w:val="uk-UA"/>
        </w:rPr>
      </w:pPr>
      <w:r w:rsidRPr="00F86A51">
        <w:rPr>
          <w:color w:val="000000"/>
          <w:sz w:val="24"/>
          <w:szCs w:val="24"/>
          <w:lang w:val="uk-UA"/>
        </w:rPr>
        <w:t>Копії службових посвідчень всіх працівників, які будуть залучатися до охорони об’єкту (згідно із наданим списком), в якому зазначаються прізвище, ім'я, по батькові особи, яка належить до персоналу охорони, дата видачі і термін дії посвідчення та міститься фотокартка особи, якій видано посвідчення.</w:t>
      </w:r>
    </w:p>
    <w:p w:rsidR="00DE6678" w:rsidRPr="00F86A51" w:rsidRDefault="00DE6678" w:rsidP="00DE6678">
      <w:pPr>
        <w:widowControl w:val="0"/>
        <w:numPr>
          <w:ilvl w:val="0"/>
          <w:numId w:val="1"/>
        </w:numPr>
        <w:shd w:val="clear" w:color="auto" w:fill="FFFFFF"/>
        <w:tabs>
          <w:tab w:val="left" w:pos="0"/>
        </w:tabs>
        <w:autoSpaceDE w:val="0"/>
        <w:autoSpaceDN w:val="0"/>
        <w:adjustRightInd w:val="0"/>
        <w:spacing w:line="276" w:lineRule="auto"/>
        <w:ind w:left="0" w:firstLine="426"/>
        <w:contextualSpacing/>
        <w:jc w:val="both"/>
        <w:rPr>
          <w:color w:val="000000"/>
          <w:sz w:val="24"/>
          <w:szCs w:val="24"/>
          <w:lang w:val="uk-UA"/>
        </w:rPr>
      </w:pPr>
      <w:r w:rsidRPr="00F86A51">
        <w:rPr>
          <w:color w:val="000000"/>
          <w:sz w:val="24"/>
          <w:szCs w:val="24"/>
          <w:lang w:val="uk-UA"/>
        </w:rPr>
        <w:t>Досвід роботи на посаді «охоронник» має бути не менше 2-х років (надати скановані копії сторінок (першої та з відмітками про працевлаштування в даний час на підприємстві) трудових книжок працівників учасника, що зазначені в довідці.</w:t>
      </w:r>
    </w:p>
    <w:p w:rsidR="00DE6678" w:rsidRPr="00F86A51" w:rsidRDefault="00DE6678" w:rsidP="00DE6678">
      <w:pPr>
        <w:widowControl w:val="0"/>
        <w:numPr>
          <w:ilvl w:val="0"/>
          <w:numId w:val="1"/>
        </w:numPr>
        <w:shd w:val="clear" w:color="auto" w:fill="FFFFFF"/>
        <w:tabs>
          <w:tab w:val="left" w:pos="0"/>
        </w:tabs>
        <w:autoSpaceDE w:val="0"/>
        <w:autoSpaceDN w:val="0"/>
        <w:adjustRightInd w:val="0"/>
        <w:spacing w:line="276" w:lineRule="auto"/>
        <w:ind w:left="0" w:firstLine="426"/>
        <w:contextualSpacing/>
        <w:jc w:val="both"/>
        <w:rPr>
          <w:color w:val="000000"/>
          <w:sz w:val="24"/>
          <w:szCs w:val="24"/>
          <w:lang w:val="uk-UA"/>
        </w:rPr>
      </w:pPr>
      <w:r w:rsidRPr="00F86A51">
        <w:rPr>
          <w:color w:val="000000"/>
          <w:sz w:val="24"/>
          <w:szCs w:val="24"/>
          <w:lang w:val="uk-UA"/>
        </w:rPr>
        <w:t>На підтвердження інформації офіційного працевлаштування (основне місце або за сумісництвом або на підставі цивільно-правової угоди або залучений субпідрядником) надати скановані накази (витяги з наказів) про прийняття на роботу або трудову угоду або цивільно-правові угоди.</w:t>
      </w:r>
    </w:p>
    <w:p w:rsidR="00DE6678" w:rsidRPr="00F86A51" w:rsidRDefault="00DE6678" w:rsidP="00DE6678">
      <w:pPr>
        <w:tabs>
          <w:tab w:val="left" w:pos="0"/>
        </w:tabs>
        <w:ind w:firstLine="426"/>
        <w:rPr>
          <w:sz w:val="24"/>
          <w:szCs w:val="24"/>
        </w:rPr>
      </w:pPr>
      <w:r w:rsidRPr="00F86A51">
        <w:rPr>
          <w:color w:val="000000"/>
          <w:sz w:val="24"/>
          <w:szCs w:val="24"/>
          <w:lang w:val="uk-UA"/>
        </w:rPr>
        <w:t>е) посвідчення працівників, зазначених у довідці, з питань охорони праці та пожежної безпеки, відповідно до ст.40 «Кодексу цивільного захисту України», ст. 18 Закону України «Про охорону праці» чинне на дату подання</w:t>
      </w:r>
    </w:p>
    <w:p w:rsidR="00DE6678" w:rsidRPr="00F86A51" w:rsidRDefault="00DE6678" w:rsidP="00DE6678">
      <w:pPr>
        <w:ind w:firstLine="567"/>
        <w:jc w:val="both"/>
        <w:rPr>
          <w:sz w:val="24"/>
          <w:szCs w:val="24"/>
          <w:lang w:val="uk-UA"/>
        </w:rPr>
      </w:pPr>
      <w:r w:rsidRPr="00F86A51">
        <w:rPr>
          <w:b/>
          <w:sz w:val="24"/>
          <w:szCs w:val="24"/>
          <w:lang w:val="uk-UA"/>
        </w:rPr>
        <w:t xml:space="preserve">До уваги учасників: </w:t>
      </w:r>
      <w:r w:rsidRPr="00F86A51">
        <w:rPr>
          <w:sz w:val="24"/>
          <w:szCs w:val="24"/>
          <w:lang w:val="uk-UA"/>
        </w:rPr>
        <w:t>Вважати зазначені у тендерній документації посилання на конкретні торгівельну марку чи фірму, патент, конструкцію або тип предмета закупівлі, джерело його походження або виробника такими, що містять вираз «або еквівалент».</w:t>
      </w:r>
    </w:p>
    <w:p w:rsidR="00DE6678" w:rsidRPr="00F86A51" w:rsidRDefault="00DE6678" w:rsidP="00DE6678">
      <w:pPr>
        <w:ind w:firstLine="567"/>
        <w:jc w:val="both"/>
        <w:rPr>
          <w:sz w:val="24"/>
          <w:szCs w:val="24"/>
          <w:lang w:val="uk-UA" w:eastAsia="uk-UA"/>
        </w:rPr>
      </w:pPr>
      <w:r w:rsidRPr="00F86A51">
        <w:rPr>
          <w:sz w:val="24"/>
          <w:szCs w:val="24"/>
          <w:lang w:val="uk-UA" w:eastAsia="uk-UA"/>
        </w:rPr>
        <w:t>Технічні, якісні характеристики предмета закупівлі повинні передбачати необхідність застосування заходів із захисту довкілля.</w:t>
      </w:r>
    </w:p>
    <w:p w:rsidR="00DE6678" w:rsidRPr="00F86A51" w:rsidRDefault="00DE6678" w:rsidP="00DE6678">
      <w:pPr>
        <w:shd w:val="clear" w:color="auto" w:fill="FFFFFF"/>
        <w:tabs>
          <w:tab w:val="left" w:leader="underscore" w:pos="4426"/>
          <w:tab w:val="left" w:pos="6237"/>
        </w:tabs>
        <w:jc w:val="center"/>
        <w:rPr>
          <w:color w:val="000000"/>
          <w:sz w:val="24"/>
          <w:szCs w:val="24"/>
          <w:lang w:val="uk-UA" w:eastAsia="uk-UA"/>
        </w:rPr>
      </w:pPr>
      <w:r w:rsidRPr="00F86A51">
        <w:rPr>
          <w:i/>
          <w:iCs/>
          <w:sz w:val="24"/>
          <w:szCs w:val="24"/>
          <w:u w:val="single"/>
          <w:lang w:val="uk-UA"/>
        </w:rPr>
        <w:t>Посада, прізвище, ініціали, підпис уповноваженої особи Учасника, завірені печаткою.</w:t>
      </w:r>
    </w:p>
    <w:p w:rsidR="00DE6678" w:rsidRDefault="00DE6678" w:rsidP="00DE6678">
      <w:pPr>
        <w:jc w:val="both"/>
        <w:rPr>
          <w:b/>
          <w:sz w:val="24"/>
          <w:szCs w:val="24"/>
          <w:lang w:val="uk-UA"/>
        </w:rPr>
      </w:pPr>
    </w:p>
    <w:p w:rsidR="00DE6678" w:rsidRDefault="00DE6678" w:rsidP="00DE6678">
      <w:pPr>
        <w:jc w:val="both"/>
        <w:rPr>
          <w:b/>
          <w:sz w:val="24"/>
          <w:szCs w:val="24"/>
          <w:lang w:val="uk-UA"/>
        </w:rPr>
      </w:pPr>
    </w:p>
    <w:p w:rsidR="00E04BB4" w:rsidRDefault="00971B24">
      <w:bookmarkStart w:id="0" w:name="_GoBack"/>
      <w:bookmarkEnd w:id="0"/>
    </w:p>
    <w:sectPr w:rsidR="00E04BB4" w:rsidSect="00242633">
      <w:headerReference w:type="even" r:id="rId7"/>
      <w:headerReference w:type="default" r:id="rId8"/>
      <w:footerReference w:type="even" r:id="rId9"/>
      <w:footerReference w:type="default" r:id="rId10"/>
      <w:headerReference w:type="first" r:id="rId11"/>
      <w:footerReference w:type="first" r:id="rId12"/>
      <w:pgSz w:w="11907" w:h="16840" w:code="9"/>
      <w:pgMar w:top="720" w:right="567" w:bottom="1134" w:left="1701"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B24" w:rsidRDefault="00971B24" w:rsidP="00DE6678">
      <w:r>
        <w:separator/>
      </w:r>
    </w:p>
  </w:endnote>
  <w:endnote w:type="continuationSeparator" w:id="0">
    <w:p w:rsidR="00971B24" w:rsidRDefault="00971B24" w:rsidP="00DE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78" w:rsidRDefault="00DE66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78" w:rsidRDefault="00DE66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78" w:rsidRDefault="00DE66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B24" w:rsidRDefault="00971B24" w:rsidP="00DE6678">
      <w:r>
        <w:separator/>
      </w:r>
    </w:p>
  </w:footnote>
  <w:footnote w:type="continuationSeparator" w:id="0">
    <w:p w:rsidR="00971B24" w:rsidRDefault="00971B24" w:rsidP="00DE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78" w:rsidRDefault="00DE66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678" w:rsidRDefault="00DE66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8D" w:rsidRPr="00FF7227" w:rsidRDefault="00971B24" w:rsidP="00434D9B">
    <w:pPr>
      <w:jc w:val="both"/>
      <w:rPr>
        <w:sz w:val="2"/>
        <w:szCs w:val="2"/>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6C9F"/>
    <w:multiLevelType w:val="hybridMultilevel"/>
    <w:tmpl w:val="CBA860A8"/>
    <w:lvl w:ilvl="0" w:tplc="32FAF386">
      <w:start w:val="1"/>
      <w:numFmt w:val="russianLow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78"/>
    <w:rsid w:val="0040199A"/>
    <w:rsid w:val="005E3EBC"/>
    <w:rsid w:val="00880B75"/>
    <w:rsid w:val="00971B24"/>
    <w:rsid w:val="00A34223"/>
    <w:rsid w:val="00DE6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F45E"/>
  <w15:chartTrackingRefBased/>
  <w15:docId w15:val="{FAC7CC2B-52A6-48BC-B5FC-E799123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678"/>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DE6678"/>
    <w:pPr>
      <w:keepNext/>
      <w:jc w:val="center"/>
      <w:outlineLvl w:val="0"/>
    </w:pPr>
    <w:rPr>
      <w:b/>
      <w:smallCaps/>
      <w:sz w:val="28"/>
    </w:rPr>
  </w:style>
  <w:style w:type="paragraph" w:styleId="2">
    <w:name w:val="heading 2"/>
    <w:basedOn w:val="a"/>
    <w:next w:val="a"/>
    <w:link w:val="20"/>
    <w:qFormat/>
    <w:rsid w:val="00DE6678"/>
    <w:pPr>
      <w:keepNext/>
      <w:jc w:val="center"/>
      <w:outlineLvl w:val="1"/>
    </w:pPr>
    <w:rPr>
      <w:small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6678"/>
    <w:rPr>
      <w:rFonts w:ascii="Times New Roman" w:eastAsia="Times New Roman" w:hAnsi="Times New Roman" w:cs="Times New Roman"/>
      <w:b/>
      <w:smallCaps/>
      <w:sz w:val="28"/>
      <w:szCs w:val="20"/>
      <w:lang w:val="ru-RU" w:eastAsia="ru-RU"/>
    </w:rPr>
  </w:style>
  <w:style w:type="character" w:customStyle="1" w:styleId="20">
    <w:name w:val="Заголовок 2 Знак"/>
    <w:basedOn w:val="a0"/>
    <w:link w:val="2"/>
    <w:rsid w:val="00DE6678"/>
    <w:rPr>
      <w:rFonts w:ascii="Times New Roman" w:eastAsia="Times New Roman" w:hAnsi="Times New Roman" w:cs="Times New Roman"/>
      <w:smallCaps/>
      <w:sz w:val="28"/>
      <w:szCs w:val="20"/>
      <w:lang w:val="ru-RU" w:eastAsia="ru-RU"/>
    </w:rPr>
  </w:style>
  <w:style w:type="paragraph" w:styleId="a3">
    <w:name w:val="header"/>
    <w:basedOn w:val="a"/>
    <w:link w:val="a4"/>
    <w:rsid w:val="00DE6678"/>
    <w:pPr>
      <w:tabs>
        <w:tab w:val="center" w:pos="4153"/>
        <w:tab w:val="right" w:pos="8306"/>
      </w:tabs>
    </w:pPr>
  </w:style>
  <w:style w:type="character" w:customStyle="1" w:styleId="a4">
    <w:name w:val="Верхний колонтитул Знак"/>
    <w:basedOn w:val="a0"/>
    <w:link w:val="a3"/>
    <w:rsid w:val="00DE6678"/>
    <w:rPr>
      <w:rFonts w:ascii="Times New Roman" w:eastAsia="Times New Roman" w:hAnsi="Times New Roman" w:cs="Times New Roman"/>
      <w:sz w:val="20"/>
      <w:szCs w:val="20"/>
      <w:lang w:val="ru-RU" w:eastAsia="ru-RU"/>
    </w:rPr>
  </w:style>
  <w:style w:type="paragraph" w:customStyle="1" w:styleId="a5">
    <w:name w:val="Нормальний текст"/>
    <w:basedOn w:val="a"/>
    <w:rsid w:val="00DE6678"/>
    <w:pPr>
      <w:spacing w:before="120"/>
      <w:ind w:firstLine="567"/>
    </w:pPr>
    <w:rPr>
      <w:rFonts w:ascii="Antiqua" w:hAnsi="Antiqua"/>
      <w:sz w:val="26"/>
      <w:lang w:val="uk-UA"/>
    </w:rPr>
  </w:style>
  <w:style w:type="paragraph" w:styleId="a6">
    <w:name w:val="footer"/>
    <w:basedOn w:val="a"/>
    <w:link w:val="a7"/>
    <w:uiPriority w:val="99"/>
    <w:unhideWhenUsed/>
    <w:rsid w:val="00DE6678"/>
    <w:pPr>
      <w:tabs>
        <w:tab w:val="center" w:pos="4844"/>
        <w:tab w:val="right" w:pos="9689"/>
      </w:tabs>
    </w:pPr>
  </w:style>
  <w:style w:type="character" w:customStyle="1" w:styleId="a7">
    <w:name w:val="Нижний колонтитул Знак"/>
    <w:basedOn w:val="a0"/>
    <w:link w:val="a6"/>
    <w:uiPriority w:val="99"/>
    <w:rsid w:val="00DE6678"/>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1545</Words>
  <Characters>8808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Терещенко Марина Сергіївна</dc:creator>
  <cp:keywords/>
  <dc:description/>
  <cp:lastModifiedBy>Терещенко Марина Сергіївна</cp:lastModifiedBy>
  <cp:revision>2</cp:revision>
  <dcterms:created xsi:type="dcterms:W3CDTF">2025-01-28T08:53:00Z</dcterms:created>
  <dcterms:modified xsi:type="dcterms:W3CDTF">2025-01-28T08:53:00Z</dcterms:modified>
</cp:coreProperties>
</file>