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D3" w:rsidRDefault="00CE1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 № 3</w:t>
      </w:r>
    </w:p>
    <w:p w:rsidR="00CB4CD3" w:rsidRDefault="00CE1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засідання Ради з питань внутрішньо переміщених осіб Сумської міської територіальної громади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Суми                                                                     25 вересня 2025 року</w:t>
      </w:r>
    </w:p>
    <w:p w:rsidR="00CB4CD3" w:rsidRDefault="00CE1F9C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 проведення:</w:t>
      </w:r>
    </w:p>
    <w:p w:rsidR="00CB4CD3" w:rsidRDefault="00CE1F9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«Берег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дистанційного долучення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9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12"/>
        <w:gridCol w:w="3118"/>
      </w:tblGrid>
      <w:tr w:rsidR="00CB4CD3">
        <w:trPr>
          <w:trHeight w:val="640"/>
        </w:trPr>
        <w:tc>
          <w:tcPr>
            <w:tcW w:w="5812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Головує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118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ind w:right="-2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Єсіна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 </w:t>
            </w: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CD3">
        <w:trPr>
          <w:trHeight w:val="323"/>
        </w:trPr>
        <w:tc>
          <w:tcPr>
            <w:tcW w:w="5812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 w:rsidP="00C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В. о. секретаря</w:t>
            </w:r>
          </w:p>
        </w:tc>
        <w:tc>
          <w:tcPr>
            <w:tcW w:w="3118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 w:rsidP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Руденко Людмила</w:t>
            </w:r>
          </w:p>
        </w:tc>
      </w:tr>
      <w:tr w:rsidR="00CB4CD3">
        <w:trPr>
          <w:trHeight w:val="322"/>
        </w:trPr>
        <w:tc>
          <w:tcPr>
            <w:tcW w:w="5812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B4CD3">
        <w:trPr>
          <w:trHeight w:val="2890"/>
        </w:trPr>
        <w:tc>
          <w:tcPr>
            <w:tcW w:w="5812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Присутні члени ради:</w:t>
            </w: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E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Воробйова Олена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Світлана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 Анастасія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Резніченко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Славко Анна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Літовченко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Лобода Юрій</w:t>
            </w:r>
          </w:p>
          <w:p w:rsidR="00CB4CD3" w:rsidRDefault="00CE1F9C">
            <w:pPr>
              <w:spacing w:after="0" w:line="240" w:lineRule="auto"/>
              <w:ind w:left="303" w:hanging="3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Колеснікова Тетяна</w:t>
            </w:r>
          </w:p>
          <w:p w:rsidR="00CB4CD3" w:rsidRDefault="00CB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4CD3" w:rsidRDefault="00CE1F9C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Запрошені: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Медведєв Єгор, представник ГО «Захист держави»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4CD3" w:rsidRDefault="00CE1F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денний:</w:t>
      </w:r>
    </w:p>
    <w:p w:rsidR="00CB4CD3" w:rsidRDefault="00CE1F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Вступне слово та відкриття засідання, оголошення порядку денного. 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Розгляд заяви від внутрішньо переміщеної особи (далі - ВПО)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Завалій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Анастасії щодо включення її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складу Ради.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Обговорення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«Порядку формування фонду житла, призначеного для тимчасового проживання, обліку та надання такого житла для тимчасового 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оживання внутрішньо переміщених осіб».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Ініціатива ГО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Інтегра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(Словаччина) щодо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допомоги малому бізнесу (в контексті переміщення та шкоди від бойових дій) в Сумській міській територіальній громаді. 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Презентація діяльності ГО «Захист дер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жави». Друк дорожньої карти ВПО за підтримки громадської організації. 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Оновлення законодавства для ВПО: права, гарантії, соціальний захист. </w:t>
      </w:r>
    </w:p>
    <w:p w:rsidR="00CB4CD3" w:rsidRDefault="00CE1F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Питання різне. Відкрите обговорення додаткових питань від членів Ради. Закриття засідання.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numPr>
          <w:ilvl w:val="0"/>
          <w:numId w:val="2"/>
        </w:numPr>
        <w:spacing w:after="0" w:line="240" w:lineRule="auto"/>
        <w:ind w:left="360" w:right="28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 першого питання порядку денного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 Ради Наталію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Єсіну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яка привітала учасників засідання, оголосила порядок денний та повідомила про наявність кворуму.</w:t>
      </w:r>
    </w:p>
    <w:p w:rsidR="00CB4CD3" w:rsidRDefault="00CB4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Затвердити порядок денний.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12, «проти» — 0, «утримались» — 0.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З другого питання порядку денного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 Ради Анастасію Литвин, яка повідомила, що до Департаменту соціального захисту населення Сумської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надійшла заява від ВПО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Анастасії з усіма документами, що передбачені Положенням про Раду з питань внутрішньо переміщених осіб Сумсь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кої міської територіальної громади (зі змінами), затвердженого розпорядженням міського голови від 13.12.2023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№ 387-Р (далі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Положення), щодо включення її до складу Ради,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пакет документів відповідає нормам,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передбаченим постановою Кабінету 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іністрів України від 04.08.2023 № 812 «Про затвердження Примірного положення про Раду з питань внутрішньо переміщених осіб» та Положенням. Доповідач запропонувала включити в склад Ради ВПО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Завалій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Анастасію.</w:t>
      </w:r>
    </w:p>
    <w:p w:rsidR="00CB4CD3" w:rsidRDefault="00CB4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Включити до членів Ради ВПО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Завалі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Анастасію. Департаменту соціального захисту населення Сумської міської ради підготувати відповідне розпорядження міського голови.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11, «проти» — 0, «утримались» — 0.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4CD3" w:rsidRDefault="00CE1F9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 третього питання порядку денного</w:t>
      </w:r>
    </w:p>
    <w:p w:rsidR="00CB4CD3" w:rsidRDefault="00CE1F9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о. секретаря Ради Людмилу Руденко, яка запропонувала остаточну редакцію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осіб» (далі –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ядок) направити до правового управління Сумської міської ради разом з листом та витягом з протоколу засідання Ради з метою затвердження цього Порядку виконавчим комітетом Сумської міської ради.</w:t>
      </w:r>
    </w:p>
    <w:p w:rsidR="00CB4CD3" w:rsidRDefault="00CE1F9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Разом з листом та витягом з протоколу засідання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направити до правового управління Сумської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для затвердження його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виконавчим комітетом Сумської міської ради остаточну редакцію цього положення.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12, «проти» — 0, «утримались» — 0.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З четвертого питання порядку денного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 Ради Наталію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Єсіну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ознайомила присутніх зі станом справ ініціативи 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допомоги малому бізнесу постраждалому від бойових дій, зокрема про оголошення реєстрації та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 інформаційної сесії.</w:t>
      </w:r>
    </w:p>
    <w:p w:rsidR="00CB4CD3" w:rsidRDefault="00CB4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Взяти до відома інформацію та на наступному засіданні Ради представити результати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12, «проти» — 0, «утримались» — 0.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 п’ятого питання порядку денного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Представника ГО «Захист держави» Єгора Медведєва, який презентував діяльність ГО «Захист держави» та запропонував здійснити друк дорожньої карти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ВПО за підтримки громадської організації.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4CD3" w:rsidRDefault="00CE1F9C" w:rsidP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Взяти до відома інформацію. Дорожню карту для ВПО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оновити та погодити до друку. Доручити секретарю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Марченко провести ревізію контактів та оновити данні.</w:t>
      </w:r>
    </w:p>
    <w:p w:rsidR="00CE1F9C" w:rsidRPr="00CE1F9C" w:rsidRDefault="00CE1F9C" w:rsidP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12, «проти» — 0, «утримались» — 0.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З шостого питання порядку денного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x4sp2f19bxtk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 Ради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астасію Литвин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highlight w:val="white"/>
        </w:rPr>
        <w:t xml:space="preserve">з інформацією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 законодавства для ВПО: права, гарантії, соціальний захист.</w:t>
      </w:r>
    </w:p>
    <w:p w:rsidR="00CB4CD3" w:rsidRDefault="00CB4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4CD3" w:rsidRDefault="00CE1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Взяти інформацію до відома. Розповсюдити на інтернет-платформах ВПО.</w:t>
      </w:r>
    </w:p>
    <w:p w:rsidR="00CB4CD3" w:rsidRDefault="00CE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«за» — 12, «проти» — 0, «утримались» — 0. </w:t>
      </w:r>
    </w:p>
    <w:p w:rsidR="00CB4CD3" w:rsidRDefault="00CE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прийнято.</w:t>
      </w:r>
    </w:p>
    <w:p w:rsidR="00CB4CD3" w:rsidRDefault="00CB4CD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4CD3" w:rsidRDefault="00CE1F9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Закриття засідання</w:t>
      </w:r>
    </w:p>
    <w:p w:rsidR="00CB4CD3" w:rsidRDefault="00CE1F9C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 Ради Наталія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Єсіна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підвела підсумки засідання, подякувала учасникам за активну участь. Наступне засідання заплановано на грудень, дата та місце буде визначена пізніше, з урахуванням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ситуації.</w:t>
      </w:r>
    </w:p>
    <w:p w:rsidR="00CB4CD3" w:rsidRDefault="00CB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01"/>
        <w:gridCol w:w="7543"/>
      </w:tblGrid>
      <w:tr w:rsidR="00CB4CD3">
        <w:trPr>
          <w:trHeight w:val="960"/>
        </w:trPr>
        <w:tc>
          <w:tcPr>
            <w:tcW w:w="1801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B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B4CD3" w:rsidRDefault="00CE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ва Ради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43" w:type="dxa"/>
            <w:tcMar>
              <w:top w:w="58" w:type="dxa"/>
              <w:left w:w="0" w:type="dxa"/>
              <w:bottom w:w="0" w:type="dxa"/>
              <w:right w:w="0" w:type="dxa"/>
            </w:tcMar>
          </w:tcPr>
          <w:p w:rsidR="00CB4CD3" w:rsidRDefault="00CE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191561</wp:posOffset>
                  </wp:positionV>
                  <wp:extent cx="724217" cy="560914"/>
                  <wp:effectExtent l="0" t="0" r="0" b="0"/>
                  <wp:wrapNone/>
                  <wp:docPr id="2" name="image1.jpg" descr="C:\Users\alitvin\AppData\Local\Microsoft\Windows\INetCache\Content.MSO\59872321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litvin\AppData\Local\Microsoft\Windows\INetCache\Content.MSO\59872321.tmp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217" cy="5609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B4CD3" w:rsidRDefault="00CE1F9C" w:rsidP="00CE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Наталія ЄСІНА</w:t>
            </w:r>
          </w:p>
        </w:tc>
      </w:tr>
    </w:tbl>
    <w:p w:rsidR="00CB4CD3" w:rsidRDefault="00CB4CD3" w:rsidP="00CE1F9C">
      <w:bookmarkStart w:id="1" w:name="_GoBack"/>
      <w:bookmarkEnd w:id="1"/>
    </w:p>
    <w:sectPr w:rsidR="00CB4CD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F7BB8"/>
    <w:multiLevelType w:val="multilevel"/>
    <w:tmpl w:val="14125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EC7ABC"/>
    <w:multiLevelType w:val="multilevel"/>
    <w:tmpl w:val="C15A13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D3"/>
    <w:rsid w:val="00CB4CD3"/>
    <w:rsid w:val="00C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449"/>
  <w15:docId w15:val="{65174CB4-FCAB-4D2F-9128-6AD3BE20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semiHidden/>
    <w:unhideWhenUsed/>
    <w:rsid w:val="0049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uiPriority w:val="34"/>
    <w:qFormat/>
    <w:rsid w:val="00494B33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T2pWqaLgPWGc3Y/6lKIrLypkw==">CgMxLjAyDmgueDRzcDJmMTlieHRrOAByITFMN0lvbzdXSkJOclFFdUpkRm9VdW9WTGZ6WFE1OFNuNQ==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Сергіївна Литвин</dc:creator>
  <cp:lastModifiedBy>Моша Андрій Михайлович</cp:lastModifiedBy>
  <cp:revision>2</cp:revision>
  <dcterms:created xsi:type="dcterms:W3CDTF">2025-10-10T10:18:00Z</dcterms:created>
  <dcterms:modified xsi:type="dcterms:W3CDTF">2025-10-17T12:25:00Z</dcterms:modified>
</cp:coreProperties>
</file>