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CD1B86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07 вересня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62 А</w:t>
      </w:r>
      <w:bookmarkStart w:id="0" w:name="_GoBack"/>
      <w:bookmarkEnd w:id="0"/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4A4358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«Про надання одноразової цільової матеріальної допомоги на придбання житла учасникам антитерористичної операції».</w:t>
      </w:r>
    </w:p>
    <w:p w:rsidR="00A30385" w:rsidRPr="00A30385" w:rsidRDefault="00A30385" w:rsidP="00A30385">
      <w:pPr>
        <w:pStyle w:val="a3"/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>Доповідає: Чайченко О.В.</w:t>
      </w: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створення Закладу дошкільної освіти (ясла-садок) № 9 «________» Сумської міської ради та затвердження Статуту».</w:t>
      </w:r>
    </w:p>
    <w:p w:rsidR="00A30385" w:rsidRPr="00A30385" w:rsidRDefault="00A30385" w:rsidP="00A3038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ради».</w:t>
      </w:r>
    </w:p>
    <w:p w:rsidR="00A30385" w:rsidRPr="00A30385" w:rsidRDefault="00A30385" w:rsidP="00A3038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</w:t>
      </w:r>
      <w:r w:rsidR="00D24768">
        <w:rPr>
          <w:rFonts w:ascii="Times New Roman" w:hAnsi="Times New Roman" w:cs="Times New Roman"/>
          <w:sz w:val="28"/>
          <w:szCs w:val="28"/>
          <w:lang w:val="uk-UA"/>
        </w:rPr>
        <w:t xml:space="preserve">на сесію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B72BD">
        <w:rPr>
          <w:rFonts w:ascii="Times New Roman" w:hAnsi="Times New Roman" w:cs="Times New Roman"/>
          <w:sz w:val="28"/>
          <w:szCs w:val="28"/>
          <w:lang w:val="uk-UA"/>
        </w:rPr>
        <w:t>Про зміну типу, найменування Комунальної установи Сумська спеціалізована школа І ступеня № 30 «Унікум» Сумської міської ради та затвер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Статуту у новій редакції».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6B72B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 червня 2020 року № 6995-МР «Про встановлення вартості харчування та затвердження порядку і умов забезпечення пільговим харчуванням дітей у закладах освіти, які підпорядковані Управлінню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Сумської міської ради».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представника від постійної комісії до складу конкурсної комісії щодо проведення конкурсу на заміщення вакантної посади директора Комунальної установи Інклюзивно-ресурсний центр № 1 Сумської міської ради.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B3821" w:rsidRPr="00BC25C1" w:rsidRDefault="001B3821" w:rsidP="001B382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для забезпечення функціонування, утримання та створення безпечного освітнього середовища у КУ Сумська загальноосвітня школа І-ІІІ ступенів № 4 імені Героя України Олександра Аніщенка, а саме: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 кошторисної документації та встановлення пожежної сигналізації;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кошторисної документації та заміну електропроводки в початковій та старшій школі;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поточний ремонт коридору початкової школи з демонтуванням стін-панелей з горючих матеріалів – 30,0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кошторисної документації та капітальний ремонт тамбуру і східців початкової школи – 500,0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розробку кошторисної документації та капітальний ремонт цоколя початкової школи – 500,0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ремонт асфальтного покриття початкової школи – 2,5 млн. грн; 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капітальний ремонт спортивної зали – 1,4 млн. грн із заміною старих вікон на сучасні (старша школа).</w:t>
      </w:r>
    </w:p>
    <w:p w:rsidR="001B3821" w:rsidRPr="00A30385" w:rsidRDefault="001B3821" w:rsidP="001B3821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Волкова Т.П.</w:t>
      </w:r>
    </w:p>
    <w:p w:rsidR="00D24768" w:rsidRPr="00D24768" w:rsidRDefault="00D24768" w:rsidP="00D2476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</w:t>
      </w:r>
      <w:r w:rsidRPr="00D24768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Молодіжної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при Сумській міській раді».</w:t>
      </w:r>
    </w:p>
    <w:p w:rsidR="00D24768" w:rsidRPr="00A30385" w:rsidRDefault="00D24768" w:rsidP="00D24768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18617E" w:rsidRPr="0018617E" w:rsidRDefault="0018617E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18617E"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>Про внесення змін до рішення Сумської міської ради від 28 листопада 2018 року № 4150-МР «Про Програму розвитку фізичної культури і спорту Сумської міської територіальної громади на 2019-</w:t>
      </w:r>
      <w:r w:rsidRPr="0018617E">
        <w:rPr>
          <w:rFonts w:ascii="Times New Roman" w:hAnsi="Times New Roman" w:cs="Times New Roman"/>
          <w:sz w:val="28"/>
          <w:lang w:val="uk-UA"/>
        </w:rPr>
        <w:t>2021 роки»  (зі змінами)».</w:t>
      </w:r>
    </w:p>
    <w:p w:rsidR="0018617E" w:rsidRPr="00A30385" w:rsidRDefault="0018617E" w:rsidP="0018617E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6B72BD" w:rsidRPr="00DC327A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27A">
        <w:rPr>
          <w:rFonts w:ascii="Times New Roman" w:hAnsi="Times New Roman" w:cs="Times New Roman"/>
          <w:sz w:val="28"/>
          <w:szCs w:val="28"/>
          <w:lang w:val="uk-UA"/>
        </w:rPr>
        <w:t>Про листи від 30.07.21 за № 812 та від06.08.21 за № 829 начальника управління охорони здоров’я Сумської міської ради Чумаченко О.Ю. щодо перерозподілу видатків в межах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КНП «Клінічна лікарня № 4»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, а саме: збільшити видатки у сумі 234000,00 грн на проведення обстеження будівель поліклінічних відділень по вул. Праці, 3; вул. Ковпака, 7; вул. Металургів, 38 та складання паспортів об’єктів будівництва за рахунок зменшення видатків на суму 175339,00 грн (залишок від перерозподілу коштів із придбання блоку живлення)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зменшити на суму 58661,00 грн (економія коштів затверджених на капітальний ремонт електромережі).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B72BD" w:rsidRPr="002F12B6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18.08.21 за № 860 в.о. начальника управління охорони здоров’я 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Пака С.Я. щодо додаткового виділення коштів у сумі 150,0 тис. грн на розробку проектно-кошторисної документації по об’єкту «Капітальний ремонт клініко-діагностичної лабораторії стаціонару комунального некомерційного підприємства «Дитяча клінічна лікарня Святої Зінаїди» Сумської міської ради за адресою: м. Суми, вул. Троїцька, 28. Коригування».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B72BD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18.08.21 за № 861 в.о. начальника управління охорони здоров’я 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Пака С.Я. щодо додаткового виділення коштів у сумі 5670,99 тис. грн на заміну зовнішніх мереж теплопостачання, водопостачання, водовідведення та каналізації, які знаходяться на території КНП «Дитяча клінічна лікарня Святої Зінаїди»  по вул. Троїцькій, 28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854D4" w:rsidRPr="00514569" w:rsidRDefault="001854D4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569">
        <w:rPr>
          <w:rFonts w:ascii="Times New Roman" w:hAnsi="Times New Roman" w:cs="Times New Roman"/>
          <w:sz w:val="28"/>
          <w:szCs w:val="28"/>
          <w:lang w:val="uk-UA"/>
        </w:rPr>
        <w:t>Про повернення фізіотерапевтичного кабінету з КУ «Сумська міська клінічна лікарня № 5» у приміщення Амбулаторії № 4 по вул. Івана Сірка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депутатське звернення Сагача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4D4" w:rsidRDefault="001854D4" w:rsidP="001854D4">
      <w:pPr>
        <w:spacing w:after="0"/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Доповідають: </w:t>
      </w:r>
      <w:r w:rsidRPr="00514569">
        <w:rPr>
          <w:rFonts w:ascii="Times New Roman" w:hAnsi="Times New Roman" w:cs="Times New Roman"/>
          <w:i/>
          <w:sz w:val="28"/>
          <w:szCs w:val="28"/>
          <w:lang w:val="uk-UA"/>
        </w:rPr>
        <w:t>Рохманова Д.І.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Петренко В.Ю., Чумаченко О.Ю.</w:t>
      </w:r>
    </w:p>
    <w:p w:rsidR="001854D4" w:rsidRPr="001854D4" w:rsidRDefault="001854D4" w:rsidP="001854D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241C" w:rsidRDefault="0079241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9241C" w:rsidSect="00B2744B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3EAD2A48"/>
    <w:multiLevelType w:val="hybridMultilevel"/>
    <w:tmpl w:val="EFB45810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10"/>
  </w:num>
  <w:num w:numId="18">
    <w:abstractNumId w:val="14"/>
  </w:num>
  <w:num w:numId="19">
    <w:abstractNumId w:val="2"/>
  </w:num>
  <w:num w:numId="20">
    <w:abstractNumId w:val="13"/>
  </w:num>
  <w:num w:numId="21">
    <w:abstractNumId w:val="0"/>
  </w:num>
  <w:num w:numId="22">
    <w:abstractNumId w:val="6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C22"/>
    <w:rsid w:val="00154E88"/>
    <w:rsid w:val="00155996"/>
    <w:rsid w:val="00160038"/>
    <w:rsid w:val="00161326"/>
    <w:rsid w:val="00161710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FA"/>
    <w:rsid w:val="001A4AB8"/>
    <w:rsid w:val="001A6EB3"/>
    <w:rsid w:val="001A7568"/>
    <w:rsid w:val="001A7993"/>
    <w:rsid w:val="001B079B"/>
    <w:rsid w:val="001B1105"/>
    <w:rsid w:val="001B3821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632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6230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385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BB2192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27DD-7967-433B-8F19-5A2F47F2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137</cp:revision>
  <cp:lastPrinted>2021-09-06T08:35:00Z</cp:lastPrinted>
  <dcterms:created xsi:type="dcterms:W3CDTF">2021-04-20T07:05:00Z</dcterms:created>
  <dcterms:modified xsi:type="dcterms:W3CDTF">2021-09-06T08:41:00Z</dcterms:modified>
</cp:coreProperties>
</file>