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>08.09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>13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F73A0E">
        <w:rPr>
          <w:b/>
          <w:i/>
          <w:iCs/>
          <w:spacing w:val="4"/>
          <w:sz w:val="28"/>
          <w:szCs w:val="28"/>
          <w:u w:val="single"/>
          <w:lang w:val="uk-UA"/>
        </w:rPr>
        <w:t>. 62а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4E72E1" w:rsidRDefault="004E72E1" w:rsidP="006E5A66">
      <w:pPr>
        <w:tabs>
          <w:tab w:val="left" w:pos="7435"/>
        </w:tabs>
        <w:ind w:firstLine="851"/>
        <w:jc w:val="both"/>
        <w:rPr>
          <w:sz w:val="28"/>
          <w:szCs w:val="28"/>
          <w:lang w:val="uk-UA"/>
        </w:rPr>
      </w:pPr>
    </w:p>
    <w:p w:rsidR="006E5A66" w:rsidRPr="00C90B8D" w:rsidRDefault="007255BE" w:rsidP="006E5A66">
      <w:pPr>
        <w:tabs>
          <w:tab w:val="left" w:pos="7435"/>
        </w:tabs>
        <w:ind w:firstLine="851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90B8D">
        <w:rPr>
          <w:sz w:val="28"/>
          <w:szCs w:val="28"/>
          <w:lang w:val="uk-UA"/>
        </w:rPr>
        <w:t>1.</w:t>
      </w:r>
      <w:r w:rsidRPr="00C90B8D">
        <w:rPr>
          <w:rStyle w:val="a4"/>
          <w:b w:val="0"/>
          <w:sz w:val="28"/>
          <w:szCs w:val="28"/>
          <w:shd w:val="clear" w:color="auto" w:fill="FFFFFF"/>
          <w:lang w:val="uk-UA"/>
        </w:rPr>
        <w:t> </w:t>
      </w:r>
      <w:r w:rsidR="006E5A66" w:rsidRPr="00C90B8D">
        <w:rPr>
          <w:sz w:val="28"/>
          <w:szCs w:val="28"/>
          <w:lang w:val="uk-UA"/>
        </w:rPr>
        <w:t>Про лист № 289/16-12 від 09.08.2021 відділу з питань надзвичайних ситуацій та цивільного захисту населення Сумської міської ради щодо розгляду та ініціювання проекту рішення «Про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2022 – 2024 роки».</w:t>
      </w:r>
    </w:p>
    <w:p w:rsidR="006E5A66" w:rsidRPr="006E5A66" w:rsidRDefault="006E5A66" w:rsidP="006E5A66">
      <w:pPr>
        <w:tabs>
          <w:tab w:val="left" w:pos="7435"/>
        </w:tabs>
        <w:jc w:val="both"/>
        <w:rPr>
          <w:rStyle w:val="a4"/>
          <w:bCs w:val="0"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Петров А.Є.</w:t>
      </w:r>
    </w:p>
    <w:p w:rsidR="006E5A66" w:rsidRPr="00C90B8D" w:rsidRDefault="008158EF" w:rsidP="006E5A66">
      <w:pPr>
        <w:tabs>
          <w:tab w:val="left" w:pos="7435"/>
        </w:tabs>
        <w:ind w:firstLine="851"/>
        <w:jc w:val="both"/>
        <w:rPr>
          <w:sz w:val="28"/>
          <w:szCs w:val="28"/>
          <w:lang w:val="uk-UA"/>
        </w:rPr>
      </w:pPr>
      <w:r w:rsidRPr="00C90B8D">
        <w:rPr>
          <w:sz w:val="28"/>
          <w:szCs w:val="28"/>
          <w:lang w:val="uk-UA"/>
        </w:rPr>
        <w:t>2</w:t>
      </w:r>
      <w:r w:rsidR="003640AB" w:rsidRPr="00C90B8D">
        <w:rPr>
          <w:sz w:val="28"/>
          <w:szCs w:val="28"/>
          <w:lang w:val="uk-UA"/>
        </w:rPr>
        <w:t xml:space="preserve">. </w:t>
      </w:r>
      <w:r w:rsidR="006E5A66" w:rsidRPr="00C90B8D">
        <w:rPr>
          <w:sz w:val="28"/>
          <w:szCs w:val="28"/>
          <w:lang w:val="uk-UA"/>
        </w:rPr>
        <w:t>Про виконання протокольного доручення постійної комісії правовим управлінням Сумської міської ради щодо надати роз’яснення чи мають право депутати брати участь у голосуванні за питання, які стосуються підприємств котрі очолюють депутати та при яких умовах.</w:t>
      </w:r>
    </w:p>
    <w:p w:rsidR="006E5A66" w:rsidRPr="00C90B8D" w:rsidRDefault="006E5A66" w:rsidP="006E5A66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Чайченко О.В.</w:t>
      </w:r>
    </w:p>
    <w:p w:rsidR="006E5A66" w:rsidRPr="00C90B8D" w:rsidRDefault="00C90B8D" w:rsidP="006E5A66">
      <w:pPr>
        <w:tabs>
          <w:tab w:val="left" w:pos="7435"/>
        </w:tabs>
        <w:ind w:firstLine="851"/>
        <w:jc w:val="both"/>
        <w:rPr>
          <w:b/>
          <w:sz w:val="28"/>
          <w:szCs w:val="28"/>
          <w:lang w:val="uk-UA"/>
        </w:rPr>
      </w:pPr>
      <w:r w:rsidRPr="00C90B8D">
        <w:rPr>
          <w:sz w:val="28"/>
          <w:szCs w:val="28"/>
          <w:lang w:val="uk-UA"/>
        </w:rPr>
        <w:t xml:space="preserve">3. </w:t>
      </w:r>
      <w:r w:rsidR="006E5A66" w:rsidRPr="00C90B8D">
        <w:rPr>
          <w:sz w:val="28"/>
          <w:szCs w:val="28"/>
          <w:lang w:val="uk-UA"/>
        </w:rPr>
        <w:t>Про проект рішення «Про звернення до Кабінету Міністрів України щодо зняття обмежень при перевезенні пасажирів міським пасажирським транспортом». (</w:t>
      </w:r>
      <w:r w:rsidR="006E5A66" w:rsidRPr="00C90B8D">
        <w:rPr>
          <w:bCs/>
          <w:sz w:val="28"/>
          <w:szCs w:val="28"/>
          <w:lang w:eastAsia="en-US"/>
        </w:rPr>
        <w:t>361-362</w:t>
      </w:r>
      <w:r w:rsidR="006E5A66" w:rsidRPr="00C90B8D">
        <w:rPr>
          <w:sz w:val="28"/>
          <w:szCs w:val="28"/>
          <w:lang w:val="uk-UA"/>
        </w:rPr>
        <w:t xml:space="preserve"> </w:t>
      </w:r>
      <w:proofErr w:type="spellStart"/>
      <w:r w:rsidR="006E5A66" w:rsidRPr="00C90B8D">
        <w:rPr>
          <w:sz w:val="28"/>
          <w:szCs w:val="28"/>
          <w:lang w:val="uk-UA"/>
        </w:rPr>
        <w:t>стор</w:t>
      </w:r>
      <w:proofErr w:type="spellEnd"/>
      <w:r w:rsidR="006E5A66" w:rsidRPr="00C90B8D">
        <w:rPr>
          <w:sz w:val="28"/>
          <w:szCs w:val="28"/>
          <w:lang w:val="uk-UA"/>
        </w:rPr>
        <w:t>.)</w:t>
      </w:r>
    </w:p>
    <w:p w:rsidR="00EE3A0D" w:rsidRPr="00C90B8D" w:rsidRDefault="006E5A66" w:rsidP="006E5A66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Яковенко С.В.</w:t>
      </w:r>
    </w:p>
    <w:p w:rsidR="006E5A66" w:rsidRPr="00C90B8D" w:rsidRDefault="00C90B8D" w:rsidP="006E5A66">
      <w:pPr>
        <w:tabs>
          <w:tab w:val="left" w:pos="7435"/>
        </w:tabs>
        <w:ind w:firstLine="851"/>
        <w:jc w:val="both"/>
        <w:rPr>
          <w:rStyle w:val="a4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EE3A0D" w:rsidRPr="00C90B8D">
        <w:rPr>
          <w:sz w:val="28"/>
          <w:szCs w:val="28"/>
          <w:lang w:val="uk-UA"/>
        </w:rPr>
        <w:t>. </w:t>
      </w:r>
      <w:r w:rsidR="006E5A66" w:rsidRPr="00C90B8D">
        <w:rPr>
          <w:rStyle w:val="a4"/>
          <w:b w:val="0"/>
          <w:sz w:val="28"/>
          <w:szCs w:val="28"/>
          <w:shd w:val="clear" w:color="auto" w:fill="FFFFFF"/>
          <w:lang w:val="uk-UA"/>
        </w:rPr>
        <w:t>Про лист від 26.08.2021 № 111 відділу транспорту, зв’язку та телекомунікаційних послуг Сумської міської ради щодо попереднього розгляду проекту рішення «Про внесення змін до рішення Сумської міської ради від 19 грудня 2018 року № 4335-МР «Про комплексну Програму розвитку міського пасажирського транспорту Сумської міської територіальної громади на 2019-2021 роки» (зі змінами).</w:t>
      </w:r>
    </w:p>
    <w:p w:rsidR="007255BE" w:rsidRPr="00C90B8D" w:rsidRDefault="006E5A66" w:rsidP="006E5A66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Яковенко С.В.</w:t>
      </w:r>
    </w:p>
    <w:p w:rsidR="008158EF" w:rsidRPr="00C90B8D" w:rsidRDefault="00C90B8D" w:rsidP="008158EF">
      <w:pPr>
        <w:tabs>
          <w:tab w:val="left" w:pos="7435"/>
        </w:tabs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55BE" w:rsidRPr="00C90B8D">
        <w:rPr>
          <w:sz w:val="28"/>
          <w:szCs w:val="28"/>
          <w:lang w:val="uk-UA"/>
        </w:rPr>
        <w:t>.</w:t>
      </w:r>
      <w:r w:rsidR="003640AB" w:rsidRPr="00C90B8D">
        <w:rPr>
          <w:sz w:val="28"/>
          <w:szCs w:val="28"/>
          <w:lang w:val="uk-UA"/>
        </w:rPr>
        <w:t xml:space="preserve"> </w:t>
      </w:r>
      <w:r w:rsidR="008158EF" w:rsidRPr="00C90B8D">
        <w:rPr>
          <w:sz w:val="28"/>
          <w:szCs w:val="28"/>
          <w:lang w:val="uk-UA"/>
        </w:rPr>
        <w:t>Про затвердження Цільової програми капітального ремонту, модернізації, заміни та диспетчеризації ліфтів на 2022-2024 роки.</w:t>
      </w:r>
    </w:p>
    <w:p w:rsidR="00D53035" w:rsidRDefault="003640AB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="00D53035">
        <w:rPr>
          <w:b/>
          <w:sz w:val="28"/>
          <w:szCs w:val="28"/>
          <w:lang w:val="uk-UA"/>
        </w:rPr>
        <w:t xml:space="preserve"> Журба О.І.</w:t>
      </w:r>
    </w:p>
    <w:p w:rsidR="0096077D" w:rsidRPr="00C90B8D" w:rsidRDefault="00D53035" w:rsidP="00D53035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D53035">
        <w:rPr>
          <w:sz w:val="28"/>
          <w:szCs w:val="28"/>
          <w:lang w:val="uk-UA"/>
        </w:rPr>
        <w:t>6</w:t>
      </w:r>
      <w:r w:rsidR="0096077D" w:rsidRPr="00C90B8D">
        <w:rPr>
          <w:sz w:val="28"/>
          <w:szCs w:val="28"/>
          <w:lang w:val="uk-UA"/>
        </w:rPr>
        <w:t>.</w:t>
      </w:r>
      <w:r w:rsidR="0096077D" w:rsidRPr="00C90B8D">
        <w:rPr>
          <w:b/>
          <w:sz w:val="28"/>
          <w:szCs w:val="28"/>
          <w:lang w:val="uk-UA"/>
        </w:rPr>
        <w:t xml:space="preserve"> </w:t>
      </w:r>
      <w:r w:rsidR="0096077D" w:rsidRPr="00C90B8D">
        <w:rPr>
          <w:sz w:val="28"/>
          <w:szCs w:val="28"/>
          <w:lang w:val="uk-UA"/>
        </w:rPr>
        <w:t xml:space="preserve">Про </w:t>
      </w:r>
      <w:r w:rsidR="00052188" w:rsidRPr="00C90B8D">
        <w:rPr>
          <w:sz w:val="28"/>
          <w:szCs w:val="28"/>
          <w:lang w:val="uk-UA"/>
        </w:rPr>
        <w:t>лист від 12</w:t>
      </w:r>
      <w:r w:rsidR="00E17969" w:rsidRPr="00C90B8D">
        <w:rPr>
          <w:sz w:val="28"/>
          <w:szCs w:val="28"/>
          <w:lang w:val="uk-UA"/>
        </w:rPr>
        <w:t>.08.2021 року № 2397/05.01-06</w:t>
      </w:r>
      <w:r w:rsidR="00A274BA" w:rsidRPr="00C90B8D">
        <w:rPr>
          <w:sz w:val="28"/>
          <w:szCs w:val="28"/>
          <w:lang w:val="uk-UA"/>
        </w:rPr>
        <w:t xml:space="preserve"> департаменту інфраструктури міста Сумської міської ради </w:t>
      </w:r>
      <w:r w:rsidR="00250E50" w:rsidRPr="00C90B8D">
        <w:rPr>
          <w:sz w:val="28"/>
          <w:szCs w:val="28"/>
          <w:lang w:val="uk-UA"/>
        </w:rPr>
        <w:t>щодо перерозподілу видатків бюджету Сумської міської територіальної громади на 2021 рік.</w:t>
      </w:r>
    </w:p>
    <w:p w:rsidR="00250E50" w:rsidRPr="00C90B8D" w:rsidRDefault="00250E50" w:rsidP="00250E50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Журба О.І.</w:t>
      </w:r>
    </w:p>
    <w:p w:rsidR="0058334E" w:rsidRDefault="00D53035" w:rsidP="00D53035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8334E" w:rsidRPr="00C90B8D">
        <w:rPr>
          <w:sz w:val="28"/>
          <w:szCs w:val="28"/>
          <w:lang w:val="uk-UA"/>
        </w:rPr>
        <w:t xml:space="preserve">Про проект рішення </w:t>
      </w:r>
      <w:r w:rsidR="00BD7E39" w:rsidRPr="00C90B8D">
        <w:rPr>
          <w:sz w:val="28"/>
          <w:szCs w:val="28"/>
          <w:lang w:val="uk-UA"/>
        </w:rPr>
        <w:t>«</w:t>
      </w:r>
      <w:r w:rsidR="0058334E" w:rsidRPr="00C90B8D">
        <w:rPr>
          <w:sz w:val="28"/>
          <w:szCs w:val="28"/>
          <w:lang w:val="uk-UA"/>
        </w:rPr>
        <w:t>Про внесення змін до рішення Сумської міської ради від 24 грудня 2019 року № 6233-МР «Про затвердження Цільової програми капітального ремонту, модернізації, заміни та диспетчеризації ліфтів на 2020-2022 роки». (</w:t>
      </w:r>
      <w:r w:rsidR="0058334E" w:rsidRPr="00C90B8D">
        <w:rPr>
          <w:bCs/>
          <w:sz w:val="28"/>
          <w:szCs w:val="28"/>
          <w:lang w:val="uk-UA" w:eastAsia="en-US"/>
        </w:rPr>
        <w:t xml:space="preserve">453-459 </w:t>
      </w:r>
      <w:proofErr w:type="spellStart"/>
      <w:r w:rsidR="0058334E" w:rsidRPr="00C90B8D">
        <w:rPr>
          <w:bCs/>
          <w:sz w:val="28"/>
          <w:szCs w:val="28"/>
          <w:lang w:val="uk-UA" w:eastAsia="en-US"/>
        </w:rPr>
        <w:t>стор</w:t>
      </w:r>
      <w:proofErr w:type="spellEnd"/>
      <w:r w:rsidR="0058334E" w:rsidRPr="00C90B8D">
        <w:rPr>
          <w:bCs/>
          <w:sz w:val="28"/>
          <w:szCs w:val="28"/>
          <w:lang w:val="uk-UA" w:eastAsia="en-US"/>
        </w:rPr>
        <w:t>.)</w:t>
      </w:r>
    </w:p>
    <w:p w:rsidR="00D53035" w:rsidRPr="00C90B8D" w:rsidRDefault="00D53035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Журба О.І.</w:t>
      </w:r>
    </w:p>
    <w:p w:rsidR="0058334E" w:rsidRPr="00C90B8D" w:rsidRDefault="00D53035" w:rsidP="00D53035">
      <w:pPr>
        <w:ind w:right="-66" w:firstLine="709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8. </w:t>
      </w:r>
      <w:r w:rsidR="00BD7E39" w:rsidRPr="00C90B8D">
        <w:rPr>
          <w:sz w:val="28"/>
          <w:szCs w:val="28"/>
          <w:lang w:val="uk-UA"/>
        </w:rPr>
        <w:t xml:space="preserve">Про проект рішення «Про внесення змін до Комплексної цільової програми </w:t>
      </w:r>
      <w:r w:rsidR="00BD7E39" w:rsidRPr="00C90B8D">
        <w:rPr>
          <w:sz w:val="28"/>
          <w:szCs w:val="28"/>
          <w:lang w:val="uk-UA"/>
        </w:rPr>
        <w:lastRenderedPageBreak/>
        <w:t>реформування і розвитку житлово-комунального господарства Сумської міської територіальної громади на 2021-2023 роки, затвердженої рішенням Сумської міської ради від 24 грудня 2020 року № 84-МР (зі змінами)». (</w:t>
      </w:r>
      <w:r w:rsidR="00BD7E39" w:rsidRPr="00D53035">
        <w:rPr>
          <w:bCs/>
          <w:sz w:val="28"/>
          <w:szCs w:val="28"/>
          <w:lang w:val="uk-UA" w:eastAsia="en-US"/>
        </w:rPr>
        <w:t>438-</w:t>
      </w:r>
      <w:r w:rsidR="00BD7E39" w:rsidRPr="00C90B8D">
        <w:rPr>
          <w:bCs/>
          <w:sz w:val="28"/>
          <w:szCs w:val="28"/>
          <w:lang w:val="uk-UA" w:eastAsia="en-US"/>
        </w:rPr>
        <w:t xml:space="preserve">451 </w:t>
      </w:r>
      <w:proofErr w:type="spellStart"/>
      <w:r w:rsidR="00BD7E39" w:rsidRPr="00C90B8D">
        <w:rPr>
          <w:bCs/>
          <w:sz w:val="28"/>
          <w:szCs w:val="28"/>
          <w:lang w:val="uk-UA" w:eastAsia="en-US"/>
        </w:rPr>
        <w:t>стор</w:t>
      </w:r>
      <w:proofErr w:type="spellEnd"/>
      <w:r w:rsidR="00BD7E39" w:rsidRPr="00C90B8D">
        <w:rPr>
          <w:bCs/>
          <w:sz w:val="28"/>
          <w:szCs w:val="28"/>
          <w:lang w:val="uk-UA" w:eastAsia="en-US"/>
        </w:rPr>
        <w:t>.</w:t>
      </w:r>
      <w:r w:rsidR="00BD7E39" w:rsidRPr="00C90B8D">
        <w:rPr>
          <w:sz w:val="28"/>
          <w:szCs w:val="28"/>
          <w:lang w:val="uk-UA"/>
        </w:rPr>
        <w:t>)</w:t>
      </w:r>
    </w:p>
    <w:p w:rsidR="00D53035" w:rsidRDefault="00D53035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Pr="00C90B8D">
        <w:rPr>
          <w:b/>
          <w:sz w:val="28"/>
          <w:szCs w:val="28"/>
          <w:lang w:val="uk-UA"/>
        </w:rPr>
        <w:t xml:space="preserve"> Журба О.І.</w:t>
      </w:r>
    </w:p>
    <w:p w:rsidR="00A77BC5" w:rsidRDefault="00A77BC5" w:rsidP="00C71660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C71660">
        <w:rPr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 w:rsidRPr="00C71660">
        <w:rPr>
          <w:sz w:val="28"/>
          <w:szCs w:val="28"/>
          <w:lang w:val="uk-UA"/>
        </w:rPr>
        <w:t xml:space="preserve">Про звернення директора ТОВ «Сумитеплоенерго» </w:t>
      </w:r>
      <w:proofErr w:type="spellStart"/>
      <w:r w:rsidRPr="00C71660">
        <w:rPr>
          <w:sz w:val="28"/>
          <w:szCs w:val="28"/>
          <w:lang w:val="uk-UA"/>
        </w:rPr>
        <w:t>Васюніна</w:t>
      </w:r>
      <w:proofErr w:type="spellEnd"/>
      <w:r w:rsidRPr="00C71660">
        <w:rPr>
          <w:sz w:val="28"/>
          <w:szCs w:val="28"/>
          <w:lang w:val="uk-UA"/>
        </w:rPr>
        <w:t xml:space="preserve"> Д.Г. </w:t>
      </w:r>
      <w:r w:rsidR="00A662E4" w:rsidRPr="00C71660">
        <w:rPr>
          <w:sz w:val="28"/>
          <w:szCs w:val="28"/>
          <w:lang w:val="uk-UA"/>
        </w:rPr>
        <w:t xml:space="preserve">щодо попереднього розгляду проекту рішення «Про внесення змін до Інвестиційної програми виробництва </w:t>
      </w:r>
      <w:r w:rsidR="00AC5F24" w:rsidRPr="00C71660">
        <w:rPr>
          <w:sz w:val="28"/>
          <w:szCs w:val="28"/>
          <w:lang w:val="uk-UA"/>
        </w:rPr>
        <w:t xml:space="preserve">транспортування та постачання теплової енергії </w:t>
      </w:r>
      <w:r w:rsidR="004E72E1">
        <w:rPr>
          <w:sz w:val="28"/>
          <w:szCs w:val="28"/>
          <w:lang w:val="uk-UA"/>
        </w:rPr>
        <w:t xml:space="preserve">                          </w:t>
      </w:r>
      <w:r w:rsidR="00AC5F24" w:rsidRPr="00C71660">
        <w:rPr>
          <w:sz w:val="28"/>
          <w:szCs w:val="28"/>
          <w:lang w:val="uk-UA"/>
        </w:rPr>
        <w:t>ТОВ «</w:t>
      </w:r>
      <w:r w:rsidR="00C71660" w:rsidRPr="00C71660">
        <w:rPr>
          <w:sz w:val="28"/>
          <w:szCs w:val="28"/>
          <w:lang w:val="uk-UA"/>
        </w:rPr>
        <w:t>Сумитеплоенерго» на 2021 рік».</w:t>
      </w:r>
      <w:r w:rsidR="00AC5F24" w:rsidRPr="00C71660">
        <w:rPr>
          <w:sz w:val="28"/>
          <w:szCs w:val="28"/>
          <w:lang w:val="uk-UA"/>
        </w:rPr>
        <w:t xml:space="preserve"> </w:t>
      </w:r>
    </w:p>
    <w:p w:rsidR="004E72E1" w:rsidRDefault="004E72E1" w:rsidP="00C71660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Васюнін Д.Г.</w:t>
      </w:r>
    </w:p>
    <w:p w:rsidR="00C71660" w:rsidRDefault="00C71660" w:rsidP="00C71660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4E72E1">
        <w:rPr>
          <w:sz w:val="28"/>
          <w:szCs w:val="28"/>
          <w:lang w:val="uk-UA"/>
        </w:rPr>
        <w:t>10.</w:t>
      </w:r>
      <w:r>
        <w:rPr>
          <w:b/>
          <w:sz w:val="28"/>
          <w:szCs w:val="28"/>
          <w:lang w:val="uk-UA"/>
        </w:rPr>
        <w:t xml:space="preserve"> </w:t>
      </w:r>
      <w:r w:rsidR="004E72E1" w:rsidRPr="00C71660">
        <w:rPr>
          <w:sz w:val="28"/>
          <w:szCs w:val="28"/>
          <w:lang w:val="uk-UA"/>
        </w:rPr>
        <w:t xml:space="preserve">Про звернення директора ТОВ «Сумитеплоенерго» </w:t>
      </w:r>
      <w:proofErr w:type="spellStart"/>
      <w:r w:rsidR="004E72E1" w:rsidRPr="00C71660">
        <w:rPr>
          <w:sz w:val="28"/>
          <w:szCs w:val="28"/>
          <w:lang w:val="uk-UA"/>
        </w:rPr>
        <w:t>Васюніна</w:t>
      </w:r>
      <w:proofErr w:type="spellEnd"/>
      <w:r w:rsidR="004E72E1" w:rsidRPr="00C71660">
        <w:rPr>
          <w:sz w:val="28"/>
          <w:szCs w:val="28"/>
          <w:lang w:val="uk-UA"/>
        </w:rPr>
        <w:t xml:space="preserve"> Д.Г. щодо попереднього розгляду проекту рішення «Про внесення змін до Інвестиційної програми виробництва транспортування та постачання теплової енергії </w:t>
      </w:r>
      <w:r w:rsidR="004E72E1">
        <w:rPr>
          <w:sz w:val="28"/>
          <w:szCs w:val="28"/>
          <w:lang w:val="uk-UA"/>
        </w:rPr>
        <w:t xml:space="preserve">                         </w:t>
      </w:r>
      <w:r w:rsidR="004E72E1" w:rsidRPr="00C71660">
        <w:rPr>
          <w:sz w:val="28"/>
          <w:szCs w:val="28"/>
          <w:lang w:val="uk-UA"/>
        </w:rPr>
        <w:t>ТОВ «Сумитеплоенерго» на 202</w:t>
      </w:r>
      <w:r w:rsidR="004E72E1">
        <w:rPr>
          <w:sz w:val="28"/>
          <w:szCs w:val="28"/>
          <w:lang w:val="uk-UA"/>
        </w:rPr>
        <w:t>2</w:t>
      </w:r>
      <w:r w:rsidR="004E72E1" w:rsidRPr="00C71660">
        <w:rPr>
          <w:sz w:val="28"/>
          <w:szCs w:val="28"/>
          <w:lang w:val="uk-UA"/>
        </w:rPr>
        <w:t xml:space="preserve"> рік».</w:t>
      </w:r>
    </w:p>
    <w:p w:rsidR="004E72E1" w:rsidRDefault="004E72E1" w:rsidP="004E72E1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Васюнін Д.Г.</w:t>
      </w:r>
    </w:p>
    <w:p w:rsidR="004E72E1" w:rsidRPr="00C90B8D" w:rsidRDefault="004E72E1" w:rsidP="00C71660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</w:p>
    <w:p w:rsidR="008627CD" w:rsidRPr="00A42F58" w:rsidRDefault="008627CD" w:rsidP="00D53035">
      <w:pPr>
        <w:tabs>
          <w:tab w:val="left" w:pos="7435"/>
        </w:tabs>
        <w:jc w:val="both"/>
        <w:rPr>
          <w:sz w:val="26"/>
          <w:szCs w:val="26"/>
          <w:lang w:val="uk-UA"/>
        </w:rPr>
      </w:pPr>
    </w:p>
    <w:sectPr w:rsidR="008627CD" w:rsidRPr="00A42F58" w:rsidSect="004E72E1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B4E"/>
    <w:rsid w:val="0001014E"/>
    <w:rsid w:val="0001466D"/>
    <w:rsid w:val="00015751"/>
    <w:rsid w:val="00017094"/>
    <w:rsid w:val="00024EBC"/>
    <w:rsid w:val="00026476"/>
    <w:rsid w:val="00027792"/>
    <w:rsid w:val="000327B9"/>
    <w:rsid w:val="00032D4A"/>
    <w:rsid w:val="00033D20"/>
    <w:rsid w:val="00035469"/>
    <w:rsid w:val="00042BD1"/>
    <w:rsid w:val="000438BD"/>
    <w:rsid w:val="00052188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45E2B"/>
    <w:rsid w:val="00151FF3"/>
    <w:rsid w:val="00153A1D"/>
    <w:rsid w:val="00154C36"/>
    <w:rsid w:val="00162197"/>
    <w:rsid w:val="001628CC"/>
    <w:rsid w:val="00162CC0"/>
    <w:rsid w:val="0016460F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0537"/>
    <w:rsid w:val="00233610"/>
    <w:rsid w:val="002464C2"/>
    <w:rsid w:val="00250E5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D0B5B"/>
    <w:rsid w:val="002D1E39"/>
    <w:rsid w:val="002D523E"/>
    <w:rsid w:val="002D7E92"/>
    <w:rsid w:val="002E0894"/>
    <w:rsid w:val="002E2D87"/>
    <w:rsid w:val="002E3B07"/>
    <w:rsid w:val="002F5312"/>
    <w:rsid w:val="00300130"/>
    <w:rsid w:val="003004A3"/>
    <w:rsid w:val="00301AF0"/>
    <w:rsid w:val="00303614"/>
    <w:rsid w:val="00303DC6"/>
    <w:rsid w:val="00305562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640AB"/>
    <w:rsid w:val="003640D8"/>
    <w:rsid w:val="003701CE"/>
    <w:rsid w:val="003770E9"/>
    <w:rsid w:val="003823BA"/>
    <w:rsid w:val="0038340B"/>
    <w:rsid w:val="00384F42"/>
    <w:rsid w:val="003863A2"/>
    <w:rsid w:val="00387247"/>
    <w:rsid w:val="0039041C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4C3E"/>
    <w:rsid w:val="003F6B8A"/>
    <w:rsid w:val="00400444"/>
    <w:rsid w:val="0040112C"/>
    <w:rsid w:val="00402307"/>
    <w:rsid w:val="00402E4B"/>
    <w:rsid w:val="00405597"/>
    <w:rsid w:val="0040680C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22B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D6A08"/>
    <w:rsid w:val="004E17BA"/>
    <w:rsid w:val="004E1BA9"/>
    <w:rsid w:val="004E2E4F"/>
    <w:rsid w:val="004E3C65"/>
    <w:rsid w:val="004E412C"/>
    <w:rsid w:val="004E72E1"/>
    <w:rsid w:val="004F001D"/>
    <w:rsid w:val="004F3AE1"/>
    <w:rsid w:val="004F46A2"/>
    <w:rsid w:val="004F6FDE"/>
    <w:rsid w:val="00501BBA"/>
    <w:rsid w:val="005033B8"/>
    <w:rsid w:val="00503880"/>
    <w:rsid w:val="005038AE"/>
    <w:rsid w:val="00504BA8"/>
    <w:rsid w:val="005059E7"/>
    <w:rsid w:val="00506075"/>
    <w:rsid w:val="00510B16"/>
    <w:rsid w:val="00511F16"/>
    <w:rsid w:val="00511F2B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44F39"/>
    <w:rsid w:val="00550D1E"/>
    <w:rsid w:val="00551B3A"/>
    <w:rsid w:val="0055299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8334E"/>
    <w:rsid w:val="00590278"/>
    <w:rsid w:val="0059504C"/>
    <w:rsid w:val="00595B5A"/>
    <w:rsid w:val="005A0ABB"/>
    <w:rsid w:val="005A0DC9"/>
    <w:rsid w:val="005A663F"/>
    <w:rsid w:val="005B0C9E"/>
    <w:rsid w:val="005B4FDB"/>
    <w:rsid w:val="005C3F3C"/>
    <w:rsid w:val="005C3F90"/>
    <w:rsid w:val="005C66BB"/>
    <w:rsid w:val="005D6E0C"/>
    <w:rsid w:val="005E185A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62FE1"/>
    <w:rsid w:val="00667A09"/>
    <w:rsid w:val="00667CBA"/>
    <w:rsid w:val="006722E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2339"/>
    <w:rsid w:val="006D5952"/>
    <w:rsid w:val="006E3426"/>
    <w:rsid w:val="006E5A66"/>
    <w:rsid w:val="006E6593"/>
    <w:rsid w:val="006F0A20"/>
    <w:rsid w:val="006F44DF"/>
    <w:rsid w:val="007011E2"/>
    <w:rsid w:val="007047E3"/>
    <w:rsid w:val="00704EB7"/>
    <w:rsid w:val="00706342"/>
    <w:rsid w:val="007138D2"/>
    <w:rsid w:val="007231F8"/>
    <w:rsid w:val="007255BE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58EF"/>
    <w:rsid w:val="0081672F"/>
    <w:rsid w:val="00817D4A"/>
    <w:rsid w:val="008211AF"/>
    <w:rsid w:val="00825DA0"/>
    <w:rsid w:val="0083195F"/>
    <w:rsid w:val="0083614F"/>
    <w:rsid w:val="00836B0B"/>
    <w:rsid w:val="00841049"/>
    <w:rsid w:val="008437CE"/>
    <w:rsid w:val="008455EF"/>
    <w:rsid w:val="008510CA"/>
    <w:rsid w:val="0085315F"/>
    <w:rsid w:val="0085590F"/>
    <w:rsid w:val="0085765E"/>
    <w:rsid w:val="00862502"/>
    <w:rsid w:val="008627CD"/>
    <w:rsid w:val="0086580F"/>
    <w:rsid w:val="00871498"/>
    <w:rsid w:val="00871ACC"/>
    <w:rsid w:val="008725E4"/>
    <w:rsid w:val="008819F6"/>
    <w:rsid w:val="0088547E"/>
    <w:rsid w:val="00885D9B"/>
    <w:rsid w:val="00886D42"/>
    <w:rsid w:val="0089063F"/>
    <w:rsid w:val="00890FFA"/>
    <w:rsid w:val="008928B0"/>
    <w:rsid w:val="00894ECD"/>
    <w:rsid w:val="0089648E"/>
    <w:rsid w:val="008968E8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077D"/>
    <w:rsid w:val="00962977"/>
    <w:rsid w:val="009642DB"/>
    <w:rsid w:val="00964A18"/>
    <w:rsid w:val="0096532C"/>
    <w:rsid w:val="009705B3"/>
    <w:rsid w:val="00980ABE"/>
    <w:rsid w:val="00980E88"/>
    <w:rsid w:val="00983C51"/>
    <w:rsid w:val="009917C8"/>
    <w:rsid w:val="00991DC1"/>
    <w:rsid w:val="00994039"/>
    <w:rsid w:val="009954A4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163A"/>
    <w:rsid w:val="009F7892"/>
    <w:rsid w:val="009F7E07"/>
    <w:rsid w:val="00A02FE6"/>
    <w:rsid w:val="00A04681"/>
    <w:rsid w:val="00A07D74"/>
    <w:rsid w:val="00A12DFE"/>
    <w:rsid w:val="00A20A4D"/>
    <w:rsid w:val="00A274BA"/>
    <w:rsid w:val="00A30A8F"/>
    <w:rsid w:val="00A35FA3"/>
    <w:rsid w:val="00A372EA"/>
    <w:rsid w:val="00A377B9"/>
    <w:rsid w:val="00A42F58"/>
    <w:rsid w:val="00A43F8D"/>
    <w:rsid w:val="00A45EA0"/>
    <w:rsid w:val="00A4694C"/>
    <w:rsid w:val="00A47C35"/>
    <w:rsid w:val="00A50248"/>
    <w:rsid w:val="00A628AD"/>
    <w:rsid w:val="00A65430"/>
    <w:rsid w:val="00A6603F"/>
    <w:rsid w:val="00A662E4"/>
    <w:rsid w:val="00A67B7E"/>
    <w:rsid w:val="00A774F3"/>
    <w:rsid w:val="00A77BC5"/>
    <w:rsid w:val="00A817EB"/>
    <w:rsid w:val="00A95AFA"/>
    <w:rsid w:val="00A96D10"/>
    <w:rsid w:val="00AA0AF1"/>
    <w:rsid w:val="00AA287E"/>
    <w:rsid w:val="00AA2E18"/>
    <w:rsid w:val="00AA5D2C"/>
    <w:rsid w:val="00AB001D"/>
    <w:rsid w:val="00AB0F44"/>
    <w:rsid w:val="00AB3A9D"/>
    <w:rsid w:val="00AB3B77"/>
    <w:rsid w:val="00AB4A96"/>
    <w:rsid w:val="00AB6127"/>
    <w:rsid w:val="00AB79E4"/>
    <w:rsid w:val="00AC5C20"/>
    <w:rsid w:val="00AC5F24"/>
    <w:rsid w:val="00AD1F02"/>
    <w:rsid w:val="00AE3E36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82F"/>
    <w:rsid w:val="00BA7F08"/>
    <w:rsid w:val="00BB046F"/>
    <w:rsid w:val="00BB6349"/>
    <w:rsid w:val="00BC0779"/>
    <w:rsid w:val="00BC5B7B"/>
    <w:rsid w:val="00BC5C0B"/>
    <w:rsid w:val="00BD6FDA"/>
    <w:rsid w:val="00BD7E39"/>
    <w:rsid w:val="00BE1AF4"/>
    <w:rsid w:val="00BE6FD7"/>
    <w:rsid w:val="00BE7ACF"/>
    <w:rsid w:val="00BF0560"/>
    <w:rsid w:val="00BF2F47"/>
    <w:rsid w:val="00BF3634"/>
    <w:rsid w:val="00BF54E8"/>
    <w:rsid w:val="00C02606"/>
    <w:rsid w:val="00C04C41"/>
    <w:rsid w:val="00C05924"/>
    <w:rsid w:val="00C109CB"/>
    <w:rsid w:val="00C2078F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71660"/>
    <w:rsid w:val="00C84535"/>
    <w:rsid w:val="00C86E75"/>
    <w:rsid w:val="00C874C7"/>
    <w:rsid w:val="00C87C40"/>
    <w:rsid w:val="00C902BA"/>
    <w:rsid w:val="00C90B8D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303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A06E9"/>
    <w:rsid w:val="00DA1C9E"/>
    <w:rsid w:val="00DA227B"/>
    <w:rsid w:val="00DA47E1"/>
    <w:rsid w:val="00DA6340"/>
    <w:rsid w:val="00DA7F2D"/>
    <w:rsid w:val="00DB03F4"/>
    <w:rsid w:val="00DB49AF"/>
    <w:rsid w:val="00DC0180"/>
    <w:rsid w:val="00DC1457"/>
    <w:rsid w:val="00DC1502"/>
    <w:rsid w:val="00DC5C4B"/>
    <w:rsid w:val="00DC6783"/>
    <w:rsid w:val="00DD65C0"/>
    <w:rsid w:val="00DD6690"/>
    <w:rsid w:val="00DE0545"/>
    <w:rsid w:val="00DE4991"/>
    <w:rsid w:val="00DE7388"/>
    <w:rsid w:val="00DF1643"/>
    <w:rsid w:val="00DF469E"/>
    <w:rsid w:val="00E02A5E"/>
    <w:rsid w:val="00E02E29"/>
    <w:rsid w:val="00E04C55"/>
    <w:rsid w:val="00E07EFA"/>
    <w:rsid w:val="00E1418D"/>
    <w:rsid w:val="00E14F4C"/>
    <w:rsid w:val="00E17310"/>
    <w:rsid w:val="00E17969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4AD0"/>
    <w:rsid w:val="00F26FE5"/>
    <w:rsid w:val="00F30F66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3A0E"/>
    <w:rsid w:val="00F748F2"/>
    <w:rsid w:val="00F77FF7"/>
    <w:rsid w:val="00F810AD"/>
    <w:rsid w:val="00F85E1A"/>
    <w:rsid w:val="00F94C22"/>
    <w:rsid w:val="00F94D5D"/>
    <w:rsid w:val="00FA4521"/>
    <w:rsid w:val="00FB1CA0"/>
    <w:rsid w:val="00FB2FF9"/>
    <w:rsid w:val="00FB38F0"/>
    <w:rsid w:val="00FC3079"/>
    <w:rsid w:val="00FC50D5"/>
    <w:rsid w:val="00FC6A53"/>
    <w:rsid w:val="00FD4DC8"/>
    <w:rsid w:val="00FD4F16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5DAF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qFormat/>
    <w:rsid w:val="0089648E"/>
    <w:rPr>
      <w:i/>
      <w:iCs/>
    </w:rPr>
  </w:style>
  <w:style w:type="paragraph" w:customStyle="1" w:styleId="FR2">
    <w:name w:val="FR2"/>
    <w:rsid w:val="00836B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68</cp:revision>
  <cp:lastPrinted>2021-08-03T07:35:00Z</cp:lastPrinted>
  <dcterms:created xsi:type="dcterms:W3CDTF">2020-06-24T14:03:00Z</dcterms:created>
  <dcterms:modified xsi:type="dcterms:W3CDTF">2021-09-07T10:08:00Z</dcterms:modified>
</cp:coreProperties>
</file>