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D3" w:rsidRDefault="00426F3D">
      <w:pPr>
        <w:pStyle w:val="10"/>
        <w:keepNext/>
        <w:keepLines/>
        <w:shd w:val="clear" w:color="auto" w:fill="auto"/>
        <w:jc w:val="center"/>
      </w:pPr>
      <w:bookmarkStart w:id="0" w:name="bookmark0"/>
      <w:bookmarkStart w:id="1" w:name="bookmark1"/>
      <w:r>
        <w:rPr>
          <w:lang w:val="ru-RU" w:eastAsia="ru-RU" w:bidi="ru-RU"/>
        </w:rPr>
        <w:t xml:space="preserve">ПРОТОКОЛ № </w:t>
      </w:r>
      <w:bookmarkEnd w:id="0"/>
      <w:bookmarkEnd w:id="1"/>
      <w:r w:rsidR="00E62EA6">
        <w:rPr>
          <w:lang w:val="ru-RU" w:eastAsia="ru-RU" w:bidi="ru-RU"/>
        </w:rPr>
        <w:t>3</w:t>
      </w:r>
    </w:p>
    <w:p w:rsidR="00502CD3" w:rsidRDefault="00B571F6" w:rsidP="001664AD">
      <w:pPr>
        <w:pStyle w:val="a4"/>
        <w:jc w:val="center"/>
      </w:pPr>
      <w:r>
        <w:t xml:space="preserve">спільного </w:t>
      </w:r>
      <w:r w:rsidR="00426F3D">
        <w:t xml:space="preserve">засідання постійної комісії </w:t>
      </w:r>
      <w: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VIІI скликання та </w:t>
      </w:r>
      <w:r w:rsidR="001664AD">
        <w:t xml:space="preserve">постійної комісії </w:t>
      </w:r>
      <w:r w:rsidR="00426F3D">
        <w:t>з питань житлово-комунального господарства,</w:t>
      </w:r>
      <w:r>
        <w:t xml:space="preserve"> </w:t>
      </w:r>
      <w:r w:rsidR="00426F3D">
        <w:t>благоустрою, енергозбереження, транспорту та зв’язку</w:t>
      </w:r>
      <w:r>
        <w:t xml:space="preserve"> </w:t>
      </w:r>
      <w:r w:rsidR="00426F3D">
        <w:t>Сумської міської ради</w:t>
      </w:r>
      <w:r>
        <w:t xml:space="preserve"> VIІI скликання</w:t>
      </w:r>
    </w:p>
    <w:p w:rsidR="00B571F6" w:rsidRPr="00FB0D73" w:rsidRDefault="00B571F6">
      <w:pPr>
        <w:pStyle w:val="a4"/>
        <w:shd w:val="clear" w:color="auto" w:fill="auto"/>
        <w:tabs>
          <w:tab w:val="left" w:pos="5540"/>
        </w:tabs>
        <w:rPr>
          <w:color w:val="auto"/>
        </w:rPr>
      </w:pPr>
    </w:p>
    <w:p w:rsidR="00502CD3" w:rsidRDefault="00B571F6" w:rsidP="008F1A66">
      <w:pPr>
        <w:pStyle w:val="a4"/>
        <w:shd w:val="clear" w:color="auto" w:fill="auto"/>
        <w:tabs>
          <w:tab w:val="left" w:pos="5540"/>
        </w:tabs>
        <w:rPr>
          <w:color w:val="auto"/>
        </w:rPr>
      </w:pPr>
      <w:r w:rsidRPr="00FB0D73">
        <w:rPr>
          <w:color w:val="auto"/>
        </w:rPr>
        <w:t>від 2</w:t>
      </w:r>
      <w:r w:rsidR="008F1A66">
        <w:rPr>
          <w:color w:val="auto"/>
        </w:rPr>
        <w:t>7</w:t>
      </w:r>
      <w:r w:rsidRPr="00FB0D73">
        <w:rPr>
          <w:color w:val="auto"/>
        </w:rPr>
        <w:t xml:space="preserve"> </w:t>
      </w:r>
      <w:r w:rsidR="008F1A66">
        <w:rPr>
          <w:color w:val="auto"/>
        </w:rPr>
        <w:t>вересня 2022 року</w:t>
      </w:r>
      <w:r w:rsidR="008F1A66">
        <w:rPr>
          <w:color w:val="auto"/>
        </w:rPr>
        <w:tab/>
        <w:t>м. Суми,</w:t>
      </w:r>
    </w:p>
    <w:p w:rsidR="008F1A66" w:rsidRPr="00FB0D73" w:rsidRDefault="00D83348" w:rsidP="008F1A66">
      <w:pPr>
        <w:pStyle w:val="a4"/>
        <w:shd w:val="clear" w:color="auto" w:fill="auto"/>
        <w:tabs>
          <w:tab w:val="left" w:pos="5540"/>
        </w:tabs>
        <w:rPr>
          <w:color w:val="auto"/>
        </w:rPr>
      </w:pPr>
      <w:r>
        <w:rPr>
          <w:color w:val="auto"/>
        </w:rPr>
        <w:tab/>
        <w:t>вул. Горького, 21 (актова зала)</w:t>
      </w:r>
    </w:p>
    <w:p w:rsidR="00502CD3" w:rsidRPr="00FB0D73" w:rsidRDefault="00D83348" w:rsidP="008F1A66">
      <w:pPr>
        <w:pStyle w:val="a4"/>
        <w:shd w:val="clear" w:color="auto" w:fill="auto"/>
        <w:tabs>
          <w:tab w:val="left" w:pos="5540"/>
        </w:tabs>
        <w:rPr>
          <w:color w:val="auto"/>
        </w:rPr>
      </w:pPr>
      <w:r>
        <w:rPr>
          <w:color w:val="auto"/>
        </w:rPr>
        <w:tab/>
      </w:r>
      <w:r w:rsidR="00426F3D" w:rsidRPr="00FB0D73">
        <w:rPr>
          <w:color w:val="auto"/>
        </w:rPr>
        <w:t xml:space="preserve">початок </w:t>
      </w:r>
      <w:r w:rsidR="00426F3D" w:rsidRPr="00FB0D73">
        <w:rPr>
          <w:color w:val="auto"/>
          <w:lang w:eastAsia="ru-RU" w:bidi="ru-RU"/>
        </w:rPr>
        <w:t xml:space="preserve">о </w:t>
      </w:r>
      <w:r w:rsidR="00B571F6" w:rsidRPr="00FB0D73">
        <w:rPr>
          <w:color w:val="auto"/>
        </w:rPr>
        <w:t>1</w:t>
      </w:r>
      <w:r>
        <w:rPr>
          <w:color w:val="auto"/>
        </w:rPr>
        <w:t>5</w:t>
      </w:r>
      <w:r w:rsidR="00426F3D" w:rsidRPr="00FB0D73">
        <w:rPr>
          <w:color w:val="auto"/>
          <w:vertAlign w:val="superscript"/>
        </w:rPr>
        <w:t>00</w:t>
      </w:r>
    </w:p>
    <w:p w:rsidR="00FB0D73" w:rsidRPr="00FB0D73" w:rsidRDefault="00FB0D73" w:rsidP="00BE6EC4">
      <w:pPr>
        <w:pStyle w:val="a4"/>
        <w:shd w:val="clear" w:color="auto" w:fill="auto"/>
        <w:ind w:firstLine="567"/>
        <w:jc w:val="both"/>
        <w:rPr>
          <w:b/>
          <w:color w:val="auto"/>
        </w:rPr>
      </w:pPr>
    </w:p>
    <w:p w:rsidR="00502CD3" w:rsidRDefault="00BE6EC4" w:rsidP="00BE6EC4">
      <w:pPr>
        <w:pStyle w:val="a4"/>
        <w:shd w:val="clear" w:color="auto" w:fill="auto"/>
        <w:ind w:firstLine="567"/>
        <w:jc w:val="both"/>
      </w:pPr>
      <w:r w:rsidRPr="001109ED">
        <w:rPr>
          <w:b/>
        </w:rPr>
        <w:t>Присутні 1</w:t>
      </w:r>
      <w:r w:rsidR="00C42EEC">
        <w:rPr>
          <w:b/>
        </w:rPr>
        <w:t>1</w:t>
      </w:r>
      <w:r w:rsidR="00B571F6" w:rsidRPr="001109ED">
        <w:rPr>
          <w:b/>
        </w:rPr>
        <w:t xml:space="preserve"> депутатів</w:t>
      </w:r>
      <w:r w:rsidR="00426F3D" w:rsidRPr="001109ED">
        <w:rPr>
          <w:b/>
        </w:rPr>
        <w:t>:</w:t>
      </w:r>
      <w:r w:rsidR="00426F3D">
        <w:t xml:space="preserve"> </w:t>
      </w:r>
      <w:proofErr w:type="spellStart"/>
      <w:r w:rsidR="00426F3D">
        <w:t>Босенко</w:t>
      </w:r>
      <w:proofErr w:type="spellEnd"/>
      <w:r w:rsidR="00426F3D">
        <w:t xml:space="preserve"> І.М., </w:t>
      </w:r>
      <w:proofErr w:type="spellStart"/>
      <w:r w:rsidR="00B571F6">
        <w:t>Васюнін</w:t>
      </w:r>
      <w:proofErr w:type="spellEnd"/>
      <w:r w:rsidR="00B571F6">
        <w:t xml:space="preserve"> Д.Г.</w:t>
      </w:r>
      <w:r w:rsidR="00C42EEC">
        <w:t xml:space="preserve"> (в режимі онлайн)</w:t>
      </w:r>
      <w:r w:rsidR="00B571F6">
        <w:t xml:space="preserve">, </w:t>
      </w:r>
      <w:proofErr w:type="spellStart"/>
      <w:r w:rsidR="00B571F6">
        <w:t>Гризодуб</w:t>
      </w:r>
      <w:proofErr w:type="spellEnd"/>
      <w:r w:rsidR="00B571F6">
        <w:t xml:space="preserve"> Г.П.</w:t>
      </w:r>
      <w:r w:rsidR="00C74D44">
        <w:t>,</w:t>
      </w:r>
      <w:r>
        <w:t xml:space="preserve"> </w:t>
      </w:r>
      <w:r w:rsidR="007631D7">
        <w:t xml:space="preserve">Жиленко Ю.М., </w:t>
      </w:r>
      <w:r w:rsidR="00426F3D">
        <w:t>Кисіль О.А.</w:t>
      </w:r>
      <w:r w:rsidR="00C42EEC">
        <w:t xml:space="preserve"> (в режимі онлайн)</w:t>
      </w:r>
      <w:r w:rsidR="00426F3D">
        <w:t xml:space="preserve">, </w:t>
      </w:r>
      <w:r w:rsidR="007631D7">
        <w:t xml:space="preserve">Кобзар А.М., </w:t>
      </w:r>
      <w:proofErr w:type="spellStart"/>
      <w:r w:rsidR="007631D7">
        <w:t>Косяненко</w:t>
      </w:r>
      <w:proofErr w:type="spellEnd"/>
      <w:r w:rsidR="007631D7">
        <w:t xml:space="preserve"> Є.Є., </w:t>
      </w:r>
      <w:proofErr w:type="spellStart"/>
      <w:r w:rsidR="007631D7">
        <w:t>Кубрак</w:t>
      </w:r>
      <w:proofErr w:type="spellEnd"/>
      <w:r w:rsidR="007631D7">
        <w:t xml:space="preserve"> О.М., </w:t>
      </w:r>
      <w:proofErr w:type="spellStart"/>
      <w:r w:rsidR="00426F3D" w:rsidRPr="00DF02C2">
        <w:rPr>
          <w:lang w:eastAsia="ru-RU" w:bidi="ru-RU"/>
        </w:rPr>
        <w:t>Лазарев</w:t>
      </w:r>
      <w:proofErr w:type="spellEnd"/>
      <w:r w:rsidR="00426F3D" w:rsidRPr="00DF02C2">
        <w:rPr>
          <w:lang w:eastAsia="ru-RU" w:bidi="ru-RU"/>
        </w:rPr>
        <w:t xml:space="preserve"> </w:t>
      </w:r>
      <w:r>
        <w:t xml:space="preserve">Є.О., </w:t>
      </w:r>
      <w:proofErr w:type="spellStart"/>
      <w:r>
        <w:t>Резнік</w:t>
      </w:r>
      <w:proofErr w:type="spellEnd"/>
      <w:r>
        <w:t xml:space="preserve"> Д.М.</w:t>
      </w:r>
      <w:r w:rsidR="00C42EEC">
        <w:t xml:space="preserve"> (в режимі онлайн)</w:t>
      </w:r>
      <w:r w:rsidR="007631D7">
        <w:t xml:space="preserve">, </w:t>
      </w:r>
      <w:proofErr w:type="spellStart"/>
      <w:r w:rsidR="007631D7">
        <w:t>Сагач</w:t>
      </w:r>
      <w:proofErr w:type="spellEnd"/>
      <w:r w:rsidR="007631D7">
        <w:t> А.Г.</w:t>
      </w:r>
    </w:p>
    <w:p w:rsidR="00502CD3" w:rsidRDefault="00C74D44" w:rsidP="00BE6EC4">
      <w:pPr>
        <w:pStyle w:val="a4"/>
        <w:shd w:val="clear" w:color="auto" w:fill="auto"/>
        <w:ind w:firstLine="567"/>
        <w:jc w:val="both"/>
      </w:pPr>
      <w:r>
        <w:rPr>
          <w:b/>
        </w:rPr>
        <w:t>Відсутні 5</w:t>
      </w:r>
      <w:r w:rsidR="00F6048C">
        <w:rPr>
          <w:b/>
        </w:rPr>
        <w:t xml:space="preserve"> депутатів</w:t>
      </w:r>
      <w:r w:rsidR="00426F3D" w:rsidRPr="001109ED">
        <w:rPr>
          <w:b/>
        </w:rPr>
        <w:t>:</w:t>
      </w:r>
      <w:r w:rsidR="00426F3D">
        <w:t xml:space="preserve"> </w:t>
      </w:r>
      <w:r w:rsidR="00B571F6" w:rsidRPr="00DF02C2">
        <w:rPr>
          <w:lang w:eastAsia="ru-RU" w:bidi="ru-RU"/>
        </w:rPr>
        <w:t xml:space="preserve">Вегера </w:t>
      </w:r>
      <w:r w:rsidR="00B571F6">
        <w:t xml:space="preserve">О.О., </w:t>
      </w:r>
      <w:r w:rsidR="00C42EEC">
        <w:t xml:space="preserve">Губська І.О., </w:t>
      </w:r>
      <w:proofErr w:type="spellStart"/>
      <w:r>
        <w:t>Зименко</w:t>
      </w:r>
      <w:proofErr w:type="spellEnd"/>
      <w:r>
        <w:t xml:space="preserve"> О.В., Корольов </w:t>
      </w:r>
      <w:r w:rsidR="00BE6EC4">
        <w:t xml:space="preserve">О.О., </w:t>
      </w:r>
      <w:r w:rsidR="00B571F6" w:rsidRPr="00DF02C2">
        <w:rPr>
          <w:lang w:eastAsia="ru-RU" w:bidi="ru-RU"/>
        </w:rPr>
        <w:t xml:space="preserve">Тихенко </w:t>
      </w:r>
      <w:r w:rsidR="00B571F6">
        <w:t>К.П.</w:t>
      </w:r>
    </w:p>
    <w:p w:rsidR="00502CD3" w:rsidRDefault="00426F3D" w:rsidP="00D10D95">
      <w:pPr>
        <w:pStyle w:val="a4"/>
        <w:shd w:val="clear" w:color="auto" w:fill="auto"/>
        <w:ind w:firstLine="567"/>
        <w:jc w:val="both"/>
        <w:rPr>
          <w:lang w:eastAsia="ru-RU" w:bidi="ru-RU"/>
        </w:rPr>
      </w:pPr>
      <w:r w:rsidRPr="001109ED">
        <w:rPr>
          <w:b/>
        </w:rPr>
        <w:t>Головуючий на засіданні</w:t>
      </w:r>
      <w:r>
        <w:t xml:space="preserve"> </w:t>
      </w:r>
      <w:r w:rsidR="00BE6EC4">
        <w:t>–</w:t>
      </w:r>
      <w:r>
        <w:t xml:space="preserve"> </w:t>
      </w:r>
      <w:r w:rsidR="00D10D95">
        <w:rPr>
          <w:lang w:eastAsia="ru-RU" w:bidi="ru-RU"/>
        </w:rPr>
        <w:t xml:space="preserve">голова </w:t>
      </w:r>
      <w:r w:rsidR="00D10D95">
        <w:t xml:space="preserve"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VIІI скликання </w:t>
      </w:r>
      <w:proofErr w:type="spellStart"/>
      <w:r w:rsidR="00D10D95">
        <w:t>Косяненко</w:t>
      </w:r>
      <w:proofErr w:type="spellEnd"/>
      <w:r w:rsidR="00D10D95">
        <w:t xml:space="preserve"> Є.Є.</w:t>
      </w:r>
    </w:p>
    <w:p w:rsidR="00D10D95" w:rsidRDefault="00BE6EC4" w:rsidP="00D10D95">
      <w:pPr>
        <w:pStyle w:val="a4"/>
        <w:shd w:val="clear" w:color="auto" w:fill="auto"/>
        <w:ind w:firstLine="567"/>
        <w:jc w:val="both"/>
        <w:rPr>
          <w:lang w:eastAsia="ru-RU" w:bidi="ru-RU"/>
        </w:rPr>
      </w:pPr>
      <w:r w:rsidRPr="001109ED">
        <w:rPr>
          <w:b/>
          <w:lang w:eastAsia="ru-RU" w:bidi="ru-RU"/>
        </w:rPr>
        <w:t>Секретар на засіданні</w:t>
      </w:r>
      <w:r>
        <w:rPr>
          <w:lang w:eastAsia="ru-RU" w:bidi="ru-RU"/>
        </w:rPr>
        <w:t xml:space="preserve"> – </w:t>
      </w:r>
      <w:r w:rsidR="00D10D95">
        <w:t xml:space="preserve">заступник голови постійної комісії </w:t>
      </w:r>
      <w:r w:rsidR="00D10D95" w:rsidRPr="00BE6EC4">
        <w:t>з питань житлово-комунального господарства, благоустрою, енергозбереження, транспорту та зв’язку Сумської міської ради VIІI скликання</w:t>
      </w:r>
      <w:r w:rsidR="00D10D95">
        <w:t xml:space="preserve"> </w:t>
      </w:r>
      <w:proofErr w:type="spellStart"/>
      <w:r w:rsidR="00D10D95">
        <w:rPr>
          <w:lang w:eastAsia="ru-RU" w:bidi="ru-RU"/>
        </w:rPr>
        <w:t>Лазарев</w:t>
      </w:r>
      <w:proofErr w:type="spellEnd"/>
      <w:r w:rsidR="00D10D95">
        <w:rPr>
          <w:lang w:eastAsia="ru-RU" w:bidi="ru-RU"/>
        </w:rPr>
        <w:t xml:space="preserve"> Є.О.</w:t>
      </w:r>
    </w:p>
    <w:p w:rsidR="00D10D95" w:rsidRDefault="00D10D95" w:rsidP="00D10D95">
      <w:pPr>
        <w:pStyle w:val="10"/>
        <w:keepNext/>
        <w:keepLines/>
        <w:shd w:val="clear" w:color="auto" w:fill="auto"/>
        <w:jc w:val="center"/>
      </w:pPr>
      <w:bookmarkStart w:id="2" w:name="bookmark2"/>
      <w:bookmarkStart w:id="3" w:name="bookmark3"/>
    </w:p>
    <w:p w:rsidR="00502CD3" w:rsidRDefault="00426F3D" w:rsidP="00D10D95">
      <w:pPr>
        <w:pStyle w:val="10"/>
        <w:keepNext/>
        <w:keepLines/>
        <w:shd w:val="clear" w:color="auto" w:fill="auto"/>
        <w:jc w:val="center"/>
      </w:pPr>
      <w:r>
        <w:t>ЗАПРОШЕНІ:</w:t>
      </w:r>
      <w:bookmarkEnd w:id="2"/>
      <w:bookmarkEnd w:id="3"/>
    </w:p>
    <w:p w:rsidR="006A5099" w:rsidRDefault="003D2027" w:rsidP="00C24B8F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r>
        <w:t>Журба О.І. - директор департаменту інфраструктури міста Сумської міської ради.</w:t>
      </w:r>
    </w:p>
    <w:p w:rsidR="003D2027" w:rsidRDefault="006A5099" w:rsidP="00C24B8F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r>
        <w:t xml:space="preserve">Клименко Ю.М. </w:t>
      </w:r>
      <w:r w:rsidR="003D2027">
        <w:t xml:space="preserve">– </w:t>
      </w:r>
      <w:r w:rsidR="00E326B5">
        <w:t>директор</w:t>
      </w:r>
      <w:r w:rsidR="003D2027">
        <w:t xml:space="preserve"> </w:t>
      </w:r>
      <w:r w:rsidR="00B41FAD">
        <w:t xml:space="preserve">департаменту забезпечення ресурсних платежів </w:t>
      </w:r>
      <w:r w:rsidR="003D2027">
        <w:t>Сумської міської ради.</w:t>
      </w:r>
    </w:p>
    <w:p w:rsidR="005716AA" w:rsidRDefault="005716AA" w:rsidP="003610DB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r>
        <w:t>Кравченко Т.О. –</w:t>
      </w:r>
      <w:r w:rsidR="000B2F58">
        <w:t xml:space="preserve"> </w:t>
      </w:r>
      <w:r w:rsidR="00B00CC1">
        <w:t xml:space="preserve">заступник директора департаменту </w:t>
      </w:r>
      <w:r w:rsidR="00B00CC1" w:rsidRPr="003610DB">
        <w:t>фінансів, економіки та інвестицій</w:t>
      </w:r>
      <w:r w:rsidR="00B00CC1">
        <w:t xml:space="preserve"> </w:t>
      </w:r>
      <w:r w:rsidR="00E609E3">
        <w:t xml:space="preserve">Сумської міської ради – </w:t>
      </w:r>
      <w:r>
        <w:t xml:space="preserve">начальник управління </w:t>
      </w:r>
      <w:r w:rsidR="00715823">
        <w:t>галузей виробничої сфери, екології та енергозбереження</w:t>
      </w:r>
      <w:r w:rsidR="000B2F58">
        <w:t>.</w:t>
      </w:r>
    </w:p>
    <w:p w:rsidR="007D1861" w:rsidRDefault="007D1861" w:rsidP="00C24B8F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proofErr w:type="spellStart"/>
      <w:r>
        <w:t>Новик</w:t>
      </w:r>
      <w:proofErr w:type="spellEnd"/>
      <w:r>
        <w:t xml:space="preserve"> А.В. – директор КП «Електроавтотранс».</w:t>
      </w:r>
    </w:p>
    <w:p w:rsidR="006A5099" w:rsidRDefault="006A5099" w:rsidP="00C24B8F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proofErr w:type="spellStart"/>
      <w:r>
        <w:t>Смертяк</w:t>
      </w:r>
      <w:proofErr w:type="spellEnd"/>
      <w:r>
        <w:t xml:space="preserve"> С.Ю. – головний інженер ТОВ «</w:t>
      </w:r>
      <w:proofErr w:type="spellStart"/>
      <w:r>
        <w:t>Сумитеплоенерго</w:t>
      </w:r>
      <w:proofErr w:type="spellEnd"/>
      <w:r>
        <w:t>».</w:t>
      </w:r>
    </w:p>
    <w:p w:rsidR="003D2027" w:rsidRDefault="003D2027" w:rsidP="00C24B8F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r>
        <w:t>Чайченко О.В. - начальник правового управління Сумської міської ради.</w:t>
      </w:r>
    </w:p>
    <w:p w:rsidR="00C24B8F" w:rsidRDefault="00C24B8F" w:rsidP="004B08F9">
      <w:pPr>
        <w:pStyle w:val="a4"/>
        <w:numPr>
          <w:ilvl w:val="0"/>
          <w:numId w:val="1"/>
        </w:numPr>
        <w:shd w:val="clear" w:color="auto" w:fill="auto"/>
        <w:ind w:left="426" w:hanging="425"/>
        <w:jc w:val="both"/>
      </w:pPr>
      <w:r>
        <w:t>Яковенко С.В. – начальник в</w:t>
      </w:r>
      <w:r w:rsidRPr="00C24B8F">
        <w:t>ідділ</w:t>
      </w:r>
      <w:r>
        <w:t>у транспорту, зв’</w:t>
      </w:r>
      <w:r w:rsidRPr="00C24B8F">
        <w:t>язку та телекомунікаційних послуг</w:t>
      </w:r>
      <w:r w:rsidR="00214FE7">
        <w:t xml:space="preserve"> Сумської міської ради.</w:t>
      </w:r>
    </w:p>
    <w:p w:rsidR="00FB0D73" w:rsidRDefault="00FB0D73" w:rsidP="00CA3E7C">
      <w:pPr>
        <w:pStyle w:val="a4"/>
        <w:shd w:val="clear" w:color="auto" w:fill="auto"/>
        <w:ind w:left="426"/>
        <w:jc w:val="both"/>
      </w:pPr>
    </w:p>
    <w:p w:rsidR="00863FC4" w:rsidRDefault="00863FC4" w:rsidP="00CA3E7C">
      <w:pPr>
        <w:pStyle w:val="a4"/>
        <w:shd w:val="clear" w:color="auto" w:fill="auto"/>
        <w:ind w:left="426"/>
        <w:jc w:val="both"/>
      </w:pPr>
      <w:r>
        <w:t xml:space="preserve">На спільному засіданні постійних комісії присутній </w:t>
      </w:r>
      <w:r w:rsidR="00CA3E7C">
        <w:t>Сумський міський голова Лисенко О.М.</w:t>
      </w:r>
    </w:p>
    <w:p w:rsidR="00172BD3" w:rsidRDefault="00040C69" w:rsidP="00172BD3">
      <w:pPr>
        <w:pStyle w:val="a4"/>
        <w:shd w:val="clear" w:color="auto" w:fill="auto"/>
        <w:ind w:left="426"/>
        <w:jc w:val="center"/>
        <w:rPr>
          <w:b/>
        </w:rPr>
      </w:pPr>
      <w:r w:rsidRPr="00040C69">
        <w:rPr>
          <w:b/>
        </w:rPr>
        <w:t>ПОРЯДОК ДЕННИЙ</w:t>
      </w:r>
      <w:r>
        <w:rPr>
          <w:b/>
        </w:rPr>
        <w:t>:</w:t>
      </w:r>
    </w:p>
    <w:p w:rsidR="00C846A9" w:rsidRPr="00C846A9" w:rsidRDefault="00C846A9" w:rsidP="00C846A9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Про </w:t>
      </w:r>
      <w:proofErr w:type="spellStart"/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рішення Сумської міської ради «Про придбання в комунальну власність Сумської міської територіальної громади частки у статутному </w:t>
      </w: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lastRenderedPageBreak/>
        <w:t>капіталі господарського товариства, що здійснює виробництво, постачання теплової енергії та постачання гарячої води»</w:t>
      </w:r>
      <w:r w:rsidR="001A75E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</w:t>
      </w: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C846A9" w:rsidRPr="00C846A9" w:rsidRDefault="00C846A9" w:rsidP="00C846A9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Про </w:t>
      </w:r>
      <w:proofErr w:type="spellStart"/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рішення Сумської міської ради «Про затвердження Статуту Товариства з обмеженою відповідальністю «КОТЕЛЬНЯ ПІВНІЧНОГО ПРОМИСЛОВОГО ВУЗЛА» в новій редакції»</w:t>
      </w:r>
      <w:r w:rsidR="001A75E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</w:t>
      </w: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C846A9" w:rsidRPr="00C846A9" w:rsidRDefault="00C846A9" w:rsidP="00C846A9">
      <w:pPr>
        <w:pStyle w:val="aa"/>
        <w:widowControl/>
        <w:numPr>
          <w:ilvl w:val="0"/>
          <w:numId w:val="10"/>
        </w:numPr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</w:t>
      </w:r>
      <w:proofErr w:type="spellStart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проєкт</w:t>
      </w:r>
      <w:proofErr w:type="spellEnd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рішення Сумської міської ради «Про внесення змін до рішення Сумської міської ради від 30.03.2016 № 530-МР «Про Положення про департамент інфраструктури міста Сумської міської ради»</w:t>
      </w:r>
      <w:r w:rsidR="001A75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(додається)</w:t>
      </w: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846A9" w:rsidRPr="00C846A9" w:rsidRDefault="00C846A9" w:rsidP="00C846A9">
      <w:pPr>
        <w:pStyle w:val="aa"/>
        <w:widowControl/>
        <w:numPr>
          <w:ilvl w:val="0"/>
          <w:numId w:val="10"/>
        </w:numPr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</w:t>
      </w:r>
      <w:proofErr w:type="spellStart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проєкт</w:t>
      </w:r>
      <w:proofErr w:type="spellEnd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рішення Сумської міської ради «Про погодження Інвестиційної програми виробництва електричної та теплової енергії на теплоелектроцентралях та </w:t>
      </w:r>
      <w:proofErr w:type="spellStart"/>
      <w:r w:rsidR="00DA78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когенераційних</w:t>
      </w:r>
      <w:proofErr w:type="spellEnd"/>
      <w:r w:rsidR="00DA78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установках ТОВ </w:t>
      </w: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proofErr w:type="spellStart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Сумитеплоенерго</w:t>
      </w:r>
      <w:proofErr w:type="spellEnd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на 2023 рік»</w:t>
      </w:r>
      <w:r w:rsidR="001A75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(додається)</w:t>
      </w: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846A9" w:rsidRDefault="00C846A9" w:rsidP="00C846A9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C846A9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 зменшення фінансування КП «Електроавтотранс».</w:t>
      </w:r>
    </w:p>
    <w:p w:rsidR="00172BD3" w:rsidRDefault="00172BD3" w:rsidP="00172BD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E961C5" w:rsidRDefault="00172BD3" w:rsidP="00E961C5">
      <w:pPr>
        <w:pStyle w:val="a4"/>
        <w:shd w:val="clear" w:color="auto" w:fill="auto"/>
        <w:jc w:val="both"/>
      </w:pPr>
      <w:r w:rsidRPr="00172BD3">
        <w:rPr>
          <w:rFonts w:eastAsia="Calibri"/>
          <w:b/>
          <w:color w:val="auto"/>
          <w:lang w:eastAsia="ru-RU" w:bidi="ar-SA"/>
        </w:rPr>
        <w:t>ВИСТУПИЛИ:</w:t>
      </w:r>
      <w:r>
        <w:rPr>
          <w:rFonts w:eastAsia="Calibri"/>
          <w:b/>
          <w:color w:val="auto"/>
          <w:lang w:eastAsia="ru-RU" w:bidi="ar-SA"/>
        </w:rPr>
        <w:t xml:space="preserve"> </w:t>
      </w:r>
      <w:proofErr w:type="spellStart"/>
      <w:r w:rsidR="00FE09F1">
        <w:t>Сагач</w:t>
      </w:r>
      <w:proofErr w:type="spellEnd"/>
      <w:r w:rsidR="00FE09F1">
        <w:t xml:space="preserve"> А.Г.</w:t>
      </w:r>
      <w:r w:rsidR="00E961C5">
        <w:t xml:space="preserve"> запропонував на спіль</w:t>
      </w:r>
      <w:r w:rsidR="00DF0A5E">
        <w:t>ному засіданні постійних комісій</w:t>
      </w:r>
      <w:r w:rsidR="00E961C5">
        <w:t xml:space="preserve"> 27 вересня 2022 року обрати головуючим </w:t>
      </w:r>
      <w:proofErr w:type="spellStart"/>
      <w:r w:rsidR="00E961C5">
        <w:t>Косяненка</w:t>
      </w:r>
      <w:proofErr w:type="spellEnd"/>
      <w:r w:rsidR="00E961C5">
        <w:t xml:space="preserve"> Є.Є.</w:t>
      </w:r>
      <w:r w:rsidR="00453A02">
        <w:t xml:space="preserve">, </w:t>
      </w:r>
      <w:r w:rsidR="00AE024D">
        <w:rPr>
          <w:lang w:val="ru-RU"/>
        </w:rPr>
        <w:t xml:space="preserve">а </w:t>
      </w:r>
      <w:r w:rsidR="00E961C5">
        <w:t>секретарем дано</w:t>
      </w:r>
      <w:r w:rsidR="00DF0A5E">
        <w:t>го засідання –</w:t>
      </w:r>
      <w:r w:rsidR="00E961C5">
        <w:t xml:space="preserve"> </w:t>
      </w:r>
      <w:proofErr w:type="spellStart"/>
      <w:r w:rsidR="00DF0A5E">
        <w:t>Лазарева</w:t>
      </w:r>
      <w:proofErr w:type="spellEnd"/>
      <w:r w:rsidR="00DF0A5E">
        <w:t xml:space="preserve"> Є.О.</w:t>
      </w:r>
    </w:p>
    <w:p w:rsidR="00425E24" w:rsidRDefault="00425E24" w:rsidP="00425E24">
      <w:pPr>
        <w:pStyle w:val="a4"/>
        <w:shd w:val="clear" w:color="auto" w:fill="auto"/>
        <w:jc w:val="both"/>
      </w:pPr>
      <w:r w:rsidRPr="00425E24">
        <w:rPr>
          <w:b/>
          <w:bCs/>
        </w:rPr>
        <w:t>УХВАЛИЛИ</w:t>
      </w:r>
      <w:r>
        <w:rPr>
          <w:b/>
          <w:bCs/>
        </w:rPr>
        <w:t xml:space="preserve">: </w:t>
      </w:r>
      <w:r w:rsidRPr="00425E24">
        <w:rPr>
          <w:bCs/>
        </w:rPr>
        <w:t xml:space="preserve">Обрати </w:t>
      </w:r>
      <w:r w:rsidR="004A0C83">
        <w:t xml:space="preserve">головуючим </w:t>
      </w:r>
      <w:r>
        <w:t>на спільному</w:t>
      </w:r>
      <w:r w:rsidR="004A0C83">
        <w:t xml:space="preserve"> засіданні постійних комісій 27 </w:t>
      </w:r>
      <w:r>
        <w:t>вересня</w:t>
      </w:r>
      <w:r w:rsidR="003902C5">
        <w:t xml:space="preserve"> 2022 </w:t>
      </w:r>
      <w:r w:rsidR="00AE024D">
        <w:t>року</w:t>
      </w:r>
      <w:r>
        <w:t xml:space="preserve"> </w:t>
      </w:r>
      <w:proofErr w:type="spellStart"/>
      <w:r>
        <w:t>Косяненка</w:t>
      </w:r>
      <w:proofErr w:type="spellEnd"/>
      <w:r>
        <w:t xml:space="preserve"> Є.Є., секрета</w:t>
      </w:r>
      <w:r w:rsidR="00AE024D">
        <w:t xml:space="preserve">рем даного засідання – </w:t>
      </w:r>
      <w:proofErr w:type="spellStart"/>
      <w:r w:rsidR="00AE024D">
        <w:t>Лазарева</w:t>
      </w:r>
      <w:proofErr w:type="spellEnd"/>
      <w:r w:rsidR="00AE024D">
        <w:t> </w:t>
      </w:r>
      <w:r>
        <w:t>Є.О.</w:t>
      </w:r>
    </w:p>
    <w:p w:rsidR="003902C5" w:rsidRPr="00A31E21" w:rsidRDefault="003902C5" w:rsidP="007F23AD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- 11 (одинадцять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="00B051E5" w:rsidRPr="00B051E5">
        <w:rPr>
          <w:sz w:val="22"/>
        </w:rPr>
        <w:t>Босенко</w:t>
      </w:r>
      <w:proofErr w:type="spellEnd"/>
      <w:r w:rsidR="00B051E5" w:rsidRPr="00B051E5">
        <w:rPr>
          <w:sz w:val="22"/>
        </w:rPr>
        <w:t xml:space="preserve"> І.М.</w:t>
      </w:r>
      <w:r w:rsidR="00B051E5">
        <w:rPr>
          <w:sz w:val="22"/>
        </w:rPr>
        <w:t xml:space="preserve">, </w:t>
      </w:r>
      <w:proofErr w:type="spellStart"/>
      <w:r w:rsidR="00B051E5">
        <w:rPr>
          <w:sz w:val="22"/>
        </w:rPr>
        <w:t>Васюнін</w:t>
      </w:r>
      <w:proofErr w:type="spellEnd"/>
      <w:r w:rsidR="00B051E5">
        <w:rPr>
          <w:sz w:val="22"/>
        </w:rPr>
        <w:t xml:space="preserve"> Д.Г.</w:t>
      </w:r>
      <w:r w:rsidR="00B051E5" w:rsidRPr="00B051E5">
        <w:rPr>
          <w:sz w:val="22"/>
        </w:rPr>
        <w:t xml:space="preserve">, </w:t>
      </w:r>
      <w:proofErr w:type="spellStart"/>
      <w:r w:rsidR="00B051E5" w:rsidRPr="00B051E5">
        <w:rPr>
          <w:sz w:val="22"/>
        </w:rPr>
        <w:t>Гризодуб</w:t>
      </w:r>
      <w:proofErr w:type="spellEnd"/>
      <w:r w:rsidR="00B051E5" w:rsidRPr="00B051E5">
        <w:rPr>
          <w:sz w:val="22"/>
        </w:rPr>
        <w:t xml:space="preserve"> Г.П., Жиленко Ю.М</w:t>
      </w:r>
      <w:r w:rsidR="00B051E5">
        <w:rPr>
          <w:sz w:val="22"/>
        </w:rPr>
        <w:t>., Кисіль О.А.</w:t>
      </w:r>
      <w:r w:rsidR="00D048ED">
        <w:rPr>
          <w:sz w:val="22"/>
        </w:rPr>
        <w:t>, Кобзар </w:t>
      </w:r>
      <w:r w:rsidR="00B051E5" w:rsidRPr="00B051E5">
        <w:rPr>
          <w:sz w:val="22"/>
        </w:rPr>
        <w:t xml:space="preserve">А.М., </w:t>
      </w:r>
      <w:proofErr w:type="spellStart"/>
      <w:r w:rsidR="00B051E5" w:rsidRPr="00B051E5">
        <w:rPr>
          <w:sz w:val="22"/>
        </w:rPr>
        <w:t>Косян</w:t>
      </w:r>
      <w:r w:rsidR="00D048ED">
        <w:rPr>
          <w:sz w:val="22"/>
        </w:rPr>
        <w:t>енко</w:t>
      </w:r>
      <w:proofErr w:type="spellEnd"/>
      <w:r w:rsidR="00D048ED">
        <w:rPr>
          <w:sz w:val="22"/>
        </w:rPr>
        <w:t xml:space="preserve"> Є.Є., </w:t>
      </w:r>
      <w:proofErr w:type="spellStart"/>
      <w:r w:rsidR="00D048ED">
        <w:rPr>
          <w:sz w:val="22"/>
        </w:rPr>
        <w:t>Кубрак</w:t>
      </w:r>
      <w:proofErr w:type="spellEnd"/>
      <w:r w:rsidR="00D048ED">
        <w:rPr>
          <w:sz w:val="22"/>
        </w:rPr>
        <w:t xml:space="preserve"> О.М., </w:t>
      </w:r>
      <w:proofErr w:type="spellStart"/>
      <w:r w:rsidR="00D048ED">
        <w:rPr>
          <w:sz w:val="22"/>
        </w:rPr>
        <w:t>Лазарев</w:t>
      </w:r>
      <w:proofErr w:type="spellEnd"/>
      <w:r w:rsidR="00D048ED">
        <w:rPr>
          <w:sz w:val="22"/>
        </w:rPr>
        <w:t> </w:t>
      </w:r>
      <w:r w:rsidR="00B051E5" w:rsidRPr="00B051E5">
        <w:rPr>
          <w:sz w:val="22"/>
        </w:rPr>
        <w:t>Є.О</w:t>
      </w:r>
      <w:r w:rsidR="00D048ED">
        <w:rPr>
          <w:sz w:val="22"/>
        </w:rPr>
        <w:t xml:space="preserve">., </w:t>
      </w:r>
      <w:proofErr w:type="spellStart"/>
      <w:r w:rsidR="00D048ED">
        <w:rPr>
          <w:sz w:val="22"/>
        </w:rPr>
        <w:t>Резнік</w:t>
      </w:r>
      <w:proofErr w:type="spellEnd"/>
      <w:r w:rsidR="00D048ED">
        <w:rPr>
          <w:sz w:val="22"/>
        </w:rPr>
        <w:t xml:space="preserve"> Д.М.</w:t>
      </w:r>
      <w:r w:rsidR="00B051E5" w:rsidRPr="00B051E5">
        <w:rPr>
          <w:sz w:val="22"/>
        </w:rPr>
        <w:t xml:space="preserve">, </w:t>
      </w:r>
      <w:proofErr w:type="spellStart"/>
      <w:r w:rsidR="00B051E5" w:rsidRPr="00B051E5">
        <w:rPr>
          <w:sz w:val="22"/>
        </w:rPr>
        <w:t>Сагач</w:t>
      </w:r>
      <w:proofErr w:type="spellEnd"/>
      <w:r w:rsidR="00B051E5" w:rsidRPr="00B051E5">
        <w:rPr>
          <w:sz w:val="22"/>
        </w:rPr>
        <w:t xml:space="preserve"> А.Г.</w:t>
      </w:r>
      <w:r w:rsidR="001A75E7">
        <w:rPr>
          <w:sz w:val="22"/>
        </w:rPr>
        <w:t>;</w:t>
      </w:r>
    </w:p>
    <w:p w:rsidR="003902C5" w:rsidRPr="00A31E21" w:rsidRDefault="003902C5" w:rsidP="007F23AD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3902C5" w:rsidRPr="00A31E21" w:rsidRDefault="003902C5" w:rsidP="007F23AD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3902C5" w:rsidRPr="00A31E21" w:rsidRDefault="003902C5" w:rsidP="007F23AD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b/>
          <w:bCs/>
          <w:sz w:val="22"/>
        </w:rPr>
        <w:t>Рішення прийнято</w:t>
      </w:r>
      <w:r w:rsidR="00D048ED">
        <w:rPr>
          <w:b/>
          <w:bCs/>
          <w:sz w:val="22"/>
        </w:rPr>
        <w:t>.</w:t>
      </w:r>
    </w:p>
    <w:p w:rsidR="007F23AD" w:rsidRDefault="007F23AD" w:rsidP="007F23AD">
      <w:pPr>
        <w:pStyle w:val="a4"/>
        <w:shd w:val="clear" w:color="auto" w:fill="auto"/>
        <w:jc w:val="both"/>
        <w:rPr>
          <w:b/>
          <w:bCs/>
        </w:rPr>
      </w:pPr>
    </w:p>
    <w:p w:rsidR="007F23AD" w:rsidRDefault="007F23AD" w:rsidP="007F23AD">
      <w:pPr>
        <w:pStyle w:val="a4"/>
        <w:shd w:val="clear" w:color="auto" w:fill="auto"/>
        <w:jc w:val="both"/>
      </w:pPr>
      <w:r>
        <w:rPr>
          <w:b/>
          <w:bCs/>
        </w:rPr>
        <w:t xml:space="preserve">ВИСТУПИЛИ: </w:t>
      </w:r>
      <w:proofErr w:type="spellStart"/>
      <w:r>
        <w:t>Косяненко</w:t>
      </w:r>
      <w:proofErr w:type="spellEnd"/>
      <w:r>
        <w:t xml:space="preserve"> Є.Є. запропонував затвердити порядок денний з 5</w:t>
      </w:r>
      <w:r w:rsidR="00B50006">
        <w:t> </w:t>
      </w:r>
      <w:r>
        <w:t>(п’яти) питань</w:t>
      </w:r>
      <w:r w:rsidR="006B7EED">
        <w:t>, а</w:t>
      </w:r>
      <w:r w:rsidR="00B80D74">
        <w:t xml:space="preserve"> та</w:t>
      </w:r>
      <w:r w:rsidR="006B7EED">
        <w:t>кож змінити черговість розгляду питань порядку денного та розглянути першочергово питання № 5</w:t>
      </w:r>
      <w:r>
        <w:t>.</w:t>
      </w:r>
    </w:p>
    <w:p w:rsidR="00B50006" w:rsidRPr="00A31E21" w:rsidRDefault="00B50006" w:rsidP="00B50006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- 11 (одинадцять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Pr="00B051E5">
        <w:rPr>
          <w:sz w:val="22"/>
        </w:rPr>
        <w:t>Босенко</w:t>
      </w:r>
      <w:proofErr w:type="spellEnd"/>
      <w:r w:rsidRPr="00B051E5">
        <w:rPr>
          <w:sz w:val="22"/>
        </w:rPr>
        <w:t xml:space="preserve"> І.М.</w:t>
      </w:r>
      <w:r>
        <w:rPr>
          <w:sz w:val="22"/>
        </w:rPr>
        <w:t xml:space="preserve">, </w:t>
      </w: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Гризодуб</w:t>
      </w:r>
      <w:proofErr w:type="spellEnd"/>
      <w:r w:rsidRPr="00B051E5">
        <w:rPr>
          <w:sz w:val="22"/>
        </w:rPr>
        <w:t xml:space="preserve"> Г.П., Жиленко Ю.М</w:t>
      </w:r>
      <w:r>
        <w:rPr>
          <w:sz w:val="22"/>
        </w:rPr>
        <w:t>., Кисіль О.А., Кобзар </w:t>
      </w:r>
      <w:r w:rsidRPr="00B051E5">
        <w:rPr>
          <w:sz w:val="22"/>
        </w:rPr>
        <w:t xml:space="preserve">А.М., </w:t>
      </w:r>
      <w:proofErr w:type="spellStart"/>
      <w:r w:rsidRPr="00B051E5">
        <w:rPr>
          <w:sz w:val="22"/>
        </w:rPr>
        <w:t>Косян</w:t>
      </w:r>
      <w:r>
        <w:rPr>
          <w:sz w:val="22"/>
        </w:rPr>
        <w:t>енко</w:t>
      </w:r>
      <w:proofErr w:type="spellEnd"/>
      <w:r>
        <w:rPr>
          <w:sz w:val="22"/>
        </w:rPr>
        <w:t xml:space="preserve"> 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Лазарев</w:t>
      </w:r>
      <w:proofErr w:type="spellEnd"/>
      <w:r>
        <w:rPr>
          <w:sz w:val="22"/>
        </w:rPr>
        <w:t> </w:t>
      </w:r>
      <w:r w:rsidRPr="00B051E5">
        <w:rPr>
          <w:sz w:val="22"/>
        </w:rPr>
        <w:t>Є.О</w:t>
      </w:r>
      <w:r>
        <w:rPr>
          <w:sz w:val="22"/>
        </w:rPr>
        <w:t xml:space="preserve">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 xml:space="preserve"> 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1A75E7">
        <w:rPr>
          <w:sz w:val="22"/>
        </w:rPr>
        <w:t>;</w:t>
      </w:r>
    </w:p>
    <w:p w:rsidR="00B50006" w:rsidRPr="00A31E21" w:rsidRDefault="00B50006" w:rsidP="00B50006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B50006" w:rsidRPr="00A31E21" w:rsidRDefault="00B50006" w:rsidP="00B50006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B50006" w:rsidRPr="00A31E21" w:rsidRDefault="00B50006" w:rsidP="00B50006">
      <w:pPr>
        <w:pStyle w:val="a4"/>
        <w:shd w:val="clear" w:color="auto" w:fill="auto"/>
        <w:ind w:left="4395"/>
        <w:jc w:val="both"/>
        <w:rPr>
          <w:sz w:val="22"/>
        </w:rPr>
      </w:pPr>
      <w:r>
        <w:rPr>
          <w:b/>
          <w:bCs/>
          <w:sz w:val="22"/>
        </w:rPr>
        <w:t>Рішення прийнято.</w:t>
      </w:r>
    </w:p>
    <w:p w:rsidR="00172BD3" w:rsidRDefault="00172BD3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50006" w:rsidRPr="000A7944" w:rsidRDefault="00F214E4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 xml:space="preserve">5. СЛУХАЛИ: </w:t>
      </w:r>
      <w:r w:rsidR="000A7944" w:rsidRPr="000A794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 зменшення фінансування КП «Електроавтотранс».</w:t>
      </w:r>
    </w:p>
    <w:p w:rsidR="000A7944" w:rsidRDefault="000A7944" w:rsidP="000A794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ВИСТУПИЛИ: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Новик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А.В. </w:t>
      </w:r>
      <w:r w:rsidR="00FE4C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проінформував присутніх про необхідність </w:t>
      </w:r>
      <w:r w:rsidR="008D3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фінансування </w:t>
      </w:r>
      <w:r w:rsidR="003249B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робіт щодо</w:t>
      </w:r>
      <w:r w:rsidR="008D3D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E4C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заміни живлячого кабелю</w:t>
      </w:r>
      <w:r w:rsidR="005F4A8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підстанції</w:t>
      </w:r>
      <w:r w:rsidR="0037311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50006" w:rsidRDefault="00D4685C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D4685C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Кравченко Т.О.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повідомила, що за пропозицією міського голови кошти н</w:t>
      </w:r>
      <w:r w:rsidR="00DD5C5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а виконання зазначених робіт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КП «Електроавтотранс» </w:t>
      </w:r>
      <w:r w:rsidR="0080385C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були виключені з бюджету на 2022 рік.</w:t>
      </w:r>
    </w:p>
    <w:p w:rsidR="00071460" w:rsidRPr="00071460" w:rsidRDefault="00071460" w:rsidP="000714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обговоренні взяли уч</w:t>
      </w:r>
      <w:r w:rsidR="001A75E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асть </w:t>
      </w:r>
      <w:proofErr w:type="spellStart"/>
      <w:r w:rsidR="001A75E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Косяненко</w:t>
      </w:r>
      <w:proofErr w:type="spellEnd"/>
      <w:r w:rsidR="001A75E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Є.Є., </w:t>
      </w:r>
      <w:proofErr w:type="spellStart"/>
      <w:r w:rsidR="001A75E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Лазарев</w:t>
      </w:r>
      <w:proofErr w:type="spellEnd"/>
      <w:r w:rsidR="001A75E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Є.О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Сагач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А.Г.</w:t>
      </w:r>
    </w:p>
    <w:p w:rsidR="003F55DA" w:rsidRPr="006A7851" w:rsidRDefault="003F55DA" w:rsidP="003F55D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6A7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 xml:space="preserve">УХВАЛИЛИ: </w:t>
      </w:r>
      <w:r w:rsidR="002F31B2" w:rsidRPr="002F31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Погодити питання щодо виділення </w:t>
      </w:r>
      <w:r w:rsidR="00AC0DD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міського бюджету </w:t>
      </w:r>
      <w:r w:rsidR="002F31B2" w:rsidRPr="002F31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коштів</w:t>
      </w:r>
      <w:r w:rsidR="002F31B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КП «Електроавтотранс» </w:t>
      </w:r>
      <w:r w:rsidR="008F28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проведення робіт щодо заміни живлячого кабелю</w:t>
      </w:r>
      <w:r w:rsidR="0007146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підстанції</w:t>
      </w:r>
      <w:r w:rsidR="008F28A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8F28AC" w:rsidRPr="00A31E21" w:rsidRDefault="008F28AC" w:rsidP="008F28AC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 xml:space="preserve">«За» - </w:t>
      </w:r>
      <w:r w:rsidR="000679D3" w:rsidRPr="00623506">
        <w:rPr>
          <w:sz w:val="22"/>
        </w:rPr>
        <w:t>6</w:t>
      </w:r>
      <w:r w:rsidRPr="00623506">
        <w:rPr>
          <w:sz w:val="22"/>
        </w:rPr>
        <w:t xml:space="preserve"> (</w:t>
      </w:r>
      <w:r w:rsidR="000679D3" w:rsidRPr="00623506">
        <w:rPr>
          <w:sz w:val="22"/>
        </w:rPr>
        <w:t>шість</w:t>
      </w:r>
      <w:r w:rsidRPr="00623506">
        <w:rPr>
          <w:sz w:val="22"/>
        </w:rPr>
        <w:t>):</w:t>
      </w:r>
      <w:r>
        <w:rPr>
          <w:sz w:val="22"/>
        </w:rPr>
        <w:t xml:space="preserve"> </w:t>
      </w: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</w:t>
      </w:r>
      <w:r w:rsidRPr="00B051E5">
        <w:rPr>
          <w:sz w:val="22"/>
        </w:rPr>
        <w:t xml:space="preserve">, </w:t>
      </w:r>
      <w:r>
        <w:rPr>
          <w:sz w:val="22"/>
        </w:rPr>
        <w:t xml:space="preserve">Кисіль О.А., </w:t>
      </w:r>
      <w:proofErr w:type="spellStart"/>
      <w:r w:rsidRPr="00B051E5">
        <w:rPr>
          <w:sz w:val="22"/>
        </w:rPr>
        <w:t>Косян</w:t>
      </w:r>
      <w:r w:rsidR="003F38C8">
        <w:rPr>
          <w:sz w:val="22"/>
        </w:rPr>
        <w:t>енко</w:t>
      </w:r>
      <w:proofErr w:type="spellEnd"/>
      <w:r w:rsidR="003F38C8">
        <w:rPr>
          <w:sz w:val="22"/>
        </w:rPr>
        <w:t> </w:t>
      </w:r>
      <w:r>
        <w:rPr>
          <w:sz w:val="22"/>
        </w:rPr>
        <w:t xml:space="preserve">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 xml:space="preserve"> 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8D3501">
        <w:rPr>
          <w:sz w:val="22"/>
        </w:rPr>
        <w:t>;</w:t>
      </w:r>
    </w:p>
    <w:p w:rsidR="008F28AC" w:rsidRPr="00A31E21" w:rsidRDefault="008F28AC" w:rsidP="008F28AC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8F28AC" w:rsidRDefault="00AC0DD5" w:rsidP="008F28AC">
      <w:pPr>
        <w:pStyle w:val="a4"/>
        <w:shd w:val="clear" w:color="auto" w:fill="auto"/>
        <w:ind w:left="4395"/>
        <w:jc w:val="both"/>
        <w:rPr>
          <w:sz w:val="22"/>
        </w:rPr>
      </w:pPr>
      <w:r>
        <w:rPr>
          <w:sz w:val="22"/>
        </w:rPr>
        <w:t xml:space="preserve">«Утримався» - </w:t>
      </w:r>
      <w:r w:rsidR="00623506" w:rsidRPr="00A31E21">
        <w:rPr>
          <w:sz w:val="22"/>
        </w:rPr>
        <w:t>0 (нуль);</w:t>
      </w:r>
    </w:p>
    <w:p w:rsidR="00623506" w:rsidRPr="00A31E21" w:rsidRDefault="001C2FA0" w:rsidP="008F28AC">
      <w:pPr>
        <w:pStyle w:val="a4"/>
        <w:shd w:val="clear" w:color="auto" w:fill="auto"/>
        <w:ind w:left="4395"/>
        <w:jc w:val="both"/>
        <w:rPr>
          <w:sz w:val="22"/>
        </w:rPr>
      </w:pPr>
      <w:r>
        <w:rPr>
          <w:sz w:val="22"/>
        </w:rPr>
        <w:t>Не голосували</w:t>
      </w:r>
      <w:r w:rsidR="00623506">
        <w:rPr>
          <w:sz w:val="22"/>
        </w:rPr>
        <w:t xml:space="preserve"> - 5</w:t>
      </w:r>
      <w:r w:rsidR="00623506" w:rsidRPr="00A31E21">
        <w:rPr>
          <w:sz w:val="22"/>
        </w:rPr>
        <w:t xml:space="preserve"> (</w:t>
      </w:r>
      <w:r w:rsidR="00623506">
        <w:rPr>
          <w:sz w:val="22"/>
        </w:rPr>
        <w:t>п’ять</w:t>
      </w:r>
      <w:r w:rsidR="00623506" w:rsidRPr="00A31E21">
        <w:rPr>
          <w:sz w:val="22"/>
        </w:rPr>
        <w:t>)</w:t>
      </w:r>
      <w:r w:rsidR="00623506">
        <w:rPr>
          <w:sz w:val="22"/>
        </w:rPr>
        <w:t xml:space="preserve">: </w:t>
      </w:r>
      <w:proofErr w:type="spellStart"/>
      <w:r w:rsidR="00623506" w:rsidRPr="00B051E5">
        <w:rPr>
          <w:sz w:val="22"/>
        </w:rPr>
        <w:t>Босенко</w:t>
      </w:r>
      <w:proofErr w:type="spellEnd"/>
      <w:r w:rsidR="00623506" w:rsidRPr="00B051E5">
        <w:rPr>
          <w:sz w:val="22"/>
        </w:rPr>
        <w:t xml:space="preserve"> І.М.</w:t>
      </w:r>
      <w:r w:rsidR="00623506">
        <w:rPr>
          <w:sz w:val="22"/>
        </w:rPr>
        <w:t>,</w:t>
      </w:r>
      <w:r w:rsidR="00623506" w:rsidRPr="00BE643C">
        <w:rPr>
          <w:sz w:val="22"/>
        </w:rPr>
        <w:t xml:space="preserve"> </w:t>
      </w:r>
      <w:proofErr w:type="spellStart"/>
      <w:r w:rsidR="00623506" w:rsidRPr="00B051E5">
        <w:rPr>
          <w:sz w:val="22"/>
        </w:rPr>
        <w:t>Гризодуб</w:t>
      </w:r>
      <w:proofErr w:type="spellEnd"/>
      <w:r w:rsidR="00623506" w:rsidRPr="00B051E5">
        <w:rPr>
          <w:sz w:val="22"/>
        </w:rPr>
        <w:t xml:space="preserve"> Г.П.,</w:t>
      </w:r>
      <w:r w:rsidR="00623506" w:rsidRPr="00BE643C">
        <w:rPr>
          <w:sz w:val="22"/>
        </w:rPr>
        <w:t xml:space="preserve"> </w:t>
      </w:r>
      <w:r w:rsidR="00623506" w:rsidRPr="00B051E5">
        <w:rPr>
          <w:sz w:val="22"/>
        </w:rPr>
        <w:t>Жиленко Ю.М</w:t>
      </w:r>
      <w:r w:rsidR="00623506">
        <w:rPr>
          <w:sz w:val="22"/>
        </w:rPr>
        <w:t>.,</w:t>
      </w:r>
      <w:r w:rsidR="00623506" w:rsidRPr="00BE643C">
        <w:rPr>
          <w:sz w:val="22"/>
        </w:rPr>
        <w:t xml:space="preserve"> </w:t>
      </w:r>
      <w:r w:rsidR="00623506">
        <w:rPr>
          <w:sz w:val="22"/>
        </w:rPr>
        <w:t>Кобзар </w:t>
      </w:r>
      <w:r w:rsidR="00623506" w:rsidRPr="00B051E5">
        <w:rPr>
          <w:sz w:val="22"/>
        </w:rPr>
        <w:t>А.М.,</w:t>
      </w:r>
      <w:r w:rsidR="00623506" w:rsidRPr="00BE643C">
        <w:rPr>
          <w:sz w:val="22"/>
        </w:rPr>
        <w:t xml:space="preserve"> </w:t>
      </w:r>
      <w:proofErr w:type="spellStart"/>
      <w:r w:rsidR="00623506">
        <w:rPr>
          <w:sz w:val="22"/>
        </w:rPr>
        <w:t>Лазарев</w:t>
      </w:r>
      <w:proofErr w:type="spellEnd"/>
      <w:r w:rsidR="00623506">
        <w:rPr>
          <w:sz w:val="22"/>
        </w:rPr>
        <w:t> </w:t>
      </w:r>
      <w:r w:rsidR="00623506" w:rsidRPr="00B051E5">
        <w:rPr>
          <w:sz w:val="22"/>
        </w:rPr>
        <w:t>Є.О</w:t>
      </w:r>
      <w:r w:rsidR="00623506">
        <w:rPr>
          <w:sz w:val="22"/>
        </w:rPr>
        <w:t>.</w:t>
      </w:r>
      <w:r w:rsidR="008D3501">
        <w:rPr>
          <w:sz w:val="22"/>
        </w:rPr>
        <w:t>;</w:t>
      </w:r>
    </w:p>
    <w:p w:rsidR="008F28AC" w:rsidRPr="00A31E21" w:rsidRDefault="008F28AC" w:rsidP="008F28AC">
      <w:pPr>
        <w:pStyle w:val="a4"/>
        <w:shd w:val="clear" w:color="auto" w:fill="auto"/>
        <w:ind w:left="4395"/>
        <w:jc w:val="both"/>
        <w:rPr>
          <w:sz w:val="22"/>
        </w:rPr>
      </w:pPr>
      <w:r>
        <w:rPr>
          <w:b/>
          <w:bCs/>
          <w:sz w:val="22"/>
        </w:rPr>
        <w:t xml:space="preserve">Рішення </w:t>
      </w:r>
      <w:r w:rsidR="000679D3">
        <w:rPr>
          <w:b/>
          <w:bCs/>
          <w:sz w:val="22"/>
        </w:rPr>
        <w:t xml:space="preserve">не </w:t>
      </w:r>
      <w:r>
        <w:rPr>
          <w:b/>
          <w:bCs/>
          <w:sz w:val="22"/>
        </w:rPr>
        <w:t>прийнято.</w:t>
      </w:r>
    </w:p>
    <w:p w:rsidR="00B50006" w:rsidRDefault="00B50006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93BB7" w:rsidRPr="00DD3F7E" w:rsidRDefault="00F73632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 xml:space="preserve">1. СЛУХАЛИ: </w:t>
      </w:r>
      <w:r w:rsidR="00993BB7" w:rsidRPr="00993BB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Про </w:t>
      </w:r>
      <w:proofErr w:type="spellStart"/>
      <w:r w:rsidR="00993BB7" w:rsidRPr="00993BB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="00993BB7" w:rsidRPr="00993BB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рішення Сумської міської ради «Про придбання в комунальну власність Сумської міської територіальної громади частки у статутному капіталі господарського товариства, що здійснює виробництво, постачання теплової енергії та постачання гарячої води»</w:t>
      </w:r>
      <w:r w:rsidR="008D350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</w:t>
      </w:r>
      <w:r w:rsidR="00993BB7" w:rsidRPr="00993BB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F73632" w:rsidRDefault="001B455B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ВИСТУПИЛИ: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Журба О.І., </w:t>
      </w:r>
      <w:r w:rsidRPr="001B455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Клименко Ю.М.</w:t>
      </w:r>
    </w:p>
    <w:p w:rsidR="00A60890" w:rsidRPr="000A7944" w:rsidRDefault="00A60890" w:rsidP="00A608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обговоренні взяли участь </w:t>
      </w:r>
      <w:r w:rsidR="00421AB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Кобзар А.М., </w:t>
      </w:r>
      <w:proofErr w:type="spellStart"/>
      <w:r w:rsidR="00A244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Косяненко</w:t>
      </w:r>
      <w:proofErr w:type="spellEnd"/>
      <w:r w:rsidR="00A244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Є.Є., </w:t>
      </w:r>
      <w:proofErr w:type="spellStart"/>
      <w:r w:rsidR="006314A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Кубрак</w:t>
      </w:r>
      <w:proofErr w:type="spellEnd"/>
      <w:r w:rsidR="006314A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О.М.,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</w:t>
      </w:r>
      <w:r w:rsidR="00A244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исенко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О.М.,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Сагач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А.Г.</w:t>
      </w:r>
      <w:r w:rsidR="00421AB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Чайченко </w:t>
      </w:r>
      <w:r w:rsidR="00A244B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О.В.</w:t>
      </w:r>
    </w:p>
    <w:p w:rsidR="00F73632" w:rsidRPr="00A244BD" w:rsidRDefault="00A244BD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A244BD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D92" w:rsidRPr="009F4C4D" w:rsidRDefault="00020D92" w:rsidP="00020D9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F4C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1.1.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r w:rsidR="003E158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рийняти до відома інформацію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даного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питання.</w:t>
      </w:r>
    </w:p>
    <w:p w:rsidR="00020D92" w:rsidRDefault="00020D92" w:rsidP="00020D9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1.2.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Рекомендувати департаменту забезпечення ресурсних платежів Сумської міської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Клименко Ю.М.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):</w:t>
      </w:r>
    </w:p>
    <w:p w:rsidR="00020D92" w:rsidRPr="009F4C4D" w:rsidRDefault="008D3501" w:rsidP="00020D92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1.2.1.</w:t>
      </w:r>
      <w:r w:rsidR="00020D92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Винести даний </w:t>
      </w:r>
      <w:proofErr w:type="spellStart"/>
      <w:r w:rsidR="00020D92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="00020D92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 на розгляд міської ради.</w:t>
      </w:r>
    </w:p>
    <w:p w:rsidR="00172BD3" w:rsidRPr="00020D92" w:rsidRDefault="00020D92" w:rsidP="00020D92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1</w:t>
      </w:r>
      <w:r w:rsidR="008D35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.2.2</w:t>
      </w: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Виступити доповідачем на пленарному засіданні ради з даного питання (у разі необхідності).</w:t>
      </w:r>
    </w:p>
    <w:p w:rsidR="00B8572E" w:rsidRPr="00A31E21" w:rsidRDefault="00B8572E" w:rsidP="00B8572E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- 11 (одинадцять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Pr="00B051E5">
        <w:rPr>
          <w:sz w:val="22"/>
        </w:rPr>
        <w:t>Босенко</w:t>
      </w:r>
      <w:proofErr w:type="spellEnd"/>
      <w:r w:rsidRPr="00B051E5">
        <w:rPr>
          <w:sz w:val="22"/>
        </w:rPr>
        <w:t xml:space="preserve"> І.М.</w:t>
      </w:r>
      <w:r>
        <w:rPr>
          <w:sz w:val="22"/>
        </w:rPr>
        <w:t xml:space="preserve">, </w:t>
      </w: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Гризодуб</w:t>
      </w:r>
      <w:proofErr w:type="spellEnd"/>
      <w:r w:rsidRPr="00B051E5">
        <w:rPr>
          <w:sz w:val="22"/>
        </w:rPr>
        <w:t xml:space="preserve"> Г.П., Жиленко Ю.М</w:t>
      </w:r>
      <w:r>
        <w:rPr>
          <w:sz w:val="22"/>
        </w:rPr>
        <w:t>., Кисіль О.А., Кобзар </w:t>
      </w:r>
      <w:r w:rsidRPr="00B051E5">
        <w:rPr>
          <w:sz w:val="22"/>
        </w:rPr>
        <w:t xml:space="preserve">А.М., </w:t>
      </w:r>
      <w:proofErr w:type="spellStart"/>
      <w:r w:rsidRPr="00B051E5">
        <w:rPr>
          <w:sz w:val="22"/>
        </w:rPr>
        <w:t>Косян</w:t>
      </w:r>
      <w:r>
        <w:rPr>
          <w:sz w:val="22"/>
        </w:rPr>
        <w:t>енко</w:t>
      </w:r>
      <w:proofErr w:type="spellEnd"/>
      <w:r>
        <w:rPr>
          <w:sz w:val="22"/>
        </w:rPr>
        <w:t xml:space="preserve"> 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Лазарев</w:t>
      </w:r>
      <w:proofErr w:type="spellEnd"/>
      <w:r>
        <w:rPr>
          <w:sz w:val="22"/>
        </w:rPr>
        <w:t> </w:t>
      </w:r>
      <w:r w:rsidRPr="00B051E5">
        <w:rPr>
          <w:sz w:val="22"/>
        </w:rPr>
        <w:t>Є.О</w:t>
      </w:r>
      <w:r>
        <w:rPr>
          <w:sz w:val="22"/>
        </w:rPr>
        <w:t xml:space="preserve">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 xml:space="preserve"> 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8D3501">
        <w:rPr>
          <w:sz w:val="22"/>
        </w:rPr>
        <w:t>;</w:t>
      </w:r>
    </w:p>
    <w:p w:rsidR="00B8572E" w:rsidRPr="00A31E21" w:rsidRDefault="00B8572E" w:rsidP="00B8572E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B8572E" w:rsidRPr="00A31E21" w:rsidRDefault="00B8572E" w:rsidP="00B8572E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B8572E" w:rsidRPr="00A31E21" w:rsidRDefault="00B8572E" w:rsidP="00B8572E">
      <w:pPr>
        <w:pStyle w:val="a4"/>
        <w:shd w:val="clear" w:color="auto" w:fill="auto"/>
        <w:ind w:left="4395"/>
        <w:jc w:val="both"/>
        <w:rPr>
          <w:sz w:val="22"/>
        </w:rPr>
      </w:pPr>
      <w:r>
        <w:rPr>
          <w:b/>
          <w:bCs/>
          <w:sz w:val="22"/>
        </w:rPr>
        <w:t>Рішення прийнято.</w:t>
      </w:r>
    </w:p>
    <w:p w:rsidR="00172BD3" w:rsidRDefault="00172BD3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C84B0E" w:rsidRPr="00993BB7" w:rsidRDefault="00993BB7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2. СЛУХАЛИ: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7363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Про </w:t>
      </w:r>
      <w:proofErr w:type="spellStart"/>
      <w:r w:rsidRPr="00F7363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Pr="00F7363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рішення Сумської міської ради «Про затвердження Статуту Товариства з обмеженою відповідальністю «КОТЕЛЬНЯ ПІВНІЧНОГО ПРОМИСЛОВОГО ВУЗЛА» в новій редакції»</w:t>
      </w:r>
      <w:r w:rsidR="006F6616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</w:t>
      </w:r>
      <w:r w:rsidRPr="00F7363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C84B0E" w:rsidRDefault="00DD3F7E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ВИСТУПИЛИ: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Журба О.І.</w:t>
      </w:r>
    </w:p>
    <w:p w:rsidR="00504002" w:rsidRPr="00A244BD" w:rsidRDefault="00504002" w:rsidP="00504002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A244BD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4002" w:rsidRPr="009F4C4D" w:rsidRDefault="00504002" w:rsidP="0050400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</w:t>
      </w:r>
      <w:r w:rsidRPr="009F4C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.1.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r w:rsidR="003E158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рийняти до відома інформацію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даного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питання.</w:t>
      </w:r>
    </w:p>
    <w:p w:rsidR="00504002" w:rsidRDefault="00504002" w:rsidP="00504002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2</w:t>
      </w: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.2.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Рекомендувати департаменту </w:t>
      </w:r>
      <w:r w:rsidR="00AF39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інфраструктури міста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</w:t>
      </w:r>
      <w:r w:rsidR="00AF39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Журба О.І.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):</w:t>
      </w:r>
    </w:p>
    <w:p w:rsidR="00504002" w:rsidRPr="009F4C4D" w:rsidRDefault="00504002" w:rsidP="00504002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</w:t>
      </w:r>
      <w:r w:rsidRPr="00100F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.2.1.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Винести даний </w:t>
      </w:r>
      <w:proofErr w:type="spellStart"/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 на розгляд міської ради.</w:t>
      </w:r>
    </w:p>
    <w:p w:rsidR="00504002" w:rsidRDefault="00D4562D" w:rsidP="00504002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2.2.2</w:t>
      </w:r>
      <w:r w:rsidR="00504002"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 w:rsidR="00504002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Виступити доповідачем на пленарному засіданні ради з даного питання (у разі необхідності).</w:t>
      </w: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23746C" w:rsidRDefault="0023746C" w:rsidP="00504002">
      <w:pPr>
        <w:pStyle w:val="a4"/>
        <w:shd w:val="clear" w:color="auto" w:fill="auto"/>
        <w:ind w:left="4395" w:hanging="1843"/>
        <w:jc w:val="both"/>
        <w:rPr>
          <w:b/>
          <w:bCs/>
          <w:sz w:val="22"/>
        </w:rPr>
      </w:pPr>
    </w:p>
    <w:p w:rsidR="00504002" w:rsidRPr="00A31E21" w:rsidRDefault="00504002" w:rsidP="00504002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- 11 (одинадцять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Pr="00B051E5">
        <w:rPr>
          <w:sz w:val="22"/>
        </w:rPr>
        <w:t>Босенко</w:t>
      </w:r>
      <w:proofErr w:type="spellEnd"/>
      <w:r w:rsidRPr="00B051E5">
        <w:rPr>
          <w:sz w:val="22"/>
        </w:rPr>
        <w:t xml:space="preserve"> І.М.</w:t>
      </w:r>
      <w:r>
        <w:rPr>
          <w:sz w:val="22"/>
        </w:rPr>
        <w:t xml:space="preserve">, </w:t>
      </w: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Гризодуб</w:t>
      </w:r>
      <w:proofErr w:type="spellEnd"/>
      <w:r w:rsidRPr="00B051E5">
        <w:rPr>
          <w:sz w:val="22"/>
        </w:rPr>
        <w:t xml:space="preserve"> Г.П., Жиленко Ю.М</w:t>
      </w:r>
      <w:r>
        <w:rPr>
          <w:sz w:val="22"/>
        </w:rPr>
        <w:t>., Кисіль О.А., Кобзар </w:t>
      </w:r>
      <w:r w:rsidRPr="00B051E5">
        <w:rPr>
          <w:sz w:val="22"/>
        </w:rPr>
        <w:t xml:space="preserve">А.М., </w:t>
      </w:r>
      <w:proofErr w:type="spellStart"/>
      <w:r w:rsidRPr="00B051E5">
        <w:rPr>
          <w:sz w:val="22"/>
        </w:rPr>
        <w:t>Косян</w:t>
      </w:r>
      <w:r>
        <w:rPr>
          <w:sz w:val="22"/>
        </w:rPr>
        <w:t>енко</w:t>
      </w:r>
      <w:proofErr w:type="spellEnd"/>
      <w:r>
        <w:rPr>
          <w:sz w:val="22"/>
        </w:rPr>
        <w:t xml:space="preserve"> 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Лазарев</w:t>
      </w:r>
      <w:proofErr w:type="spellEnd"/>
      <w:r>
        <w:rPr>
          <w:sz w:val="22"/>
        </w:rPr>
        <w:t> </w:t>
      </w:r>
      <w:r w:rsidRPr="00B051E5">
        <w:rPr>
          <w:sz w:val="22"/>
        </w:rPr>
        <w:t>Є.О</w:t>
      </w:r>
      <w:r>
        <w:rPr>
          <w:sz w:val="22"/>
        </w:rPr>
        <w:t xml:space="preserve">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 xml:space="preserve"> 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23746C">
        <w:rPr>
          <w:sz w:val="22"/>
        </w:rPr>
        <w:t>;</w:t>
      </w:r>
    </w:p>
    <w:p w:rsidR="00504002" w:rsidRPr="00A31E21" w:rsidRDefault="00504002" w:rsidP="00504002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504002" w:rsidRDefault="00504002" w:rsidP="00504002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504002" w:rsidRPr="00504002" w:rsidRDefault="00504002" w:rsidP="00504002">
      <w:pPr>
        <w:pStyle w:val="a4"/>
        <w:shd w:val="clear" w:color="auto" w:fill="auto"/>
        <w:ind w:left="4395"/>
        <w:jc w:val="both"/>
        <w:rPr>
          <w:sz w:val="22"/>
        </w:rPr>
      </w:pPr>
      <w:r w:rsidRPr="00504002">
        <w:rPr>
          <w:b/>
          <w:bCs/>
          <w:sz w:val="22"/>
        </w:rPr>
        <w:t>Рішення прийнято.</w:t>
      </w:r>
    </w:p>
    <w:p w:rsidR="00504002" w:rsidRPr="00A31E21" w:rsidRDefault="00504002" w:rsidP="00504002">
      <w:pPr>
        <w:pStyle w:val="a4"/>
        <w:shd w:val="clear" w:color="auto" w:fill="auto"/>
        <w:ind w:left="4395"/>
        <w:jc w:val="both"/>
        <w:rPr>
          <w:sz w:val="22"/>
        </w:rPr>
      </w:pPr>
    </w:p>
    <w:p w:rsidR="00C84B0E" w:rsidRPr="00AF3953" w:rsidRDefault="00AF3953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3. СЛУХАЛИ: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Про </w:t>
      </w:r>
      <w:proofErr w:type="spellStart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проєкт</w:t>
      </w:r>
      <w:proofErr w:type="spellEnd"/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рішення Сумської міської ради «Про внесення змін до рішення Сумської міської ради від 30.03.2016 № 530-МР «Про Положення про департамент інфраструктури міста Сумської міської ради»</w:t>
      </w:r>
      <w:r w:rsidR="00D658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(додається)</w:t>
      </w:r>
      <w:r w:rsidRPr="00C846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24FF0" w:rsidRDefault="00F24FF0" w:rsidP="00F24FF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ВИСТУПИЛИ: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Журба О.І.</w:t>
      </w:r>
    </w:p>
    <w:p w:rsidR="00F24FF0" w:rsidRPr="00A244BD" w:rsidRDefault="00F24FF0" w:rsidP="00F24FF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A244BD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FF0" w:rsidRPr="009F4C4D" w:rsidRDefault="00F24FF0" w:rsidP="00F24FF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</w:t>
      </w:r>
      <w:r w:rsidRPr="009F4C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.1.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рийняти до відома інформацію щодо даного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питання.</w:t>
      </w:r>
    </w:p>
    <w:p w:rsidR="00F24FF0" w:rsidRDefault="00F24FF0" w:rsidP="00F24FF0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3</w:t>
      </w: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.2.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Рекомендувати департаменту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інфраструктури міста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(Журба О.І.):</w:t>
      </w:r>
    </w:p>
    <w:p w:rsidR="00F24FF0" w:rsidRPr="009F4C4D" w:rsidRDefault="00F24FF0" w:rsidP="00F24FF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</w:t>
      </w:r>
      <w:r w:rsidRPr="00100F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.2.1</w:t>
      </w:r>
      <w:r w:rsidR="001B7E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Винести даний </w:t>
      </w:r>
      <w:proofErr w:type="spellStart"/>
      <w:r w:rsidR="0017724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="0017724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 на розгляд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міської ради.</w:t>
      </w:r>
    </w:p>
    <w:p w:rsidR="00F24FF0" w:rsidRPr="00020D92" w:rsidRDefault="001B7E39" w:rsidP="00F24FF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3.2.2</w:t>
      </w:r>
      <w:r w:rsidR="00F24FF0"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 w:rsidR="00F24FF0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Виступити доповідачем на пленарному засіданні ради з даного питання (у разі необхідності).</w:t>
      </w:r>
    </w:p>
    <w:p w:rsidR="00F24FF0" w:rsidRPr="00A31E21" w:rsidRDefault="00F24FF0" w:rsidP="00F24FF0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- 11 (одинадцять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Pr="00B051E5">
        <w:rPr>
          <w:sz w:val="22"/>
        </w:rPr>
        <w:t>Босенко</w:t>
      </w:r>
      <w:proofErr w:type="spellEnd"/>
      <w:r w:rsidRPr="00B051E5">
        <w:rPr>
          <w:sz w:val="22"/>
        </w:rPr>
        <w:t xml:space="preserve"> І.М.</w:t>
      </w:r>
      <w:r>
        <w:rPr>
          <w:sz w:val="22"/>
        </w:rPr>
        <w:t xml:space="preserve">, </w:t>
      </w: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Гризодуб</w:t>
      </w:r>
      <w:proofErr w:type="spellEnd"/>
      <w:r w:rsidRPr="00B051E5">
        <w:rPr>
          <w:sz w:val="22"/>
        </w:rPr>
        <w:t xml:space="preserve"> Г.П., Жиленко Ю.М</w:t>
      </w:r>
      <w:r>
        <w:rPr>
          <w:sz w:val="22"/>
        </w:rPr>
        <w:t>., Кисіль О.А., Кобзар </w:t>
      </w:r>
      <w:r w:rsidRPr="00B051E5">
        <w:rPr>
          <w:sz w:val="22"/>
        </w:rPr>
        <w:t xml:space="preserve">А.М., </w:t>
      </w:r>
      <w:proofErr w:type="spellStart"/>
      <w:r w:rsidRPr="00B051E5">
        <w:rPr>
          <w:sz w:val="22"/>
        </w:rPr>
        <w:t>Косян</w:t>
      </w:r>
      <w:r>
        <w:rPr>
          <w:sz w:val="22"/>
        </w:rPr>
        <w:t>енко</w:t>
      </w:r>
      <w:proofErr w:type="spellEnd"/>
      <w:r>
        <w:rPr>
          <w:sz w:val="22"/>
        </w:rPr>
        <w:t xml:space="preserve"> 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Лазарев</w:t>
      </w:r>
      <w:proofErr w:type="spellEnd"/>
      <w:r>
        <w:rPr>
          <w:sz w:val="22"/>
        </w:rPr>
        <w:t> </w:t>
      </w:r>
      <w:r w:rsidRPr="00B051E5">
        <w:rPr>
          <w:sz w:val="22"/>
        </w:rPr>
        <w:t>Є.О</w:t>
      </w:r>
      <w:r>
        <w:rPr>
          <w:sz w:val="22"/>
        </w:rPr>
        <w:t xml:space="preserve">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 xml:space="preserve"> 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FA5557">
        <w:rPr>
          <w:sz w:val="22"/>
        </w:rPr>
        <w:t>;</w:t>
      </w:r>
    </w:p>
    <w:p w:rsidR="00F24FF0" w:rsidRPr="00A31E21" w:rsidRDefault="00F24FF0" w:rsidP="00F24FF0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F24FF0" w:rsidRDefault="00F24FF0" w:rsidP="00F24FF0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F24FF0" w:rsidRPr="00504002" w:rsidRDefault="00F24FF0" w:rsidP="00F24FF0">
      <w:pPr>
        <w:pStyle w:val="a4"/>
        <w:shd w:val="clear" w:color="auto" w:fill="auto"/>
        <w:ind w:left="4395"/>
        <w:jc w:val="both"/>
        <w:rPr>
          <w:sz w:val="22"/>
        </w:rPr>
      </w:pPr>
      <w:r w:rsidRPr="00504002">
        <w:rPr>
          <w:b/>
          <w:bCs/>
          <w:sz w:val="22"/>
        </w:rPr>
        <w:t>Рішення прийнято.</w:t>
      </w:r>
    </w:p>
    <w:p w:rsidR="00C84B0E" w:rsidRDefault="00C84B0E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F24FF0" w:rsidRDefault="00534CC1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>4. СЛУХАЛИ: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Про </w:t>
      </w:r>
      <w:proofErr w:type="spellStart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рішення Сумської міської ради «Про погодження Інвестиційної програми виробництва електричної та теплової енергії на теплоелектроцентралях та </w:t>
      </w:r>
      <w:proofErr w:type="spellStart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когенераційних</w:t>
      </w:r>
      <w:proofErr w:type="spellEnd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установках ТОВ «</w:t>
      </w:r>
      <w:proofErr w:type="spellStart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Сумитеплоенерго</w:t>
      </w:r>
      <w:proofErr w:type="spellEnd"/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» на 2023 рік»</w:t>
      </w:r>
      <w:r w:rsidR="009B1968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</w:t>
      </w:r>
      <w:r w:rsidRPr="00534CC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F24FF0" w:rsidRPr="00534CC1" w:rsidRDefault="00534CC1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ВИСТУПИЛИ: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Смертяк</w:t>
      </w:r>
      <w:proofErr w:type="spellEnd"/>
      <w:r w:rsidR="004F3E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С.Ю. повідомив присутніх</w:t>
      </w:r>
      <w:r w:rsidR="00BB31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 необхідн</w:t>
      </w:r>
      <w:r w:rsidR="00AC042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ість реконструкції Сумської ТЕЦ</w:t>
      </w:r>
      <w:r w:rsidR="00E25FF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</w:t>
      </w:r>
      <w:r w:rsidR="00BB314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заміною турбоагрегату № 1 в складі парової турбіни та електричного генератору</w:t>
      </w:r>
      <w:r w:rsidR="007F024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297CF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1F0B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Внаслідок реалізації </w:t>
      </w:r>
      <w:proofErr w:type="spellStart"/>
      <w:r w:rsidR="001F0B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проєкту</w:t>
      </w:r>
      <w:proofErr w:type="spellEnd"/>
      <w:r w:rsidR="001F0B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реконструкції Сумської ТЕЦ </w:t>
      </w:r>
      <w:r w:rsidR="00AC042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="001F0B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підвищенням електричної потужності буде забезпечено надійність роботи станції з підвищенням ефективності використання палива за рахунок заміщення відпуску теплової енергії водогрійними котлами</w:t>
      </w:r>
      <w:r w:rsidR="00744F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відпуском тепла в режимі </w:t>
      </w:r>
      <w:proofErr w:type="spellStart"/>
      <w:r w:rsidR="00744F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ког</w:t>
      </w:r>
      <w:bookmarkStart w:id="4" w:name="_GoBack"/>
      <w:bookmarkEnd w:id="4"/>
      <w:r w:rsidR="00744F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енерації</w:t>
      </w:r>
      <w:proofErr w:type="spellEnd"/>
      <w:r w:rsidR="00744F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Крім того буде зменшено використання природного газу водогрійними котлами за рахунок збільшення використання вугілл</w:t>
      </w:r>
      <w:r w:rsidR="00FA555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</w:t>
      </w:r>
      <w:r w:rsidR="00744F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паровими котлами.</w:t>
      </w:r>
    </w:p>
    <w:p w:rsidR="0011213B" w:rsidRPr="006A7851" w:rsidRDefault="0011213B" w:rsidP="001121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11213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Васюнін</w:t>
      </w:r>
      <w:proofErr w:type="spellEnd"/>
      <w:r w:rsidRPr="0011213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повідомив (в режимі онлайн), що участі у голосуванні приймати не буде, оскільки вбачає ознаки конфлікту інтересів при розгляді даного питання.</w:t>
      </w:r>
    </w:p>
    <w:p w:rsidR="005F7279" w:rsidRPr="00A244BD" w:rsidRDefault="005F7279" w:rsidP="005F727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A244BD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279" w:rsidRPr="009F4C4D" w:rsidRDefault="005F7279" w:rsidP="005F727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</w:t>
      </w:r>
      <w:r w:rsidRPr="009F4C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.1.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Погодити дане питання.</w:t>
      </w:r>
    </w:p>
    <w:p w:rsidR="005F7279" w:rsidRDefault="005F7279" w:rsidP="005F727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.2. 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Рекомендувати </w:t>
      </w:r>
      <w:r w:rsidR="002B00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ТОВ «</w:t>
      </w:r>
      <w:proofErr w:type="spellStart"/>
      <w:r w:rsidR="002B00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Сумитеплоенерго</w:t>
      </w:r>
      <w:proofErr w:type="spellEnd"/>
      <w:r w:rsidR="002B00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</w:t>
      </w:r>
      <w:proofErr w:type="spellStart"/>
      <w:r w:rsidR="002B00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Васюнін</w:t>
      </w:r>
      <w:proofErr w:type="spellEnd"/>
      <w:r w:rsidR="002B00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Д.Г.):</w:t>
      </w:r>
    </w:p>
    <w:p w:rsidR="005F7279" w:rsidRPr="009F4C4D" w:rsidRDefault="002B0079" w:rsidP="005F7279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</w:t>
      </w:r>
      <w:r w:rsidR="005F7279" w:rsidRPr="00100F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.2.1.</w:t>
      </w:r>
      <w:r w:rsidR="005F727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Винести даний </w:t>
      </w:r>
      <w:proofErr w:type="spellStart"/>
      <w:r w:rsidR="000B2F9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="000B2F9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 на розгляд </w:t>
      </w:r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міської ради.</w:t>
      </w:r>
    </w:p>
    <w:p w:rsidR="005F7279" w:rsidRPr="009F4C4D" w:rsidRDefault="002B0079" w:rsidP="005F7279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="00FA55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.2.2</w:t>
      </w:r>
      <w:r w:rsidR="005F7279"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Виступити доповідачем на пленарному засіданні ради з даного питання (у разі необхідності).</w:t>
      </w:r>
    </w:p>
    <w:p w:rsidR="005F7279" w:rsidRPr="009F4C4D" w:rsidRDefault="002B0079" w:rsidP="005F727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="005F7279" w:rsidRPr="009F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.3.</w:t>
      </w:r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Рекомендувати Сумській міській раді підтримати даний </w:t>
      </w:r>
      <w:proofErr w:type="spellStart"/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проєкт</w:t>
      </w:r>
      <w:proofErr w:type="spellEnd"/>
      <w:r w:rsidR="005F7279" w:rsidRPr="009F4C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рішення.</w:t>
      </w:r>
    </w:p>
    <w:p w:rsidR="00F8208A" w:rsidRDefault="00F8208A" w:rsidP="00F8208A">
      <w:pPr>
        <w:pStyle w:val="a4"/>
        <w:shd w:val="clear" w:color="auto" w:fill="auto"/>
        <w:ind w:left="4395" w:hanging="1843"/>
        <w:jc w:val="both"/>
        <w:rPr>
          <w:sz w:val="22"/>
        </w:rPr>
      </w:pPr>
      <w:r w:rsidRPr="00A31E21">
        <w:rPr>
          <w:b/>
          <w:bCs/>
          <w:sz w:val="22"/>
        </w:rPr>
        <w:t xml:space="preserve">ГОЛОСУВАЛИ: </w:t>
      </w:r>
      <w:r>
        <w:rPr>
          <w:sz w:val="22"/>
        </w:rPr>
        <w:t>«За» - 10 (</w:t>
      </w:r>
      <w:r w:rsidR="00653B19">
        <w:rPr>
          <w:sz w:val="22"/>
        </w:rPr>
        <w:t>десять</w:t>
      </w:r>
      <w:r w:rsidRPr="00A31E21">
        <w:rPr>
          <w:sz w:val="22"/>
        </w:rPr>
        <w:t>):</w:t>
      </w:r>
      <w:r>
        <w:rPr>
          <w:sz w:val="22"/>
        </w:rPr>
        <w:t xml:space="preserve"> </w:t>
      </w:r>
      <w:proofErr w:type="spellStart"/>
      <w:r w:rsidRPr="00B051E5">
        <w:rPr>
          <w:sz w:val="22"/>
        </w:rPr>
        <w:t>Босенко</w:t>
      </w:r>
      <w:proofErr w:type="spellEnd"/>
      <w:r w:rsidRPr="00B051E5">
        <w:rPr>
          <w:sz w:val="22"/>
        </w:rPr>
        <w:t xml:space="preserve"> І.М.</w:t>
      </w:r>
      <w:r>
        <w:rPr>
          <w:sz w:val="22"/>
        </w:rPr>
        <w:t xml:space="preserve">, </w:t>
      </w:r>
      <w:proofErr w:type="spellStart"/>
      <w:r w:rsidR="00653B19">
        <w:rPr>
          <w:sz w:val="22"/>
        </w:rPr>
        <w:t>Гризодуб</w:t>
      </w:r>
      <w:proofErr w:type="spellEnd"/>
      <w:r w:rsidR="00653B19">
        <w:rPr>
          <w:sz w:val="22"/>
        </w:rPr>
        <w:t xml:space="preserve"> Г.П., Жиленко </w:t>
      </w:r>
      <w:r w:rsidRPr="00B051E5">
        <w:rPr>
          <w:sz w:val="22"/>
        </w:rPr>
        <w:t>Ю.М</w:t>
      </w:r>
      <w:r>
        <w:rPr>
          <w:sz w:val="22"/>
        </w:rPr>
        <w:t>., Кисіль О.А., Кобзар </w:t>
      </w:r>
      <w:r w:rsidRPr="00B051E5">
        <w:rPr>
          <w:sz w:val="22"/>
        </w:rPr>
        <w:t xml:space="preserve">А.М., </w:t>
      </w:r>
      <w:proofErr w:type="spellStart"/>
      <w:r w:rsidRPr="00B051E5">
        <w:rPr>
          <w:sz w:val="22"/>
        </w:rPr>
        <w:t>Косян</w:t>
      </w:r>
      <w:r>
        <w:rPr>
          <w:sz w:val="22"/>
        </w:rPr>
        <w:t>енко</w:t>
      </w:r>
      <w:proofErr w:type="spellEnd"/>
      <w:r>
        <w:rPr>
          <w:sz w:val="22"/>
        </w:rPr>
        <w:t xml:space="preserve"> Є.Є., </w:t>
      </w:r>
      <w:proofErr w:type="spellStart"/>
      <w:r>
        <w:rPr>
          <w:sz w:val="22"/>
        </w:rPr>
        <w:t>Кубрак</w:t>
      </w:r>
      <w:proofErr w:type="spellEnd"/>
      <w:r>
        <w:rPr>
          <w:sz w:val="22"/>
        </w:rPr>
        <w:t xml:space="preserve"> О.М., </w:t>
      </w:r>
      <w:proofErr w:type="spellStart"/>
      <w:r>
        <w:rPr>
          <w:sz w:val="22"/>
        </w:rPr>
        <w:t>Лазарев</w:t>
      </w:r>
      <w:proofErr w:type="spellEnd"/>
      <w:r>
        <w:rPr>
          <w:sz w:val="22"/>
        </w:rPr>
        <w:t> </w:t>
      </w:r>
      <w:r w:rsidRPr="00B051E5">
        <w:rPr>
          <w:sz w:val="22"/>
        </w:rPr>
        <w:t>Є.О</w:t>
      </w:r>
      <w:r>
        <w:rPr>
          <w:sz w:val="22"/>
        </w:rPr>
        <w:t xml:space="preserve">., </w:t>
      </w:r>
      <w:proofErr w:type="spellStart"/>
      <w:r>
        <w:rPr>
          <w:sz w:val="22"/>
        </w:rPr>
        <w:t>Резнік</w:t>
      </w:r>
      <w:proofErr w:type="spellEnd"/>
      <w:r>
        <w:rPr>
          <w:sz w:val="22"/>
        </w:rPr>
        <w:t> Д.М.</w:t>
      </w:r>
      <w:r w:rsidRPr="00B051E5">
        <w:rPr>
          <w:sz w:val="22"/>
        </w:rPr>
        <w:t xml:space="preserve">, </w:t>
      </w:r>
      <w:proofErr w:type="spellStart"/>
      <w:r w:rsidRPr="00B051E5">
        <w:rPr>
          <w:sz w:val="22"/>
        </w:rPr>
        <w:t>Сагач</w:t>
      </w:r>
      <w:proofErr w:type="spellEnd"/>
      <w:r w:rsidRPr="00B051E5">
        <w:rPr>
          <w:sz w:val="22"/>
        </w:rPr>
        <w:t xml:space="preserve"> А.Г.</w:t>
      </w:r>
      <w:r w:rsidR="001E13EC">
        <w:rPr>
          <w:sz w:val="22"/>
        </w:rPr>
        <w:t>;</w:t>
      </w:r>
    </w:p>
    <w:p w:rsidR="00F8208A" w:rsidRPr="00A31E21" w:rsidRDefault="00F8208A" w:rsidP="00F8208A">
      <w:pPr>
        <w:pStyle w:val="a4"/>
        <w:shd w:val="clear" w:color="auto" w:fill="auto"/>
        <w:ind w:left="4395"/>
        <w:jc w:val="both"/>
        <w:rPr>
          <w:sz w:val="22"/>
        </w:rPr>
      </w:pPr>
      <w:proofErr w:type="spellStart"/>
      <w:r>
        <w:rPr>
          <w:sz w:val="22"/>
        </w:rPr>
        <w:t>Васюнін</w:t>
      </w:r>
      <w:proofErr w:type="spellEnd"/>
      <w:r>
        <w:rPr>
          <w:sz w:val="22"/>
        </w:rPr>
        <w:t xml:space="preserve"> Д.Г. – не голосував;</w:t>
      </w:r>
    </w:p>
    <w:p w:rsidR="00F8208A" w:rsidRPr="00A31E21" w:rsidRDefault="00F8208A" w:rsidP="00F8208A">
      <w:pPr>
        <w:pStyle w:val="22"/>
        <w:shd w:val="clear" w:color="auto" w:fill="auto"/>
        <w:spacing w:line="240" w:lineRule="auto"/>
        <w:ind w:left="4395"/>
        <w:jc w:val="both"/>
        <w:rPr>
          <w:sz w:val="22"/>
          <w:szCs w:val="28"/>
        </w:rPr>
      </w:pPr>
      <w:r w:rsidRPr="00A31E21">
        <w:rPr>
          <w:sz w:val="22"/>
          <w:szCs w:val="28"/>
        </w:rPr>
        <w:t>«Проти» - 0 (нуль);</w:t>
      </w:r>
    </w:p>
    <w:p w:rsidR="00F8208A" w:rsidRDefault="00F8208A" w:rsidP="00F8208A">
      <w:pPr>
        <w:pStyle w:val="a4"/>
        <w:shd w:val="clear" w:color="auto" w:fill="auto"/>
        <w:ind w:left="4395"/>
        <w:jc w:val="both"/>
        <w:rPr>
          <w:sz w:val="22"/>
        </w:rPr>
      </w:pPr>
      <w:r w:rsidRPr="00A31E21">
        <w:rPr>
          <w:sz w:val="22"/>
        </w:rPr>
        <w:t>«Утримався» - 0 (нуль);</w:t>
      </w:r>
    </w:p>
    <w:p w:rsidR="00F8208A" w:rsidRPr="00504002" w:rsidRDefault="00F8208A" w:rsidP="00F8208A">
      <w:pPr>
        <w:pStyle w:val="a4"/>
        <w:shd w:val="clear" w:color="auto" w:fill="auto"/>
        <w:ind w:left="4395"/>
        <w:jc w:val="both"/>
        <w:rPr>
          <w:sz w:val="22"/>
        </w:rPr>
      </w:pPr>
      <w:r w:rsidRPr="00504002">
        <w:rPr>
          <w:b/>
          <w:bCs/>
          <w:sz w:val="22"/>
        </w:rPr>
        <w:t>Рішення прийнято.</w:t>
      </w:r>
    </w:p>
    <w:p w:rsidR="00F24FF0" w:rsidRDefault="00F24FF0" w:rsidP="007F23A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A31E21" w:rsidRDefault="00A31E21" w:rsidP="00A31E21">
      <w:pPr>
        <w:pStyle w:val="a4"/>
        <w:shd w:val="clear" w:color="auto" w:fill="auto"/>
        <w:rPr>
          <w:lang w:eastAsia="ru-RU" w:bidi="ru-RU"/>
        </w:rPr>
      </w:pPr>
    </w:p>
    <w:p w:rsidR="00DD30F7" w:rsidRPr="006A7851" w:rsidRDefault="00DD30F7" w:rsidP="00A31E21">
      <w:pPr>
        <w:pStyle w:val="a4"/>
        <w:shd w:val="clear" w:color="auto" w:fill="auto"/>
        <w:rPr>
          <w:lang w:eastAsia="ru-RU" w:bidi="ru-RU"/>
        </w:rPr>
      </w:pPr>
    </w:p>
    <w:p w:rsidR="00611BD2" w:rsidRDefault="00611BD2" w:rsidP="00A31E21">
      <w:pPr>
        <w:pStyle w:val="a4"/>
        <w:shd w:val="clear" w:color="auto" w:fill="auto"/>
        <w:rPr>
          <w:lang w:val="ru-RU"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3009"/>
      </w:tblGrid>
      <w:tr w:rsidR="004C47B1" w:rsidTr="0086450C">
        <w:trPr>
          <w:trHeight w:val="2074"/>
        </w:trPr>
        <w:tc>
          <w:tcPr>
            <w:tcW w:w="4531" w:type="dxa"/>
          </w:tcPr>
          <w:p w:rsidR="004C47B1" w:rsidRPr="00EB6606" w:rsidRDefault="004C47B1" w:rsidP="004C47B1">
            <w:pPr>
              <w:pStyle w:val="a4"/>
              <w:shd w:val="clear" w:color="auto" w:fill="auto"/>
              <w:jc w:val="both"/>
              <w:rPr>
                <w:b/>
                <w:lang w:eastAsia="ru-RU" w:bidi="ru-RU"/>
              </w:rPr>
            </w:pPr>
            <w:r w:rsidRPr="00EB6606">
              <w:rPr>
                <w:b/>
                <w:lang w:eastAsia="ru-RU" w:bidi="ru-RU"/>
              </w:rPr>
              <w:t xml:space="preserve">Голова </w:t>
            </w:r>
            <w:r w:rsidRPr="0086450C">
              <w:rPr>
                <w:b/>
              </w:rPr>
      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VIІI скликання</w:t>
            </w:r>
          </w:p>
        </w:tc>
        <w:tc>
          <w:tcPr>
            <w:tcW w:w="2127" w:type="dxa"/>
          </w:tcPr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</w:tc>
        <w:tc>
          <w:tcPr>
            <w:tcW w:w="3009" w:type="dxa"/>
          </w:tcPr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E6004D" w:rsidRPr="00EB6606" w:rsidRDefault="00E6004D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  <w:proofErr w:type="spellStart"/>
            <w:r w:rsidRPr="0086450C">
              <w:rPr>
                <w:b/>
                <w:lang w:val="ru-RU" w:eastAsia="ru-RU" w:bidi="ru-RU"/>
              </w:rPr>
              <w:t>Євген</w:t>
            </w:r>
            <w:proofErr w:type="spellEnd"/>
            <w:r w:rsidRPr="0086450C">
              <w:rPr>
                <w:b/>
                <w:lang w:val="ru-RU" w:eastAsia="ru-RU" w:bidi="ru-RU"/>
              </w:rPr>
              <w:t xml:space="preserve"> КОСЯНЕНКО</w:t>
            </w:r>
          </w:p>
        </w:tc>
      </w:tr>
      <w:tr w:rsidR="004C47B1" w:rsidTr="0086450C">
        <w:trPr>
          <w:trHeight w:val="2074"/>
        </w:trPr>
        <w:tc>
          <w:tcPr>
            <w:tcW w:w="4531" w:type="dxa"/>
          </w:tcPr>
          <w:p w:rsidR="00E6004D" w:rsidRDefault="00E6004D" w:rsidP="004C47B1">
            <w:pPr>
              <w:pStyle w:val="a4"/>
              <w:shd w:val="clear" w:color="auto" w:fill="auto"/>
              <w:jc w:val="both"/>
              <w:rPr>
                <w:b/>
                <w:lang w:val="ru-RU" w:eastAsia="ru-RU" w:bidi="ru-RU"/>
              </w:rPr>
            </w:pPr>
          </w:p>
          <w:p w:rsidR="00E6004D" w:rsidRDefault="00E6004D" w:rsidP="004C47B1">
            <w:pPr>
              <w:pStyle w:val="a4"/>
              <w:shd w:val="clear" w:color="auto" w:fill="auto"/>
              <w:jc w:val="both"/>
              <w:rPr>
                <w:b/>
                <w:lang w:val="ru-RU" w:eastAsia="ru-RU" w:bidi="ru-RU"/>
              </w:rPr>
            </w:pPr>
          </w:p>
          <w:p w:rsidR="004C47B1" w:rsidRPr="0086450C" w:rsidRDefault="009577CC" w:rsidP="004C47B1">
            <w:pPr>
              <w:pStyle w:val="a4"/>
              <w:shd w:val="clear" w:color="auto" w:fill="auto"/>
              <w:jc w:val="both"/>
              <w:rPr>
                <w:b/>
              </w:rPr>
            </w:pPr>
            <w:r>
              <w:rPr>
                <w:b/>
                <w:lang w:val="ru-RU" w:eastAsia="ru-RU" w:bidi="ru-RU"/>
              </w:rPr>
              <w:t xml:space="preserve">Заступник </w:t>
            </w:r>
            <w:proofErr w:type="spellStart"/>
            <w:r>
              <w:rPr>
                <w:b/>
                <w:lang w:val="ru-RU" w:eastAsia="ru-RU" w:bidi="ru-RU"/>
              </w:rPr>
              <w:t>г</w:t>
            </w:r>
            <w:r w:rsidR="004C47B1" w:rsidRPr="0086450C">
              <w:rPr>
                <w:b/>
                <w:lang w:val="ru-RU" w:eastAsia="ru-RU" w:bidi="ru-RU"/>
              </w:rPr>
              <w:t>олов</w:t>
            </w:r>
            <w:r>
              <w:rPr>
                <w:b/>
                <w:lang w:val="ru-RU" w:eastAsia="ru-RU" w:bidi="ru-RU"/>
              </w:rPr>
              <w:t>и</w:t>
            </w:r>
            <w:proofErr w:type="spellEnd"/>
            <w:r w:rsidR="004C47B1" w:rsidRPr="0086450C">
              <w:rPr>
                <w:b/>
                <w:lang w:val="ru-RU" w:eastAsia="ru-RU" w:bidi="ru-RU"/>
              </w:rPr>
              <w:t xml:space="preserve"> </w:t>
            </w:r>
            <w:r w:rsidR="004C47B1" w:rsidRPr="0086450C">
              <w:rPr>
                <w:b/>
              </w:rPr>
              <w:t>постійної комісії з питань житлово-комунального господарства, благоустрою, енергозбереження, транспорту та зв’язку Сумської міської ради VIІI скликання</w:t>
            </w:r>
          </w:p>
          <w:p w:rsidR="004C47B1" w:rsidRPr="0086450C" w:rsidRDefault="004C47B1" w:rsidP="004C47B1">
            <w:pPr>
              <w:pStyle w:val="a4"/>
              <w:shd w:val="clear" w:color="auto" w:fill="auto"/>
              <w:jc w:val="both"/>
              <w:rPr>
                <w:b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</w:tc>
        <w:tc>
          <w:tcPr>
            <w:tcW w:w="3009" w:type="dxa"/>
          </w:tcPr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4C47B1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E6004D" w:rsidRDefault="00E6004D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E6004D" w:rsidRPr="0086450C" w:rsidRDefault="00E6004D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  <w:proofErr w:type="spellStart"/>
            <w:r w:rsidRPr="0086450C">
              <w:rPr>
                <w:b/>
                <w:lang w:val="ru-RU" w:eastAsia="ru-RU" w:bidi="ru-RU"/>
              </w:rPr>
              <w:t>Єфрем</w:t>
            </w:r>
            <w:proofErr w:type="spellEnd"/>
            <w:r w:rsidRPr="0086450C">
              <w:rPr>
                <w:b/>
                <w:lang w:val="ru-RU" w:eastAsia="ru-RU" w:bidi="ru-RU"/>
              </w:rPr>
              <w:t xml:space="preserve"> ЛАЗАРЕВ</w:t>
            </w:r>
          </w:p>
        </w:tc>
      </w:tr>
      <w:tr w:rsidR="004C47B1" w:rsidTr="0086450C">
        <w:tc>
          <w:tcPr>
            <w:tcW w:w="4531" w:type="dxa"/>
          </w:tcPr>
          <w:p w:rsidR="004C47B1" w:rsidRPr="00EB6606" w:rsidRDefault="004C47B1" w:rsidP="004C47B1">
            <w:pPr>
              <w:pStyle w:val="a4"/>
              <w:shd w:val="clear" w:color="auto" w:fill="auto"/>
              <w:jc w:val="both"/>
              <w:rPr>
                <w:b/>
                <w:lang w:eastAsia="ru-RU" w:bidi="ru-RU"/>
              </w:rPr>
            </w:pPr>
          </w:p>
        </w:tc>
        <w:tc>
          <w:tcPr>
            <w:tcW w:w="2127" w:type="dxa"/>
          </w:tcPr>
          <w:p w:rsidR="004C47B1" w:rsidRPr="00EB6606" w:rsidRDefault="004C47B1" w:rsidP="004C47B1">
            <w:pPr>
              <w:pStyle w:val="a4"/>
              <w:shd w:val="clear" w:color="auto" w:fill="auto"/>
              <w:rPr>
                <w:b/>
                <w:lang w:eastAsia="ru-RU" w:bidi="ru-RU"/>
              </w:rPr>
            </w:pPr>
          </w:p>
        </w:tc>
        <w:tc>
          <w:tcPr>
            <w:tcW w:w="3009" w:type="dxa"/>
          </w:tcPr>
          <w:p w:rsidR="004C47B1" w:rsidRPr="0086450C" w:rsidRDefault="004C47B1" w:rsidP="004C47B1">
            <w:pPr>
              <w:pStyle w:val="a4"/>
              <w:shd w:val="clear" w:color="auto" w:fill="auto"/>
              <w:rPr>
                <w:b/>
                <w:lang w:val="ru-RU" w:eastAsia="ru-RU" w:bidi="ru-RU"/>
              </w:rPr>
            </w:pPr>
          </w:p>
        </w:tc>
      </w:tr>
    </w:tbl>
    <w:p w:rsidR="00611BD2" w:rsidRDefault="00611BD2" w:rsidP="009109EA">
      <w:pPr>
        <w:pStyle w:val="a4"/>
        <w:shd w:val="clear" w:color="auto" w:fill="auto"/>
        <w:rPr>
          <w:lang w:val="ru-RU" w:eastAsia="ru-RU" w:bidi="ru-RU"/>
        </w:rPr>
      </w:pPr>
    </w:p>
    <w:sectPr w:rsidR="00611BD2" w:rsidSect="009109EA">
      <w:footerReference w:type="even" r:id="rId8"/>
      <w:footerReference w:type="default" r:id="rId9"/>
      <w:pgSz w:w="11900" w:h="16840"/>
      <w:pgMar w:top="977" w:right="499" w:bottom="993" w:left="1724" w:header="54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98" w:rsidRDefault="00BD3798">
      <w:r>
        <w:separator/>
      </w:r>
    </w:p>
  </w:endnote>
  <w:endnote w:type="continuationSeparator" w:id="0">
    <w:p w:rsidR="00BD3798" w:rsidRDefault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3" w:rsidRDefault="00502CD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3" w:rsidRDefault="00502CD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98" w:rsidRDefault="00BD3798"/>
  </w:footnote>
  <w:footnote w:type="continuationSeparator" w:id="0">
    <w:p w:rsidR="00BD3798" w:rsidRDefault="00BD3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3B3"/>
    <w:multiLevelType w:val="multilevel"/>
    <w:tmpl w:val="C26640C8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33501"/>
    <w:multiLevelType w:val="multilevel"/>
    <w:tmpl w:val="4D5C2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16350"/>
    <w:multiLevelType w:val="hybridMultilevel"/>
    <w:tmpl w:val="D6A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EB1"/>
    <w:multiLevelType w:val="multilevel"/>
    <w:tmpl w:val="AB50AF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B341A"/>
    <w:multiLevelType w:val="multilevel"/>
    <w:tmpl w:val="F1A4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46A5D"/>
    <w:multiLevelType w:val="multilevel"/>
    <w:tmpl w:val="78AE479E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76013"/>
    <w:multiLevelType w:val="multilevel"/>
    <w:tmpl w:val="25E88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B6505"/>
    <w:multiLevelType w:val="multilevel"/>
    <w:tmpl w:val="9C68BB2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1C4521"/>
    <w:multiLevelType w:val="multilevel"/>
    <w:tmpl w:val="AD82C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571E1C"/>
    <w:multiLevelType w:val="multilevel"/>
    <w:tmpl w:val="9CF4C3CE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97B71"/>
    <w:multiLevelType w:val="hybridMultilevel"/>
    <w:tmpl w:val="D6A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3"/>
    <w:rsid w:val="00020D92"/>
    <w:rsid w:val="00024B67"/>
    <w:rsid w:val="00040C69"/>
    <w:rsid w:val="000679D3"/>
    <w:rsid w:val="00071460"/>
    <w:rsid w:val="000836A0"/>
    <w:rsid w:val="00091E98"/>
    <w:rsid w:val="000A7944"/>
    <w:rsid w:val="000B2F58"/>
    <w:rsid w:val="000B2F98"/>
    <w:rsid w:val="000B4E1C"/>
    <w:rsid w:val="000C259F"/>
    <w:rsid w:val="00100FA0"/>
    <w:rsid w:val="001109ED"/>
    <w:rsid w:val="0011213B"/>
    <w:rsid w:val="001664AD"/>
    <w:rsid w:val="00172BD3"/>
    <w:rsid w:val="0017724F"/>
    <w:rsid w:val="001A75E7"/>
    <w:rsid w:val="001B455B"/>
    <w:rsid w:val="001B7E39"/>
    <w:rsid w:val="001C2FA0"/>
    <w:rsid w:val="001E13EC"/>
    <w:rsid w:val="001F0BC8"/>
    <w:rsid w:val="001F358E"/>
    <w:rsid w:val="00205A76"/>
    <w:rsid w:val="00214FE7"/>
    <w:rsid w:val="0023746C"/>
    <w:rsid w:val="002829BD"/>
    <w:rsid w:val="00297CF6"/>
    <w:rsid w:val="002B0079"/>
    <w:rsid w:val="002F31B2"/>
    <w:rsid w:val="00311EBE"/>
    <w:rsid w:val="0032388A"/>
    <w:rsid w:val="003249B8"/>
    <w:rsid w:val="0033158F"/>
    <w:rsid w:val="003610DB"/>
    <w:rsid w:val="0037311D"/>
    <w:rsid w:val="003902C5"/>
    <w:rsid w:val="003C400D"/>
    <w:rsid w:val="003D2027"/>
    <w:rsid w:val="003E1582"/>
    <w:rsid w:val="003F38C8"/>
    <w:rsid w:val="003F55DA"/>
    <w:rsid w:val="00404878"/>
    <w:rsid w:val="00421AB7"/>
    <w:rsid w:val="00425E24"/>
    <w:rsid w:val="00426F3D"/>
    <w:rsid w:val="00453A02"/>
    <w:rsid w:val="00490EB7"/>
    <w:rsid w:val="004A0C83"/>
    <w:rsid w:val="004B08F9"/>
    <w:rsid w:val="004C47B1"/>
    <w:rsid w:val="004F3ED1"/>
    <w:rsid w:val="00502CD3"/>
    <w:rsid w:val="00504002"/>
    <w:rsid w:val="00534CC1"/>
    <w:rsid w:val="005716AA"/>
    <w:rsid w:val="00573E3A"/>
    <w:rsid w:val="00577241"/>
    <w:rsid w:val="005F4A82"/>
    <w:rsid w:val="005F7279"/>
    <w:rsid w:val="00611BD2"/>
    <w:rsid w:val="00623506"/>
    <w:rsid w:val="006314A1"/>
    <w:rsid w:val="0063212F"/>
    <w:rsid w:val="006332B6"/>
    <w:rsid w:val="00653B19"/>
    <w:rsid w:val="00657335"/>
    <w:rsid w:val="006A5099"/>
    <w:rsid w:val="006A7851"/>
    <w:rsid w:val="006B7EED"/>
    <w:rsid w:val="006C2698"/>
    <w:rsid w:val="006F6616"/>
    <w:rsid w:val="00715823"/>
    <w:rsid w:val="00744FB3"/>
    <w:rsid w:val="007631D7"/>
    <w:rsid w:val="00766AD7"/>
    <w:rsid w:val="007836A5"/>
    <w:rsid w:val="007D1861"/>
    <w:rsid w:val="007F0240"/>
    <w:rsid w:val="007F23AD"/>
    <w:rsid w:val="0080385C"/>
    <w:rsid w:val="00863FC4"/>
    <w:rsid w:val="0086450C"/>
    <w:rsid w:val="008D3501"/>
    <w:rsid w:val="008D3DBF"/>
    <w:rsid w:val="008F1A66"/>
    <w:rsid w:val="008F28AC"/>
    <w:rsid w:val="009109EA"/>
    <w:rsid w:val="009577CC"/>
    <w:rsid w:val="00977FE2"/>
    <w:rsid w:val="00987489"/>
    <w:rsid w:val="00993BB7"/>
    <w:rsid w:val="009B1968"/>
    <w:rsid w:val="009F4C4D"/>
    <w:rsid w:val="00A244BD"/>
    <w:rsid w:val="00A31E21"/>
    <w:rsid w:val="00A5586E"/>
    <w:rsid w:val="00A60890"/>
    <w:rsid w:val="00A9665D"/>
    <w:rsid w:val="00AC042C"/>
    <w:rsid w:val="00AC0DD5"/>
    <w:rsid w:val="00AC31F9"/>
    <w:rsid w:val="00AD2017"/>
    <w:rsid w:val="00AE024D"/>
    <w:rsid w:val="00AF3953"/>
    <w:rsid w:val="00B00CC1"/>
    <w:rsid w:val="00B051E5"/>
    <w:rsid w:val="00B30045"/>
    <w:rsid w:val="00B41FAD"/>
    <w:rsid w:val="00B50006"/>
    <w:rsid w:val="00B571F6"/>
    <w:rsid w:val="00B80D74"/>
    <w:rsid w:val="00B8572E"/>
    <w:rsid w:val="00BB3142"/>
    <w:rsid w:val="00BD3798"/>
    <w:rsid w:val="00BE643C"/>
    <w:rsid w:val="00BE6EC4"/>
    <w:rsid w:val="00BF4ABA"/>
    <w:rsid w:val="00C24B8F"/>
    <w:rsid w:val="00C42EEC"/>
    <w:rsid w:val="00C44AF5"/>
    <w:rsid w:val="00C452FC"/>
    <w:rsid w:val="00C74D44"/>
    <w:rsid w:val="00C846A9"/>
    <w:rsid w:val="00C84B0E"/>
    <w:rsid w:val="00CA3E7C"/>
    <w:rsid w:val="00D048ED"/>
    <w:rsid w:val="00D10D95"/>
    <w:rsid w:val="00D4562D"/>
    <w:rsid w:val="00D4685C"/>
    <w:rsid w:val="00D47BDA"/>
    <w:rsid w:val="00D6587E"/>
    <w:rsid w:val="00D81457"/>
    <w:rsid w:val="00D83348"/>
    <w:rsid w:val="00D84E82"/>
    <w:rsid w:val="00DA789A"/>
    <w:rsid w:val="00DD30F7"/>
    <w:rsid w:val="00DD3F7E"/>
    <w:rsid w:val="00DD5C55"/>
    <w:rsid w:val="00DE28EC"/>
    <w:rsid w:val="00DF02C2"/>
    <w:rsid w:val="00DF0A5E"/>
    <w:rsid w:val="00E25FF0"/>
    <w:rsid w:val="00E326B5"/>
    <w:rsid w:val="00E6004D"/>
    <w:rsid w:val="00E609E3"/>
    <w:rsid w:val="00E62EA6"/>
    <w:rsid w:val="00E961C5"/>
    <w:rsid w:val="00EA1C75"/>
    <w:rsid w:val="00EA6CB7"/>
    <w:rsid w:val="00EB6606"/>
    <w:rsid w:val="00EE24E8"/>
    <w:rsid w:val="00F214E4"/>
    <w:rsid w:val="00F24FF0"/>
    <w:rsid w:val="00F6048C"/>
    <w:rsid w:val="00F73632"/>
    <w:rsid w:val="00F8208A"/>
    <w:rsid w:val="00FA5557"/>
    <w:rsid w:val="00FB0D73"/>
    <w:rsid w:val="00FD1B3F"/>
    <w:rsid w:val="00FE09F1"/>
    <w:rsid w:val="00FE4CD2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AFEF95"/>
  <w15:docId w15:val="{CF304C34-A68B-40A6-9ED2-F8BD72B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сновни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line="254" w:lineRule="auto"/>
      <w:ind w:left="4980" w:firstLine="20"/>
    </w:pPr>
    <w:rPr>
      <w:rFonts w:ascii="Times New Roman" w:eastAsia="Times New Roman" w:hAnsi="Times New Roman" w:cs="Times New Roman"/>
      <w:sz w:val="15"/>
      <w:szCs w:val="15"/>
    </w:rPr>
  </w:style>
  <w:style w:type="table" w:styleId="a5">
    <w:name w:val="Table Grid"/>
    <w:basedOn w:val="a1"/>
    <w:uiPriority w:val="39"/>
    <w:rsid w:val="0008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091E98"/>
    <w:pPr>
      <w:widowControl/>
      <w:ind w:left="720"/>
    </w:pPr>
    <w:rPr>
      <w:rFonts w:ascii="Times New Roman" w:eastAsia="Calibri" w:hAnsi="Times New Roman" w:cs="Times New Roman"/>
      <w:color w:val="auto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910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09EA"/>
    <w:rPr>
      <w:color w:val="000000"/>
    </w:rPr>
  </w:style>
  <w:style w:type="paragraph" w:styleId="a8">
    <w:name w:val="footer"/>
    <w:basedOn w:val="a"/>
    <w:link w:val="a9"/>
    <w:uiPriority w:val="99"/>
    <w:unhideWhenUsed/>
    <w:rsid w:val="00910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09EA"/>
    <w:rPr>
      <w:color w:val="000000"/>
    </w:rPr>
  </w:style>
  <w:style w:type="paragraph" w:styleId="aa">
    <w:name w:val="List Paragraph"/>
    <w:basedOn w:val="a"/>
    <w:uiPriority w:val="34"/>
    <w:qFormat/>
    <w:rsid w:val="00C8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F8CF-5B46-4033-882C-F9BA3DF3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Привал Надiя Григорівна</dc:creator>
  <cp:lastModifiedBy>Привал Надiя Григорівна</cp:lastModifiedBy>
  <cp:revision>52</cp:revision>
  <cp:lastPrinted>2022-09-30T10:49:00Z</cp:lastPrinted>
  <dcterms:created xsi:type="dcterms:W3CDTF">2022-09-29T11:34:00Z</dcterms:created>
  <dcterms:modified xsi:type="dcterms:W3CDTF">2022-09-30T10:51:00Z</dcterms:modified>
</cp:coreProperties>
</file>