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32" w:rsidRPr="00E92281" w:rsidRDefault="00331532" w:rsidP="00331532">
      <w:pPr>
        <w:tabs>
          <w:tab w:val="left" w:pos="15840"/>
        </w:tabs>
        <w:jc w:val="center"/>
        <w:rPr>
          <w:b/>
          <w:bCs/>
          <w:sz w:val="28"/>
          <w:szCs w:val="28"/>
        </w:rPr>
      </w:pPr>
      <w:r w:rsidRPr="00E92281">
        <w:rPr>
          <w:b/>
          <w:bCs/>
          <w:sz w:val="28"/>
          <w:szCs w:val="28"/>
        </w:rPr>
        <w:t>Перелік питань,</w:t>
      </w:r>
    </w:p>
    <w:p w:rsidR="00331532" w:rsidRPr="00E92281" w:rsidRDefault="00331532" w:rsidP="00331532">
      <w:pPr>
        <w:tabs>
          <w:tab w:val="left" w:pos="15840"/>
        </w:tabs>
        <w:jc w:val="center"/>
        <w:rPr>
          <w:b/>
          <w:bCs/>
          <w:sz w:val="28"/>
          <w:szCs w:val="28"/>
        </w:rPr>
      </w:pPr>
      <w:r w:rsidRPr="00E92281">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331532" w:rsidRPr="00E92281" w:rsidRDefault="00331532" w:rsidP="00331532">
      <w:pPr>
        <w:tabs>
          <w:tab w:val="left" w:pos="15840"/>
        </w:tabs>
        <w:jc w:val="center"/>
        <w:rPr>
          <w:b/>
          <w:bCs/>
          <w:sz w:val="28"/>
          <w:szCs w:val="28"/>
        </w:rPr>
      </w:pPr>
      <w:r w:rsidRPr="00E92281">
        <w:rPr>
          <w:b/>
          <w:bCs/>
          <w:sz w:val="28"/>
          <w:szCs w:val="28"/>
        </w:rPr>
        <w:t xml:space="preserve">на </w:t>
      </w:r>
      <w:r w:rsidR="00A93E30">
        <w:rPr>
          <w:b/>
          <w:bCs/>
          <w:sz w:val="28"/>
          <w:szCs w:val="28"/>
        </w:rPr>
        <w:t>11</w:t>
      </w:r>
      <w:r w:rsidR="006F174B" w:rsidRPr="00E92281">
        <w:rPr>
          <w:b/>
          <w:bCs/>
          <w:sz w:val="28"/>
          <w:szCs w:val="28"/>
        </w:rPr>
        <w:t xml:space="preserve"> </w:t>
      </w:r>
      <w:r w:rsidR="00A93E30">
        <w:rPr>
          <w:b/>
          <w:bCs/>
          <w:sz w:val="28"/>
          <w:szCs w:val="28"/>
        </w:rPr>
        <w:t>січн</w:t>
      </w:r>
      <w:r w:rsidR="000143A0" w:rsidRPr="00E92281">
        <w:rPr>
          <w:b/>
          <w:bCs/>
          <w:sz w:val="28"/>
          <w:szCs w:val="28"/>
        </w:rPr>
        <w:t>я</w:t>
      </w:r>
      <w:r w:rsidR="00D930F6" w:rsidRPr="00E92281">
        <w:rPr>
          <w:b/>
          <w:bCs/>
          <w:sz w:val="28"/>
          <w:szCs w:val="28"/>
        </w:rPr>
        <w:t xml:space="preserve"> </w:t>
      </w:r>
      <w:r w:rsidRPr="00E92281">
        <w:rPr>
          <w:b/>
          <w:bCs/>
          <w:sz w:val="28"/>
          <w:szCs w:val="28"/>
        </w:rPr>
        <w:t>202</w:t>
      </w:r>
      <w:r w:rsidR="00A93E30">
        <w:rPr>
          <w:b/>
          <w:bCs/>
          <w:sz w:val="28"/>
          <w:szCs w:val="28"/>
        </w:rPr>
        <w:t>2</w:t>
      </w:r>
      <w:r w:rsidRPr="00E92281">
        <w:rPr>
          <w:b/>
          <w:bCs/>
          <w:sz w:val="28"/>
          <w:szCs w:val="28"/>
        </w:rPr>
        <w:t xml:space="preserve"> року</w:t>
      </w:r>
    </w:p>
    <w:p w:rsidR="00331532" w:rsidRPr="001F32B7" w:rsidRDefault="00331532" w:rsidP="00331532">
      <w:pPr>
        <w:tabs>
          <w:tab w:val="left" w:pos="15840"/>
        </w:tabs>
        <w:jc w:val="center"/>
        <w:rPr>
          <w:b/>
          <w:bCs/>
          <w:sz w:val="26"/>
          <w:szCs w:val="26"/>
        </w:rPr>
      </w:pPr>
    </w:p>
    <w:p w:rsidR="00955192" w:rsidRDefault="00955192" w:rsidP="00DA6719">
      <w:pPr>
        <w:pStyle w:val="1"/>
        <w:numPr>
          <w:ilvl w:val="0"/>
          <w:numId w:val="1"/>
        </w:numPr>
        <w:autoSpaceDE w:val="0"/>
        <w:autoSpaceDN w:val="0"/>
        <w:adjustRightInd w:val="0"/>
        <w:jc w:val="both"/>
        <w:outlineLvl w:val="0"/>
        <w:rPr>
          <w:sz w:val="28"/>
          <w:szCs w:val="26"/>
        </w:rPr>
      </w:pPr>
      <w:r w:rsidRPr="00955192">
        <w:rPr>
          <w:sz w:val="28"/>
          <w:szCs w:val="26"/>
        </w:rPr>
        <w:t>Про план роботи постійної комісії на 2 півріччя 2022 року.</w:t>
      </w:r>
    </w:p>
    <w:p w:rsidR="00955192" w:rsidRPr="00955192" w:rsidRDefault="008B7EEE" w:rsidP="00DA6719">
      <w:pPr>
        <w:pStyle w:val="1"/>
        <w:numPr>
          <w:ilvl w:val="0"/>
          <w:numId w:val="1"/>
        </w:numPr>
        <w:autoSpaceDE w:val="0"/>
        <w:autoSpaceDN w:val="0"/>
        <w:adjustRightInd w:val="0"/>
        <w:jc w:val="both"/>
        <w:outlineLvl w:val="0"/>
        <w:rPr>
          <w:sz w:val="28"/>
          <w:szCs w:val="26"/>
        </w:rPr>
      </w:pPr>
      <w:r>
        <w:rPr>
          <w:sz w:val="28"/>
          <w:szCs w:val="26"/>
        </w:rPr>
        <w:t>Про звіт про</w:t>
      </w:r>
      <w:r w:rsidR="00D81FCC">
        <w:rPr>
          <w:sz w:val="28"/>
          <w:szCs w:val="26"/>
        </w:rPr>
        <w:t xml:space="preserve"> роботу постійної комісії за 2021 рік.</w:t>
      </w:r>
      <w:bookmarkStart w:id="0" w:name="_GoBack"/>
      <w:bookmarkEnd w:id="0"/>
    </w:p>
    <w:p w:rsidR="008442E5" w:rsidRPr="009C1570" w:rsidRDefault="00A93E30" w:rsidP="00DA6719">
      <w:pPr>
        <w:pStyle w:val="1"/>
        <w:numPr>
          <w:ilvl w:val="0"/>
          <w:numId w:val="1"/>
        </w:numPr>
        <w:autoSpaceDE w:val="0"/>
        <w:autoSpaceDN w:val="0"/>
        <w:adjustRightInd w:val="0"/>
        <w:jc w:val="both"/>
        <w:outlineLvl w:val="0"/>
        <w:rPr>
          <w:sz w:val="26"/>
          <w:szCs w:val="26"/>
          <w:u w:val="single"/>
        </w:rPr>
      </w:pPr>
      <w:r w:rsidRPr="00EB3F19">
        <w:rPr>
          <w:sz w:val="28"/>
          <w:szCs w:val="28"/>
        </w:rPr>
        <w:t xml:space="preserve">Про зарахування </w:t>
      </w:r>
      <w:r>
        <w:rPr>
          <w:sz w:val="28"/>
          <w:szCs w:val="28"/>
        </w:rPr>
        <w:t>у</w:t>
      </w:r>
      <w:r w:rsidRPr="00EB3F19">
        <w:rPr>
          <w:sz w:val="28"/>
          <w:szCs w:val="28"/>
        </w:rPr>
        <w:t xml:space="preserve"> комунальн</w:t>
      </w:r>
      <w:r>
        <w:rPr>
          <w:sz w:val="28"/>
          <w:szCs w:val="28"/>
        </w:rPr>
        <w:t>у</w:t>
      </w:r>
      <w:r w:rsidRPr="00EB3F19">
        <w:rPr>
          <w:sz w:val="28"/>
          <w:szCs w:val="28"/>
        </w:rPr>
        <w:t xml:space="preserve"> власн</w:t>
      </w:r>
      <w:r>
        <w:rPr>
          <w:sz w:val="28"/>
          <w:szCs w:val="28"/>
        </w:rPr>
        <w:t>і</w:t>
      </w:r>
      <w:r w:rsidRPr="00EB3F19">
        <w:rPr>
          <w:sz w:val="28"/>
          <w:szCs w:val="28"/>
        </w:rPr>
        <w:t>ст</w:t>
      </w:r>
      <w:r>
        <w:rPr>
          <w:sz w:val="28"/>
          <w:szCs w:val="28"/>
        </w:rPr>
        <w:t>ь Сумської міської територіальної громади зовнішніх мереж водопостачання та водовідведення житлового будинку             № 3/1 по вул. Супруна  в  місті Суми</w:t>
      </w:r>
      <w:r w:rsidR="008442E5" w:rsidRPr="001F32B7">
        <w:rPr>
          <w:sz w:val="26"/>
          <w:szCs w:val="26"/>
        </w:rPr>
        <w:t>.</w:t>
      </w:r>
      <w:r w:rsidR="008442E5" w:rsidRPr="001F32B7">
        <w:rPr>
          <w:color w:val="000000"/>
          <w:sz w:val="26"/>
          <w:szCs w:val="26"/>
          <w:shd w:val="clear" w:color="auto" w:fill="FFFFFF"/>
        </w:rPr>
        <w:t xml:space="preserve"> </w:t>
      </w:r>
    </w:p>
    <w:p w:rsidR="009C1570" w:rsidRPr="00341581" w:rsidRDefault="00A93E30" w:rsidP="00DA6719">
      <w:pPr>
        <w:pStyle w:val="1"/>
        <w:numPr>
          <w:ilvl w:val="0"/>
          <w:numId w:val="1"/>
        </w:numPr>
        <w:autoSpaceDE w:val="0"/>
        <w:autoSpaceDN w:val="0"/>
        <w:adjustRightInd w:val="0"/>
        <w:jc w:val="both"/>
        <w:outlineLvl w:val="0"/>
        <w:rPr>
          <w:sz w:val="26"/>
          <w:szCs w:val="26"/>
          <w:u w:val="single"/>
        </w:rPr>
      </w:pPr>
      <w:r w:rsidRPr="00EB3F19">
        <w:rPr>
          <w:sz w:val="28"/>
          <w:szCs w:val="28"/>
        </w:rPr>
        <w:t xml:space="preserve">Про зарахування </w:t>
      </w:r>
      <w:r>
        <w:rPr>
          <w:sz w:val="28"/>
          <w:szCs w:val="28"/>
        </w:rPr>
        <w:t>у</w:t>
      </w:r>
      <w:r w:rsidRPr="00EB3F19">
        <w:rPr>
          <w:sz w:val="28"/>
          <w:szCs w:val="28"/>
        </w:rPr>
        <w:t xml:space="preserve"> комунальн</w:t>
      </w:r>
      <w:r>
        <w:rPr>
          <w:sz w:val="28"/>
          <w:szCs w:val="28"/>
        </w:rPr>
        <w:t>у</w:t>
      </w:r>
      <w:r w:rsidRPr="00EB3F19">
        <w:rPr>
          <w:sz w:val="28"/>
          <w:szCs w:val="28"/>
        </w:rPr>
        <w:t xml:space="preserve"> власн</w:t>
      </w:r>
      <w:r>
        <w:rPr>
          <w:sz w:val="28"/>
          <w:szCs w:val="28"/>
        </w:rPr>
        <w:t>і</w:t>
      </w:r>
      <w:r w:rsidRPr="00EB3F19">
        <w:rPr>
          <w:sz w:val="28"/>
          <w:szCs w:val="28"/>
        </w:rPr>
        <w:t>ст</w:t>
      </w:r>
      <w:r>
        <w:rPr>
          <w:sz w:val="28"/>
          <w:szCs w:val="28"/>
        </w:rPr>
        <w:t>ь Сумської міської територіальної громади безхазяйної споруди, розташованої біля житлового будинку № 3/1 по вул. Супруна  в  місті Суми</w:t>
      </w:r>
      <w:r w:rsidR="00611709">
        <w:rPr>
          <w:sz w:val="28"/>
          <w:szCs w:val="28"/>
        </w:rPr>
        <w:t>.</w:t>
      </w:r>
    </w:p>
    <w:p w:rsidR="00341581" w:rsidRPr="0018565C" w:rsidRDefault="00A93E30" w:rsidP="00DA6719">
      <w:pPr>
        <w:pStyle w:val="1"/>
        <w:numPr>
          <w:ilvl w:val="0"/>
          <w:numId w:val="1"/>
        </w:numPr>
        <w:autoSpaceDE w:val="0"/>
        <w:autoSpaceDN w:val="0"/>
        <w:adjustRightInd w:val="0"/>
        <w:jc w:val="both"/>
        <w:outlineLvl w:val="0"/>
        <w:rPr>
          <w:sz w:val="26"/>
          <w:szCs w:val="26"/>
          <w:u w:val="single"/>
        </w:rPr>
      </w:pPr>
      <w:r>
        <w:rPr>
          <w:sz w:val="28"/>
          <w:szCs w:val="28"/>
        </w:rPr>
        <w:t xml:space="preserve">Про </w:t>
      </w:r>
      <w:r w:rsidRPr="00DA078B">
        <w:rPr>
          <w:sz w:val="28"/>
          <w:szCs w:val="28"/>
        </w:rPr>
        <w:t xml:space="preserve">прийняття </w:t>
      </w:r>
      <w:r>
        <w:rPr>
          <w:sz w:val="28"/>
          <w:szCs w:val="28"/>
        </w:rPr>
        <w:t>у</w:t>
      </w:r>
      <w:r w:rsidRPr="00DA078B">
        <w:rPr>
          <w:sz w:val="28"/>
          <w:szCs w:val="28"/>
        </w:rPr>
        <w:t xml:space="preserve"> комунальн</w:t>
      </w:r>
      <w:r>
        <w:rPr>
          <w:sz w:val="28"/>
          <w:szCs w:val="28"/>
        </w:rPr>
        <w:t xml:space="preserve">у </w:t>
      </w:r>
      <w:r w:rsidRPr="00DA078B">
        <w:rPr>
          <w:sz w:val="28"/>
          <w:szCs w:val="28"/>
        </w:rPr>
        <w:t>власн</w:t>
      </w:r>
      <w:r>
        <w:rPr>
          <w:sz w:val="28"/>
          <w:szCs w:val="28"/>
        </w:rPr>
        <w:t>і</w:t>
      </w:r>
      <w:r w:rsidRPr="00DA078B">
        <w:rPr>
          <w:sz w:val="28"/>
          <w:szCs w:val="28"/>
        </w:rPr>
        <w:t>ст</w:t>
      </w:r>
      <w:r>
        <w:rPr>
          <w:sz w:val="28"/>
          <w:szCs w:val="28"/>
        </w:rPr>
        <w:t>ь</w:t>
      </w:r>
      <w:r w:rsidRPr="00DA078B">
        <w:rPr>
          <w:sz w:val="28"/>
          <w:szCs w:val="28"/>
        </w:rPr>
        <w:t xml:space="preserve"> </w:t>
      </w:r>
      <w:r>
        <w:rPr>
          <w:sz w:val="28"/>
          <w:szCs w:val="28"/>
        </w:rPr>
        <w:t xml:space="preserve">Сумської міської  територіальної громади майна зі спільної власності </w:t>
      </w:r>
      <w:r>
        <w:rPr>
          <w:color w:val="000000"/>
          <w:sz w:val="28"/>
          <w:szCs w:val="28"/>
        </w:rPr>
        <w:t>територіальних громад сіл, селищ, міст Сумської області (ботулічний антитоксин гептавалентний)</w:t>
      </w:r>
      <w:r w:rsidR="0018565C">
        <w:rPr>
          <w:sz w:val="28"/>
          <w:szCs w:val="28"/>
        </w:rPr>
        <w:t>.</w:t>
      </w:r>
    </w:p>
    <w:p w:rsidR="0018565C" w:rsidRPr="00A32856" w:rsidRDefault="000D1427" w:rsidP="00DA6719">
      <w:pPr>
        <w:pStyle w:val="1"/>
        <w:numPr>
          <w:ilvl w:val="0"/>
          <w:numId w:val="1"/>
        </w:numPr>
        <w:autoSpaceDE w:val="0"/>
        <w:autoSpaceDN w:val="0"/>
        <w:adjustRightInd w:val="0"/>
        <w:jc w:val="both"/>
        <w:outlineLvl w:val="0"/>
        <w:rPr>
          <w:sz w:val="26"/>
          <w:szCs w:val="26"/>
          <w:u w:val="single"/>
        </w:rPr>
      </w:pPr>
      <w:r w:rsidRPr="00CD7457">
        <w:rPr>
          <w:sz w:val="28"/>
          <w:szCs w:val="28"/>
        </w:rPr>
        <w:t xml:space="preserve">Про </w:t>
      </w:r>
      <w:r>
        <w:rPr>
          <w:sz w:val="28"/>
          <w:szCs w:val="28"/>
        </w:rPr>
        <w:t>прийняття у комунальну</w:t>
      </w:r>
      <w:r w:rsidRPr="00CD7457">
        <w:rPr>
          <w:sz w:val="28"/>
          <w:szCs w:val="28"/>
        </w:rPr>
        <w:t xml:space="preserve"> в</w:t>
      </w:r>
      <w:r>
        <w:rPr>
          <w:sz w:val="28"/>
          <w:szCs w:val="28"/>
        </w:rPr>
        <w:t>ласність Сумської міської територіальної громади кімнати № 716 в гуртожитку по проспекту     Курському, 143 в м. Суми від Приватного акціонерного товариства «Сумбуд»</w:t>
      </w:r>
      <w:r w:rsidR="00A32856">
        <w:rPr>
          <w:sz w:val="28"/>
          <w:szCs w:val="28"/>
        </w:rPr>
        <w:t>.</w:t>
      </w:r>
    </w:p>
    <w:p w:rsidR="00A32856" w:rsidRPr="00A32856" w:rsidRDefault="000D1427" w:rsidP="00DA6719">
      <w:pPr>
        <w:pStyle w:val="1"/>
        <w:numPr>
          <w:ilvl w:val="0"/>
          <w:numId w:val="1"/>
        </w:numPr>
        <w:autoSpaceDE w:val="0"/>
        <w:autoSpaceDN w:val="0"/>
        <w:adjustRightInd w:val="0"/>
        <w:jc w:val="both"/>
        <w:outlineLvl w:val="0"/>
        <w:rPr>
          <w:sz w:val="26"/>
          <w:szCs w:val="26"/>
          <w:u w:val="single"/>
        </w:rPr>
      </w:pPr>
      <w:r w:rsidRPr="00A53511">
        <w:rPr>
          <w:sz w:val="28"/>
          <w:szCs w:val="28"/>
        </w:rPr>
        <w:t>Про</w:t>
      </w:r>
      <w:r>
        <w:rPr>
          <w:sz w:val="28"/>
          <w:szCs w:val="28"/>
        </w:rPr>
        <w:t xml:space="preserve"> </w:t>
      </w:r>
      <w:r w:rsidRPr="00A53511">
        <w:rPr>
          <w:sz w:val="28"/>
          <w:szCs w:val="28"/>
        </w:rPr>
        <w:t>надання згоди</w:t>
      </w:r>
      <w:r>
        <w:rPr>
          <w:sz w:val="28"/>
          <w:szCs w:val="28"/>
        </w:rPr>
        <w:t xml:space="preserve"> на списання затампонованих артезіанських свердловин </w:t>
      </w:r>
      <w:r w:rsidRPr="00A53511">
        <w:rPr>
          <w:sz w:val="28"/>
          <w:szCs w:val="28"/>
        </w:rPr>
        <w:t>з балансу</w:t>
      </w:r>
      <w:r>
        <w:rPr>
          <w:sz w:val="28"/>
          <w:szCs w:val="28"/>
        </w:rPr>
        <w:t xml:space="preserve"> комунального підприємства «Міськводоканал» Сумської міської ради</w:t>
      </w:r>
      <w:r w:rsidR="00A32856">
        <w:rPr>
          <w:sz w:val="28"/>
        </w:rPr>
        <w:t>.</w:t>
      </w:r>
    </w:p>
    <w:p w:rsidR="00A32856" w:rsidRPr="00A32856" w:rsidRDefault="000D1427" w:rsidP="00DA6719">
      <w:pPr>
        <w:pStyle w:val="1"/>
        <w:numPr>
          <w:ilvl w:val="0"/>
          <w:numId w:val="1"/>
        </w:numPr>
        <w:autoSpaceDE w:val="0"/>
        <w:autoSpaceDN w:val="0"/>
        <w:adjustRightInd w:val="0"/>
        <w:jc w:val="both"/>
        <w:outlineLvl w:val="0"/>
        <w:rPr>
          <w:sz w:val="26"/>
          <w:szCs w:val="26"/>
          <w:u w:val="single"/>
        </w:rPr>
      </w:pPr>
      <w:r w:rsidRPr="00A53511">
        <w:rPr>
          <w:sz w:val="28"/>
          <w:szCs w:val="28"/>
        </w:rPr>
        <w:t>Про</w:t>
      </w:r>
      <w:r>
        <w:rPr>
          <w:sz w:val="28"/>
          <w:szCs w:val="28"/>
        </w:rPr>
        <w:t xml:space="preserve"> </w:t>
      </w:r>
      <w:r w:rsidRPr="00A53511">
        <w:rPr>
          <w:sz w:val="28"/>
          <w:szCs w:val="28"/>
        </w:rPr>
        <w:t>надання згоди</w:t>
      </w:r>
      <w:r>
        <w:rPr>
          <w:sz w:val="28"/>
          <w:szCs w:val="28"/>
        </w:rPr>
        <w:t xml:space="preserve"> на списання насосної станції </w:t>
      </w:r>
      <w:r>
        <w:rPr>
          <w:sz w:val="28"/>
          <w:szCs w:val="28"/>
          <w:lang w:val="en-US"/>
        </w:rPr>
        <w:t>III</w:t>
      </w:r>
      <w:r w:rsidRPr="00944BC8">
        <w:rPr>
          <w:sz w:val="28"/>
          <w:szCs w:val="28"/>
        </w:rPr>
        <w:t xml:space="preserve"> </w:t>
      </w:r>
      <w:r>
        <w:rPr>
          <w:sz w:val="28"/>
          <w:szCs w:val="28"/>
        </w:rPr>
        <w:t xml:space="preserve">підйому води по вул. Ремісничій, 12/2 </w:t>
      </w:r>
      <w:r w:rsidRPr="00A53511">
        <w:rPr>
          <w:sz w:val="28"/>
          <w:szCs w:val="28"/>
        </w:rPr>
        <w:t>з балансу</w:t>
      </w:r>
      <w:r>
        <w:rPr>
          <w:sz w:val="28"/>
          <w:szCs w:val="28"/>
        </w:rPr>
        <w:t xml:space="preserve"> комунального підприємства «Міськводоканал» Сумської міської ради</w:t>
      </w:r>
      <w:r w:rsidR="00A32856">
        <w:rPr>
          <w:sz w:val="28"/>
        </w:rPr>
        <w:t>.</w:t>
      </w:r>
    </w:p>
    <w:p w:rsidR="008442E5" w:rsidRPr="001F32B7" w:rsidRDefault="008442E5" w:rsidP="00A67E9E">
      <w:pPr>
        <w:pStyle w:val="1"/>
        <w:autoSpaceDE w:val="0"/>
        <w:autoSpaceDN w:val="0"/>
        <w:adjustRightInd w:val="0"/>
        <w:jc w:val="center"/>
        <w:outlineLvl w:val="0"/>
        <w:rPr>
          <w:b/>
          <w:sz w:val="26"/>
          <w:szCs w:val="26"/>
        </w:rPr>
      </w:pPr>
    </w:p>
    <w:p w:rsidR="00A67E9E" w:rsidRPr="001F32B7" w:rsidRDefault="00A67E9E" w:rsidP="00A67E9E">
      <w:pPr>
        <w:pStyle w:val="1"/>
        <w:autoSpaceDE w:val="0"/>
        <w:autoSpaceDN w:val="0"/>
        <w:adjustRightInd w:val="0"/>
        <w:jc w:val="center"/>
        <w:outlineLvl w:val="0"/>
        <w:rPr>
          <w:sz w:val="26"/>
          <w:szCs w:val="26"/>
        </w:rPr>
      </w:pPr>
      <w:r w:rsidRPr="001F32B7">
        <w:rPr>
          <w:b/>
          <w:sz w:val="26"/>
          <w:szCs w:val="26"/>
        </w:rPr>
        <w:t>ІНШЕ:</w:t>
      </w:r>
    </w:p>
    <w:p w:rsidR="00A67E9E" w:rsidRPr="001F32B7" w:rsidRDefault="00A67E9E" w:rsidP="00A67E9E">
      <w:pPr>
        <w:jc w:val="both"/>
        <w:rPr>
          <w:sz w:val="26"/>
          <w:szCs w:val="26"/>
        </w:rPr>
      </w:pPr>
    </w:p>
    <w:p w:rsidR="008442E5" w:rsidRDefault="000D1427" w:rsidP="00A67E9E">
      <w:pPr>
        <w:pStyle w:val="1"/>
        <w:numPr>
          <w:ilvl w:val="0"/>
          <w:numId w:val="3"/>
        </w:numPr>
        <w:autoSpaceDE w:val="0"/>
        <w:autoSpaceDN w:val="0"/>
        <w:adjustRightInd w:val="0"/>
        <w:jc w:val="both"/>
        <w:outlineLvl w:val="0"/>
        <w:rPr>
          <w:sz w:val="28"/>
          <w:szCs w:val="28"/>
        </w:rPr>
      </w:pPr>
      <w:r>
        <w:rPr>
          <w:sz w:val="28"/>
          <w:szCs w:val="28"/>
        </w:rPr>
        <w:t>Про розгляд депутатського звернення ЛЕВЧЕНКА Олега щодо зарахування до комунальної власності теплової мережі від будинку № 6 по вул. Лесі Українки до будинку № 109 по просп. Курському в м. Суми</w:t>
      </w:r>
      <w:r w:rsidR="006E67D1" w:rsidRPr="006E67D1">
        <w:rPr>
          <w:sz w:val="28"/>
          <w:szCs w:val="28"/>
        </w:rPr>
        <w:t>.</w:t>
      </w:r>
    </w:p>
    <w:p w:rsidR="00341976" w:rsidRPr="00341976" w:rsidRDefault="00341976" w:rsidP="00341976">
      <w:pPr>
        <w:pStyle w:val="1"/>
        <w:numPr>
          <w:ilvl w:val="0"/>
          <w:numId w:val="3"/>
        </w:numPr>
        <w:autoSpaceDE w:val="0"/>
        <w:autoSpaceDN w:val="0"/>
        <w:adjustRightInd w:val="0"/>
        <w:jc w:val="both"/>
        <w:outlineLvl w:val="0"/>
        <w:rPr>
          <w:sz w:val="28"/>
          <w:szCs w:val="28"/>
        </w:rPr>
      </w:pPr>
      <w:r w:rsidRPr="00341976">
        <w:rPr>
          <w:sz w:val="28"/>
          <w:szCs w:val="28"/>
        </w:rPr>
        <w:t>Про звернення орендарів, які звернулися з проханням включити нежитлові приміщення до переліку об’єктів, що підлягають приватизації шляхом викупу.</w:t>
      </w:r>
    </w:p>
    <w:p w:rsidR="00341976" w:rsidRPr="00B522EE" w:rsidRDefault="00341976" w:rsidP="00341976">
      <w:pPr>
        <w:pStyle w:val="1"/>
        <w:numPr>
          <w:ilvl w:val="0"/>
          <w:numId w:val="3"/>
        </w:numPr>
        <w:autoSpaceDE w:val="0"/>
        <w:autoSpaceDN w:val="0"/>
        <w:adjustRightInd w:val="0"/>
        <w:jc w:val="both"/>
        <w:outlineLvl w:val="0"/>
        <w:rPr>
          <w:sz w:val="28"/>
          <w:szCs w:val="28"/>
        </w:rPr>
      </w:pPr>
      <w:r w:rsidRPr="00341976">
        <w:rPr>
          <w:color w:val="000000"/>
          <w:sz w:val="28"/>
          <w:szCs w:val="28"/>
          <w:shd w:val="clear" w:color="auto" w:fill="FFFFFF"/>
        </w:rPr>
        <w:t>Про перелік нежитлових приміщень</w:t>
      </w:r>
      <w:r w:rsidRPr="00341976">
        <w:rPr>
          <w:color w:val="000000"/>
          <w:sz w:val="28"/>
          <w:szCs w:val="28"/>
          <w:shd w:val="clear" w:color="auto" w:fill="FFFFFF"/>
          <w:lang w:val="ru-RU"/>
        </w:rPr>
        <w:t>,</w:t>
      </w:r>
      <w:r w:rsidRPr="00341976">
        <w:rPr>
          <w:color w:val="000000"/>
          <w:sz w:val="28"/>
          <w:szCs w:val="28"/>
          <w:shd w:val="clear" w:color="auto" w:fill="FFFFFF"/>
        </w:rPr>
        <w:t xml:space="preserve"> що плануються до продажу через електронний аукціон.</w:t>
      </w:r>
    </w:p>
    <w:p w:rsidR="00B522EE" w:rsidRPr="00B522EE" w:rsidRDefault="00B522EE" w:rsidP="00B522EE">
      <w:pPr>
        <w:pStyle w:val="a3"/>
        <w:numPr>
          <w:ilvl w:val="0"/>
          <w:numId w:val="3"/>
        </w:numPr>
        <w:spacing w:line="259" w:lineRule="auto"/>
        <w:contextualSpacing/>
        <w:jc w:val="both"/>
        <w:rPr>
          <w:sz w:val="28"/>
          <w:szCs w:val="28"/>
        </w:rPr>
      </w:pPr>
      <w:r w:rsidRPr="00F04117">
        <w:rPr>
          <w:bCs/>
          <w:sz w:val="28"/>
          <w:szCs w:val="28"/>
        </w:rPr>
        <w:t>Про внесен</w:t>
      </w:r>
      <w:r>
        <w:rPr>
          <w:bCs/>
          <w:sz w:val="28"/>
          <w:szCs w:val="28"/>
        </w:rPr>
        <w:t>н</w:t>
      </w:r>
      <w:r w:rsidRPr="00F04117">
        <w:rPr>
          <w:bCs/>
          <w:sz w:val="28"/>
          <w:szCs w:val="28"/>
        </w:rPr>
        <w:t xml:space="preserve">я змін до </w:t>
      </w:r>
      <w:r w:rsidRPr="002B0E29">
        <w:rPr>
          <w:bCs/>
          <w:sz w:val="28"/>
          <w:szCs w:val="28"/>
        </w:rPr>
        <w:t>цільової</w:t>
      </w:r>
      <w:r w:rsidRPr="00F04117">
        <w:rPr>
          <w:bCs/>
          <w:sz w:val="28"/>
          <w:szCs w:val="28"/>
        </w:rPr>
        <w:t xml:space="preserve"> </w:t>
      </w:r>
      <w:r w:rsidRPr="002B0E29">
        <w:rPr>
          <w:bCs/>
          <w:sz w:val="28"/>
          <w:szCs w:val="28"/>
        </w:rPr>
        <w:t xml:space="preserve">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затверджену рішенням </w:t>
      </w:r>
      <w:r w:rsidRPr="00B522EE">
        <w:rPr>
          <w:bCs/>
          <w:sz w:val="28"/>
          <w:szCs w:val="28"/>
        </w:rPr>
        <w:t>Сумської міської ради від 29.09.2021 № 1600-МР.</w:t>
      </w:r>
    </w:p>
    <w:p w:rsidR="00B522EE" w:rsidRPr="00B522EE" w:rsidRDefault="00B522EE" w:rsidP="00B522EE">
      <w:pPr>
        <w:pStyle w:val="1"/>
        <w:numPr>
          <w:ilvl w:val="0"/>
          <w:numId w:val="3"/>
        </w:numPr>
        <w:autoSpaceDE w:val="0"/>
        <w:autoSpaceDN w:val="0"/>
        <w:adjustRightInd w:val="0"/>
        <w:jc w:val="both"/>
        <w:outlineLvl w:val="0"/>
        <w:rPr>
          <w:sz w:val="28"/>
          <w:szCs w:val="28"/>
        </w:rPr>
      </w:pPr>
      <w:r w:rsidRPr="00B522EE">
        <w:rPr>
          <w:sz w:val="28"/>
          <w:szCs w:val="28"/>
        </w:rPr>
        <w:t xml:space="preserve">Про розгляд звернення </w:t>
      </w:r>
      <w:r w:rsidRPr="00B522EE">
        <w:rPr>
          <w:b/>
          <w:sz w:val="28"/>
          <w:szCs w:val="28"/>
        </w:rPr>
        <w:t>СУМСЬКОЇ ОБЛАСНОЇ</w:t>
      </w:r>
      <w:r w:rsidRPr="00B522EE">
        <w:rPr>
          <w:sz w:val="28"/>
          <w:szCs w:val="28"/>
        </w:rPr>
        <w:t xml:space="preserve"> </w:t>
      </w:r>
      <w:r w:rsidRPr="00B522EE">
        <w:rPr>
          <w:b/>
          <w:sz w:val="28"/>
          <w:szCs w:val="28"/>
        </w:rPr>
        <w:t>ДЕРЖАВНОЇ АДМІНІСТРАЦІЇ</w:t>
      </w:r>
      <w:r w:rsidRPr="00B522EE">
        <w:rPr>
          <w:sz w:val="28"/>
          <w:szCs w:val="28"/>
        </w:rPr>
        <w:t xml:space="preserve"> про включення нежитлових приміщень загальною площею 742,1 кв.м за адресою: м. Суми, вул. Троїцька, буд. 57 до Переліку другого типу об’єктів комунальної власності Сумської міської ТГ, що підлягають передачі в оренду без проведення аукціону для розміщення управління містобудування та архітектури Сумської обласної державної адміністрації.</w:t>
      </w:r>
    </w:p>
    <w:p w:rsidR="00B522EE" w:rsidRPr="00B522EE" w:rsidRDefault="00B522EE" w:rsidP="00B522EE">
      <w:pPr>
        <w:pStyle w:val="1"/>
        <w:numPr>
          <w:ilvl w:val="0"/>
          <w:numId w:val="3"/>
        </w:numPr>
        <w:autoSpaceDE w:val="0"/>
        <w:autoSpaceDN w:val="0"/>
        <w:adjustRightInd w:val="0"/>
        <w:jc w:val="both"/>
        <w:outlineLvl w:val="0"/>
        <w:rPr>
          <w:sz w:val="28"/>
          <w:szCs w:val="28"/>
        </w:rPr>
      </w:pPr>
      <w:r w:rsidRPr="00B522EE">
        <w:rPr>
          <w:sz w:val="28"/>
          <w:szCs w:val="28"/>
        </w:rPr>
        <w:t xml:space="preserve">Про розгляд звернення </w:t>
      </w:r>
      <w:r w:rsidRPr="00B522EE">
        <w:rPr>
          <w:b/>
          <w:sz w:val="28"/>
          <w:szCs w:val="28"/>
        </w:rPr>
        <w:t>УПРАВЛІННЯ ДЕРЖПРАЦІ У СУМСЬКІЙ ОБЛАСТІ</w:t>
      </w:r>
      <w:r w:rsidRPr="00B522EE">
        <w:rPr>
          <w:sz w:val="28"/>
          <w:szCs w:val="28"/>
        </w:rPr>
        <w:t xml:space="preserve"> щодо внесення змін до Переліку другого типу об’єктів комунальної власності Сумської міської ТГ, що підлягають передачі в оренду без проведення </w:t>
      </w:r>
      <w:r w:rsidRPr="00B522EE">
        <w:rPr>
          <w:sz w:val="28"/>
          <w:szCs w:val="28"/>
        </w:rPr>
        <w:lastRenderedPageBreak/>
        <w:t>аукціону, а саме: пункт 24. рішення СМР від 23.09.2020 № 7392-МР викласти в наступній редакції:</w:t>
      </w:r>
    </w:p>
    <w:p w:rsidR="00B522EE" w:rsidRPr="00B522EE" w:rsidRDefault="00B522EE" w:rsidP="00B522EE">
      <w:pPr>
        <w:pStyle w:val="1"/>
        <w:autoSpaceDE w:val="0"/>
        <w:autoSpaceDN w:val="0"/>
        <w:adjustRightInd w:val="0"/>
        <w:ind w:left="142"/>
        <w:jc w:val="both"/>
        <w:outlineLvl w:val="0"/>
        <w:rPr>
          <w:sz w:val="28"/>
          <w:szCs w:val="28"/>
        </w:rPr>
      </w:pPr>
    </w:p>
    <w:tbl>
      <w:tblPr>
        <w:tblStyle w:val="af1"/>
        <w:tblW w:w="0" w:type="dxa"/>
        <w:tblInd w:w="0" w:type="dxa"/>
        <w:tblLayout w:type="fixed"/>
        <w:tblLook w:val="04A0" w:firstRow="1" w:lastRow="0" w:firstColumn="1" w:lastColumn="0" w:noHBand="0" w:noVBand="1"/>
      </w:tblPr>
      <w:tblGrid>
        <w:gridCol w:w="765"/>
        <w:gridCol w:w="2622"/>
        <w:gridCol w:w="1850"/>
        <w:gridCol w:w="4164"/>
        <w:gridCol w:w="1079"/>
      </w:tblGrid>
      <w:tr w:rsidR="00B522EE" w:rsidRPr="00B522EE" w:rsidTr="00B522EE">
        <w:trPr>
          <w:trHeight w:val="1975"/>
        </w:trPr>
        <w:tc>
          <w:tcPr>
            <w:tcW w:w="765" w:type="dxa"/>
            <w:tcBorders>
              <w:top w:val="single" w:sz="4" w:space="0" w:color="auto"/>
              <w:left w:val="single" w:sz="4" w:space="0" w:color="auto"/>
              <w:bottom w:val="single" w:sz="4" w:space="0" w:color="auto"/>
              <w:right w:val="single" w:sz="4" w:space="0" w:color="auto"/>
            </w:tcBorders>
            <w:hideMark/>
          </w:tcPr>
          <w:p w:rsidR="00B522EE" w:rsidRPr="00B522EE" w:rsidRDefault="00B522EE">
            <w:pPr>
              <w:tabs>
                <w:tab w:val="center" w:pos="4153"/>
                <w:tab w:val="right" w:pos="8306"/>
              </w:tabs>
              <w:jc w:val="both"/>
              <w:rPr>
                <w:sz w:val="28"/>
                <w:szCs w:val="28"/>
                <w:lang w:eastAsia="en-US"/>
              </w:rPr>
            </w:pPr>
            <w:r w:rsidRPr="00B522EE">
              <w:rPr>
                <w:sz w:val="28"/>
                <w:szCs w:val="28"/>
                <w:lang w:eastAsia="en-US"/>
              </w:rPr>
              <w:t>24.</w:t>
            </w:r>
          </w:p>
        </w:tc>
        <w:tc>
          <w:tcPr>
            <w:tcW w:w="2622" w:type="dxa"/>
            <w:tcBorders>
              <w:top w:val="single" w:sz="4" w:space="0" w:color="auto"/>
              <w:left w:val="single" w:sz="4" w:space="0" w:color="auto"/>
              <w:bottom w:val="single" w:sz="4" w:space="0" w:color="auto"/>
              <w:right w:val="single" w:sz="4" w:space="0" w:color="auto"/>
            </w:tcBorders>
          </w:tcPr>
          <w:p w:rsidR="00B522EE" w:rsidRPr="00B522EE" w:rsidRDefault="00B522EE">
            <w:pPr>
              <w:tabs>
                <w:tab w:val="center" w:pos="4153"/>
                <w:tab w:val="right" w:pos="8306"/>
              </w:tabs>
              <w:rPr>
                <w:sz w:val="28"/>
                <w:szCs w:val="28"/>
                <w:lang w:eastAsia="en-US"/>
              </w:rPr>
            </w:pPr>
            <w:r w:rsidRPr="00B522EE">
              <w:rPr>
                <w:sz w:val="28"/>
                <w:szCs w:val="28"/>
                <w:lang w:eastAsia="en-US"/>
              </w:rPr>
              <w:t xml:space="preserve">м. Суми, </w:t>
            </w:r>
            <w:r w:rsidRPr="00B522EE">
              <w:rPr>
                <w:sz w:val="28"/>
                <w:szCs w:val="28"/>
                <w:lang w:eastAsia="en-US"/>
              </w:rPr>
              <w:br/>
              <w:t>вул. Горького,</w:t>
            </w:r>
          </w:p>
          <w:p w:rsidR="00B522EE" w:rsidRPr="00B522EE" w:rsidRDefault="00B522EE">
            <w:pPr>
              <w:tabs>
                <w:tab w:val="center" w:pos="4153"/>
                <w:tab w:val="right" w:pos="8306"/>
              </w:tabs>
              <w:rPr>
                <w:sz w:val="28"/>
                <w:szCs w:val="28"/>
                <w:lang w:eastAsia="en-US"/>
              </w:rPr>
            </w:pPr>
            <w:r w:rsidRPr="00B522EE">
              <w:rPr>
                <w:sz w:val="28"/>
                <w:szCs w:val="28"/>
                <w:lang w:eastAsia="en-US"/>
              </w:rPr>
              <w:t>буд. 28-Б</w:t>
            </w:r>
          </w:p>
          <w:p w:rsidR="00B522EE" w:rsidRPr="00B522EE" w:rsidRDefault="00B522EE">
            <w:pPr>
              <w:tabs>
                <w:tab w:val="center" w:pos="4153"/>
                <w:tab w:val="right" w:pos="8306"/>
              </w:tabs>
              <w:rPr>
                <w:sz w:val="28"/>
                <w:szCs w:val="28"/>
                <w:lang w:eastAsia="en-US"/>
              </w:rPr>
            </w:pPr>
          </w:p>
        </w:tc>
        <w:tc>
          <w:tcPr>
            <w:tcW w:w="1850" w:type="dxa"/>
            <w:tcBorders>
              <w:top w:val="single" w:sz="4" w:space="0" w:color="auto"/>
              <w:left w:val="single" w:sz="4" w:space="0" w:color="auto"/>
              <w:bottom w:val="single" w:sz="4" w:space="0" w:color="auto"/>
              <w:right w:val="single" w:sz="4" w:space="0" w:color="auto"/>
            </w:tcBorders>
            <w:hideMark/>
          </w:tcPr>
          <w:p w:rsidR="00B522EE" w:rsidRPr="00B522EE" w:rsidRDefault="00B522EE">
            <w:pPr>
              <w:tabs>
                <w:tab w:val="center" w:pos="4153"/>
                <w:tab w:val="right" w:pos="8306"/>
              </w:tabs>
              <w:jc w:val="both"/>
              <w:rPr>
                <w:sz w:val="28"/>
                <w:szCs w:val="28"/>
                <w:lang w:eastAsia="en-US"/>
              </w:rPr>
            </w:pPr>
            <w:r w:rsidRPr="00B522EE">
              <w:rPr>
                <w:sz w:val="28"/>
                <w:szCs w:val="28"/>
                <w:lang w:eastAsia="en-US"/>
              </w:rPr>
              <w:t>Адміністративний будинок площею 317,2 кв.м; гараж площею 82,5 кв.м; огорожа</w:t>
            </w:r>
          </w:p>
        </w:tc>
        <w:tc>
          <w:tcPr>
            <w:tcW w:w="4164" w:type="dxa"/>
            <w:tcBorders>
              <w:top w:val="single" w:sz="4" w:space="0" w:color="auto"/>
              <w:left w:val="single" w:sz="4" w:space="0" w:color="auto"/>
              <w:bottom w:val="single" w:sz="4" w:space="0" w:color="auto"/>
              <w:right w:val="single" w:sz="4" w:space="0" w:color="auto"/>
            </w:tcBorders>
            <w:hideMark/>
          </w:tcPr>
          <w:p w:rsidR="00B522EE" w:rsidRPr="00B522EE" w:rsidRDefault="00B522EE">
            <w:pPr>
              <w:pStyle w:val="1"/>
              <w:autoSpaceDE w:val="0"/>
              <w:autoSpaceDN w:val="0"/>
              <w:adjustRightInd w:val="0"/>
              <w:ind w:left="0"/>
              <w:jc w:val="both"/>
              <w:outlineLvl w:val="0"/>
              <w:rPr>
                <w:sz w:val="28"/>
                <w:szCs w:val="28"/>
                <w:lang w:eastAsia="en-US"/>
              </w:rPr>
            </w:pPr>
            <w:r w:rsidRPr="00B522EE">
              <w:rPr>
                <w:sz w:val="28"/>
                <w:szCs w:val="28"/>
                <w:lang w:eastAsia="en-US"/>
              </w:rPr>
              <w:t>розміщення службових приміщень управління Держпраці у Сумській області</w:t>
            </w:r>
          </w:p>
        </w:tc>
        <w:tc>
          <w:tcPr>
            <w:tcW w:w="1079" w:type="dxa"/>
            <w:tcBorders>
              <w:top w:val="single" w:sz="4" w:space="0" w:color="auto"/>
              <w:left w:val="single" w:sz="4" w:space="0" w:color="auto"/>
              <w:bottom w:val="single" w:sz="4" w:space="0" w:color="auto"/>
              <w:right w:val="single" w:sz="4" w:space="0" w:color="auto"/>
            </w:tcBorders>
            <w:hideMark/>
          </w:tcPr>
          <w:p w:rsidR="00B522EE" w:rsidRPr="00B522EE" w:rsidRDefault="00B522EE">
            <w:pPr>
              <w:tabs>
                <w:tab w:val="center" w:pos="4153"/>
                <w:tab w:val="right" w:pos="8306"/>
              </w:tabs>
              <w:jc w:val="center"/>
              <w:rPr>
                <w:rFonts w:cs="Times New Roman"/>
                <w:sz w:val="28"/>
                <w:szCs w:val="28"/>
                <w:lang w:val="ru-RU" w:eastAsia="en-US"/>
              </w:rPr>
            </w:pPr>
            <w:r w:rsidRPr="00B522EE">
              <w:rPr>
                <w:sz w:val="28"/>
                <w:szCs w:val="28"/>
                <w:lang w:val="ru-RU" w:eastAsia="en-US"/>
              </w:rPr>
              <w:t>399,7</w:t>
            </w:r>
          </w:p>
        </w:tc>
      </w:tr>
    </w:tbl>
    <w:p w:rsidR="00B522EE" w:rsidRDefault="00B522EE" w:rsidP="00B522EE">
      <w:pPr>
        <w:pStyle w:val="af0"/>
        <w:ind w:left="667"/>
        <w:jc w:val="both"/>
        <w:rPr>
          <w:rFonts w:ascii="Times New Roman" w:hAnsi="Times New Roman"/>
          <w:lang w:val="uk-UA"/>
        </w:rPr>
      </w:pPr>
    </w:p>
    <w:p w:rsidR="00B522EE" w:rsidRPr="00341976" w:rsidRDefault="00B522EE" w:rsidP="00B522EE">
      <w:pPr>
        <w:pStyle w:val="1"/>
        <w:autoSpaceDE w:val="0"/>
        <w:autoSpaceDN w:val="0"/>
        <w:adjustRightInd w:val="0"/>
        <w:ind w:left="667"/>
        <w:jc w:val="both"/>
        <w:outlineLvl w:val="0"/>
        <w:rPr>
          <w:sz w:val="28"/>
          <w:szCs w:val="28"/>
        </w:rPr>
      </w:pPr>
    </w:p>
    <w:p w:rsidR="00216494" w:rsidRPr="001F32B7" w:rsidRDefault="00216494" w:rsidP="00A05DD0">
      <w:pPr>
        <w:pStyle w:val="1"/>
        <w:autoSpaceDE w:val="0"/>
        <w:autoSpaceDN w:val="0"/>
        <w:adjustRightInd w:val="0"/>
        <w:ind w:left="360"/>
        <w:jc w:val="both"/>
        <w:outlineLvl w:val="0"/>
        <w:rPr>
          <w:sz w:val="26"/>
          <w:szCs w:val="26"/>
        </w:rPr>
      </w:pPr>
    </w:p>
    <w:sectPr w:rsidR="00216494" w:rsidRPr="001F32B7" w:rsidSect="004677A5">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528" w:rsidRDefault="005B4528" w:rsidP="00D47546">
      <w:r>
        <w:separator/>
      </w:r>
    </w:p>
  </w:endnote>
  <w:endnote w:type="continuationSeparator" w:id="0">
    <w:p w:rsidR="005B4528" w:rsidRDefault="005B4528"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528" w:rsidRDefault="005B4528" w:rsidP="00D47546">
      <w:r>
        <w:separator/>
      </w:r>
    </w:p>
  </w:footnote>
  <w:footnote w:type="continuationSeparator" w:id="0">
    <w:p w:rsidR="005B4528" w:rsidRDefault="005B4528"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3C3288"/>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5"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AA0"/>
    <w:rsid w:val="00001F0C"/>
    <w:rsid w:val="00003735"/>
    <w:rsid w:val="000041F0"/>
    <w:rsid w:val="00004295"/>
    <w:rsid w:val="000060AB"/>
    <w:rsid w:val="00006216"/>
    <w:rsid w:val="000063B2"/>
    <w:rsid w:val="000101F5"/>
    <w:rsid w:val="00011E99"/>
    <w:rsid w:val="0001370C"/>
    <w:rsid w:val="00013D01"/>
    <w:rsid w:val="00014161"/>
    <w:rsid w:val="000143A0"/>
    <w:rsid w:val="000151AC"/>
    <w:rsid w:val="000155F6"/>
    <w:rsid w:val="00017790"/>
    <w:rsid w:val="00020A31"/>
    <w:rsid w:val="00020D4E"/>
    <w:rsid w:val="000228A9"/>
    <w:rsid w:val="00022AB8"/>
    <w:rsid w:val="00024976"/>
    <w:rsid w:val="000257D5"/>
    <w:rsid w:val="00025D96"/>
    <w:rsid w:val="00026AB8"/>
    <w:rsid w:val="00027A72"/>
    <w:rsid w:val="00030265"/>
    <w:rsid w:val="00030FCA"/>
    <w:rsid w:val="000327BE"/>
    <w:rsid w:val="00032917"/>
    <w:rsid w:val="00036147"/>
    <w:rsid w:val="00040172"/>
    <w:rsid w:val="000407C7"/>
    <w:rsid w:val="00040CB2"/>
    <w:rsid w:val="0004153A"/>
    <w:rsid w:val="00042341"/>
    <w:rsid w:val="00042A70"/>
    <w:rsid w:val="00042BCD"/>
    <w:rsid w:val="00042DEE"/>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629C6"/>
    <w:rsid w:val="00063C57"/>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B719C"/>
    <w:rsid w:val="000C0480"/>
    <w:rsid w:val="000C1775"/>
    <w:rsid w:val="000C1FAC"/>
    <w:rsid w:val="000C220F"/>
    <w:rsid w:val="000C3271"/>
    <w:rsid w:val="000C383E"/>
    <w:rsid w:val="000C496B"/>
    <w:rsid w:val="000C5396"/>
    <w:rsid w:val="000C558E"/>
    <w:rsid w:val="000C562C"/>
    <w:rsid w:val="000C593C"/>
    <w:rsid w:val="000C72F7"/>
    <w:rsid w:val="000C7556"/>
    <w:rsid w:val="000D0D53"/>
    <w:rsid w:val="000D1427"/>
    <w:rsid w:val="000D15D0"/>
    <w:rsid w:val="000D21E1"/>
    <w:rsid w:val="000D2D0C"/>
    <w:rsid w:val="000D3C38"/>
    <w:rsid w:val="000D4731"/>
    <w:rsid w:val="000D4FD2"/>
    <w:rsid w:val="000D5632"/>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6B9"/>
    <w:rsid w:val="000F38D6"/>
    <w:rsid w:val="000F3EDE"/>
    <w:rsid w:val="000F58E0"/>
    <w:rsid w:val="000F5DA2"/>
    <w:rsid w:val="000F6973"/>
    <w:rsid w:val="001020AF"/>
    <w:rsid w:val="001024DD"/>
    <w:rsid w:val="00102895"/>
    <w:rsid w:val="0010311F"/>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4B9F"/>
    <w:rsid w:val="00175784"/>
    <w:rsid w:val="001766E6"/>
    <w:rsid w:val="00181067"/>
    <w:rsid w:val="001828EC"/>
    <w:rsid w:val="00183A5B"/>
    <w:rsid w:val="00183CFB"/>
    <w:rsid w:val="00184630"/>
    <w:rsid w:val="0018565C"/>
    <w:rsid w:val="001865E9"/>
    <w:rsid w:val="00186E1F"/>
    <w:rsid w:val="00190107"/>
    <w:rsid w:val="0019253A"/>
    <w:rsid w:val="0019320C"/>
    <w:rsid w:val="00193A62"/>
    <w:rsid w:val="00193FD9"/>
    <w:rsid w:val="0019574D"/>
    <w:rsid w:val="00196A3D"/>
    <w:rsid w:val="00197285"/>
    <w:rsid w:val="001A069B"/>
    <w:rsid w:val="001A09DD"/>
    <w:rsid w:val="001A16E0"/>
    <w:rsid w:val="001A27CD"/>
    <w:rsid w:val="001A28C3"/>
    <w:rsid w:val="001A4EC9"/>
    <w:rsid w:val="001A686C"/>
    <w:rsid w:val="001B0583"/>
    <w:rsid w:val="001B1D7D"/>
    <w:rsid w:val="001B256D"/>
    <w:rsid w:val="001B28F9"/>
    <w:rsid w:val="001B29D6"/>
    <w:rsid w:val="001B36F8"/>
    <w:rsid w:val="001B4475"/>
    <w:rsid w:val="001B5946"/>
    <w:rsid w:val="001B5A17"/>
    <w:rsid w:val="001B68F5"/>
    <w:rsid w:val="001C3694"/>
    <w:rsid w:val="001C384C"/>
    <w:rsid w:val="001C5A47"/>
    <w:rsid w:val="001C5EDA"/>
    <w:rsid w:val="001C675E"/>
    <w:rsid w:val="001C7022"/>
    <w:rsid w:val="001C7750"/>
    <w:rsid w:val="001D102D"/>
    <w:rsid w:val="001D1854"/>
    <w:rsid w:val="001D1E2D"/>
    <w:rsid w:val="001D3358"/>
    <w:rsid w:val="001D5964"/>
    <w:rsid w:val="001D6103"/>
    <w:rsid w:val="001E022D"/>
    <w:rsid w:val="001E1768"/>
    <w:rsid w:val="001E1E16"/>
    <w:rsid w:val="001E36FD"/>
    <w:rsid w:val="001E5617"/>
    <w:rsid w:val="001E74DB"/>
    <w:rsid w:val="001E7CDD"/>
    <w:rsid w:val="001E7EEC"/>
    <w:rsid w:val="001E7F15"/>
    <w:rsid w:val="001F018B"/>
    <w:rsid w:val="001F0C33"/>
    <w:rsid w:val="001F26B1"/>
    <w:rsid w:val="001F32B7"/>
    <w:rsid w:val="001F4771"/>
    <w:rsid w:val="001F4D79"/>
    <w:rsid w:val="001F6DF7"/>
    <w:rsid w:val="001F6E7F"/>
    <w:rsid w:val="00201A14"/>
    <w:rsid w:val="00202EDB"/>
    <w:rsid w:val="002041EA"/>
    <w:rsid w:val="00204364"/>
    <w:rsid w:val="002067FD"/>
    <w:rsid w:val="00206F73"/>
    <w:rsid w:val="002145C3"/>
    <w:rsid w:val="00215B52"/>
    <w:rsid w:val="00216031"/>
    <w:rsid w:val="00216494"/>
    <w:rsid w:val="00221035"/>
    <w:rsid w:val="002212C2"/>
    <w:rsid w:val="00222BE9"/>
    <w:rsid w:val="00224BCF"/>
    <w:rsid w:val="00224C20"/>
    <w:rsid w:val="00225FDA"/>
    <w:rsid w:val="002265A7"/>
    <w:rsid w:val="002265DE"/>
    <w:rsid w:val="0023056B"/>
    <w:rsid w:val="00230A5A"/>
    <w:rsid w:val="002311BB"/>
    <w:rsid w:val="00234A35"/>
    <w:rsid w:val="00236642"/>
    <w:rsid w:val="00236C30"/>
    <w:rsid w:val="0023772F"/>
    <w:rsid w:val="002377B8"/>
    <w:rsid w:val="0024045F"/>
    <w:rsid w:val="0024070E"/>
    <w:rsid w:val="00240B8E"/>
    <w:rsid w:val="00241136"/>
    <w:rsid w:val="0024459B"/>
    <w:rsid w:val="00245A61"/>
    <w:rsid w:val="00253B72"/>
    <w:rsid w:val="002556DB"/>
    <w:rsid w:val="00256640"/>
    <w:rsid w:val="00260481"/>
    <w:rsid w:val="00261882"/>
    <w:rsid w:val="002620C0"/>
    <w:rsid w:val="00262C53"/>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581A"/>
    <w:rsid w:val="00275FEE"/>
    <w:rsid w:val="00276790"/>
    <w:rsid w:val="002774FD"/>
    <w:rsid w:val="00277B5C"/>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1BF3"/>
    <w:rsid w:val="002A300D"/>
    <w:rsid w:val="002A3FF6"/>
    <w:rsid w:val="002A4617"/>
    <w:rsid w:val="002B117E"/>
    <w:rsid w:val="002B1DDD"/>
    <w:rsid w:val="002B232C"/>
    <w:rsid w:val="002B4F26"/>
    <w:rsid w:val="002B5007"/>
    <w:rsid w:val="002B57BC"/>
    <w:rsid w:val="002B60A4"/>
    <w:rsid w:val="002B683F"/>
    <w:rsid w:val="002B6BDA"/>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346E"/>
    <w:rsid w:val="002F440A"/>
    <w:rsid w:val="002F5AB0"/>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0FC4"/>
    <w:rsid w:val="0031165F"/>
    <w:rsid w:val="003139F8"/>
    <w:rsid w:val="00314765"/>
    <w:rsid w:val="003150DB"/>
    <w:rsid w:val="00316AB4"/>
    <w:rsid w:val="0031775E"/>
    <w:rsid w:val="003218C5"/>
    <w:rsid w:val="00322889"/>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1581"/>
    <w:rsid w:val="00341976"/>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699"/>
    <w:rsid w:val="00391CB0"/>
    <w:rsid w:val="00392033"/>
    <w:rsid w:val="00393165"/>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F19DD"/>
    <w:rsid w:val="003F2317"/>
    <w:rsid w:val="003F2FE0"/>
    <w:rsid w:val="003F3452"/>
    <w:rsid w:val="003F3E7C"/>
    <w:rsid w:val="003F5E9C"/>
    <w:rsid w:val="003F6429"/>
    <w:rsid w:val="0040279B"/>
    <w:rsid w:val="00403555"/>
    <w:rsid w:val="0040416D"/>
    <w:rsid w:val="00407F31"/>
    <w:rsid w:val="004104F8"/>
    <w:rsid w:val="00410773"/>
    <w:rsid w:val="00410A79"/>
    <w:rsid w:val="004116F2"/>
    <w:rsid w:val="00411881"/>
    <w:rsid w:val="00412DF7"/>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7A02"/>
    <w:rsid w:val="00450E56"/>
    <w:rsid w:val="00451E2F"/>
    <w:rsid w:val="00451FA2"/>
    <w:rsid w:val="00452245"/>
    <w:rsid w:val="00452CA0"/>
    <w:rsid w:val="00454462"/>
    <w:rsid w:val="00454E2B"/>
    <w:rsid w:val="0045505C"/>
    <w:rsid w:val="00456350"/>
    <w:rsid w:val="00456D6E"/>
    <w:rsid w:val="004601FD"/>
    <w:rsid w:val="004677A5"/>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2F71"/>
    <w:rsid w:val="0049623F"/>
    <w:rsid w:val="0049667E"/>
    <w:rsid w:val="004968A6"/>
    <w:rsid w:val="00497B34"/>
    <w:rsid w:val="004A25F1"/>
    <w:rsid w:val="004A2AA4"/>
    <w:rsid w:val="004A2EF8"/>
    <w:rsid w:val="004A442D"/>
    <w:rsid w:val="004A52F9"/>
    <w:rsid w:val="004A6328"/>
    <w:rsid w:val="004A730C"/>
    <w:rsid w:val="004A7AB7"/>
    <w:rsid w:val="004B4596"/>
    <w:rsid w:val="004B7134"/>
    <w:rsid w:val="004B78EA"/>
    <w:rsid w:val="004C05FA"/>
    <w:rsid w:val="004C1760"/>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713"/>
    <w:rsid w:val="004F69AF"/>
    <w:rsid w:val="004F6FA7"/>
    <w:rsid w:val="00500289"/>
    <w:rsid w:val="005005F3"/>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47D0"/>
    <w:rsid w:val="00525D7D"/>
    <w:rsid w:val="005300B5"/>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033"/>
    <w:rsid w:val="00544260"/>
    <w:rsid w:val="00545861"/>
    <w:rsid w:val="0054619B"/>
    <w:rsid w:val="00546803"/>
    <w:rsid w:val="00547142"/>
    <w:rsid w:val="00547F40"/>
    <w:rsid w:val="00551A80"/>
    <w:rsid w:val="00551EC3"/>
    <w:rsid w:val="0055373F"/>
    <w:rsid w:val="00553B8A"/>
    <w:rsid w:val="00554662"/>
    <w:rsid w:val="00556B4C"/>
    <w:rsid w:val="00557083"/>
    <w:rsid w:val="0056095F"/>
    <w:rsid w:val="005623AC"/>
    <w:rsid w:val="00563596"/>
    <w:rsid w:val="00565430"/>
    <w:rsid w:val="0056755C"/>
    <w:rsid w:val="00571095"/>
    <w:rsid w:val="005711F2"/>
    <w:rsid w:val="00571DC8"/>
    <w:rsid w:val="00573A09"/>
    <w:rsid w:val="005755A5"/>
    <w:rsid w:val="00575CDD"/>
    <w:rsid w:val="0057670D"/>
    <w:rsid w:val="005772CB"/>
    <w:rsid w:val="0057787F"/>
    <w:rsid w:val="00580102"/>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4A94"/>
    <w:rsid w:val="005A65BC"/>
    <w:rsid w:val="005B334C"/>
    <w:rsid w:val="005B4528"/>
    <w:rsid w:val="005B48D2"/>
    <w:rsid w:val="005B4AF4"/>
    <w:rsid w:val="005B64DC"/>
    <w:rsid w:val="005B6F7F"/>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65C"/>
    <w:rsid w:val="005F7A9E"/>
    <w:rsid w:val="005F7AE2"/>
    <w:rsid w:val="005F7DD8"/>
    <w:rsid w:val="005F7F5E"/>
    <w:rsid w:val="0060116F"/>
    <w:rsid w:val="006013AF"/>
    <w:rsid w:val="00601D92"/>
    <w:rsid w:val="0060246F"/>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3019"/>
    <w:rsid w:val="006542C0"/>
    <w:rsid w:val="00655E75"/>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3F06"/>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65DF"/>
    <w:rsid w:val="006B7918"/>
    <w:rsid w:val="006C018A"/>
    <w:rsid w:val="006C14BF"/>
    <w:rsid w:val="006C1696"/>
    <w:rsid w:val="006C1A9A"/>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E35A0"/>
    <w:rsid w:val="006E5D9B"/>
    <w:rsid w:val="006E67D1"/>
    <w:rsid w:val="006E6FA1"/>
    <w:rsid w:val="006E7827"/>
    <w:rsid w:val="006E7C31"/>
    <w:rsid w:val="006E7CA9"/>
    <w:rsid w:val="006F05F6"/>
    <w:rsid w:val="006F174B"/>
    <w:rsid w:val="006F1D09"/>
    <w:rsid w:val="006F1D28"/>
    <w:rsid w:val="006F3158"/>
    <w:rsid w:val="006F4A96"/>
    <w:rsid w:val="006F58B7"/>
    <w:rsid w:val="006F695C"/>
    <w:rsid w:val="007007E6"/>
    <w:rsid w:val="00701E33"/>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5F24"/>
    <w:rsid w:val="00726179"/>
    <w:rsid w:val="007270B0"/>
    <w:rsid w:val="00730314"/>
    <w:rsid w:val="00730A1D"/>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522B"/>
    <w:rsid w:val="0074674F"/>
    <w:rsid w:val="007506FE"/>
    <w:rsid w:val="007528C7"/>
    <w:rsid w:val="007531C1"/>
    <w:rsid w:val="00755B9C"/>
    <w:rsid w:val="00755EE1"/>
    <w:rsid w:val="0075619E"/>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67D8A"/>
    <w:rsid w:val="00773F81"/>
    <w:rsid w:val="0077486F"/>
    <w:rsid w:val="0078006E"/>
    <w:rsid w:val="00780A65"/>
    <w:rsid w:val="00781FD1"/>
    <w:rsid w:val="00783C11"/>
    <w:rsid w:val="00784490"/>
    <w:rsid w:val="00785F57"/>
    <w:rsid w:val="00790294"/>
    <w:rsid w:val="00791243"/>
    <w:rsid w:val="00791933"/>
    <w:rsid w:val="00791C6E"/>
    <w:rsid w:val="00791E4D"/>
    <w:rsid w:val="00792013"/>
    <w:rsid w:val="00792BEF"/>
    <w:rsid w:val="0079378A"/>
    <w:rsid w:val="00794036"/>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6C95"/>
    <w:rsid w:val="007B74CA"/>
    <w:rsid w:val="007C0C20"/>
    <w:rsid w:val="007C2D3B"/>
    <w:rsid w:val="007C747C"/>
    <w:rsid w:val="007C7595"/>
    <w:rsid w:val="007C7C0A"/>
    <w:rsid w:val="007D2508"/>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7F7276"/>
    <w:rsid w:val="00800095"/>
    <w:rsid w:val="008004C9"/>
    <w:rsid w:val="00800D37"/>
    <w:rsid w:val="00801F60"/>
    <w:rsid w:val="00803B44"/>
    <w:rsid w:val="00806078"/>
    <w:rsid w:val="008067B3"/>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373E6"/>
    <w:rsid w:val="008404CD"/>
    <w:rsid w:val="00842C1F"/>
    <w:rsid w:val="008440D8"/>
    <w:rsid w:val="008442E5"/>
    <w:rsid w:val="00847487"/>
    <w:rsid w:val="008512E8"/>
    <w:rsid w:val="00853D01"/>
    <w:rsid w:val="008546D7"/>
    <w:rsid w:val="00855588"/>
    <w:rsid w:val="00857DA2"/>
    <w:rsid w:val="008603A3"/>
    <w:rsid w:val="00860A0D"/>
    <w:rsid w:val="00863FBB"/>
    <w:rsid w:val="00864121"/>
    <w:rsid w:val="00864708"/>
    <w:rsid w:val="00864D24"/>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6C41"/>
    <w:rsid w:val="00886DF5"/>
    <w:rsid w:val="00886F4D"/>
    <w:rsid w:val="008873EB"/>
    <w:rsid w:val="008906A7"/>
    <w:rsid w:val="00890704"/>
    <w:rsid w:val="00890B83"/>
    <w:rsid w:val="00891D60"/>
    <w:rsid w:val="00893173"/>
    <w:rsid w:val="00893239"/>
    <w:rsid w:val="00893773"/>
    <w:rsid w:val="0089385D"/>
    <w:rsid w:val="0089440E"/>
    <w:rsid w:val="00895E78"/>
    <w:rsid w:val="0089617B"/>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A35"/>
    <w:rsid w:val="008B7EEE"/>
    <w:rsid w:val="008C22E0"/>
    <w:rsid w:val="008C3B33"/>
    <w:rsid w:val="008C5DCB"/>
    <w:rsid w:val="008C656C"/>
    <w:rsid w:val="008C6E4C"/>
    <w:rsid w:val="008C7CB8"/>
    <w:rsid w:val="008D0182"/>
    <w:rsid w:val="008D1941"/>
    <w:rsid w:val="008D1CE0"/>
    <w:rsid w:val="008D1D95"/>
    <w:rsid w:val="008D2644"/>
    <w:rsid w:val="008D2922"/>
    <w:rsid w:val="008D4032"/>
    <w:rsid w:val="008D67F5"/>
    <w:rsid w:val="008E019E"/>
    <w:rsid w:val="008E1023"/>
    <w:rsid w:val="008E126A"/>
    <w:rsid w:val="008E1FBA"/>
    <w:rsid w:val="008E2106"/>
    <w:rsid w:val="008E3AF7"/>
    <w:rsid w:val="008E3C61"/>
    <w:rsid w:val="008E421F"/>
    <w:rsid w:val="008E47DD"/>
    <w:rsid w:val="008E499C"/>
    <w:rsid w:val="008E4D9C"/>
    <w:rsid w:val="008F1418"/>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324D"/>
    <w:rsid w:val="00955192"/>
    <w:rsid w:val="00956050"/>
    <w:rsid w:val="00960115"/>
    <w:rsid w:val="00962FA4"/>
    <w:rsid w:val="00964A30"/>
    <w:rsid w:val="00964F61"/>
    <w:rsid w:val="00965A46"/>
    <w:rsid w:val="00966B39"/>
    <w:rsid w:val="00972C01"/>
    <w:rsid w:val="00972C13"/>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1570"/>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167E"/>
    <w:rsid w:val="009F3B79"/>
    <w:rsid w:val="009F3CF0"/>
    <w:rsid w:val="009F4028"/>
    <w:rsid w:val="009F59C3"/>
    <w:rsid w:val="00A01037"/>
    <w:rsid w:val="00A01C41"/>
    <w:rsid w:val="00A039F6"/>
    <w:rsid w:val="00A05DD0"/>
    <w:rsid w:val="00A06955"/>
    <w:rsid w:val="00A078A5"/>
    <w:rsid w:val="00A1051F"/>
    <w:rsid w:val="00A11D1C"/>
    <w:rsid w:val="00A1212B"/>
    <w:rsid w:val="00A14D7C"/>
    <w:rsid w:val="00A15CA9"/>
    <w:rsid w:val="00A20802"/>
    <w:rsid w:val="00A21AE1"/>
    <w:rsid w:val="00A21EF4"/>
    <w:rsid w:val="00A22E67"/>
    <w:rsid w:val="00A24D71"/>
    <w:rsid w:val="00A24ED6"/>
    <w:rsid w:val="00A25F98"/>
    <w:rsid w:val="00A27768"/>
    <w:rsid w:val="00A277C5"/>
    <w:rsid w:val="00A27F65"/>
    <w:rsid w:val="00A3025A"/>
    <w:rsid w:val="00A30835"/>
    <w:rsid w:val="00A30E04"/>
    <w:rsid w:val="00A3122E"/>
    <w:rsid w:val="00A32323"/>
    <w:rsid w:val="00A32856"/>
    <w:rsid w:val="00A32DC3"/>
    <w:rsid w:val="00A3743E"/>
    <w:rsid w:val="00A41EF4"/>
    <w:rsid w:val="00A42153"/>
    <w:rsid w:val="00A42836"/>
    <w:rsid w:val="00A44395"/>
    <w:rsid w:val="00A47E6A"/>
    <w:rsid w:val="00A50C2C"/>
    <w:rsid w:val="00A5253B"/>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26A9"/>
    <w:rsid w:val="00A743C5"/>
    <w:rsid w:val="00A76131"/>
    <w:rsid w:val="00A76D34"/>
    <w:rsid w:val="00A76E04"/>
    <w:rsid w:val="00A77549"/>
    <w:rsid w:val="00A77FF9"/>
    <w:rsid w:val="00A809C7"/>
    <w:rsid w:val="00A81641"/>
    <w:rsid w:val="00A81AA9"/>
    <w:rsid w:val="00A83642"/>
    <w:rsid w:val="00A84022"/>
    <w:rsid w:val="00A86094"/>
    <w:rsid w:val="00A86459"/>
    <w:rsid w:val="00A901B2"/>
    <w:rsid w:val="00A90D66"/>
    <w:rsid w:val="00A91991"/>
    <w:rsid w:val="00A92048"/>
    <w:rsid w:val="00A933F9"/>
    <w:rsid w:val="00A9378A"/>
    <w:rsid w:val="00A93E30"/>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4B9"/>
    <w:rsid w:val="00AE3E8D"/>
    <w:rsid w:val="00AE4098"/>
    <w:rsid w:val="00AE41CA"/>
    <w:rsid w:val="00AE466A"/>
    <w:rsid w:val="00AE4E51"/>
    <w:rsid w:val="00AE7FE6"/>
    <w:rsid w:val="00AF0434"/>
    <w:rsid w:val="00AF060D"/>
    <w:rsid w:val="00AF0C8A"/>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1961"/>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22EE"/>
    <w:rsid w:val="00B5389E"/>
    <w:rsid w:val="00B545DE"/>
    <w:rsid w:val="00B55150"/>
    <w:rsid w:val="00B60138"/>
    <w:rsid w:val="00B634C6"/>
    <w:rsid w:val="00B647F2"/>
    <w:rsid w:val="00B65AB7"/>
    <w:rsid w:val="00B66232"/>
    <w:rsid w:val="00B67326"/>
    <w:rsid w:val="00B67E6F"/>
    <w:rsid w:val="00B70854"/>
    <w:rsid w:val="00B71360"/>
    <w:rsid w:val="00B715EE"/>
    <w:rsid w:val="00B718E8"/>
    <w:rsid w:val="00B72EB3"/>
    <w:rsid w:val="00B734AB"/>
    <w:rsid w:val="00B739D5"/>
    <w:rsid w:val="00B74296"/>
    <w:rsid w:val="00B7561F"/>
    <w:rsid w:val="00B756EE"/>
    <w:rsid w:val="00B76D5F"/>
    <w:rsid w:val="00B80EDD"/>
    <w:rsid w:val="00B8188D"/>
    <w:rsid w:val="00B825CA"/>
    <w:rsid w:val="00B8360B"/>
    <w:rsid w:val="00B84F6D"/>
    <w:rsid w:val="00B8500A"/>
    <w:rsid w:val="00B85A8E"/>
    <w:rsid w:val="00B85B4D"/>
    <w:rsid w:val="00B867AB"/>
    <w:rsid w:val="00B86ADA"/>
    <w:rsid w:val="00B86CB6"/>
    <w:rsid w:val="00B87D26"/>
    <w:rsid w:val="00B90D2C"/>
    <w:rsid w:val="00B916E2"/>
    <w:rsid w:val="00B91C02"/>
    <w:rsid w:val="00B91E1B"/>
    <w:rsid w:val="00B95167"/>
    <w:rsid w:val="00B95D89"/>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14EE"/>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72EE"/>
    <w:rsid w:val="00C1747B"/>
    <w:rsid w:val="00C20B6A"/>
    <w:rsid w:val="00C20F85"/>
    <w:rsid w:val="00C216C1"/>
    <w:rsid w:val="00C21A93"/>
    <w:rsid w:val="00C223FC"/>
    <w:rsid w:val="00C24B9A"/>
    <w:rsid w:val="00C250E7"/>
    <w:rsid w:val="00C2649F"/>
    <w:rsid w:val="00C3107B"/>
    <w:rsid w:val="00C35661"/>
    <w:rsid w:val="00C3685A"/>
    <w:rsid w:val="00C370CE"/>
    <w:rsid w:val="00C37CF9"/>
    <w:rsid w:val="00C40D0F"/>
    <w:rsid w:val="00C41847"/>
    <w:rsid w:val="00C42912"/>
    <w:rsid w:val="00C43325"/>
    <w:rsid w:val="00C44343"/>
    <w:rsid w:val="00C4434B"/>
    <w:rsid w:val="00C44924"/>
    <w:rsid w:val="00C451ED"/>
    <w:rsid w:val="00C47EAF"/>
    <w:rsid w:val="00C51395"/>
    <w:rsid w:val="00C51457"/>
    <w:rsid w:val="00C51994"/>
    <w:rsid w:val="00C52518"/>
    <w:rsid w:val="00C53DE5"/>
    <w:rsid w:val="00C53E6A"/>
    <w:rsid w:val="00C5475E"/>
    <w:rsid w:val="00C569F4"/>
    <w:rsid w:val="00C5722B"/>
    <w:rsid w:val="00C60657"/>
    <w:rsid w:val="00C6127E"/>
    <w:rsid w:val="00C62DC2"/>
    <w:rsid w:val="00C62F45"/>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E5F"/>
    <w:rsid w:val="00C877D1"/>
    <w:rsid w:val="00C93B80"/>
    <w:rsid w:val="00C93EB4"/>
    <w:rsid w:val="00C951D8"/>
    <w:rsid w:val="00C9562B"/>
    <w:rsid w:val="00C95741"/>
    <w:rsid w:val="00C97358"/>
    <w:rsid w:val="00CA0DD1"/>
    <w:rsid w:val="00CA115E"/>
    <w:rsid w:val="00CA1F8C"/>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70C4"/>
    <w:rsid w:val="00CE164F"/>
    <w:rsid w:val="00CE1E9E"/>
    <w:rsid w:val="00CE41D6"/>
    <w:rsid w:val="00CE4239"/>
    <w:rsid w:val="00CE4808"/>
    <w:rsid w:val="00CE50A5"/>
    <w:rsid w:val="00CE5630"/>
    <w:rsid w:val="00CE63CF"/>
    <w:rsid w:val="00CE67A4"/>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D4C"/>
    <w:rsid w:val="00D53552"/>
    <w:rsid w:val="00D545E6"/>
    <w:rsid w:val="00D54CA8"/>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1FCC"/>
    <w:rsid w:val="00D84061"/>
    <w:rsid w:val="00D84767"/>
    <w:rsid w:val="00D85CC9"/>
    <w:rsid w:val="00D860AD"/>
    <w:rsid w:val="00D86883"/>
    <w:rsid w:val="00D874D0"/>
    <w:rsid w:val="00D9245A"/>
    <w:rsid w:val="00D930F6"/>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A6719"/>
    <w:rsid w:val="00DA6E89"/>
    <w:rsid w:val="00DB1420"/>
    <w:rsid w:val="00DB2520"/>
    <w:rsid w:val="00DB267D"/>
    <w:rsid w:val="00DB5CA8"/>
    <w:rsid w:val="00DB5FE0"/>
    <w:rsid w:val="00DB60CC"/>
    <w:rsid w:val="00DB6979"/>
    <w:rsid w:val="00DB72EB"/>
    <w:rsid w:val="00DC1730"/>
    <w:rsid w:val="00DC247C"/>
    <w:rsid w:val="00DC2B3B"/>
    <w:rsid w:val="00DC2C53"/>
    <w:rsid w:val="00DC4EB6"/>
    <w:rsid w:val="00DC5A0B"/>
    <w:rsid w:val="00DC5FFE"/>
    <w:rsid w:val="00DC72AB"/>
    <w:rsid w:val="00DD0969"/>
    <w:rsid w:val="00DD0E0E"/>
    <w:rsid w:val="00DD33D5"/>
    <w:rsid w:val="00DD3E94"/>
    <w:rsid w:val="00DD549A"/>
    <w:rsid w:val="00DD5AA7"/>
    <w:rsid w:val="00DD6877"/>
    <w:rsid w:val="00DE3821"/>
    <w:rsid w:val="00DE41A8"/>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4FD9"/>
    <w:rsid w:val="00E07F91"/>
    <w:rsid w:val="00E11166"/>
    <w:rsid w:val="00E11B8A"/>
    <w:rsid w:val="00E13187"/>
    <w:rsid w:val="00E13E5D"/>
    <w:rsid w:val="00E140E9"/>
    <w:rsid w:val="00E164DC"/>
    <w:rsid w:val="00E164FD"/>
    <w:rsid w:val="00E169EF"/>
    <w:rsid w:val="00E17762"/>
    <w:rsid w:val="00E17F4B"/>
    <w:rsid w:val="00E17F8E"/>
    <w:rsid w:val="00E2035A"/>
    <w:rsid w:val="00E205D1"/>
    <w:rsid w:val="00E208F7"/>
    <w:rsid w:val="00E209B3"/>
    <w:rsid w:val="00E2219E"/>
    <w:rsid w:val="00E2243B"/>
    <w:rsid w:val="00E24A5E"/>
    <w:rsid w:val="00E2671E"/>
    <w:rsid w:val="00E26A45"/>
    <w:rsid w:val="00E2797A"/>
    <w:rsid w:val="00E27ED0"/>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5417"/>
    <w:rsid w:val="00E657C6"/>
    <w:rsid w:val="00E65F9D"/>
    <w:rsid w:val="00E67C8D"/>
    <w:rsid w:val="00E70ED8"/>
    <w:rsid w:val="00E735FE"/>
    <w:rsid w:val="00E746CD"/>
    <w:rsid w:val="00E75A84"/>
    <w:rsid w:val="00E7755A"/>
    <w:rsid w:val="00E77BD1"/>
    <w:rsid w:val="00E807BF"/>
    <w:rsid w:val="00E826E6"/>
    <w:rsid w:val="00E83096"/>
    <w:rsid w:val="00E84FF7"/>
    <w:rsid w:val="00E8559D"/>
    <w:rsid w:val="00E85D0A"/>
    <w:rsid w:val="00E873EE"/>
    <w:rsid w:val="00E87EC2"/>
    <w:rsid w:val="00E907A6"/>
    <w:rsid w:val="00E90DA7"/>
    <w:rsid w:val="00E91382"/>
    <w:rsid w:val="00E9207E"/>
    <w:rsid w:val="00E92281"/>
    <w:rsid w:val="00E92D08"/>
    <w:rsid w:val="00E93F44"/>
    <w:rsid w:val="00E94BE5"/>
    <w:rsid w:val="00E96ED8"/>
    <w:rsid w:val="00E97756"/>
    <w:rsid w:val="00E978F5"/>
    <w:rsid w:val="00EA119F"/>
    <w:rsid w:val="00EA4CA7"/>
    <w:rsid w:val="00EA67A3"/>
    <w:rsid w:val="00EA6A97"/>
    <w:rsid w:val="00EA6EF9"/>
    <w:rsid w:val="00EB0F61"/>
    <w:rsid w:val="00EB19C4"/>
    <w:rsid w:val="00EB2D10"/>
    <w:rsid w:val="00EB34DA"/>
    <w:rsid w:val="00EB4118"/>
    <w:rsid w:val="00EB4289"/>
    <w:rsid w:val="00EB5A0C"/>
    <w:rsid w:val="00EB5AEB"/>
    <w:rsid w:val="00EB70A6"/>
    <w:rsid w:val="00EC0EE4"/>
    <w:rsid w:val="00EC1A34"/>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830"/>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ABE"/>
    <w:rsid w:val="00F31C0A"/>
    <w:rsid w:val="00F32A2E"/>
    <w:rsid w:val="00F32EE6"/>
    <w:rsid w:val="00F33438"/>
    <w:rsid w:val="00F33B2C"/>
    <w:rsid w:val="00F3492F"/>
    <w:rsid w:val="00F351F0"/>
    <w:rsid w:val="00F36A62"/>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7520"/>
    <w:rsid w:val="00F90982"/>
    <w:rsid w:val="00F93B30"/>
    <w:rsid w:val="00F94E8E"/>
    <w:rsid w:val="00F96C38"/>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DD387"/>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F62C0-A8F7-4579-830F-E96D7282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462</Words>
  <Characters>2638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73</cp:revision>
  <cp:lastPrinted>2021-12-01T11:35:00Z</cp:lastPrinted>
  <dcterms:created xsi:type="dcterms:W3CDTF">2021-09-06T11:20:00Z</dcterms:created>
  <dcterms:modified xsi:type="dcterms:W3CDTF">2022-01-10T15:00:00Z</dcterms:modified>
</cp:coreProperties>
</file>