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24" w:rsidRDefault="00275D24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-599440</wp:posOffset>
            </wp:positionV>
            <wp:extent cx="4705350" cy="11366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D24" w:rsidRDefault="00275D24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5D24" w:rsidRDefault="00275D24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1E39" w:rsidRDefault="00751E39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1E39" w:rsidRDefault="00751E39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1E39" w:rsidRDefault="00751E39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1E39" w:rsidRDefault="00751E39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DCA" w:rsidRPr="00275D24" w:rsidRDefault="00C303FB" w:rsidP="00FC4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D24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</w:p>
    <w:p w:rsidR="00C303FB" w:rsidRPr="00275D24" w:rsidRDefault="00C303FB" w:rsidP="00FC42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5D24">
        <w:rPr>
          <w:rFonts w:ascii="Times New Roman" w:hAnsi="Times New Roman" w:cs="Times New Roman"/>
          <w:sz w:val="28"/>
          <w:szCs w:val="28"/>
          <w:lang w:val="uk-UA"/>
        </w:rPr>
        <w:t>депутата Сумської міської ради</w:t>
      </w:r>
    </w:p>
    <w:p w:rsidR="00275D24" w:rsidRPr="00275D24" w:rsidRDefault="00275D24" w:rsidP="00FC4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D24">
        <w:rPr>
          <w:rFonts w:ascii="Times New Roman" w:hAnsi="Times New Roman" w:cs="Times New Roman"/>
          <w:b/>
          <w:sz w:val="28"/>
          <w:szCs w:val="28"/>
          <w:lang w:val="uk-UA"/>
        </w:rPr>
        <w:t>ЧЕПІКА ВОЛОДИМИРА ІГОРЕВИЧА</w:t>
      </w:r>
    </w:p>
    <w:p w:rsidR="00275D24" w:rsidRPr="00275D24" w:rsidRDefault="00053ACD" w:rsidP="00FC42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9D7883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275D24" w:rsidRPr="00275D2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60E0D" w:rsidRPr="00A17C1A" w:rsidRDefault="00060E0D" w:rsidP="00275D24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C303FB" w:rsidRPr="00275D24" w:rsidRDefault="00C303FB" w:rsidP="00275D2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sz w:val="24"/>
          <w:szCs w:val="24"/>
          <w:lang w:val="uk-UA"/>
        </w:rPr>
        <w:t>Межі округу № 3: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Троїцька: 9,13,17-33; пров. </w:t>
      </w:r>
      <w:proofErr w:type="spellStart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Інституцький</w:t>
      </w:r>
      <w:proofErr w:type="spellEnd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; вул. Бельгійська: 1–9 к.1; вул. Новомістенська: 1–12; вул. Рибалка: 4–10; Робітниче Селище 14; Сумський пологовий будинок №1</w:t>
      </w:r>
    </w:p>
    <w:p w:rsidR="00C303FB" w:rsidRPr="00A17C1A" w:rsidRDefault="00C303FB" w:rsidP="00275D24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A358A7" w:rsidRPr="00275D24" w:rsidRDefault="005D3DE9" w:rsidP="00275D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Сесійна робота</w:t>
      </w:r>
      <w:r w:rsidR="00380B8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 загальна інформація</w:t>
      </w:r>
    </w:p>
    <w:p w:rsidR="00A358A7" w:rsidRDefault="00A358A7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7866A7" w:rsidRPr="00270378" w:rsidRDefault="00B83505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звітний період було проведено 1</w:t>
      </w:r>
      <w:r w:rsidR="009D7883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запланованих сесій міської ради та </w:t>
      </w:r>
      <w:r w:rsidR="009D7883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позаче</w:t>
      </w:r>
      <w:r w:rsidR="009D788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ргові сесії, що складались із 22</w:t>
      </w:r>
      <w:r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пленарних засідань, на яких було прийнято 1</w:t>
      </w:r>
      <w:r w:rsidR="009D7883">
        <w:rPr>
          <w:rFonts w:ascii="Times New Roman" w:hAnsi="Times New Roman" w:cs="Times New Roman"/>
          <w:color w:val="000000"/>
          <w:sz w:val="24"/>
          <w:szCs w:val="24"/>
          <w:lang w:val="uk-UA"/>
        </w:rPr>
        <w:t>826</w:t>
      </w:r>
      <w:r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рішення. </w:t>
      </w:r>
      <w:r w:rsidR="002A45F9"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>У 201</w:t>
      </w:r>
      <w:r w:rsidR="009D7883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7866A7"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році був присутній на </w:t>
      </w:r>
      <w:r w:rsidR="000F3669"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9D7883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7866A7"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зас</w:t>
      </w:r>
      <w:r w:rsidR="00A358A7"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іданнях Сумської </w:t>
      </w:r>
      <w:r w:rsid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ради.</w:t>
      </w:r>
    </w:p>
    <w:p w:rsidR="00C1379D" w:rsidRDefault="00A358A7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проведення засідань ради мною було</w:t>
      </w:r>
      <w:r w:rsidR="00CB3978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озвучено та </w:t>
      </w:r>
      <w:r w:rsidR="00343795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підтримано Сумською міською радою </w:t>
      </w:r>
      <w:r w:rsidR="009D7883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343795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депутатських запитів.</w:t>
      </w:r>
    </w:p>
    <w:p w:rsidR="00A358A7" w:rsidRDefault="00143E73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ініціативою фракції</w:t>
      </w:r>
      <w:r w:rsidR="00D172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політичної партії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«За Україну!» п</w:t>
      </w:r>
      <w:r w:rsidR="005D3DE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риймав участь у розробці </w:t>
      </w:r>
      <w:r w:rsidR="00302586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="005D3DE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проектів рішень 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ради.</w:t>
      </w:r>
      <w:r w:rsidR="005D3DE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Підготовлено близько </w:t>
      </w:r>
      <w:r w:rsidR="00B83505">
        <w:rPr>
          <w:rFonts w:ascii="Times New Roman" w:hAnsi="Times New Roman" w:cs="Times New Roman"/>
          <w:color w:val="000000"/>
          <w:sz w:val="24"/>
          <w:szCs w:val="24"/>
          <w:lang w:val="uk-UA"/>
        </w:rPr>
        <w:t>15</w:t>
      </w:r>
      <w:r w:rsidR="005D3DE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пропозицій до проектів рішень міської ради.</w:t>
      </w:r>
    </w:p>
    <w:p w:rsidR="00B83505" w:rsidRDefault="000F3669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Був ініціатором наступних проектів рішень:</w:t>
      </w:r>
    </w:p>
    <w:p w:rsidR="00D81310" w:rsidRPr="00D81310" w:rsidRDefault="00D81310" w:rsidP="00D813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Про надання дозволу департаменту забезпечення ресурсних платежів Сумської міської ради на розроблення технічної документації щодо поділу земельної ділянки за адресою: м. Суми, вул. Троїцька, 21 (рішення прийнято       № 5268-МР від 19.06.2019).</w:t>
      </w:r>
    </w:p>
    <w:p w:rsidR="00D81310" w:rsidRPr="00D81310" w:rsidRDefault="00D81310" w:rsidP="00D813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Про створення тимчасової контрольної комісії Сумської міської ради з питань </w:t>
      </w:r>
      <w:proofErr w:type="spellStart"/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теплозабезпечення</w:t>
      </w:r>
      <w:proofErr w:type="spellEnd"/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міста Суми» (рішення прийнято № 5123-МР від 05.06.2019).</w:t>
      </w:r>
    </w:p>
    <w:p w:rsidR="00D81310" w:rsidRPr="00D81310" w:rsidRDefault="00D81310" w:rsidP="00D813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Про надання у власність учаснику АТО </w:t>
      </w:r>
      <w:proofErr w:type="spellStart"/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Приходченку</w:t>
      </w:r>
      <w:proofErr w:type="spellEnd"/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Вячеславу</w:t>
      </w:r>
      <w:proofErr w:type="spellEnd"/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Леонідовичу земельної ділянки за адресою: м. Суми, пров. Аерофлотський (рішення прийнято № 5219-МР від 19.06.2019).</w:t>
      </w:r>
    </w:p>
    <w:p w:rsidR="00D81310" w:rsidRPr="00D81310" w:rsidRDefault="00D81310" w:rsidP="00D813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Про додаткові посади у закладах освіти м. Суми, фінансування яких здійснюється за рахунок коштів міського бюджету (рішення прийнято № 5819-МР від 13.11.2019).</w:t>
      </w:r>
    </w:p>
    <w:p w:rsidR="00D81310" w:rsidRPr="00D81310" w:rsidRDefault="00D81310" w:rsidP="00D813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5. Про умови та порядок надання щомісячної грошової допомоги дітям загиблих (померлих) захисників України (рішення прийнято № 6118-МР від 18.12.2019).</w:t>
      </w:r>
    </w:p>
    <w:p w:rsidR="00B83505" w:rsidRDefault="00D81310" w:rsidP="00D813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6. Про умови та порядок надання щомісячної грошової допомоги особам з інвалідністю внаслідок війни I групи з числа захисників України (рішення прийнято № 6121-МР від 18.12.2019).</w:t>
      </w:r>
    </w:p>
    <w:p w:rsidR="00D81310" w:rsidRPr="00D81310" w:rsidRDefault="00D81310" w:rsidP="00D813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. Про звернення депутатів Сумської міської ради до жителів міста Суми у зв’язку зі створенням Православної Церкви України (рішення прийнято № 4719-МР від 27.02.2019).</w:t>
      </w:r>
    </w:p>
    <w:p w:rsidR="00D81310" w:rsidRPr="00D81310" w:rsidRDefault="00D81310" w:rsidP="00D813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Про внесення змін до рішення Сумської міської ради рішенням від 29.12.2016 №1638-МР "Про здійснення допорогових закупівель товарів, робіт і послуг виконавчими </w:t>
      </w:r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органами, комунальними закладами, установами та підприємствами Сумської міської ради у системі електронних державних закупівель </w:t>
      </w:r>
      <w:proofErr w:type="spellStart"/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ProZorro</w:t>
      </w:r>
      <w:proofErr w:type="spellEnd"/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" (рішення не прийнято 31.07.2019).</w:t>
      </w:r>
    </w:p>
    <w:p w:rsidR="00D81310" w:rsidRPr="00D81310" w:rsidRDefault="00D81310" w:rsidP="00D813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. Про облаштування зупинок громадського транспорту графіками руху. Про облаштування зупинок громадського транспорту графіками руху (рішення не прийнято 31.07.2019).</w:t>
      </w:r>
    </w:p>
    <w:p w:rsidR="00D81310" w:rsidRDefault="00D81310" w:rsidP="00D813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Про звернення Сумської міської ради до Верховної Ради України та Президента України щодо недопущення капітуляції України за так званою «формулою </w:t>
      </w:r>
      <w:proofErr w:type="spellStart"/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Штайнмайєра</w:t>
      </w:r>
      <w:proofErr w:type="spellEnd"/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» (рішення прийнято № 5688-МР від 04.10.2019).</w:t>
      </w:r>
    </w:p>
    <w:p w:rsidR="000F3669" w:rsidRDefault="000F3669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Одним з пріоритетних завдань моєї депутатської діяльності</w:t>
      </w:r>
      <w:r w:rsid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2019</w:t>
      </w:r>
      <w:r w:rsidR="00270378"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році</w:t>
      </w:r>
      <w:r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залишається забезпечення соціальних гарантій учасників війни на сході нашої країни.</w:t>
      </w:r>
    </w:p>
    <w:p w:rsidR="00D81310" w:rsidRDefault="00D81310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звітний період був затверджений Порядок пільгового та безкоштовного зубопротезування з дорогоцінних металів учасників антитерористичної операції на 2019 рік та прийняте міською радою рішення про надання одноразової цільової матеріальної допомоги на придбання житла учасникам антитерористичної операції.</w:t>
      </w:r>
    </w:p>
    <w:p w:rsidR="000F3669" w:rsidRDefault="000F3669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358A7" w:rsidRDefault="00A358A7" w:rsidP="00275D2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Робота </w:t>
      </w:r>
      <w:r w:rsidR="006A7671"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 межах</w:t>
      </w:r>
      <w:r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окру</w:t>
      </w:r>
      <w:r w:rsidR="006A7671"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гу</w:t>
      </w:r>
    </w:p>
    <w:p w:rsidR="00275D24" w:rsidRPr="00275D24" w:rsidRDefault="00275D24" w:rsidP="00275D2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358A7" w:rsidRPr="00275D24" w:rsidRDefault="009D7883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2019</w:t>
      </w:r>
      <w:r w:rsidR="00A358A7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 було проведено близько </w:t>
      </w:r>
      <w:r w:rsid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A358A7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колективн</w:t>
      </w:r>
      <w:r w:rsidR="006A7671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их зустрічей </w:t>
      </w:r>
      <w:r w:rsidR="00A358A7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під час особистого прийому прийнято понад </w:t>
      </w:r>
      <w:r w:rsidR="00D8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40</w:t>
      </w:r>
      <w:r w:rsidR="006A7671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мешканців міста.</w:t>
      </w:r>
    </w:p>
    <w:p w:rsidR="00F31154" w:rsidRDefault="00A358A7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="006A7671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результатами зустрічей мною підготовлено </w:t>
      </w:r>
      <w:r w:rsidR="009D7883">
        <w:rPr>
          <w:rFonts w:ascii="Times New Roman" w:hAnsi="Times New Roman" w:cs="Times New Roman"/>
          <w:color w:val="000000"/>
          <w:sz w:val="24"/>
          <w:szCs w:val="24"/>
          <w:lang w:val="uk-UA"/>
        </w:rPr>
        <w:t>25</w:t>
      </w:r>
      <w:r w:rsidR="00060E0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43795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депутатських звернень, які стосуються забезпечення життєдіяльності міста в цілому та проблемних питань жителів округу.</w:t>
      </w:r>
      <w:r w:rsidR="00C52E8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3669" w:rsidRDefault="000F3669" w:rsidP="000F36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B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Питання, які порушувались у депутатських </w:t>
      </w:r>
      <w:r w:rsidRPr="00380B85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 w:rsidRPr="00380B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загалом охоплювали </w:t>
      </w:r>
      <w:r w:rsidR="00380B85" w:rsidRPr="00380B85">
        <w:rPr>
          <w:rFonts w:ascii="Times New Roman" w:hAnsi="Times New Roman" w:cs="Times New Roman"/>
          <w:sz w:val="24"/>
          <w:szCs w:val="24"/>
          <w:lang w:val="uk-UA"/>
        </w:rPr>
        <w:t>проблеми округу щодо</w:t>
      </w:r>
      <w:r w:rsidRPr="00380B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незадовільного стану доріг, тротуарів, прибудинкових територій</w:t>
      </w:r>
      <w:r w:rsidRPr="00380B85">
        <w:rPr>
          <w:rFonts w:ascii="Times New Roman" w:hAnsi="Times New Roman" w:cs="Times New Roman"/>
          <w:sz w:val="24"/>
          <w:szCs w:val="24"/>
          <w:lang w:val="uk-UA"/>
        </w:rPr>
        <w:t>, ремонту дахів,</w:t>
      </w:r>
      <w:r w:rsidRPr="00380B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мереж вуличного освітлення, видалення аварійних та сухостійних дерев, будівництва нових дитячих майданчиків, транспорту та </w:t>
      </w:r>
      <w:r w:rsidRPr="00380B85">
        <w:rPr>
          <w:rFonts w:ascii="Times New Roman" w:hAnsi="Times New Roman" w:cs="Times New Roman"/>
          <w:sz w:val="24"/>
          <w:szCs w:val="24"/>
          <w:lang w:val="uk-UA"/>
        </w:rPr>
        <w:t>благоустрою. Не залишались осторонь п</w:t>
      </w:r>
      <w:r w:rsidRPr="00380B85">
        <w:rPr>
          <w:rFonts w:ascii="Times New Roman" w:eastAsia="Calibri" w:hAnsi="Times New Roman" w:cs="Times New Roman"/>
          <w:sz w:val="24"/>
          <w:szCs w:val="24"/>
          <w:lang w:val="uk-UA"/>
        </w:rPr>
        <w:t>итання освіти, охорони здоров’я, соціального захисту, містобудування та земельних відносин</w:t>
      </w:r>
      <w:r w:rsidRPr="00380B8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A0126" w:rsidRDefault="00BA0126" w:rsidP="00D75EB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026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результатами розгляду депутатських звернень спільно з мешканцями мікрорайону, нам вдалося</w:t>
      </w:r>
      <w:r w:rsidRPr="004D026B">
        <w:rPr>
          <w:rFonts w:ascii="Times New Roman" w:hAnsi="Times New Roman" w:cs="Times New Roman"/>
          <w:sz w:val="24"/>
          <w:szCs w:val="24"/>
          <w:lang w:val="uk-UA"/>
        </w:rPr>
        <w:t xml:space="preserve"> наступне.</w:t>
      </w:r>
    </w:p>
    <w:p w:rsidR="00BA0126" w:rsidRDefault="000875D5" w:rsidP="00083B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кошти місцевого</w:t>
      </w:r>
      <w:r w:rsidR="005A0B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державного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бюджету було </w:t>
      </w:r>
      <w:r w:rsidR="00083BB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здійснено капітальний ремонт житлового фонду:</w:t>
      </w:r>
    </w:p>
    <w:p w:rsidR="00083BB8" w:rsidRDefault="00083BB8" w:rsidP="00083B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капітальний ремонт інженерних мереж житлового будинку № 29 по вул. Троїцька, м. Суми (</w:t>
      </w:r>
      <w:r w:rsidR="005A0BAB">
        <w:rPr>
          <w:rFonts w:ascii="Times New Roman" w:hAnsi="Times New Roman" w:cs="Times New Roman"/>
          <w:color w:val="000000"/>
          <w:sz w:val="24"/>
          <w:szCs w:val="24"/>
          <w:lang w:val="uk-UA"/>
        </w:rPr>
        <w:t>104 тис.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грн.)</w:t>
      </w:r>
      <w:r w:rsidR="002915C9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083BB8" w:rsidRDefault="00083BB8" w:rsidP="00083B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заміна вікон в під’їздах </w:t>
      </w:r>
      <w:r w:rsidR="002915C9">
        <w:rPr>
          <w:rFonts w:ascii="Times New Roman" w:hAnsi="Times New Roman" w:cs="Times New Roman"/>
          <w:color w:val="000000"/>
          <w:sz w:val="24"/>
          <w:szCs w:val="24"/>
          <w:lang w:val="uk-UA"/>
        </w:rPr>
        <w:t>житлового будинку по вул. Троїцька, 21 (</w:t>
      </w:r>
      <w:r w:rsidR="005A0BAB">
        <w:rPr>
          <w:rFonts w:ascii="Times New Roman" w:hAnsi="Times New Roman" w:cs="Times New Roman"/>
          <w:color w:val="000000"/>
          <w:sz w:val="24"/>
          <w:szCs w:val="24"/>
          <w:lang w:val="uk-UA"/>
        </w:rPr>
        <w:t>184 тис.</w:t>
      </w:r>
      <w:r w:rsidR="002915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грн.);</w:t>
      </w:r>
    </w:p>
    <w:p w:rsidR="00083BB8" w:rsidRDefault="002915C9" w:rsidP="00083B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капітальний ремонт водостічної системи та фасаду житлового будинку по вул. Новомістенська, 4 (</w:t>
      </w:r>
      <w:r w:rsidR="005A0BAB">
        <w:rPr>
          <w:rFonts w:ascii="Times New Roman" w:hAnsi="Times New Roman" w:cs="Times New Roman"/>
          <w:color w:val="000000"/>
          <w:sz w:val="24"/>
          <w:szCs w:val="24"/>
          <w:lang w:val="uk-UA"/>
        </w:rPr>
        <w:t>175 тис.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грн.);</w:t>
      </w:r>
    </w:p>
    <w:p w:rsidR="002915C9" w:rsidRDefault="002915C9" w:rsidP="00083B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капітальний ремонт житлового будинку по вул. Бельгійська, 4 (</w:t>
      </w:r>
      <w:r w:rsidR="005A0BAB">
        <w:rPr>
          <w:rFonts w:ascii="Times New Roman" w:hAnsi="Times New Roman" w:cs="Times New Roman"/>
          <w:color w:val="000000"/>
          <w:sz w:val="24"/>
          <w:szCs w:val="24"/>
          <w:lang w:val="uk-UA"/>
        </w:rPr>
        <w:t>266 тис.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грн.);</w:t>
      </w:r>
    </w:p>
    <w:p w:rsidR="002915C9" w:rsidRDefault="005A0BAB" w:rsidP="00083B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капітальний </w:t>
      </w:r>
      <w:r w:rsidRPr="005A0BA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ремонт дитячого майданчику по  вул. Бельгійська, 9 у м. Суми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(142тис. грн.)</w:t>
      </w:r>
      <w:r w:rsidR="004D026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4D026B" w:rsidRDefault="004D026B" w:rsidP="00083B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к</w:t>
      </w:r>
      <w:r w:rsidRPr="004D026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апітальний ремонт дороги в районі житлового будинку за № 4 по провулку Інститутський у м. Суми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(600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.);</w:t>
      </w:r>
    </w:p>
    <w:p w:rsidR="004D026B" w:rsidRDefault="004D026B" w:rsidP="00083B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4D026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капітальний ремонт дороги в районі житлового будинку за № 23 та 23б по вулиці Новомістенська в м. Суми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(1000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.);</w:t>
      </w:r>
    </w:p>
    <w:p w:rsidR="002915C9" w:rsidRDefault="005A0BAB" w:rsidP="00083B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- к</w:t>
      </w:r>
      <w:r w:rsidRPr="005A0BA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апітальний ремонт дитячого майданчику по вул. Троїцька, 24 у м. Суми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(270тис. грн.);</w:t>
      </w:r>
    </w:p>
    <w:p w:rsidR="005A0BAB" w:rsidRDefault="005A0BAB" w:rsidP="00083B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р</w:t>
      </w:r>
      <w:r w:rsidRPr="005A0BA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еконструкція дитячого та спортивного майданчику по вул. Рибалко, 4  у м. Суми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(297 тис. грн.)</w:t>
      </w:r>
    </w:p>
    <w:p w:rsidR="00751E39" w:rsidRPr="00275D24" w:rsidRDefault="00751E39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87A6D" w:rsidRDefault="006A7671" w:rsidP="00275D2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Робота в постійній депутатській комісії</w:t>
      </w:r>
    </w:p>
    <w:p w:rsidR="00302586" w:rsidRDefault="00302586" w:rsidP="000412A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75D24" w:rsidRDefault="00302586" w:rsidP="00053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вересня 2017 року </w:t>
      </w:r>
      <w:r w:rsidR="00053ACD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>
        <w:rPr>
          <w:rFonts w:ascii="Times New Roman" w:hAnsi="Times New Roman" w:cs="Times New Roman"/>
          <w:sz w:val="24"/>
          <w:szCs w:val="24"/>
          <w:lang w:val="uk-UA"/>
        </w:rPr>
        <w:t>член</w:t>
      </w:r>
      <w:r w:rsidR="00053ACD">
        <w:rPr>
          <w:rFonts w:ascii="Times New Roman" w:hAnsi="Times New Roman" w:cs="Times New Roman"/>
          <w:sz w:val="24"/>
          <w:szCs w:val="24"/>
          <w:lang w:val="uk-UA"/>
        </w:rPr>
        <w:t>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постійної</w:t>
      </w:r>
      <w:r w:rsidRPr="00302586">
        <w:rPr>
          <w:rFonts w:ascii="Times New Roman" w:hAnsi="Times New Roman" w:cs="Times New Roman"/>
          <w:sz w:val="24"/>
          <w:szCs w:val="24"/>
          <w:lang w:val="uk-UA"/>
        </w:rPr>
        <w:t xml:space="preserve"> комісія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F470C">
        <w:rPr>
          <w:rFonts w:ascii="Times New Roman" w:hAnsi="Times New Roman" w:cs="Times New Roman"/>
          <w:sz w:val="24"/>
          <w:szCs w:val="24"/>
          <w:lang w:val="uk-UA"/>
        </w:rPr>
        <w:t>Було проведено 21 засідання постійної комісії, у більшості з яких мною було прийнято участь.</w:t>
      </w:r>
      <w:bookmarkStart w:id="0" w:name="_GoBack"/>
      <w:bookmarkEnd w:id="0"/>
    </w:p>
    <w:p w:rsidR="00A17C1A" w:rsidRPr="00275D24" w:rsidRDefault="00A17C1A" w:rsidP="00275D2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B3978" w:rsidRPr="00275D24" w:rsidRDefault="00143E73" w:rsidP="003F5CC1">
      <w:pPr>
        <w:pStyle w:val="3"/>
        <w:spacing w:after="0"/>
        <w:ind w:left="0"/>
        <w:jc w:val="center"/>
        <w:rPr>
          <w:b/>
          <w:sz w:val="24"/>
          <w:szCs w:val="24"/>
          <w:lang w:val="ru-RU"/>
        </w:rPr>
      </w:pPr>
      <w:proofErr w:type="spellStart"/>
      <w:r w:rsidRPr="00275D24">
        <w:rPr>
          <w:b/>
          <w:sz w:val="24"/>
          <w:szCs w:val="24"/>
          <w:lang w:val="ru-RU"/>
        </w:rPr>
        <w:t>Депутатські</w:t>
      </w:r>
      <w:proofErr w:type="spellEnd"/>
      <w:r w:rsidR="006A7671" w:rsidRPr="00275D24">
        <w:rPr>
          <w:b/>
          <w:sz w:val="24"/>
          <w:szCs w:val="24"/>
          <w:lang w:val="ru-RU"/>
        </w:rPr>
        <w:t xml:space="preserve"> </w:t>
      </w:r>
      <w:proofErr w:type="spellStart"/>
      <w:r w:rsidR="006A7671" w:rsidRPr="00275D24">
        <w:rPr>
          <w:b/>
          <w:sz w:val="24"/>
          <w:szCs w:val="24"/>
          <w:lang w:val="ru-RU"/>
        </w:rPr>
        <w:t>кошти</w:t>
      </w:r>
      <w:proofErr w:type="spellEnd"/>
    </w:p>
    <w:p w:rsidR="006A7671" w:rsidRPr="00275D24" w:rsidRDefault="006A7671" w:rsidP="00275D24">
      <w:pPr>
        <w:pStyle w:val="3"/>
        <w:spacing w:after="0"/>
        <w:ind w:left="0" w:firstLine="567"/>
        <w:jc w:val="both"/>
        <w:rPr>
          <w:sz w:val="24"/>
          <w:szCs w:val="24"/>
          <w:lang w:val="ru-RU"/>
        </w:rPr>
      </w:pPr>
    </w:p>
    <w:p w:rsidR="00A358A7" w:rsidRPr="00275D24" w:rsidRDefault="006A7671" w:rsidP="00275D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A358A7" w:rsidRPr="00275D24">
        <w:rPr>
          <w:rFonts w:ascii="Times New Roman" w:hAnsi="Times New Roman" w:cs="Times New Roman"/>
          <w:sz w:val="24"/>
          <w:szCs w:val="24"/>
          <w:lang w:val="uk-UA"/>
        </w:rPr>
        <w:t>ошт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>и,</w:t>
      </w:r>
      <w:r w:rsidR="00A358A7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передбачені в міському бюджеті на виконання виборчих програм і доручень виборців у 201</w:t>
      </w:r>
      <w:r w:rsidR="0010046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358A7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мали наступні цільові призначення:</w:t>
      </w:r>
    </w:p>
    <w:tbl>
      <w:tblPr>
        <w:tblStyle w:val="a5"/>
        <w:tblW w:w="4390" w:type="dxa"/>
        <w:tblLook w:val="04A0" w:firstRow="1" w:lastRow="0" w:firstColumn="1" w:lastColumn="0" w:noHBand="0" w:noVBand="1"/>
      </w:tblPr>
      <w:tblGrid>
        <w:gridCol w:w="534"/>
        <w:gridCol w:w="2580"/>
        <w:gridCol w:w="1276"/>
      </w:tblGrid>
      <w:tr w:rsidR="00100461" w:rsidTr="00100461">
        <w:tc>
          <w:tcPr>
            <w:tcW w:w="534" w:type="dxa"/>
            <w:vAlign w:val="center"/>
          </w:tcPr>
          <w:p w:rsidR="00100461" w:rsidRPr="00E14C1A" w:rsidRDefault="00100461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№ п/</w:t>
            </w:r>
            <w:proofErr w:type="spellStart"/>
            <w:r w:rsidRPr="00E14C1A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580" w:type="dxa"/>
            <w:vAlign w:val="center"/>
          </w:tcPr>
          <w:p w:rsidR="00100461" w:rsidRPr="00E14C1A" w:rsidRDefault="00100461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Соціальна сфера</w:t>
            </w:r>
          </w:p>
        </w:tc>
        <w:tc>
          <w:tcPr>
            <w:tcW w:w="1276" w:type="dxa"/>
            <w:vAlign w:val="center"/>
          </w:tcPr>
          <w:p w:rsidR="00100461" w:rsidRPr="00E14C1A" w:rsidRDefault="00100461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Сума коштів, грн.</w:t>
            </w:r>
          </w:p>
        </w:tc>
      </w:tr>
      <w:tr w:rsidR="00100461" w:rsidTr="00100461">
        <w:tc>
          <w:tcPr>
            <w:tcW w:w="534" w:type="dxa"/>
            <w:vAlign w:val="center"/>
          </w:tcPr>
          <w:p w:rsidR="00100461" w:rsidRPr="00E14C1A" w:rsidRDefault="00100461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100461" w:rsidRPr="00E14C1A" w:rsidRDefault="00100461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00461" w:rsidRPr="00E14C1A" w:rsidRDefault="00100461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00461" w:rsidTr="00100461">
        <w:tc>
          <w:tcPr>
            <w:tcW w:w="534" w:type="dxa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Соц.захист</w:t>
            </w:r>
            <w:proofErr w:type="spellEnd"/>
            <w:r w:rsidRPr="0010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населення</w:t>
            </w:r>
          </w:p>
        </w:tc>
        <w:tc>
          <w:tcPr>
            <w:tcW w:w="1276" w:type="dxa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140500</w:t>
            </w:r>
          </w:p>
        </w:tc>
      </w:tr>
      <w:tr w:rsidR="00100461" w:rsidTr="00100461">
        <w:tc>
          <w:tcPr>
            <w:tcW w:w="534" w:type="dxa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Інфраструктура, ЖКГ</w:t>
            </w:r>
          </w:p>
        </w:tc>
        <w:tc>
          <w:tcPr>
            <w:tcW w:w="1276" w:type="dxa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81500</w:t>
            </w:r>
          </w:p>
        </w:tc>
      </w:tr>
      <w:tr w:rsidR="00100461" w:rsidTr="00100461">
        <w:tc>
          <w:tcPr>
            <w:tcW w:w="534" w:type="dxa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276" w:type="dxa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</w:tr>
      <w:tr w:rsidR="00100461" w:rsidTr="00100461">
        <w:tc>
          <w:tcPr>
            <w:tcW w:w="534" w:type="dxa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1276" w:type="dxa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</w:tr>
      <w:tr w:rsidR="00100461" w:rsidTr="00100461">
        <w:tc>
          <w:tcPr>
            <w:tcW w:w="534" w:type="dxa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76" w:type="dxa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38000</w:t>
            </w:r>
          </w:p>
        </w:tc>
      </w:tr>
      <w:tr w:rsidR="00100461" w:rsidRPr="00F4476B" w:rsidTr="00100461">
        <w:tc>
          <w:tcPr>
            <w:tcW w:w="534" w:type="dxa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100461" w:rsidRPr="00F4476B" w:rsidRDefault="00100461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</w:t>
            </w:r>
          </w:p>
        </w:tc>
      </w:tr>
    </w:tbl>
    <w:p w:rsidR="00143E73" w:rsidRDefault="00143E73">
      <w:pPr>
        <w:rPr>
          <w:rFonts w:ascii="Times New Roman" w:hAnsi="Times New Roman" w:cs="Times New Roman"/>
          <w:lang w:val="uk-UA"/>
        </w:rPr>
      </w:pPr>
    </w:p>
    <w:p w:rsidR="00275D24" w:rsidRPr="0072407C" w:rsidRDefault="00751E39" w:rsidP="00275D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275D24" w:rsidRPr="0072407C">
        <w:rPr>
          <w:rFonts w:ascii="Times New Roman" w:hAnsi="Times New Roman" w:cs="Times New Roman"/>
          <w:b/>
          <w:sz w:val="24"/>
          <w:szCs w:val="24"/>
          <w:lang w:val="uk-UA"/>
        </w:rPr>
        <w:t>ізне</w:t>
      </w:r>
    </w:p>
    <w:p w:rsidR="0072407C" w:rsidRPr="0072407C" w:rsidRDefault="0072407C" w:rsidP="007240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07C">
        <w:rPr>
          <w:rFonts w:ascii="Times New Roman" w:hAnsi="Times New Roman" w:cs="Times New Roman"/>
          <w:sz w:val="24"/>
          <w:szCs w:val="24"/>
          <w:lang w:val="uk-UA"/>
        </w:rPr>
        <w:t>Розпорядженням міського голови мене включено до складу Координаційної ради з питань громадського (</w:t>
      </w:r>
      <w:proofErr w:type="spellStart"/>
      <w:r w:rsidRPr="0072407C">
        <w:rPr>
          <w:rFonts w:ascii="Times New Roman" w:hAnsi="Times New Roman" w:cs="Times New Roman"/>
          <w:sz w:val="24"/>
          <w:szCs w:val="24"/>
          <w:lang w:val="uk-UA"/>
        </w:rPr>
        <w:t>партиципаторного</w:t>
      </w:r>
      <w:proofErr w:type="spellEnd"/>
      <w:r w:rsidRPr="0072407C">
        <w:rPr>
          <w:rFonts w:ascii="Times New Roman" w:hAnsi="Times New Roman" w:cs="Times New Roman"/>
          <w:sz w:val="24"/>
          <w:szCs w:val="24"/>
          <w:lang w:val="uk-UA"/>
        </w:rPr>
        <w:t>) бюджету м. Суми.</w:t>
      </w:r>
    </w:p>
    <w:p w:rsidR="0072407C" w:rsidRDefault="0072407C" w:rsidP="00275D24">
      <w:pPr>
        <w:jc w:val="center"/>
        <w:rPr>
          <w:rFonts w:ascii="Times New Roman" w:hAnsi="Times New Roman" w:cs="Times New Roman"/>
          <w:lang w:val="uk-UA"/>
        </w:rPr>
      </w:pPr>
    </w:p>
    <w:p w:rsidR="00D1723A" w:rsidRDefault="00D1723A" w:rsidP="00275D24">
      <w:pPr>
        <w:jc w:val="center"/>
        <w:rPr>
          <w:rFonts w:ascii="Times New Roman" w:hAnsi="Times New Roman" w:cs="Times New Roman"/>
          <w:lang w:val="uk-UA"/>
        </w:rPr>
      </w:pPr>
    </w:p>
    <w:p w:rsidR="00D1723A" w:rsidRDefault="00D1723A" w:rsidP="00275D24">
      <w:pPr>
        <w:jc w:val="center"/>
        <w:rPr>
          <w:rFonts w:ascii="Times New Roman" w:hAnsi="Times New Roman" w:cs="Times New Roman"/>
          <w:lang w:val="uk-UA"/>
        </w:rPr>
      </w:pPr>
    </w:p>
    <w:p w:rsidR="00D1723A" w:rsidRDefault="00D1723A" w:rsidP="00275D24">
      <w:pPr>
        <w:jc w:val="center"/>
        <w:rPr>
          <w:rFonts w:ascii="Times New Roman" w:hAnsi="Times New Roman" w:cs="Times New Roman"/>
          <w:lang w:val="uk-UA"/>
        </w:rPr>
      </w:pPr>
    </w:p>
    <w:p w:rsidR="0072407C" w:rsidRPr="00D1723A" w:rsidRDefault="00D1723A" w:rsidP="00D1723A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 Чепік</w:t>
      </w:r>
    </w:p>
    <w:sectPr w:rsidR="0072407C" w:rsidRPr="00D1723A" w:rsidSect="00F3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FB"/>
    <w:rsid w:val="000412A6"/>
    <w:rsid w:val="00053ACD"/>
    <w:rsid w:val="00060E0D"/>
    <w:rsid w:val="00067411"/>
    <w:rsid w:val="00083BB8"/>
    <w:rsid w:val="000875D5"/>
    <w:rsid w:val="00096296"/>
    <w:rsid w:val="000F3669"/>
    <w:rsid w:val="000F470C"/>
    <w:rsid w:val="00100461"/>
    <w:rsid w:val="00101602"/>
    <w:rsid w:val="00143E73"/>
    <w:rsid w:val="00270378"/>
    <w:rsid w:val="00275D24"/>
    <w:rsid w:val="00287A6D"/>
    <w:rsid w:val="002915C9"/>
    <w:rsid w:val="002A45F9"/>
    <w:rsid w:val="00302586"/>
    <w:rsid w:val="00343795"/>
    <w:rsid w:val="0037264B"/>
    <w:rsid w:val="00380B85"/>
    <w:rsid w:val="00395D58"/>
    <w:rsid w:val="003A2CC9"/>
    <w:rsid w:val="003F5CC1"/>
    <w:rsid w:val="00496014"/>
    <w:rsid w:val="004A761A"/>
    <w:rsid w:val="004D026B"/>
    <w:rsid w:val="004E2C32"/>
    <w:rsid w:val="004E4EEC"/>
    <w:rsid w:val="00570C13"/>
    <w:rsid w:val="005A0BAB"/>
    <w:rsid w:val="005D3DE9"/>
    <w:rsid w:val="006A7671"/>
    <w:rsid w:val="00705AAB"/>
    <w:rsid w:val="0072407C"/>
    <w:rsid w:val="00751E39"/>
    <w:rsid w:val="007866A7"/>
    <w:rsid w:val="007D006D"/>
    <w:rsid w:val="007E4ED1"/>
    <w:rsid w:val="007F52EF"/>
    <w:rsid w:val="00850928"/>
    <w:rsid w:val="00895C27"/>
    <w:rsid w:val="008D5EBB"/>
    <w:rsid w:val="009D7883"/>
    <w:rsid w:val="00A17C1A"/>
    <w:rsid w:val="00A358A7"/>
    <w:rsid w:val="00A46446"/>
    <w:rsid w:val="00AB73C9"/>
    <w:rsid w:val="00B32DEA"/>
    <w:rsid w:val="00B83505"/>
    <w:rsid w:val="00B8363D"/>
    <w:rsid w:val="00BA0126"/>
    <w:rsid w:val="00C1379D"/>
    <w:rsid w:val="00C303FB"/>
    <w:rsid w:val="00C34F8D"/>
    <w:rsid w:val="00C52E8D"/>
    <w:rsid w:val="00C92B39"/>
    <w:rsid w:val="00CB3978"/>
    <w:rsid w:val="00D1723A"/>
    <w:rsid w:val="00D26FFF"/>
    <w:rsid w:val="00D434E9"/>
    <w:rsid w:val="00D75EBC"/>
    <w:rsid w:val="00D81310"/>
    <w:rsid w:val="00D94168"/>
    <w:rsid w:val="00DD029E"/>
    <w:rsid w:val="00DE01D8"/>
    <w:rsid w:val="00DE61B9"/>
    <w:rsid w:val="00E14C1A"/>
    <w:rsid w:val="00E60A6B"/>
    <w:rsid w:val="00F31154"/>
    <w:rsid w:val="00F36DCA"/>
    <w:rsid w:val="00F4476B"/>
    <w:rsid w:val="00F90B43"/>
    <w:rsid w:val="00FC4234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B9"/>
    <w:pPr>
      <w:ind w:left="720"/>
      <w:contextualSpacing/>
    </w:pPr>
  </w:style>
  <w:style w:type="paragraph" w:styleId="a4">
    <w:name w:val="No Spacing"/>
    <w:uiPriority w:val="1"/>
    <w:qFormat/>
    <w:rsid w:val="008509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850928"/>
  </w:style>
  <w:style w:type="character" w:customStyle="1" w:styleId="410">
    <w:name w:val="Основной текст (4) + 10"/>
    <w:aliases w:val="5 pt4"/>
    <w:basedOn w:val="a0"/>
    <w:rsid w:val="00850928"/>
    <w:rPr>
      <w:rFonts w:ascii="Times New Roman" w:hAnsi="Times New Roman" w:cs="Times New Roman" w:hint="default"/>
      <w:sz w:val="21"/>
      <w:szCs w:val="21"/>
      <w:lang w:bidi="ar-SA"/>
    </w:rPr>
  </w:style>
  <w:style w:type="paragraph" w:styleId="3">
    <w:name w:val="Body Text Indent 3"/>
    <w:basedOn w:val="a"/>
    <w:link w:val="30"/>
    <w:semiHidden/>
    <w:unhideWhenUsed/>
    <w:rsid w:val="00CB39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CB3978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43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14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0F36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B9"/>
    <w:pPr>
      <w:ind w:left="720"/>
      <w:contextualSpacing/>
    </w:pPr>
  </w:style>
  <w:style w:type="paragraph" w:styleId="a4">
    <w:name w:val="No Spacing"/>
    <w:uiPriority w:val="1"/>
    <w:qFormat/>
    <w:rsid w:val="008509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850928"/>
  </w:style>
  <w:style w:type="character" w:customStyle="1" w:styleId="410">
    <w:name w:val="Основной текст (4) + 10"/>
    <w:aliases w:val="5 pt4"/>
    <w:basedOn w:val="a0"/>
    <w:rsid w:val="00850928"/>
    <w:rPr>
      <w:rFonts w:ascii="Times New Roman" w:hAnsi="Times New Roman" w:cs="Times New Roman" w:hint="default"/>
      <w:sz w:val="21"/>
      <w:szCs w:val="21"/>
      <w:lang w:bidi="ar-SA"/>
    </w:rPr>
  </w:style>
  <w:style w:type="paragraph" w:styleId="3">
    <w:name w:val="Body Text Indent 3"/>
    <w:basedOn w:val="a"/>
    <w:link w:val="30"/>
    <w:semiHidden/>
    <w:unhideWhenUsed/>
    <w:rsid w:val="00CB39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CB3978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43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14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0F3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A0475-5476-44AF-BA35-8262A6AB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5</cp:revision>
  <dcterms:created xsi:type="dcterms:W3CDTF">2020-07-17T07:54:00Z</dcterms:created>
  <dcterms:modified xsi:type="dcterms:W3CDTF">2020-07-17T10:08:00Z</dcterms:modified>
</cp:coreProperties>
</file>