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E1" w:rsidRPr="00A9597C" w:rsidRDefault="000A6CE7" w:rsidP="002E3B07">
      <w:pPr>
        <w:tabs>
          <w:tab w:val="left" w:pos="142"/>
        </w:tabs>
        <w:ind w:left="567" w:right="536" w:hanging="567"/>
        <w:contextualSpacing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035469">
        <w:rPr>
          <w:i/>
          <w:sz w:val="28"/>
          <w:szCs w:val="28"/>
          <w:lang w:val="uk-UA"/>
        </w:rPr>
        <w:t xml:space="preserve"> </w:t>
      </w:r>
      <w:r w:rsidR="00EF19A3">
        <w:rPr>
          <w:i/>
          <w:sz w:val="28"/>
          <w:szCs w:val="28"/>
          <w:lang w:val="uk-UA"/>
        </w:rPr>
        <w:t xml:space="preserve"> </w:t>
      </w:r>
      <w:r w:rsidR="004F3AE1" w:rsidRPr="00A9597C">
        <w:rPr>
          <w:i/>
          <w:sz w:val="28"/>
          <w:szCs w:val="28"/>
          <w:lang w:val="uk-UA"/>
        </w:rPr>
        <w:t>проект</w:t>
      </w:r>
    </w:p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center"/>
        <w:rPr>
          <w:b/>
          <w:sz w:val="28"/>
          <w:szCs w:val="28"/>
          <w:lang w:val="uk-UA"/>
        </w:rPr>
      </w:pPr>
      <w:r w:rsidRPr="00A9597C">
        <w:rPr>
          <w:b/>
          <w:sz w:val="28"/>
          <w:szCs w:val="28"/>
          <w:lang w:val="uk-UA"/>
        </w:rPr>
        <w:t>ПОРЯДКУ ДЕННОГО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засідання постійної комісії з питань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житлово-комунального господарства, благоустрою, енергозбереження, транспорту та зв’язку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right"/>
        <w:rPr>
          <w:b/>
          <w:i/>
          <w:iCs/>
          <w:spacing w:val="4"/>
          <w:sz w:val="28"/>
          <w:szCs w:val="28"/>
          <w:u w:val="single"/>
          <w:lang w:val="uk-UA"/>
        </w:rPr>
      </w:pPr>
    </w:p>
    <w:p w:rsidR="00956949" w:rsidRDefault="00097524" w:rsidP="00D60366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від </w:t>
      </w:r>
      <w:r w:rsidR="00F651A6">
        <w:rPr>
          <w:b/>
          <w:i/>
          <w:iCs/>
          <w:spacing w:val="4"/>
          <w:sz w:val="28"/>
          <w:szCs w:val="28"/>
          <w:u w:val="single"/>
          <w:lang w:val="uk-UA"/>
        </w:rPr>
        <w:t>25</w:t>
      </w:r>
      <w:r w:rsidR="007447E7">
        <w:rPr>
          <w:b/>
          <w:i/>
          <w:iCs/>
          <w:spacing w:val="4"/>
          <w:sz w:val="28"/>
          <w:szCs w:val="28"/>
          <w:u w:val="single"/>
          <w:lang w:val="uk-UA"/>
        </w:rPr>
        <w:t>.06</w:t>
      </w:r>
      <w:r w:rsidR="004E17BA">
        <w:rPr>
          <w:b/>
          <w:i/>
          <w:iCs/>
          <w:spacing w:val="4"/>
          <w:sz w:val="28"/>
          <w:szCs w:val="28"/>
          <w:u w:val="single"/>
          <w:lang w:val="uk-UA"/>
        </w:rPr>
        <w:t>.2020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року 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о 1</w:t>
      </w:r>
      <w:r w:rsidR="00F651A6">
        <w:rPr>
          <w:b/>
          <w:i/>
          <w:iCs/>
          <w:spacing w:val="4"/>
          <w:sz w:val="28"/>
          <w:szCs w:val="28"/>
          <w:u w:val="single"/>
          <w:lang w:val="uk-UA"/>
        </w:rPr>
        <w:t>3</w:t>
      </w:r>
      <w:bookmarkStart w:id="0" w:name="_GoBack"/>
      <w:bookmarkEnd w:id="0"/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>.0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0</w:t>
      </w:r>
      <w:r w:rsidR="00A65430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4B5DA9" w:rsidRDefault="00871498" w:rsidP="00D60366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proofErr w:type="spellStart"/>
      <w:r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пл</w:t>
      </w:r>
      <w:proofErr w:type="spellEnd"/>
      <w:r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. Незалежності, 2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>,</w:t>
      </w:r>
      <w:r w:rsidR="007447E7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  <w:proofErr w:type="spellStart"/>
      <w:r w:rsidR="007447E7">
        <w:rPr>
          <w:b/>
          <w:i/>
          <w:iCs/>
          <w:spacing w:val="4"/>
          <w:sz w:val="28"/>
          <w:szCs w:val="28"/>
          <w:u w:val="single"/>
          <w:lang w:val="uk-UA"/>
        </w:rPr>
        <w:t>каб</w:t>
      </w:r>
      <w:proofErr w:type="spellEnd"/>
      <w:r w:rsidR="007447E7">
        <w:rPr>
          <w:b/>
          <w:i/>
          <w:iCs/>
          <w:spacing w:val="4"/>
          <w:sz w:val="28"/>
          <w:szCs w:val="28"/>
          <w:u w:val="single"/>
          <w:lang w:val="uk-UA"/>
        </w:rPr>
        <w:t>. 59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261EFB" w:rsidRDefault="00261EFB" w:rsidP="00261EFB">
      <w:pPr>
        <w:widowControl/>
        <w:ind w:left="567"/>
        <w:jc w:val="both"/>
        <w:rPr>
          <w:bCs/>
          <w:sz w:val="28"/>
          <w:szCs w:val="28"/>
          <w:lang w:val="uk-UA"/>
        </w:rPr>
      </w:pPr>
    </w:p>
    <w:p w:rsidR="00183999" w:rsidRPr="00183999" w:rsidRDefault="00183999" w:rsidP="00183999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 w:rsidRPr="00EF1EEE">
        <w:rPr>
          <w:bCs/>
          <w:sz w:val="28"/>
          <w:szCs w:val="28"/>
          <w:lang w:val="uk-UA"/>
        </w:rPr>
        <w:t>Про затвердження плану роботи постійної комісії на 2 півріччя 2020 року.</w:t>
      </w:r>
    </w:p>
    <w:p w:rsidR="008B4CB0" w:rsidRDefault="0032588D" w:rsidP="008B4CB0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виконання протокольного </w:t>
      </w:r>
      <w:r w:rsidR="00EB7F69">
        <w:rPr>
          <w:bCs/>
          <w:sz w:val="28"/>
          <w:szCs w:val="28"/>
          <w:lang w:val="uk-UA"/>
        </w:rPr>
        <w:t>доручення постійної комісії відділом транспорту зв’язку та телекомунікаційних послуг</w:t>
      </w:r>
      <w:r w:rsidR="001B134F">
        <w:rPr>
          <w:bCs/>
          <w:sz w:val="28"/>
          <w:szCs w:val="28"/>
          <w:lang w:val="uk-UA"/>
        </w:rPr>
        <w:t xml:space="preserve"> Сумської міської ради</w:t>
      </w:r>
      <w:r w:rsidR="00EB7F69">
        <w:rPr>
          <w:bCs/>
          <w:sz w:val="28"/>
          <w:szCs w:val="28"/>
          <w:lang w:val="uk-UA"/>
        </w:rPr>
        <w:t xml:space="preserve"> </w:t>
      </w:r>
      <w:r w:rsidR="001B134F">
        <w:rPr>
          <w:bCs/>
          <w:sz w:val="28"/>
          <w:szCs w:val="28"/>
          <w:lang w:val="uk-UA"/>
        </w:rPr>
        <w:t>щодо забезпечення</w:t>
      </w:r>
      <w:r>
        <w:rPr>
          <w:bCs/>
          <w:sz w:val="28"/>
          <w:szCs w:val="28"/>
          <w:lang w:val="uk-UA"/>
        </w:rPr>
        <w:t xml:space="preserve"> транспортом район Василівка.</w:t>
      </w:r>
    </w:p>
    <w:p w:rsidR="00072798" w:rsidRPr="00072798" w:rsidRDefault="00072798" w:rsidP="00072798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8B4CB0">
        <w:rPr>
          <w:b/>
          <w:bCs/>
          <w:sz w:val="28"/>
          <w:szCs w:val="28"/>
          <w:lang w:val="uk-UA"/>
        </w:rPr>
        <w:t>Доповідає: Яковенко С.В.</w:t>
      </w:r>
    </w:p>
    <w:p w:rsidR="009642DB" w:rsidRDefault="00BC5C0B" w:rsidP="009642DB">
      <w:pPr>
        <w:pStyle w:val="a3"/>
        <w:widowControl/>
        <w:numPr>
          <w:ilvl w:val="0"/>
          <w:numId w:val="6"/>
        </w:num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9642DB" w:rsidRPr="009642DB">
        <w:rPr>
          <w:sz w:val="28"/>
          <w:szCs w:val="28"/>
          <w:lang w:val="uk-UA"/>
        </w:rPr>
        <w:t xml:space="preserve">ро </w:t>
      </w:r>
      <w:r>
        <w:rPr>
          <w:sz w:val="28"/>
          <w:szCs w:val="28"/>
          <w:lang w:val="uk-UA"/>
        </w:rPr>
        <w:t xml:space="preserve">надання інформації щодо </w:t>
      </w:r>
      <w:r w:rsidR="009642DB" w:rsidRPr="009642DB">
        <w:rPr>
          <w:sz w:val="28"/>
          <w:szCs w:val="28"/>
          <w:lang w:val="uk-UA"/>
        </w:rPr>
        <w:t>виконання або не виконання пункту 5.19 договору оренди цілісного майнового комплексу</w:t>
      </w:r>
      <w:r>
        <w:rPr>
          <w:b/>
          <w:bCs/>
          <w:sz w:val="28"/>
          <w:szCs w:val="28"/>
          <w:lang w:val="uk-UA"/>
        </w:rPr>
        <w:t xml:space="preserve"> </w:t>
      </w:r>
      <w:r w:rsidR="00BA7F08">
        <w:rPr>
          <w:b/>
          <w:bCs/>
          <w:sz w:val="28"/>
          <w:szCs w:val="28"/>
          <w:lang w:val="uk-UA"/>
        </w:rPr>
        <w:t xml:space="preserve">                                                  </w:t>
      </w:r>
      <w:r w:rsidRPr="00BC5C0B">
        <w:rPr>
          <w:bCs/>
          <w:sz w:val="28"/>
          <w:szCs w:val="28"/>
          <w:lang w:val="uk-UA"/>
        </w:rPr>
        <w:t>ТОВ «</w:t>
      </w:r>
      <w:proofErr w:type="spellStart"/>
      <w:r w:rsidRPr="00BC5C0B">
        <w:rPr>
          <w:bCs/>
          <w:sz w:val="28"/>
          <w:szCs w:val="28"/>
          <w:lang w:val="uk-UA"/>
        </w:rPr>
        <w:t>Сумитеплоенерго</w:t>
      </w:r>
      <w:proofErr w:type="spellEnd"/>
      <w:r w:rsidRPr="00BC5C0B">
        <w:rPr>
          <w:bCs/>
          <w:sz w:val="28"/>
          <w:szCs w:val="28"/>
          <w:lang w:val="uk-UA"/>
        </w:rPr>
        <w:t xml:space="preserve">». </w:t>
      </w:r>
    </w:p>
    <w:p w:rsidR="00617D41" w:rsidRPr="00617D41" w:rsidRDefault="00617D41" w:rsidP="00617D41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Доповідає: </w:t>
      </w:r>
      <w:proofErr w:type="spellStart"/>
      <w:r>
        <w:rPr>
          <w:b/>
          <w:bCs/>
          <w:sz w:val="28"/>
          <w:szCs w:val="28"/>
          <w:lang w:val="uk-UA"/>
        </w:rPr>
        <w:t>Васюнін</w:t>
      </w:r>
      <w:proofErr w:type="spellEnd"/>
      <w:r>
        <w:rPr>
          <w:b/>
          <w:bCs/>
          <w:sz w:val="28"/>
          <w:szCs w:val="28"/>
          <w:lang w:val="uk-UA"/>
        </w:rPr>
        <w:t xml:space="preserve"> Д.Г., Клименко Ю.М., Журба О.І.</w:t>
      </w:r>
    </w:p>
    <w:p w:rsidR="00617D41" w:rsidRDefault="00617D41" w:rsidP="00617D41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</w:t>
      </w:r>
      <w:r w:rsidR="00E14F4C">
        <w:rPr>
          <w:bCs/>
          <w:sz w:val="28"/>
          <w:szCs w:val="28"/>
          <w:lang w:val="uk-UA"/>
        </w:rPr>
        <w:t xml:space="preserve">директора </w:t>
      </w:r>
      <w:r>
        <w:rPr>
          <w:bCs/>
          <w:sz w:val="28"/>
          <w:szCs w:val="28"/>
          <w:lang w:val="uk-UA"/>
        </w:rPr>
        <w:t xml:space="preserve">ТОВ «Керуюча Компанія «Домком Суми» </w:t>
      </w:r>
      <w:r w:rsidR="00E14F4C">
        <w:rPr>
          <w:bCs/>
          <w:sz w:val="28"/>
          <w:szCs w:val="28"/>
          <w:lang w:val="uk-UA"/>
        </w:rPr>
        <w:t xml:space="preserve">Шевчука Д.П. </w:t>
      </w:r>
      <w:r>
        <w:rPr>
          <w:bCs/>
          <w:sz w:val="28"/>
          <w:szCs w:val="28"/>
          <w:lang w:val="uk-UA"/>
        </w:rPr>
        <w:t>щодо вирішення наступних питань:</w:t>
      </w:r>
    </w:p>
    <w:p w:rsidR="00617D41" w:rsidRDefault="00617D41" w:rsidP="00617D41">
      <w:pPr>
        <w:pStyle w:val="a3"/>
        <w:widowControl/>
        <w:ind w:left="78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– забезпечити працівників, які задіяні в заходах щодо упередження поширення </w:t>
      </w:r>
      <w:proofErr w:type="spellStart"/>
      <w:r>
        <w:rPr>
          <w:bCs/>
          <w:sz w:val="28"/>
          <w:szCs w:val="28"/>
          <w:lang w:val="uk-UA"/>
        </w:rPr>
        <w:t>короновірусу</w:t>
      </w:r>
      <w:proofErr w:type="spellEnd"/>
      <w:r>
        <w:rPr>
          <w:bCs/>
          <w:sz w:val="28"/>
          <w:szCs w:val="28"/>
          <w:lang w:val="uk-UA"/>
        </w:rPr>
        <w:t xml:space="preserve">, засобами індивідуального захисту: - маски,               - рукавиці,  - костюми та засоби </w:t>
      </w:r>
      <w:proofErr w:type="spellStart"/>
      <w:r>
        <w:rPr>
          <w:bCs/>
          <w:sz w:val="28"/>
          <w:szCs w:val="28"/>
          <w:lang w:val="uk-UA"/>
        </w:rPr>
        <w:t>дизінфекції</w:t>
      </w:r>
      <w:proofErr w:type="spellEnd"/>
      <w:r>
        <w:rPr>
          <w:bCs/>
          <w:sz w:val="28"/>
          <w:szCs w:val="28"/>
          <w:lang w:val="uk-UA"/>
        </w:rPr>
        <w:t>. А також надати підтримку на доплати працівникам за роботу зі шкідливими речовинами.</w:t>
      </w:r>
    </w:p>
    <w:p w:rsidR="00617D41" w:rsidRDefault="00617D41" w:rsidP="00617D41">
      <w:pPr>
        <w:pStyle w:val="a3"/>
        <w:widowControl/>
        <w:ind w:left="78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– з метою недопущення відключення багатоквартирних житлових будинків від електропостачання надати ТОВ «КК «Домком Суми» фінансову підтримку для оплати ПАТ «</w:t>
      </w:r>
      <w:proofErr w:type="spellStart"/>
      <w:r>
        <w:rPr>
          <w:bCs/>
          <w:sz w:val="28"/>
          <w:szCs w:val="28"/>
          <w:lang w:val="uk-UA"/>
        </w:rPr>
        <w:t>Енера</w:t>
      </w:r>
      <w:proofErr w:type="spellEnd"/>
      <w:r>
        <w:rPr>
          <w:bCs/>
          <w:sz w:val="28"/>
          <w:szCs w:val="28"/>
          <w:lang w:val="uk-UA"/>
        </w:rPr>
        <w:t xml:space="preserve"> Суми» за спожиту електричну енергію та живлення ліфтів в сумі 100 тис. грн.</w:t>
      </w:r>
    </w:p>
    <w:p w:rsidR="00617D41" w:rsidRDefault="00617D41" w:rsidP="00617D41">
      <w:pPr>
        <w:pStyle w:val="a3"/>
        <w:widowControl/>
        <w:ind w:left="78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– призупинити або зменшити </w:t>
      </w:r>
      <w:r w:rsidR="00CD6BC9">
        <w:rPr>
          <w:bCs/>
          <w:sz w:val="28"/>
          <w:szCs w:val="28"/>
          <w:lang w:val="uk-UA"/>
        </w:rPr>
        <w:t>нарахування орендних платежів  приміщень</w:t>
      </w:r>
      <w:r>
        <w:rPr>
          <w:bCs/>
          <w:sz w:val="28"/>
          <w:szCs w:val="28"/>
          <w:lang w:val="uk-UA"/>
        </w:rPr>
        <w:t xml:space="preserve"> к</w:t>
      </w:r>
      <w:r w:rsidR="00CD6BC9">
        <w:rPr>
          <w:bCs/>
          <w:sz w:val="28"/>
          <w:szCs w:val="28"/>
          <w:lang w:val="uk-UA"/>
        </w:rPr>
        <w:t xml:space="preserve">омунальної власності по </w:t>
      </w:r>
      <w:r>
        <w:rPr>
          <w:bCs/>
          <w:sz w:val="28"/>
          <w:szCs w:val="28"/>
          <w:lang w:val="uk-UA"/>
        </w:rPr>
        <w:t xml:space="preserve">вул. Троїцька, 49 та           </w:t>
      </w:r>
      <w:r w:rsidR="00CD6BC9">
        <w:rPr>
          <w:bCs/>
          <w:sz w:val="28"/>
          <w:szCs w:val="28"/>
          <w:lang w:val="uk-UA"/>
        </w:rPr>
        <w:t xml:space="preserve">                вул. Рибалко, 8</w:t>
      </w:r>
      <w:r>
        <w:rPr>
          <w:bCs/>
          <w:sz w:val="28"/>
          <w:szCs w:val="28"/>
          <w:lang w:val="uk-UA"/>
        </w:rPr>
        <w:t xml:space="preserve">. </w:t>
      </w:r>
    </w:p>
    <w:p w:rsidR="0042055B" w:rsidRPr="0042055B" w:rsidRDefault="0042055B" w:rsidP="0042055B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937870">
        <w:rPr>
          <w:b/>
          <w:bCs/>
          <w:sz w:val="28"/>
          <w:szCs w:val="28"/>
          <w:lang w:val="uk-UA"/>
        </w:rPr>
        <w:t>Доповідає:</w:t>
      </w:r>
      <w:r w:rsidR="00EB3658" w:rsidRPr="00EB3658">
        <w:rPr>
          <w:bCs/>
          <w:sz w:val="28"/>
          <w:szCs w:val="28"/>
          <w:lang w:val="uk-UA"/>
        </w:rPr>
        <w:t xml:space="preserve"> </w:t>
      </w:r>
      <w:r w:rsidR="00EB3658">
        <w:rPr>
          <w:b/>
          <w:bCs/>
          <w:sz w:val="28"/>
          <w:szCs w:val="28"/>
          <w:lang w:val="uk-UA"/>
        </w:rPr>
        <w:t>Шевчук</w:t>
      </w:r>
      <w:r w:rsidR="00EB3658" w:rsidRPr="00EB3658">
        <w:rPr>
          <w:b/>
          <w:bCs/>
          <w:sz w:val="28"/>
          <w:szCs w:val="28"/>
          <w:lang w:val="uk-UA"/>
        </w:rPr>
        <w:t xml:space="preserve"> Д.П.</w:t>
      </w:r>
    </w:p>
    <w:p w:rsidR="00617D41" w:rsidRDefault="00E14F4C" w:rsidP="009642DB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 w:rsidRPr="00E14F4C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звернення </w:t>
      </w:r>
      <w:r w:rsidR="002B3437">
        <w:rPr>
          <w:bCs/>
          <w:sz w:val="28"/>
          <w:szCs w:val="28"/>
          <w:lang w:val="uk-UA"/>
        </w:rPr>
        <w:t xml:space="preserve">директора </w:t>
      </w:r>
      <w:r>
        <w:rPr>
          <w:bCs/>
          <w:sz w:val="28"/>
          <w:szCs w:val="28"/>
          <w:lang w:val="uk-UA"/>
        </w:rPr>
        <w:t>ТОВ «КК «</w:t>
      </w:r>
      <w:proofErr w:type="spellStart"/>
      <w:r>
        <w:rPr>
          <w:bCs/>
          <w:sz w:val="28"/>
          <w:szCs w:val="28"/>
          <w:lang w:val="uk-UA"/>
        </w:rPr>
        <w:t>Суми</w:t>
      </w:r>
      <w:r w:rsidR="002B3437">
        <w:rPr>
          <w:bCs/>
          <w:sz w:val="28"/>
          <w:szCs w:val="28"/>
          <w:lang w:val="uk-UA"/>
        </w:rPr>
        <w:t>технобудсервіс</w:t>
      </w:r>
      <w:proofErr w:type="spellEnd"/>
      <w:r w:rsidR="002B3437">
        <w:rPr>
          <w:bCs/>
          <w:sz w:val="28"/>
          <w:szCs w:val="28"/>
          <w:lang w:val="uk-UA"/>
        </w:rPr>
        <w:t xml:space="preserve">» </w:t>
      </w:r>
      <w:proofErr w:type="spellStart"/>
      <w:r w:rsidR="002B3437">
        <w:rPr>
          <w:bCs/>
          <w:sz w:val="28"/>
          <w:szCs w:val="28"/>
          <w:lang w:val="uk-UA"/>
        </w:rPr>
        <w:t>Хр</w:t>
      </w:r>
      <w:r w:rsidR="00482F20">
        <w:rPr>
          <w:bCs/>
          <w:sz w:val="28"/>
          <w:szCs w:val="28"/>
          <w:lang w:val="uk-UA"/>
        </w:rPr>
        <w:t>упи</w:t>
      </w:r>
      <w:proofErr w:type="spellEnd"/>
      <w:r w:rsidR="00482F20">
        <w:rPr>
          <w:bCs/>
          <w:sz w:val="28"/>
          <w:szCs w:val="28"/>
          <w:lang w:val="uk-UA"/>
        </w:rPr>
        <w:t xml:space="preserve"> С.Д. щодо звільнення на строк дії карантину суб’єктів господарювання, які надають послу</w:t>
      </w:r>
      <w:r w:rsidR="009E0135">
        <w:rPr>
          <w:bCs/>
          <w:sz w:val="28"/>
          <w:szCs w:val="28"/>
          <w:lang w:val="uk-UA"/>
        </w:rPr>
        <w:t xml:space="preserve"> </w:t>
      </w:r>
      <w:r w:rsidR="00B452EA">
        <w:rPr>
          <w:bCs/>
          <w:sz w:val="28"/>
          <w:szCs w:val="28"/>
          <w:lang w:val="uk-UA"/>
        </w:rPr>
        <w:t xml:space="preserve"> </w:t>
      </w:r>
      <w:r w:rsidR="00482F20">
        <w:rPr>
          <w:bCs/>
          <w:sz w:val="28"/>
          <w:szCs w:val="28"/>
          <w:lang w:val="uk-UA"/>
        </w:rPr>
        <w:t xml:space="preserve">ги з утримання будинків </w:t>
      </w:r>
      <w:r w:rsidR="001A451D">
        <w:rPr>
          <w:bCs/>
          <w:sz w:val="28"/>
          <w:szCs w:val="28"/>
          <w:lang w:val="uk-UA"/>
        </w:rPr>
        <w:t>і споруд та прибудинкових територій від сплати орендної плати за користування майном комунальної власності.</w:t>
      </w:r>
    </w:p>
    <w:p w:rsidR="0042055B" w:rsidRPr="0042055B" w:rsidRDefault="0042055B" w:rsidP="0042055B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937870">
        <w:rPr>
          <w:b/>
          <w:bCs/>
          <w:sz w:val="28"/>
          <w:szCs w:val="28"/>
          <w:lang w:val="uk-UA"/>
        </w:rPr>
        <w:t>Доповідає:</w:t>
      </w:r>
      <w:r w:rsidR="00BA7F08" w:rsidRPr="00BA7F08">
        <w:rPr>
          <w:bCs/>
          <w:sz w:val="28"/>
          <w:szCs w:val="28"/>
          <w:lang w:val="uk-UA"/>
        </w:rPr>
        <w:t xml:space="preserve"> </w:t>
      </w:r>
      <w:proofErr w:type="spellStart"/>
      <w:r w:rsidR="00BA7F08" w:rsidRPr="00BA7F08">
        <w:rPr>
          <w:b/>
          <w:bCs/>
          <w:sz w:val="28"/>
          <w:szCs w:val="28"/>
          <w:lang w:val="uk-UA"/>
        </w:rPr>
        <w:t>Хрупа</w:t>
      </w:r>
      <w:proofErr w:type="spellEnd"/>
      <w:r w:rsidR="00BA7F08" w:rsidRPr="00BA7F08">
        <w:rPr>
          <w:b/>
          <w:bCs/>
          <w:sz w:val="28"/>
          <w:szCs w:val="28"/>
          <w:lang w:val="uk-UA"/>
        </w:rPr>
        <w:t xml:space="preserve"> С.Д.</w:t>
      </w:r>
    </w:p>
    <w:p w:rsidR="001A451D" w:rsidRDefault="00FB38F0" w:rsidP="009642DB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</w:t>
      </w:r>
      <w:r w:rsidR="00330CEB">
        <w:rPr>
          <w:bCs/>
          <w:sz w:val="28"/>
          <w:szCs w:val="28"/>
          <w:lang w:val="uk-UA"/>
        </w:rPr>
        <w:t xml:space="preserve">директора </w:t>
      </w:r>
      <w:r>
        <w:rPr>
          <w:bCs/>
          <w:sz w:val="28"/>
          <w:szCs w:val="28"/>
          <w:lang w:val="uk-UA"/>
        </w:rPr>
        <w:t xml:space="preserve">ТОВ «КК </w:t>
      </w:r>
      <w:proofErr w:type="spellStart"/>
      <w:r>
        <w:rPr>
          <w:bCs/>
          <w:sz w:val="28"/>
          <w:szCs w:val="28"/>
          <w:lang w:val="uk-UA"/>
        </w:rPr>
        <w:t>Коменерго</w:t>
      </w:r>
      <w:proofErr w:type="spellEnd"/>
      <w:r>
        <w:rPr>
          <w:bCs/>
          <w:sz w:val="28"/>
          <w:szCs w:val="28"/>
          <w:lang w:val="uk-UA"/>
        </w:rPr>
        <w:t xml:space="preserve"> – Суми» </w:t>
      </w:r>
      <w:proofErr w:type="spellStart"/>
      <w:r w:rsidR="00330CEB">
        <w:rPr>
          <w:bCs/>
          <w:sz w:val="28"/>
          <w:szCs w:val="28"/>
          <w:lang w:val="uk-UA"/>
        </w:rPr>
        <w:t>Грицюка</w:t>
      </w:r>
      <w:proofErr w:type="spellEnd"/>
      <w:r w:rsidR="00330CEB">
        <w:rPr>
          <w:bCs/>
          <w:sz w:val="28"/>
          <w:szCs w:val="28"/>
          <w:lang w:val="uk-UA"/>
        </w:rPr>
        <w:t xml:space="preserve"> І.І. </w:t>
      </w:r>
      <w:r w:rsidR="00761FD1">
        <w:rPr>
          <w:bCs/>
          <w:sz w:val="28"/>
          <w:szCs w:val="28"/>
          <w:lang w:val="uk-UA"/>
        </w:rPr>
        <w:t xml:space="preserve">щодо вирішення питання </w:t>
      </w:r>
      <w:r w:rsidR="00EF115F">
        <w:rPr>
          <w:bCs/>
          <w:sz w:val="28"/>
          <w:szCs w:val="28"/>
          <w:lang w:val="uk-UA"/>
        </w:rPr>
        <w:t xml:space="preserve">фінансової </w:t>
      </w:r>
      <w:r w:rsidR="00761FD1">
        <w:rPr>
          <w:bCs/>
          <w:sz w:val="28"/>
          <w:szCs w:val="28"/>
          <w:lang w:val="uk-UA"/>
        </w:rPr>
        <w:t xml:space="preserve">підтримки вищевказаного підприємства </w:t>
      </w:r>
      <w:r w:rsidR="00EF115F">
        <w:rPr>
          <w:bCs/>
          <w:sz w:val="28"/>
          <w:szCs w:val="28"/>
          <w:lang w:val="uk-UA"/>
        </w:rPr>
        <w:t>по оплаті за спожит</w:t>
      </w:r>
      <w:r w:rsidR="00BF2F47">
        <w:rPr>
          <w:bCs/>
          <w:sz w:val="28"/>
          <w:szCs w:val="28"/>
          <w:lang w:val="uk-UA"/>
        </w:rPr>
        <w:t xml:space="preserve">у комунальну електричну енергію, для преміювання працівників підприємства за роботу в умовах карантину та роботу зі шкідливими речовинами, а також </w:t>
      </w:r>
      <w:r w:rsidR="00582646">
        <w:rPr>
          <w:bCs/>
          <w:sz w:val="28"/>
          <w:szCs w:val="28"/>
          <w:lang w:val="uk-UA"/>
        </w:rPr>
        <w:t>зменшити нарахування орендних платежів за приміщення комунальної власності, які орендує підприємство.</w:t>
      </w:r>
    </w:p>
    <w:p w:rsidR="0042055B" w:rsidRPr="0042055B" w:rsidRDefault="0042055B" w:rsidP="0042055B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937870">
        <w:rPr>
          <w:b/>
          <w:bCs/>
          <w:sz w:val="28"/>
          <w:szCs w:val="28"/>
          <w:lang w:val="uk-UA"/>
        </w:rPr>
        <w:t>Доповідає:</w:t>
      </w:r>
      <w:r w:rsidR="00BA7F08" w:rsidRPr="00BA7F08">
        <w:rPr>
          <w:bCs/>
          <w:sz w:val="28"/>
          <w:szCs w:val="28"/>
          <w:lang w:val="uk-UA"/>
        </w:rPr>
        <w:t xml:space="preserve"> </w:t>
      </w:r>
      <w:proofErr w:type="spellStart"/>
      <w:r w:rsidR="00BA7F08" w:rsidRPr="00BA7F08">
        <w:rPr>
          <w:b/>
          <w:bCs/>
          <w:sz w:val="28"/>
          <w:szCs w:val="28"/>
          <w:lang w:val="uk-UA"/>
        </w:rPr>
        <w:t>Грицюк</w:t>
      </w:r>
      <w:proofErr w:type="spellEnd"/>
      <w:r w:rsidR="00BA7F08" w:rsidRPr="00BA7F08">
        <w:rPr>
          <w:b/>
          <w:bCs/>
          <w:sz w:val="28"/>
          <w:szCs w:val="28"/>
          <w:lang w:val="uk-UA"/>
        </w:rPr>
        <w:t xml:space="preserve"> І.І.</w:t>
      </w:r>
    </w:p>
    <w:p w:rsidR="00C37E0C" w:rsidRDefault="00C37E0C" w:rsidP="009642DB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звер</w:t>
      </w:r>
      <w:r w:rsidR="004C1E35">
        <w:rPr>
          <w:bCs/>
          <w:sz w:val="28"/>
          <w:szCs w:val="28"/>
          <w:lang w:val="uk-UA"/>
        </w:rPr>
        <w:t>нення голови правління АОСББ «СУ</w:t>
      </w:r>
      <w:r>
        <w:rPr>
          <w:bCs/>
          <w:sz w:val="28"/>
          <w:szCs w:val="28"/>
          <w:lang w:val="uk-UA"/>
        </w:rPr>
        <w:t xml:space="preserve">МЩИНА» </w:t>
      </w:r>
      <w:proofErr w:type="spellStart"/>
      <w:r w:rsidR="004C1E35">
        <w:rPr>
          <w:bCs/>
          <w:sz w:val="28"/>
          <w:szCs w:val="28"/>
          <w:lang w:val="uk-UA"/>
        </w:rPr>
        <w:t>Гученка</w:t>
      </w:r>
      <w:proofErr w:type="spellEnd"/>
      <w:r w:rsidR="004C1E35">
        <w:rPr>
          <w:bCs/>
          <w:sz w:val="28"/>
          <w:szCs w:val="28"/>
          <w:lang w:val="uk-UA"/>
        </w:rPr>
        <w:t xml:space="preserve"> Р.А. щодо порушення порядк</w:t>
      </w:r>
      <w:r w:rsidR="0042055B">
        <w:rPr>
          <w:bCs/>
          <w:sz w:val="28"/>
          <w:szCs w:val="28"/>
          <w:lang w:val="uk-UA"/>
        </w:rPr>
        <w:t>у використання бюджетних кошті.</w:t>
      </w:r>
    </w:p>
    <w:p w:rsidR="0042055B" w:rsidRPr="00BA7F08" w:rsidRDefault="0042055B" w:rsidP="00BA7F08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937870">
        <w:rPr>
          <w:b/>
          <w:bCs/>
          <w:sz w:val="28"/>
          <w:szCs w:val="28"/>
          <w:lang w:val="uk-UA"/>
        </w:rPr>
        <w:lastRenderedPageBreak/>
        <w:t>Доповідає:</w:t>
      </w:r>
      <w:r w:rsidR="00BA7F08" w:rsidRPr="00BA7F08">
        <w:rPr>
          <w:bCs/>
          <w:sz w:val="28"/>
          <w:szCs w:val="28"/>
          <w:lang w:val="uk-UA"/>
        </w:rPr>
        <w:t xml:space="preserve"> </w:t>
      </w:r>
      <w:proofErr w:type="spellStart"/>
      <w:r w:rsidR="00BA7F08" w:rsidRPr="00BA7F08">
        <w:rPr>
          <w:b/>
          <w:bCs/>
          <w:sz w:val="28"/>
          <w:szCs w:val="28"/>
          <w:lang w:val="uk-UA"/>
        </w:rPr>
        <w:t>Гученко</w:t>
      </w:r>
      <w:proofErr w:type="spellEnd"/>
      <w:r w:rsidR="00BA7F08" w:rsidRPr="00BA7F08">
        <w:rPr>
          <w:b/>
          <w:bCs/>
          <w:sz w:val="28"/>
          <w:szCs w:val="28"/>
          <w:lang w:val="uk-UA"/>
        </w:rPr>
        <w:t xml:space="preserve"> Р.А.</w:t>
      </w:r>
    </w:p>
    <w:p w:rsidR="004C1E35" w:rsidRDefault="004C1E35" w:rsidP="009642DB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виконання протокольного доручення департаментом інфраструктури міста </w:t>
      </w:r>
      <w:r w:rsidR="0011750B">
        <w:rPr>
          <w:bCs/>
          <w:sz w:val="28"/>
          <w:szCs w:val="28"/>
          <w:lang w:val="uk-UA"/>
        </w:rPr>
        <w:t xml:space="preserve">щодо розробки програми поетапного виділення коштів на встановлення вузлів комерційного обліку </w:t>
      </w:r>
      <w:r w:rsidR="00455DEA">
        <w:rPr>
          <w:bCs/>
          <w:sz w:val="28"/>
          <w:szCs w:val="28"/>
          <w:lang w:val="uk-UA"/>
        </w:rPr>
        <w:t>водопостачання  в будівлях міста.</w:t>
      </w:r>
    </w:p>
    <w:p w:rsidR="0042055B" w:rsidRPr="0042055B" w:rsidRDefault="0042055B" w:rsidP="0042055B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937870">
        <w:rPr>
          <w:b/>
          <w:bCs/>
          <w:sz w:val="28"/>
          <w:szCs w:val="28"/>
          <w:lang w:val="uk-UA"/>
        </w:rPr>
        <w:t>Доповідає:</w:t>
      </w:r>
      <w:r w:rsidR="00BA7F08" w:rsidRPr="00BA7F08">
        <w:rPr>
          <w:b/>
          <w:bCs/>
          <w:sz w:val="28"/>
          <w:szCs w:val="28"/>
          <w:lang w:val="uk-UA"/>
        </w:rPr>
        <w:t xml:space="preserve"> </w:t>
      </w:r>
      <w:r w:rsidR="00BA7F08">
        <w:rPr>
          <w:b/>
          <w:bCs/>
          <w:sz w:val="28"/>
          <w:szCs w:val="28"/>
          <w:lang w:val="uk-UA"/>
        </w:rPr>
        <w:t>Журба О.І.</w:t>
      </w:r>
    </w:p>
    <w:p w:rsidR="00455DEA" w:rsidRDefault="00ED7280" w:rsidP="009642DB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начальника управління «Інспекція з благоустрою міста Суми» </w:t>
      </w:r>
      <w:proofErr w:type="spellStart"/>
      <w:r>
        <w:rPr>
          <w:bCs/>
          <w:sz w:val="28"/>
          <w:szCs w:val="28"/>
          <w:lang w:val="uk-UA"/>
        </w:rPr>
        <w:t>Голопьорова</w:t>
      </w:r>
      <w:proofErr w:type="spellEnd"/>
      <w:r>
        <w:rPr>
          <w:bCs/>
          <w:sz w:val="28"/>
          <w:szCs w:val="28"/>
          <w:lang w:val="uk-UA"/>
        </w:rPr>
        <w:t xml:space="preserve"> Р.В. про розгляд та ініціювання питання </w:t>
      </w:r>
      <w:r w:rsidR="00910232">
        <w:rPr>
          <w:bCs/>
          <w:sz w:val="28"/>
          <w:szCs w:val="28"/>
          <w:lang w:val="uk-UA"/>
        </w:rPr>
        <w:t xml:space="preserve">на засідання сесії Сумської міської ради </w:t>
      </w:r>
      <w:proofErr w:type="spellStart"/>
      <w:r w:rsidR="00910232">
        <w:rPr>
          <w:bCs/>
          <w:sz w:val="28"/>
          <w:szCs w:val="28"/>
          <w:lang w:val="uk-UA"/>
        </w:rPr>
        <w:t>проєкту</w:t>
      </w:r>
      <w:proofErr w:type="spellEnd"/>
      <w:r w:rsidR="00910232">
        <w:rPr>
          <w:bCs/>
          <w:sz w:val="28"/>
          <w:szCs w:val="28"/>
          <w:lang w:val="uk-UA"/>
        </w:rPr>
        <w:t xml:space="preserve"> рішення «Про затвердження Положення про управління «Інспекція з благоустрою міста Суми» Сумської міської ради.</w:t>
      </w:r>
    </w:p>
    <w:p w:rsidR="00937870" w:rsidRPr="00937870" w:rsidRDefault="00937870" w:rsidP="00937870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937870">
        <w:rPr>
          <w:b/>
          <w:bCs/>
          <w:sz w:val="28"/>
          <w:szCs w:val="28"/>
          <w:lang w:val="uk-UA"/>
        </w:rPr>
        <w:t>Доповідає:</w:t>
      </w:r>
      <w:r w:rsidR="00BA7F08" w:rsidRPr="00BA7F08">
        <w:rPr>
          <w:bCs/>
          <w:sz w:val="28"/>
          <w:szCs w:val="28"/>
          <w:lang w:val="uk-UA"/>
        </w:rPr>
        <w:t xml:space="preserve"> </w:t>
      </w:r>
      <w:r w:rsidR="00BA7F08">
        <w:rPr>
          <w:b/>
          <w:bCs/>
          <w:sz w:val="28"/>
          <w:szCs w:val="28"/>
          <w:lang w:val="uk-UA"/>
        </w:rPr>
        <w:t>Голопьоров</w:t>
      </w:r>
      <w:r w:rsidR="00BA7F08" w:rsidRPr="00BA7F08">
        <w:rPr>
          <w:b/>
          <w:bCs/>
          <w:sz w:val="28"/>
          <w:szCs w:val="28"/>
          <w:lang w:val="uk-UA"/>
        </w:rPr>
        <w:t xml:space="preserve"> Р.В.</w:t>
      </w:r>
    </w:p>
    <w:p w:rsidR="00D36C67" w:rsidRDefault="00D36C67" w:rsidP="00D36C67">
      <w:pPr>
        <w:pStyle w:val="a3"/>
        <w:widowControl/>
        <w:numPr>
          <w:ilvl w:val="0"/>
          <w:numId w:val="6"/>
        </w:numPr>
        <w:jc w:val="both"/>
        <w:rPr>
          <w:bCs/>
          <w:sz w:val="52"/>
          <w:szCs w:val="28"/>
          <w:lang w:val="uk-UA"/>
        </w:rPr>
      </w:pPr>
      <w:r w:rsidRPr="00F401A8">
        <w:rPr>
          <w:sz w:val="28"/>
          <w:lang w:val="uk-UA"/>
        </w:rPr>
        <w:t>Про стан вуличного освітлення міста</w:t>
      </w:r>
      <w:r w:rsidRPr="00F401A8">
        <w:rPr>
          <w:bCs/>
          <w:sz w:val="28"/>
          <w:szCs w:val="28"/>
          <w:lang w:val="uk-UA"/>
        </w:rPr>
        <w:t>.</w:t>
      </w:r>
    </w:p>
    <w:p w:rsidR="00D36C67" w:rsidRPr="00D36C67" w:rsidRDefault="00D36C67" w:rsidP="00D36C67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937870">
        <w:rPr>
          <w:b/>
          <w:bCs/>
          <w:sz w:val="28"/>
          <w:szCs w:val="28"/>
          <w:lang w:val="uk-UA"/>
        </w:rPr>
        <w:t>Доповідає:</w:t>
      </w:r>
      <w:r w:rsidRPr="00BA7F08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Велитченко Е.В.</w:t>
      </w:r>
    </w:p>
    <w:p w:rsidR="00910232" w:rsidRDefault="00BA4D97" w:rsidP="009642DB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директора КП «Міськводоканал» СМР </w:t>
      </w:r>
      <w:proofErr w:type="spellStart"/>
      <w:r>
        <w:rPr>
          <w:bCs/>
          <w:sz w:val="28"/>
          <w:szCs w:val="28"/>
          <w:lang w:val="uk-UA"/>
        </w:rPr>
        <w:t>Сагача</w:t>
      </w:r>
      <w:proofErr w:type="spellEnd"/>
      <w:r>
        <w:rPr>
          <w:bCs/>
          <w:sz w:val="28"/>
          <w:szCs w:val="28"/>
          <w:lang w:val="uk-UA"/>
        </w:rPr>
        <w:t xml:space="preserve"> А.Г. щодо надання фінансової підтримки </w:t>
      </w:r>
      <w:r w:rsidR="00C02606">
        <w:rPr>
          <w:bCs/>
          <w:sz w:val="28"/>
          <w:szCs w:val="28"/>
          <w:lang w:val="uk-UA"/>
        </w:rPr>
        <w:t xml:space="preserve">підприємству у розмірі </w:t>
      </w:r>
      <w:r w:rsidR="008C496A">
        <w:rPr>
          <w:bCs/>
          <w:sz w:val="28"/>
          <w:szCs w:val="28"/>
          <w:lang w:val="uk-UA"/>
        </w:rPr>
        <w:t xml:space="preserve">                       </w:t>
      </w:r>
      <w:r w:rsidR="00C02606">
        <w:rPr>
          <w:bCs/>
          <w:sz w:val="28"/>
          <w:szCs w:val="28"/>
          <w:lang w:val="uk-UA"/>
        </w:rPr>
        <w:t xml:space="preserve">19 195 149,83 грн. на сплату заборгованості ДПЗД «Укрінтеренерго» </w:t>
      </w:r>
      <w:r w:rsidR="00A628AD">
        <w:rPr>
          <w:bCs/>
          <w:sz w:val="28"/>
          <w:szCs w:val="28"/>
          <w:lang w:val="uk-UA"/>
        </w:rPr>
        <w:t xml:space="preserve">за спожиту електричну енергію. </w:t>
      </w:r>
    </w:p>
    <w:p w:rsidR="00937870" w:rsidRPr="00937870" w:rsidRDefault="00937870" w:rsidP="00937870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937870">
        <w:rPr>
          <w:b/>
          <w:bCs/>
          <w:sz w:val="28"/>
          <w:szCs w:val="28"/>
          <w:lang w:val="uk-UA"/>
        </w:rPr>
        <w:t>Доповідає:</w:t>
      </w:r>
      <w:r w:rsidR="00BA7F08">
        <w:rPr>
          <w:b/>
          <w:bCs/>
          <w:sz w:val="28"/>
          <w:szCs w:val="28"/>
          <w:lang w:val="uk-UA"/>
        </w:rPr>
        <w:t xml:space="preserve"> Сагач А.Г.</w:t>
      </w:r>
    </w:p>
    <w:p w:rsidR="00A628AD" w:rsidRDefault="00A628AD" w:rsidP="009642DB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директора департаменту інфраструктури міста Сумської міської ради Журби О.І. щодо </w:t>
      </w:r>
      <w:r w:rsidR="001C785C">
        <w:rPr>
          <w:bCs/>
          <w:sz w:val="28"/>
          <w:szCs w:val="28"/>
          <w:lang w:val="uk-UA"/>
        </w:rPr>
        <w:t>розгляду питання проведення службового розслідування стосовно порушення порядку співфінансу</w:t>
      </w:r>
      <w:r w:rsidR="0073266F">
        <w:rPr>
          <w:bCs/>
          <w:sz w:val="28"/>
          <w:szCs w:val="28"/>
          <w:lang w:val="uk-UA"/>
        </w:rPr>
        <w:t xml:space="preserve">вання та визначити (погодити) черговість проведення капітальних ремонтів згідно чинного Порядку затвердженого рішенням Сумської міської ради від </w:t>
      </w:r>
      <w:r w:rsidR="00EC6E81">
        <w:rPr>
          <w:bCs/>
          <w:sz w:val="28"/>
          <w:szCs w:val="28"/>
          <w:lang w:val="uk-UA"/>
        </w:rPr>
        <w:t>29 січня 20</w:t>
      </w:r>
      <w:r w:rsidR="00937870">
        <w:rPr>
          <w:bCs/>
          <w:sz w:val="28"/>
          <w:szCs w:val="28"/>
          <w:lang w:val="uk-UA"/>
        </w:rPr>
        <w:t>20 року № 6369-МР (зі змінами).</w:t>
      </w:r>
    </w:p>
    <w:p w:rsidR="00937870" w:rsidRDefault="00937870" w:rsidP="007231F8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937870">
        <w:rPr>
          <w:b/>
          <w:bCs/>
          <w:sz w:val="28"/>
          <w:szCs w:val="28"/>
          <w:lang w:val="uk-UA"/>
        </w:rPr>
        <w:t>Доповідає:</w:t>
      </w:r>
      <w:r w:rsidR="00BA7F08" w:rsidRPr="00BA7F08">
        <w:rPr>
          <w:b/>
          <w:bCs/>
          <w:sz w:val="28"/>
          <w:szCs w:val="28"/>
          <w:lang w:val="uk-UA"/>
        </w:rPr>
        <w:t xml:space="preserve"> </w:t>
      </w:r>
      <w:r w:rsidR="00BA7F08">
        <w:rPr>
          <w:b/>
          <w:bCs/>
          <w:sz w:val="28"/>
          <w:szCs w:val="28"/>
          <w:lang w:val="uk-UA"/>
        </w:rPr>
        <w:t>Журба О.І.</w:t>
      </w:r>
    </w:p>
    <w:p w:rsidR="007231F8" w:rsidRDefault="007231F8" w:rsidP="007231F8">
      <w:pPr>
        <w:pStyle w:val="a3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7231F8">
        <w:rPr>
          <w:color w:val="000000" w:themeColor="text1"/>
          <w:sz w:val="28"/>
          <w:szCs w:val="28"/>
          <w:lang w:val="uk-UA"/>
        </w:rPr>
        <w:t>Про хід виконання Комплексної цільової програми реформування і розвитку житлово-комунального господарства міста Суми на 2018-2020 роки, затвердженої рішенням Сумської міської ради від 21 грудня 2017 року № 2913–МР (зі змінами), за підсумками 2019 року.</w:t>
      </w:r>
    </w:p>
    <w:p w:rsidR="0073253C" w:rsidRPr="0073253C" w:rsidRDefault="007231F8" w:rsidP="0073253C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937870">
        <w:rPr>
          <w:b/>
          <w:bCs/>
          <w:sz w:val="28"/>
          <w:szCs w:val="28"/>
          <w:lang w:val="uk-UA"/>
        </w:rPr>
        <w:t>Доповідає:</w:t>
      </w:r>
      <w:r w:rsidRPr="00BA7F08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Журба О.І.</w:t>
      </w:r>
    </w:p>
    <w:p w:rsidR="0073253C" w:rsidRDefault="0073253C" w:rsidP="00937870">
      <w:pPr>
        <w:pStyle w:val="a3"/>
        <w:widowControl/>
        <w:numPr>
          <w:ilvl w:val="0"/>
          <w:numId w:val="6"/>
        </w:numPr>
        <w:jc w:val="both"/>
        <w:rPr>
          <w:bCs/>
          <w:sz w:val="40"/>
          <w:szCs w:val="28"/>
          <w:lang w:val="uk-UA"/>
        </w:rPr>
      </w:pPr>
      <w:r w:rsidRPr="0073253C">
        <w:rPr>
          <w:sz w:val="28"/>
          <w:lang w:val="uk-UA"/>
        </w:rPr>
        <w:t xml:space="preserve">Про хід виконання рішення Сумської міської ради від 19 грудня 2018 року № 4334-МР «Про затвердження Програми організації діяльності голів квартальних </w:t>
      </w:r>
      <w:r w:rsidRPr="0073253C">
        <w:rPr>
          <w:sz w:val="28"/>
          <w:szCs w:val="28"/>
          <w:lang w:val="uk-UA"/>
        </w:rPr>
        <w:t>комітетів кварталів приватного сектора міста Суми та фінансове забезпечення їх роботи на 2019-2021 роки»</w:t>
      </w:r>
      <w:r w:rsidRPr="0073253C">
        <w:rPr>
          <w:bCs/>
          <w:sz w:val="28"/>
          <w:szCs w:val="28"/>
          <w:lang w:val="uk-UA"/>
        </w:rPr>
        <w:t>.</w:t>
      </w:r>
    </w:p>
    <w:p w:rsidR="00E87EFB" w:rsidRPr="00E87EFB" w:rsidRDefault="00F401A8" w:rsidP="00E87EFB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937870">
        <w:rPr>
          <w:b/>
          <w:bCs/>
          <w:sz w:val="28"/>
          <w:szCs w:val="28"/>
          <w:lang w:val="uk-UA"/>
        </w:rPr>
        <w:t>Доповідає:</w:t>
      </w:r>
      <w:r w:rsidRPr="00BA7F08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Журба О.І.</w:t>
      </w:r>
    </w:p>
    <w:p w:rsidR="00E87EFB" w:rsidRDefault="00DF1643" w:rsidP="00E87EFB">
      <w:pPr>
        <w:pStyle w:val="a3"/>
        <w:widowControl/>
        <w:numPr>
          <w:ilvl w:val="0"/>
          <w:numId w:val="6"/>
        </w:numPr>
        <w:jc w:val="both"/>
        <w:rPr>
          <w:bCs/>
          <w:sz w:val="96"/>
          <w:szCs w:val="28"/>
          <w:lang w:val="uk-UA"/>
        </w:rPr>
      </w:pPr>
      <w:r w:rsidRPr="00DF1643">
        <w:rPr>
          <w:sz w:val="28"/>
          <w:lang w:val="uk-UA"/>
        </w:rPr>
        <w:t>Про роботу комунальних підприємств міста  по збиранню, транспортуванню та утилізацію побутових відходів.</w:t>
      </w:r>
    </w:p>
    <w:p w:rsidR="007C3C29" w:rsidRPr="007C3C29" w:rsidRDefault="007C3C29" w:rsidP="007C3C29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937870">
        <w:rPr>
          <w:b/>
          <w:bCs/>
          <w:sz w:val="28"/>
          <w:szCs w:val="28"/>
          <w:lang w:val="uk-UA"/>
        </w:rPr>
        <w:t>Доповідає:</w:t>
      </w:r>
      <w:r w:rsidRPr="00BA7F08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Журба О.І.</w:t>
      </w:r>
    </w:p>
    <w:p w:rsidR="00E87EFB" w:rsidRPr="00C04C41" w:rsidRDefault="00445E41" w:rsidP="00E87EFB">
      <w:pPr>
        <w:pStyle w:val="a3"/>
        <w:widowControl/>
        <w:numPr>
          <w:ilvl w:val="0"/>
          <w:numId w:val="6"/>
        </w:numPr>
        <w:jc w:val="both"/>
        <w:rPr>
          <w:bCs/>
          <w:sz w:val="96"/>
          <w:szCs w:val="28"/>
          <w:lang w:val="uk-UA"/>
        </w:rPr>
      </w:pPr>
      <w:r>
        <w:rPr>
          <w:sz w:val="28"/>
          <w:lang w:val="uk-UA"/>
        </w:rPr>
        <w:t xml:space="preserve">Про звернення голови ОСББ Ковпака 81 «В» Федоренко Л.В. щодо </w:t>
      </w:r>
      <w:r w:rsidR="00C04C41">
        <w:rPr>
          <w:sz w:val="28"/>
          <w:lang w:val="uk-UA"/>
        </w:rPr>
        <w:t xml:space="preserve">проведення модернізації ліфта за програмою співфінансування. </w:t>
      </w:r>
    </w:p>
    <w:p w:rsidR="00C04C41" w:rsidRPr="00C41BA3" w:rsidRDefault="00C04C41" w:rsidP="00E87EFB">
      <w:pPr>
        <w:pStyle w:val="a3"/>
        <w:widowControl/>
        <w:numPr>
          <w:ilvl w:val="0"/>
          <w:numId w:val="6"/>
        </w:numPr>
        <w:jc w:val="both"/>
        <w:rPr>
          <w:bCs/>
          <w:sz w:val="96"/>
          <w:szCs w:val="28"/>
          <w:lang w:val="uk-UA"/>
        </w:rPr>
      </w:pPr>
      <w:r>
        <w:rPr>
          <w:sz w:val="28"/>
          <w:lang w:val="uk-UA"/>
        </w:rPr>
        <w:t xml:space="preserve">Про звернення </w:t>
      </w:r>
      <w:r w:rsidR="00BB6349">
        <w:rPr>
          <w:sz w:val="28"/>
          <w:lang w:val="uk-UA"/>
        </w:rPr>
        <w:t xml:space="preserve">мешканців будинку № 62 по вулиці Г. Крут </w:t>
      </w:r>
      <w:r w:rsidR="0069022D">
        <w:rPr>
          <w:sz w:val="28"/>
          <w:lang w:val="uk-UA"/>
        </w:rPr>
        <w:t xml:space="preserve">щодо проведення капітального ремонту ліфта </w:t>
      </w:r>
      <w:r w:rsidR="00C41BA3">
        <w:rPr>
          <w:sz w:val="28"/>
          <w:lang w:val="uk-UA"/>
        </w:rPr>
        <w:t xml:space="preserve">за програмою співфінансування. </w:t>
      </w:r>
    </w:p>
    <w:p w:rsidR="00C41BA3" w:rsidRPr="00C41BA3" w:rsidRDefault="00C41BA3" w:rsidP="00C41BA3">
      <w:pPr>
        <w:pStyle w:val="a3"/>
        <w:widowControl/>
        <w:numPr>
          <w:ilvl w:val="0"/>
          <w:numId w:val="6"/>
        </w:numPr>
        <w:jc w:val="both"/>
        <w:rPr>
          <w:bCs/>
          <w:sz w:val="96"/>
          <w:szCs w:val="28"/>
          <w:lang w:val="uk-UA"/>
        </w:rPr>
      </w:pPr>
      <w:r>
        <w:rPr>
          <w:sz w:val="28"/>
          <w:lang w:val="uk-UA"/>
        </w:rPr>
        <w:t xml:space="preserve">Про звернення мешканців будинку № 89 по вулиці Ковпака щодо проведення </w:t>
      </w:r>
      <w:r w:rsidR="00AC5C20">
        <w:rPr>
          <w:sz w:val="28"/>
          <w:lang w:val="uk-UA"/>
        </w:rPr>
        <w:t>модернізації</w:t>
      </w:r>
      <w:r>
        <w:rPr>
          <w:sz w:val="28"/>
          <w:lang w:val="uk-UA"/>
        </w:rPr>
        <w:t xml:space="preserve"> ліфта за програмою співфінансування. </w:t>
      </w:r>
    </w:p>
    <w:p w:rsidR="005F764A" w:rsidRPr="00153A1D" w:rsidRDefault="00E94D27" w:rsidP="0091495A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 w:rsidRPr="007C3C29">
        <w:rPr>
          <w:bCs/>
          <w:sz w:val="28"/>
          <w:szCs w:val="28"/>
          <w:lang w:val="uk-UA"/>
        </w:rPr>
        <w:t xml:space="preserve">Про звернення мешканців </w:t>
      </w:r>
      <w:r w:rsidR="00EB1401" w:rsidRPr="007C3C29">
        <w:rPr>
          <w:bCs/>
          <w:sz w:val="28"/>
          <w:szCs w:val="28"/>
          <w:lang w:val="uk-UA"/>
        </w:rPr>
        <w:t>міста щодо облаштування нерегульованого пішохідного переходу по вулиці Інтернаціоналістів біля будинку № 51 та № 43 А</w:t>
      </w:r>
      <w:r w:rsidR="007C3C29" w:rsidRPr="007C3C29">
        <w:rPr>
          <w:bCs/>
          <w:sz w:val="28"/>
          <w:szCs w:val="28"/>
          <w:lang w:val="uk-UA"/>
        </w:rPr>
        <w:t>.</w:t>
      </w:r>
    </w:p>
    <w:sectPr w:rsidR="005F764A" w:rsidRPr="00153A1D" w:rsidSect="00153A1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2E"/>
    <w:multiLevelType w:val="hybridMultilevel"/>
    <w:tmpl w:val="2C0C244C"/>
    <w:lvl w:ilvl="0" w:tplc="EAFE943C">
      <w:start w:val="1"/>
      <w:numFmt w:val="decimal"/>
      <w:lvlText w:val="%1."/>
      <w:lvlJc w:val="left"/>
      <w:pPr>
        <w:ind w:left="12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7445A5"/>
    <w:multiLevelType w:val="hybridMultilevel"/>
    <w:tmpl w:val="8522EECA"/>
    <w:lvl w:ilvl="0" w:tplc="2ACC2F6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822807"/>
    <w:multiLevelType w:val="hybridMultilevel"/>
    <w:tmpl w:val="601A1D20"/>
    <w:lvl w:ilvl="0" w:tplc="BEA65EE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4F78"/>
    <w:multiLevelType w:val="hybridMultilevel"/>
    <w:tmpl w:val="122465AA"/>
    <w:lvl w:ilvl="0" w:tplc="30F0C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F4AD8"/>
    <w:multiLevelType w:val="hybridMultilevel"/>
    <w:tmpl w:val="E7D68E4C"/>
    <w:lvl w:ilvl="0" w:tplc="B5224B3C">
      <w:start w:val="1"/>
      <w:numFmt w:val="decimal"/>
      <w:lvlText w:val="%1)"/>
      <w:lvlJc w:val="left"/>
      <w:pPr>
        <w:ind w:left="1677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D13C24"/>
    <w:multiLevelType w:val="hybridMultilevel"/>
    <w:tmpl w:val="1F3A5318"/>
    <w:lvl w:ilvl="0" w:tplc="403CCE1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60A26490"/>
    <w:multiLevelType w:val="hybridMultilevel"/>
    <w:tmpl w:val="21342C28"/>
    <w:lvl w:ilvl="0" w:tplc="F44E1D6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63297"/>
    <w:multiLevelType w:val="hybridMultilevel"/>
    <w:tmpl w:val="529C968A"/>
    <w:lvl w:ilvl="0" w:tplc="915283B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A2955B3"/>
    <w:multiLevelType w:val="hybridMultilevel"/>
    <w:tmpl w:val="C1A2F856"/>
    <w:lvl w:ilvl="0" w:tplc="AAB0C230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EF"/>
    <w:rsid w:val="0001466D"/>
    <w:rsid w:val="00017094"/>
    <w:rsid w:val="00024EBC"/>
    <w:rsid w:val="00027792"/>
    <w:rsid w:val="000327B9"/>
    <w:rsid w:val="00032D4A"/>
    <w:rsid w:val="00033D20"/>
    <w:rsid w:val="00035469"/>
    <w:rsid w:val="000438BD"/>
    <w:rsid w:val="000526C7"/>
    <w:rsid w:val="00053BAA"/>
    <w:rsid w:val="0005422A"/>
    <w:rsid w:val="00072798"/>
    <w:rsid w:val="00094BE9"/>
    <w:rsid w:val="00097524"/>
    <w:rsid w:val="000978C4"/>
    <w:rsid w:val="000A0595"/>
    <w:rsid w:val="000A05E4"/>
    <w:rsid w:val="000A3087"/>
    <w:rsid w:val="000A323D"/>
    <w:rsid w:val="000A3EB1"/>
    <w:rsid w:val="000A6812"/>
    <w:rsid w:val="000A6CE7"/>
    <w:rsid w:val="000B3B99"/>
    <w:rsid w:val="000C62D7"/>
    <w:rsid w:val="000D44B4"/>
    <w:rsid w:val="000D7178"/>
    <w:rsid w:val="000D7956"/>
    <w:rsid w:val="000D7C6D"/>
    <w:rsid w:val="000E12CF"/>
    <w:rsid w:val="000F0B5D"/>
    <w:rsid w:val="001026D9"/>
    <w:rsid w:val="00103963"/>
    <w:rsid w:val="00107B6F"/>
    <w:rsid w:val="0011750B"/>
    <w:rsid w:val="00117AAC"/>
    <w:rsid w:val="0012474E"/>
    <w:rsid w:val="00130909"/>
    <w:rsid w:val="00130CBA"/>
    <w:rsid w:val="001323B7"/>
    <w:rsid w:val="00153A1D"/>
    <w:rsid w:val="00154C36"/>
    <w:rsid w:val="00173AFE"/>
    <w:rsid w:val="00177FE9"/>
    <w:rsid w:val="001806BF"/>
    <w:rsid w:val="00183999"/>
    <w:rsid w:val="00184C43"/>
    <w:rsid w:val="00186E3E"/>
    <w:rsid w:val="001915F3"/>
    <w:rsid w:val="001A29CE"/>
    <w:rsid w:val="001A3403"/>
    <w:rsid w:val="001A451D"/>
    <w:rsid w:val="001A6940"/>
    <w:rsid w:val="001B134F"/>
    <w:rsid w:val="001B1F2E"/>
    <w:rsid w:val="001B2FA3"/>
    <w:rsid w:val="001B7875"/>
    <w:rsid w:val="001C785C"/>
    <w:rsid w:val="001C7B7A"/>
    <w:rsid w:val="001D0612"/>
    <w:rsid w:val="001D1CAE"/>
    <w:rsid w:val="001D38A1"/>
    <w:rsid w:val="001D5A6B"/>
    <w:rsid w:val="001F0428"/>
    <w:rsid w:val="001F1F09"/>
    <w:rsid w:val="001F2332"/>
    <w:rsid w:val="00202F93"/>
    <w:rsid w:val="00214292"/>
    <w:rsid w:val="0021662F"/>
    <w:rsid w:val="00224E35"/>
    <w:rsid w:val="002262AF"/>
    <w:rsid w:val="00226D52"/>
    <w:rsid w:val="0022762B"/>
    <w:rsid w:val="00230442"/>
    <w:rsid w:val="00233610"/>
    <w:rsid w:val="00261EFB"/>
    <w:rsid w:val="002660D8"/>
    <w:rsid w:val="00267CE4"/>
    <w:rsid w:val="002804B0"/>
    <w:rsid w:val="002834D9"/>
    <w:rsid w:val="00284F6B"/>
    <w:rsid w:val="00285307"/>
    <w:rsid w:val="00286DA9"/>
    <w:rsid w:val="00287DDC"/>
    <w:rsid w:val="002A3D6E"/>
    <w:rsid w:val="002B1A5A"/>
    <w:rsid w:val="002B3437"/>
    <w:rsid w:val="002C2878"/>
    <w:rsid w:val="002C3479"/>
    <w:rsid w:val="002D0B5B"/>
    <w:rsid w:val="002D7E92"/>
    <w:rsid w:val="002E3B07"/>
    <w:rsid w:val="002F5312"/>
    <w:rsid w:val="00300130"/>
    <w:rsid w:val="00301AF0"/>
    <w:rsid w:val="00303DC6"/>
    <w:rsid w:val="00307836"/>
    <w:rsid w:val="00316509"/>
    <w:rsid w:val="00320561"/>
    <w:rsid w:val="00320C09"/>
    <w:rsid w:val="00320CE7"/>
    <w:rsid w:val="003251E2"/>
    <w:rsid w:val="0032588D"/>
    <w:rsid w:val="00330CEB"/>
    <w:rsid w:val="003311E5"/>
    <w:rsid w:val="00336181"/>
    <w:rsid w:val="00340DFB"/>
    <w:rsid w:val="00344D18"/>
    <w:rsid w:val="00346FAF"/>
    <w:rsid w:val="00346FEC"/>
    <w:rsid w:val="0034718A"/>
    <w:rsid w:val="00350459"/>
    <w:rsid w:val="003640D8"/>
    <w:rsid w:val="003701CE"/>
    <w:rsid w:val="003823BA"/>
    <w:rsid w:val="0038340B"/>
    <w:rsid w:val="00384F42"/>
    <w:rsid w:val="003863A2"/>
    <w:rsid w:val="00387247"/>
    <w:rsid w:val="00395040"/>
    <w:rsid w:val="00396CFC"/>
    <w:rsid w:val="003A4F29"/>
    <w:rsid w:val="003A5085"/>
    <w:rsid w:val="003B2972"/>
    <w:rsid w:val="003B2C26"/>
    <w:rsid w:val="003C3205"/>
    <w:rsid w:val="003D4DBF"/>
    <w:rsid w:val="003F1AFA"/>
    <w:rsid w:val="003F1C2A"/>
    <w:rsid w:val="0040112C"/>
    <w:rsid w:val="00402307"/>
    <w:rsid w:val="00402E4B"/>
    <w:rsid w:val="00405597"/>
    <w:rsid w:val="004112E0"/>
    <w:rsid w:val="004161C0"/>
    <w:rsid w:val="0042055B"/>
    <w:rsid w:val="00444E41"/>
    <w:rsid w:val="00445E41"/>
    <w:rsid w:val="00453CA1"/>
    <w:rsid w:val="00455DEA"/>
    <w:rsid w:val="00456D9D"/>
    <w:rsid w:val="00467223"/>
    <w:rsid w:val="0047166B"/>
    <w:rsid w:val="004770A9"/>
    <w:rsid w:val="004812A7"/>
    <w:rsid w:val="00481FB3"/>
    <w:rsid w:val="00482F20"/>
    <w:rsid w:val="00483CC2"/>
    <w:rsid w:val="00485EE7"/>
    <w:rsid w:val="00487D00"/>
    <w:rsid w:val="004A5E97"/>
    <w:rsid w:val="004B1409"/>
    <w:rsid w:val="004B54E6"/>
    <w:rsid w:val="004B5DA9"/>
    <w:rsid w:val="004B622A"/>
    <w:rsid w:val="004C0042"/>
    <w:rsid w:val="004C1E35"/>
    <w:rsid w:val="004C4991"/>
    <w:rsid w:val="004C5ED7"/>
    <w:rsid w:val="004C770C"/>
    <w:rsid w:val="004D027B"/>
    <w:rsid w:val="004D4A76"/>
    <w:rsid w:val="004E17BA"/>
    <w:rsid w:val="004E412C"/>
    <w:rsid w:val="004F3AE1"/>
    <w:rsid w:val="004F46A2"/>
    <w:rsid w:val="00501BBA"/>
    <w:rsid w:val="00503880"/>
    <w:rsid w:val="00510B16"/>
    <w:rsid w:val="00511F16"/>
    <w:rsid w:val="00511F2B"/>
    <w:rsid w:val="005153BA"/>
    <w:rsid w:val="005316A3"/>
    <w:rsid w:val="0054078D"/>
    <w:rsid w:val="005429AA"/>
    <w:rsid w:val="005555DC"/>
    <w:rsid w:val="005578D6"/>
    <w:rsid w:val="00557DD2"/>
    <w:rsid w:val="00564709"/>
    <w:rsid w:val="00565895"/>
    <w:rsid w:val="005665FE"/>
    <w:rsid w:val="005708AA"/>
    <w:rsid w:val="005815A7"/>
    <w:rsid w:val="005825FB"/>
    <w:rsid w:val="00582646"/>
    <w:rsid w:val="00595B5A"/>
    <w:rsid w:val="005A0DC9"/>
    <w:rsid w:val="005B0C9E"/>
    <w:rsid w:val="005B4FDB"/>
    <w:rsid w:val="005C3F3C"/>
    <w:rsid w:val="005C3F90"/>
    <w:rsid w:val="005F6166"/>
    <w:rsid w:val="005F764A"/>
    <w:rsid w:val="0060483A"/>
    <w:rsid w:val="006055C5"/>
    <w:rsid w:val="00606DE8"/>
    <w:rsid w:val="0061226F"/>
    <w:rsid w:val="00614E55"/>
    <w:rsid w:val="00617D41"/>
    <w:rsid w:val="00620F38"/>
    <w:rsid w:val="00630B27"/>
    <w:rsid w:val="00637605"/>
    <w:rsid w:val="00644FF3"/>
    <w:rsid w:val="0064687A"/>
    <w:rsid w:val="006479C8"/>
    <w:rsid w:val="00662FE1"/>
    <w:rsid w:val="00667A09"/>
    <w:rsid w:val="00667CBA"/>
    <w:rsid w:val="0068126D"/>
    <w:rsid w:val="00682904"/>
    <w:rsid w:val="00682C7C"/>
    <w:rsid w:val="00683AC1"/>
    <w:rsid w:val="00687FA3"/>
    <w:rsid w:val="0069022D"/>
    <w:rsid w:val="0069253E"/>
    <w:rsid w:val="00692C66"/>
    <w:rsid w:val="006A12D3"/>
    <w:rsid w:val="006A4D2B"/>
    <w:rsid w:val="006B3B18"/>
    <w:rsid w:val="006C16F7"/>
    <w:rsid w:val="006D5952"/>
    <w:rsid w:val="006E3426"/>
    <w:rsid w:val="006F0A20"/>
    <w:rsid w:val="00704EB7"/>
    <w:rsid w:val="00706342"/>
    <w:rsid w:val="007138D2"/>
    <w:rsid w:val="007231F8"/>
    <w:rsid w:val="00726CA5"/>
    <w:rsid w:val="0073253C"/>
    <w:rsid w:val="0073266F"/>
    <w:rsid w:val="007447E7"/>
    <w:rsid w:val="00745CBC"/>
    <w:rsid w:val="00747AF9"/>
    <w:rsid w:val="00751DF2"/>
    <w:rsid w:val="00752350"/>
    <w:rsid w:val="00760B4E"/>
    <w:rsid w:val="0076167F"/>
    <w:rsid w:val="00761FD1"/>
    <w:rsid w:val="0077277B"/>
    <w:rsid w:val="007767AA"/>
    <w:rsid w:val="007777DF"/>
    <w:rsid w:val="0079398F"/>
    <w:rsid w:val="007A0FE6"/>
    <w:rsid w:val="007A568F"/>
    <w:rsid w:val="007B3335"/>
    <w:rsid w:val="007B52CF"/>
    <w:rsid w:val="007B721A"/>
    <w:rsid w:val="007C2AEF"/>
    <w:rsid w:val="007C3C29"/>
    <w:rsid w:val="007C59DF"/>
    <w:rsid w:val="007D07B8"/>
    <w:rsid w:val="007D1139"/>
    <w:rsid w:val="007D1969"/>
    <w:rsid w:val="007D2A73"/>
    <w:rsid w:val="007D3891"/>
    <w:rsid w:val="007D53CF"/>
    <w:rsid w:val="007E6FB6"/>
    <w:rsid w:val="007F3740"/>
    <w:rsid w:val="007F666B"/>
    <w:rsid w:val="0080093C"/>
    <w:rsid w:val="00801E72"/>
    <w:rsid w:val="0080574A"/>
    <w:rsid w:val="00811C1D"/>
    <w:rsid w:val="0081672F"/>
    <w:rsid w:val="00825DA0"/>
    <w:rsid w:val="0083614F"/>
    <w:rsid w:val="008455EF"/>
    <w:rsid w:val="008510CA"/>
    <w:rsid w:val="00862502"/>
    <w:rsid w:val="0086580F"/>
    <w:rsid w:val="00871498"/>
    <w:rsid w:val="008819F6"/>
    <w:rsid w:val="00886D42"/>
    <w:rsid w:val="0089063F"/>
    <w:rsid w:val="00890FFA"/>
    <w:rsid w:val="0089728F"/>
    <w:rsid w:val="008A26C2"/>
    <w:rsid w:val="008A33C7"/>
    <w:rsid w:val="008A6DCB"/>
    <w:rsid w:val="008B0394"/>
    <w:rsid w:val="008B1E42"/>
    <w:rsid w:val="008B36F8"/>
    <w:rsid w:val="008B3E13"/>
    <w:rsid w:val="008B4CB0"/>
    <w:rsid w:val="008B5FBD"/>
    <w:rsid w:val="008B6FCA"/>
    <w:rsid w:val="008C0794"/>
    <w:rsid w:val="008C3631"/>
    <w:rsid w:val="008C46E5"/>
    <w:rsid w:val="008C496A"/>
    <w:rsid w:val="008C78DB"/>
    <w:rsid w:val="008D2BEF"/>
    <w:rsid w:val="008D30AC"/>
    <w:rsid w:val="008E454E"/>
    <w:rsid w:val="008E565C"/>
    <w:rsid w:val="008E699F"/>
    <w:rsid w:val="008F1566"/>
    <w:rsid w:val="009022F4"/>
    <w:rsid w:val="00910232"/>
    <w:rsid w:val="00913104"/>
    <w:rsid w:val="0091495A"/>
    <w:rsid w:val="00920B40"/>
    <w:rsid w:val="00925877"/>
    <w:rsid w:val="00932258"/>
    <w:rsid w:val="00933830"/>
    <w:rsid w:val="009347B7"/>
    <w:rsid w:val="00937870"/>
    <w:rsid w:val="009533FF"/>
    <w:rsid w:val="00956949"/>
    <w:rsid w:val="009570FE"/>
    <w:rsid w:val="00962977"/>
    <w:rsid w:val="009642DB"/>
    <w:rsid w:val="00964A18"/>
    <w:rsid w:val="0096532C"/>
    <w:rsid w:val="00980ABE"/>
    <w:rsid w:val="00980E88"/>
    <w:rsid w:val="009917C8"/>
    <w:rsid w:val="00991DC1"/>
    <w:rsid w:val="00994039"/>
    <w:rsid w:val="009A0A0F"/>
    <w:rsid w:val="009A0FBC"/>
    <w:rsid w:val="009A557E"/>
    <w:rsid w:val="009A6157"/>
    <w:rsid w:val="009B1745"/>
    <w:rsid w:val="009B1AE6"/>
    <w:rsid w:val="009B415C"/>
    <w:rsid w:val="009B54F9"/>
    <w:rsid w:val="009B6F79"/>
    <w:rsid w:val="009C2A1C"/>
    <w:rsid w:val="009C4F0D"/>
    <w:rsid w:val="009D3E26"/>
    <w:rsid w:val="009D5F12"/>
    <w:rsid w:val="009E0135"/>
    <w:rsid w:val="009F7E07"/>
    <w:rsid w:val="00A02FE6"/>
    <w:rsid w:val="00A12DFE"/>
    <w:rsid w:val="00A20A4D"/>
    <w:rsid w:val="00A30A8F"/>
    <w:rsid w:val="00A43F8D"/>
    <w:rsid w:val="00A628AD"/>
    <w:rsid w:val="00A65430"/>
    <w:rsid w:val="00A67B7E"/>
    <w:rsid w:val="00A774F3"/>
    <w:rsid w:val="00A95AFA"/>
    <w:rsid w:val="00A96D10"/>
    <w:rsid w:val="00AA287E"/>
    <w:rsid w:val="00AA2E18"/>
    <w:rsid w:val="00AA5D2C"/>
    <w:rsid w:val="00AB0F44"/>
    <w:rsid w:val="00AB3A9D"/>
    <w:rsid w:val="00AB4A96"/>
    <w:rsid w:val="00AB6127"/>
    <w:rsid w:val="00AB79E4"/>
    <w:rsid w:val="00AC5C20"/>
    <w:rsid w:val="00AD1F02"/>
    <w:rsid w:val="00AF2C15"/>
    <w:rsid w:val="00B00113"/>
    <w:rsid w:val="00B0177E"/>
    <w:rsid w:val="00B033F0"/>
    <w:rsid w:val="00B056C4"/>
    <w:rsid w:val="00B101E7"/>
    <w:rsid w:val="00B14287"/>
    <w:rsid w:val="00B14851"/>
    <w:rsid w:val="00B16F4C"/>
    <w:rsid w:val="00B170C9"/>
    <w:rsid w:val="00B253A8"/>
    <w:rsid w:val="00B34677"/>
    <w:rsid w:val="00B35504"/>
    <w:rsid w:val="00B447E4"/>
    <w:rsid w:val="00B452EA"/>
    <w:rsid w:val="00B46A39"/>
    <w:rsid w:val="00B47F62"/>
    <w:rsid w:val="00B51F22"/>
    <w:rsid w:val="00B65CA8"/>
    <w:rsid w:val="00B7768F"/>
    <w:rsid w:val="00B84854"/>
    <w:rsid w:val="00B85102"/>
    <w:rsid w:val="00B86262"/>
    <w:rsid w:val="00B920D8"/>
    <w:rsid w:val="00B9408C"/>
    <w:rsid w:val="00B974AA"/>
    <w:rsid w:val="00B97B52"/>
    <w:rsid w:val="00BA013B"/>
    <w:rsid w:val="00BA2C04"/>
    <w:rsid w:val="00BA2D90"/>
    <w:rsid w:val="00BA3A97"/>
    <w:rsid w:val="00BA4D97"/>
    <w:rsid w:val="00BA7F08"/>
    <w:rsid w:val="00BB6349"/>
    <w:rsid w:val="00BC0779"/>
    <w:rsid w:val="00BC5B7B"/>
    <w:rsid w:val="00BC5C0B"/>
    <w:rsid w:val="00BD6FDA"/>
    <w:rsid w:val="00BE1AF4"/>
    <w:rsid w:val="00BE6FD7"/>
    <w:rsid w:val="00BE7ACF"/>
    <w:rsid w:val="00BF0560"/>
    <w:rsid w:val="00BF2F47"/>
    <w:rsid w:val="00BF54E8"/>
    <w:rsid w:val="00C02606"/>
    <w:rsid w:val="00C04C41"/>
    <w:rsid w:val="00C05924"/>
    <w:rsid w:val="00C37E0C"/>
    <w:rsid w:val="00C41BA3"/>
    <w:rsid w:val="00C4298B"/>
    <w:rsid w:val="00C43762"/>
    <w:rsid w:val="00C46AFE"/>
    <w:rsid w:val="00C579D0"/>
    <w:rsid w:val="00C60147"/>
    <w:rsid w:val="00C63AF5"/>
    <w:rsid w:val="00C66897"/>
    <w:rsid w:val="00C86E75"/>
    <w:rsid w:val="00C874C7"/>
    <w:rsid w:val="00C87C40"/>
    <w:rsid w:val="00CA753A"/>
    <w:rsid w:val="00CB1C29"/>
    <w:rsid w:val="00CB49DF"/>
    <w:rsid w:val="00CB5F15"/>
    <w:rsid w:val="00CB74FE"/>
    <w:rsid w:val="00CB75C3"/>
    <w:rsid w:val="00CC2953"/>
    <w:rsid w:val="00CD6BC9"/>
    <w:rsid w:val="00CE2300"/>
    <w:rsid w:val="00CE3B48"/>
    <w:rsid w:val="00CE4288"/>
    <w:rsid w:val="00CF5D80"/>
    <w:rsid w:val="00D018CD"/>
    <w:rsid w:val="00D06087"/>
    <w:rsid w:val="00D0734D"/>
    <w:rsid w:val="00D22A8F"/>
    <w:rsid w:val="00D3088D"/>
    <w:rsid w:val="00D31540"/>
    <w:rsid w:val="00D32277"/>
    <w:rsid w:val="00D337B7"/>
    <w:rsid w:val="00D33A2E"/>
    <w:rsid w:val="00D340A7"/>
    <w:rsid w:val="00D3548C"/>
    <w:rsid w:val="00D36C67"/>
    <w:rsid w:val="00D44610"/>
    <w:rsid w:val="00D447C3"/>
    <w:rsid w:val="00D52505"/>
    <w:rsid w:val="00D549FA"/>
    <w:rsid w:val="00D57D59"/>
    <w:rsid w:val="00D60366"/>
    <w:rsid w:val="00D622AE"/>
    <w:rsid w:val="00D824DB"/>
    <w:rsid w:val="00D82567"/>
    <w:rsid w:val="00DA06E9"/>
    <w:rsid w:val="00DA1C9E"/>
    <w:rsid w:val="00DA47E1"/>
    <w:rsid w:val="00DA6340"/>
    <w:rsid w:val="00DA7F2D"/>
    <w:rsid w:val="00DB03F4"/>
    <w:rsid w:val="00DC1502"/>
    <w:rsid w:val="00DC5C4B"/>
    <w:rsid w:val="00DC6783"/>
    <w:rsid w:val="00DD6690"/>
    <w:rsid w:val="00DE0545"/>
    <w:rsid w:val="00DE4991"/>
    <w:rsid w:val="00DF1643"/>
    <w:rsid w:val="00DF469E"/>
    <w:rsid w:val="00E02A5E"/>
    <w:rsid w:val="00E07EFA"/>
    <w:rsid w:val="00E1418D"/>
    <w:rsid w:val="00E14F4C"/>
    <w:rsid w:val="00E17310"/>
    <w:rsid w:val="00E24B07"/>
    <w:rsid w:val="00E425F5"/>
    <w:rsid w:val="00E46653"/>
    <w:rsid w:val="00E518E4"/>
    <w:rsid w:val="00E51CB1"/>
    <w:rsid w:val="00E56020"/>
    <w:rsid w:val="00E603DA"/>
    <w:rsid w:val="00E61A8C"/>
    <w:rsid w:val="00E73023"/>
    <w:rsid w:val="00E8536B"/>
    <w:rsid w:val="00E871D6"/>
    <w:rsid w:val="00E87EFB"/>
    <w:rsid w:val="00E930EB"/>
    <w:rsid w:val="00E94B6C"/>
    <w:rsid w:val="00E94D27"/>
    <w:rsid w:val="00E96805"/>
    <w:rsid w:val="00EA3010"/>
    <w:rsid w:val="00EA6AB2"/>
    <w:rsid w:val="00EA78C1"/>
    <w:rsid w:val="00EB1401"/>
    <w:rsid w:val="00EB2E77"/>
    <w:rsid w:val="00EB3658"/>
    <w:rsid w:val="00EB429E"/>
    <w:rsid w:val="00EB6173"/>
    <w:rsid w:val="00EB7160"/>
    <w:rsid w:val="00EB7F69"/>
    <w:rsid w:val="00EC6E81"/>
    <w:rsid w:val="00ED6E43"/>
    <w:rsid w:val="00ED7280"/>
    <w:rsid w:val="00EE640A"/>
    <w:rsid w:val="00EF115F"/>
    <w:rsid w:val="00EF19A3"/>
    <w:rsid w:val="00EF1EEE"/>
    <w:rsid w:val="00EF2847"/>
    <w:rsid w:val="00EF4E3C"/>
    <w:rsid w:val="00EF5B64"/>
    <w:rsid w:val="00EF79C6"/>
    <w:rsid w:val="00F12281"/>
    <w:rsid w:val="00F26FE5"/>
    <w:rsid w:val="00F32217"/>
    <w:rsid w:val="00F34F44"/>
    <w:rsid w:val="00F37301"/>
    <w:rsid w:val="00F401A8"/>
    <w:rsid w:val="00F52EBD"/>
    <w:rsid w:val="00F53BA6"/>
    <w:rsid w:val="00F61341"/>
    <w:rsid w:val="00F651A6"/>
    <w:rsid w:val="00F72340"/>
    <w:rsid w:val="00F7288F"/>
    <w:rsid w:val="00F748F2"/>
    <w:rsid w:val="00F77FF7"/>
    <w:rsid w:val="00F810AD"/>
    <w:rsid w:val="00F85E1A"/>
    <w:rsid w:val="00FA4521"/>
    <w:rsid w:val="00FB1CA0"/>
    <w:rsid w:val="00FB38F0"/>
    <w:rsid w:val="00FC3079"/>
    <w:rsid w:val="00FC50D5"/>
    <w:rsid w:val="00FD6A7E"/>
    <w:rsid w:val="00FF00C5"/>
    <w:rsid w:val="00FF00FC"/>
    <w:rsid w:val="00FF2936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9E94"/>
  <w15:chartTrackingRefBased/>
  <w15:docId w15:val="{0DE28BE5-52E0-4461-B381-D5ED31ED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22A"/>
    <w:pPr>
      <w:ind w:left="720"/>
      <w:contextualSpacing/>
    </w:pPr>
  </w:style>
  <w:style w:type="character" w:styleId="a4">
    <w:name w:val="Strong"/>
    <w:basedOn w:val="a0"/>
    <w:uiPriority w:val="22"/>
    <w:qFormat/>
    <w:rsid w:val="00B142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B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5F616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">
    <w:name w:val="Знак Знак Знак Знак3"/>
    <w:basedOn w:val="a"/>
    <w:rsid w:val="00DF46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">
    <w:name w:val="Знак Знак Знак Знак2"/>
    <w:basedOn w:val="a"/>
    <w:rsid w:val="00CB74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"/>
    <w:basedOn w:val="a"/>
    <w:rsid w:val="009C4F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8">
    <w:name w:val="Знак Знак Знак Знак"/>
    <w:basedOn w:val="a"/>
    <w:rsid w:val="0073253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Микола Петрович</dc:creator>
  <cp:keywords/>
  <dc:description/>
  <cp:lastModifiedBy>Борисенко Микола Петрович</cp:lastModifiedBy>
  <cp:revision>2</cp:revision>
  <cp:lastPrinted>2020-06-18T10:17:00Z</cp:lastPrinted>
  <dcterms:created xsi:type="dcterms:W3CDTF">2020-06-24T14:03:00Z</dcterms:created>
  <dcterms:modified xsi:type="dcterms:W3CDTF">2020-06-24T14:03:00Z</dcterms:modified>
</cp:coreProperties>
</file>