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DB5CA8" w:rsidRDefault="00730314" w:rsidP="00730314">
      <w:pPr>
        <w:tabs>
          <w:tab w:val="left" w:pos="15840"/>
        </w:tabs>
        <w:jc w:val="center"/>
        <w:rPr>
          <w:b/>
          <w:bCs/>
          <w:sz w:val="28"/>
          <w:szCs w:val="28"/>
        </w:rPr>
      </w:pPr>
      <w:r w:rsidRPr="00DB5CA8">
        <w:rPr>
          <w:b/>
          <w:bCs/>
          <w:sz w:val="28"/>
          <w:szCs w:val="28"/>
        </w:rPr>
        <w:t>Перелік питань,</w:t>
      </w:r>
    </w:p>
    <w:p w:rsidR="00730314" w:rsidRPr="00DB5CA8" w:rsidRDefault="00730314" w:rsidP="00730314">
      <w:pPr>
        <w:tabs>
          <w:tab w:val="left" w:pos="15840"/>
        </w:tabs>
        <w:jc w:val="center"/>
        <w:rPr>
          <w:b/>
          <w:bCs/>
          <w:sz w:val="28"/>
          <w:szCs w:val="28"/>
        </w:rPr>
      </w:pPr>
      <w:r w:rsidRPr="00DB5CA8">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Default="0089385D" w:rsidP="00730314">
      <w:pPr>
        <w:tabs>
          <w:tab w:val="left" w:pos="15840"/>
        </w:tabs>
        <w:jc w:val="center"/>
        <w:rPr>
          <w:b/>
          <w:bCs/>
          <w:sz w:val="28"/>
          <w:szCs w:val="28"/>
        </w:rPr>
      </w:pPr>
      <w:r>
        <w:rPr>
          <w:b/>
          <w:bCs/>
          <w:sz w:val="28"/>
          <w:szCs w:val="28"/>
        </w:rPr>
        <w:t xml:space="preserve">на </w:t>
      </w:r>
      <w:r w:rsidR="00001F0C">
        <w:rPr>
          <w:b/>
          <w:bCs/>
          <w:sz w:val="28"/>
          <w:szCs w:val="28"/>
        </w:rPr>
        <w:t>26</w:t>
      </w:r>
      <w:r w:rsidR="002D055E">
        <w:rPr>
          <w:b/>
          <w:bCs/>
          <w:sz w:val="28"/>
          <w:szCs w:val="28"/>
        </w:rPr>
        <w:t xml:space="preserve"> трав</w:t>
      </w:r>
      <w:r w:rsidR="00436243">
        <w:rPr>
          <w:b/>
          <w:bCs/>
          <w:sz w:val="28"/>
          <w:szCs w:val="28"/>
        </w:rPr>
        <w:t xml:space="preserve">ня </w:t>
      </w:r>
      <w:r w:rsidRPr="00436243">
        <w:rPr>
          <w:b/>
          <w:bCs/>
          <w:sz w:val="28"/>
          <w:szCs w:val="28"/>
          <w:lang w:val="ru-RU"/>
        </w:rPr>
        <w:t xml:space="preserve"> 2020 </w:t>
      </w:r>
      <w:r>
        <w:rPr>
          <w:b/>
          <w:bCs/>
          <w:sz w:val="28"/>
          <w:szCs w:val="28"/>
        </w:rPr>
        <w:t>року</w:t>
      </w:r>
    </w:p>
    <w:p w:rsidR="00436243" w:rsidRDefault="00436243" w:rsidP="00730314">
      <w:pPr>
        <w:tabs>
          <w:tab w:val="left" w:pos="15840"/>
        </w:tabs>
        <w:jc w:val="center"/>
        <w:rPr>
          <w:b/>
          <w:bCs/>
          <w:sz w:val="28"/>
          <w:szCs w:val="28"/>
        </w:rPr>
      </w:pPr>
    </w:p>
    <w:p w:rsidR="007049E9" w:rsidRPr="007049E9" w:rsidRDefault="007049E9" w:rsidP="0002415C">
      <w:pPr>
        <w:pStyle w:val="1"/>
        <w:autoSpaceDE w:val="0"/>
        <w:autoSpaceDN w:val="0"/>
        <w:adjustRightInd w:val="0"/>
        <w:ind w:left="1110"/>
        <w:jc w:val="both"/>
        <w:outlineLvl w:val="0"/>
        <w:rPr>
          <w:bCs/>
          <w:sz w:val="28"/>
          <w:szCs w:val="28"/>
        </w:rPr>
      </w:pPr>
    </w:p>
    <w:p w:rsidR="0002415C" w:rsidRDefault="0002415C" w:rsidP="0002415C">
      <w:pPr>
        <w:pStyle w:val="1"/>
        <w:numPr>
          <w:ilvl w:val="0"/>
          <w:numId w:val="29"/>
        </w:numPr>
        <w:autoSpaceDE w:val="0"/>
        <w:autoSpaceDN w:val="0"/>
        <w:adjustRightInd w:val="0"/>
        <w:jc w:val="both"/>
        <w:outlineLvl w:val="0"/>
        <w:rPr>
          <w:bCs/>
          <w:sz w:val="28"/>
          <w:szCs w:val="28"/>
        </w:rPr>
      </w:pPr>
      <w:r>
        <w:rPr>
          <w:bCs/>
          <w:sz w:val="28"/>
          <w:szCs w:val="28"/>
        </w:rPr>
        <w:t xml:space="preserve">Про законність розміщення добудови біля будинку № 113 по вулиці Петропавлівській. </w:t>
      </w:r>
    </w:p>
    <w:p w:rsidR="0002415C" w:rsidRPr="0002415C" w:rsidRDefault="0002415C" w:rsidP="0002415C">
      <w:pPr>
        <w:pStyle w:val="1"/>
        <w:autoSpaceDE w:val="0"/>
        <w:autoSpaceDN w:val="0"/>
        <w:adjustRightInd w:val="0"/>
        <w:ind w:left="1110"/>
        <w:jc w:val="both"/>
        <w:outlineLvl w:val="0"/>
        <w:rPr>
          <w:bCs/>
          <w:sz w:val="28"/>
          <w:szCs w:val="28"/>
        </w:rPr>
      </w:pPr>
      <w:r>
        <w:rPr>
          <w:b/>
          <w:bCs/>
          <w:sz w:val="28"/>
          <w:szCs w:val="28"/>
        </w:rPr>
        <w:t>Доповідає:</w:t>
      </w:r>
      <w:r>
        <w:rPr>
          <w:bCs/>
          <w:sz w:val="28"/>
          <w:szCs w:val="28"/>
        </w:rPr>
        <w:t xml:space="preserve"> </w:t>
      </w:r>
      <w:r w:rsidRPr="00B23FF4">
        <w:rPr>
          <w:b/>
          <w:bCs/>
          <w:sz w:val="28"/>
          <w:szCs w:val="28"/>
        </w:rPr>
        <w:t>Довбня А.М.</w:t>
      </w:r>
    </w:p>
    <w:p w:rsidR="00D761F7" w:rsidRPr="00287D36" w:rsidRDefault="00D761F7" w:rsidP="00D761F7">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єднаної територіальної громади квартири № 2 в будинку № 91/1 по                   вул. Ковпака в м. Суми від Адміністрації Державної прикордонної служби України</w:t>
      </w:r>
      <w:r w:rsidR="00287D36">
        <w:rPr>
          <w:sz w:val="28"/>
          <w:szCs w:val="28"/>
        </w:rPr>
        <w:t>.</w:t>
      </w:r>
    </w:p>
    <w:p w:rsidR="00287D36" w:rsidRPr="00287D36" w:rsidRDefault="00287D36" w:rsidP="00D761F7">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єднаної територіальної громади квартири № 4 в будинку № 91/1 по                     вул. Ковпака в м. Суми від Адміністрації Державної прикордонної служби України.</w:t>
      </w:r>
    </w:p>
    <w:p w:rsidR="00287D36" w:rsidRPr="00287D36"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6970A9">
        <w:rPr>
          <w:sz w:val="28"/>
          <w:szCs w:val="28"/>
        </w:rPr>
        <w:t>7</w:t>
      </w:r>
      <w:r>
        <w:rPr>
          <w:sz w:val="28"/>
          <w:szCs w:val="28"/>
        </w:rPr>
        <w:t xml:space="preserve"> в будинку № 91/1 по </w:t>
      </w:r>
      <w:r w:rsidR="006970A9">
        <w:rPr>
          <w:sz w:val="28"/>
          <w:szCs w:val="28"/>
        </w:rPr>
        <w:t xml:space="preserve">                   </w:t>
      </w:r>
      <w:r>
        <w:rPr>
          <w:sz w:val="28"/>
          <w:szCs w:val="28"/>
        </w:rPr>
        <w:t>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6970A9">
        <w:rPr>
          <w:sz w:val="28"/>
          <w:szCs w:val="28"/>
        </w:rPr>
        <w:t>8</w:t>
      </w:r>
      <w:r>
        <w:rPr>
          <w:sz w:val="28"/>
          <w:szCs w:val="28"/>
        </w:rPr>
        <w:t xml:space="preserve"> в будинку № 91/1 по </w:t>
      </w:r>
      <w:r w:rsidR="006970A9">
        <w:rPr>
          <w:sz w:val="28"/>
          <w:szCs w:val="28"/>
        </w:rPr>
        <w:t xml:space="preserve">                    вул. Ковпака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6970A9">
        <w:rPr>
          <w:sz w:val="28"/>
          <w:szCs w:val="28"/>
        </w:rPr>
        <w:t>15 в будинку</w:t>
      </w:r>
      <w:r>
        <w:rPr>
          <w:sz w:val="28"/>
          <w:szCs w:val="28"/>
        </w:rPr>
        <w:t xml:space="preserve"> № 91/1 по </w:t>
      </w:r>
      <w:r w:rsidR="006970A9">
        <w:rPr>
          <w:sz w:val="28"/>
          <w:szCs w:val="28"/>
        </w:rPr>
        <w:t xml:space="preserve">                  </w:t>
      </w:r>
      <w:r>
        <w:rPr>
          <w:sz w:val="28"/>
          <w:szCs w:val="28"/>
        </w:rPr>
        <w:t>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6970A9">
        <w:rPr>
          <w:sz w:val="28"/>
          <w:szCs w:val="28"/>
        </w:rPr>
        <w:t>36</w:t>
      </w:r>
      <w:r>
        <w:rPr>
          <w:sz w:val="28"/>
          <w:szCs w:val="28"/>
        </w:rPr>
        <w:t xml:space="preserve"> в будинку № 91/1 по</w:t>
      </w:r>
      <w:r w:rsidR="006970A9">
        <w:rPr>
          <w:sz w:val="28"/>
          <w:szCs w:val="28"/>
        </w:rPr>
        <w:t xml:space="preserve">                    </w:t>
      </w:r>
      <w:r>
        <w:rPr>
          <w:sz w:val="28"/>
          <w:szCs w:val="28"/>
        </w:rPr>
        <w:t>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6970A9">
        <w:rPr>
          <w:sz w:val="28"/>
          <w:szCs w:val="28"/>
        </w:rPr>
        <w:t>37</w:t>
      </w:r>
      <w:r>
        <w:rPr>
          <w:sz w:val="28"/>
          <w:szCs w:val="28"/>
        </w:rPr>
        <w:t xml:space="preserve"> в будинку № 91/1 по</w:t>
      </w:r>
      <w:r w:rsidR="006970A9">
        <w:rPr>
          <w:sz w:val="28"/>
          <w:szCs w:val="28"/>
        </w:rPr>
        <w:t xml:space="preserve">                </w:t>
      </w:r>
      <w:r>
        <w:rPr>
          <w:sz w:val="28"/>
          <w:szCs w:val="28"/>
        </w:rPr>
        <w:t xml:space="preserve"> 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10311F">
        <w:rPr>
          <w:sz w:val="28"/>
          <w:szCs w:val="28"/>
        </w:rPr>
        <w:t>39</w:t>
      </w:r>
      <w:r>
        <w:rPr>
          <w:sz w:val="28"/>
          <w:szCs w:val="28"/>
        </w:rPr>
        <w:t xml:space="preserve"> в будинку № 91/1 по </w:t>
      </w:r>
      <w:r w:rsidR="0010311F">
        <w:rPr>
          <w:sz w:val="28"/>
          <w:szCs w:val="28"/>
        </w:rPr>
        <w:t xml:space="preserve">                            </w:t>
      </w:r>
      <w:r>
        <w:rPr>
          <w:sz w:val="28"/>
          <w:szCs w:val="28"/>
        </w:rPr>
        <w:t>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10311F">
        <w:rPr>
          <w:sz w:val="28"/>
          <w:szCs w:val="28"/>
        </w:rPr>
        <w:t>53</w:t>
      </w:r>
      <w:r>
        <w:rPr>
          <w:sz w:val="28"/>
          <w:szCs w:val="28"/>
        </w:rPr>
        <w:t xml:space="preserve"> в будинку № 91/1 по </w:t>
      </w:r>
      <w:r w:rsidR="0010311F">
        <w:rPr>
          <w:sz w:val="28"/>
          <w:szCs w:val="28"/>
        </w:rPr>
        <w:t xml:space="preserve">                       </w:t>
      </w:r>
      <w:r>
        <w:rPr>
          <w:sz w:val="28"/>
          <w:szCs w:val="28"/>
        </w:rPr>
        <w:t>вул. Ков</w:t>
      </w:r>
      <w:r w:rsidR="0010311F">
        <w:rPr>
          <w:sz w:val="28"/>
          <w:szCs w:val="28"/>
        </w:rPr>
        <w:t xml:space="preserve">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lastRenderedPageBreak/>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B97E73">
        <w:rPr>
          <w:sz w:val="28"/>
          <w:szCs w:val="28"/>
        </w:rPr>
        <w:t>55</w:t>
      </w:r>
      <w:r>
        <w:rPr>
          <w:sz w:val="28"/>
          <w:szCs w:val="28"/>
        </w:rPr>
        <w:t xml:space="preserve"> в будинку № 91/1 по </w:t>
      </w:r>
      <w:r w:rsidR="00893239">
        <w:rPr>
          <w:sz w:val="28"/>
          <w:szCs w:val="28"/>
        </w:rPr>
        <w:t xml:space="preserve">                     вул. Ковпака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FB0106">
        <w:rPr>
          <w:sz w:val="28"/>
          <w:szCs w:val="28"/>
        </w:rPr>
        <w:t>63</w:t>
      </w:r>
      <w:r w:rsidR="00BC525B">
        <w:rPr>
          <w:sz w:val="28"/>
          <w:szCs w:val="28"/>
        </w:rPr>
        <w:t xml:space="preserve"> в будинку</w:t>
      </w:r>
      <w:r>
        <w:rPr>
          <w:sz w:val="28"/>
          <w:szCs w:val="28"/>
        </w:rPr>
        <w:t xml:space="preserve"> № 91/1 по </w:t>
      </w:r>
      <w:r w:rsidR="00BC525B">
        <w:rPr>
          <w:sz w:val="28"/>
          <w:szCs w:val="28"/>
        </w:rPr>
        <w:t xml:space="preserve">             </w:t>
      </w:r>
      <w:r>
        <w:rPr>
          <w:sz w:val="28"/>
          <w:szCs w:val="28"/>
        </w:rPr>
        <w:t>вул. Ко</w:t>
      </w:r>
      <w:r w:rsidR="00BC525B">
        <w:rPr>
          <w:sz w:val="28"/>
          <w:szCs w:val="28"/>
        </w:rPr>
        <w:t>впака в м. Суми</w:t>
      </w:r>
      <w:r>
        <w:rPr>
          <w:sz w:val="28"/>
          <w:szCs w:val="28"/>
        </w:rPr>
        <w:t xml:space="preserve">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D769EC">
        <w:rPr>
          <w:sz w:val="28"/>
          <w:szCs w:val="28"/>
        </w:rPr>
        <w:t xml:space="preserve">66 в будинку </w:t>
      </w:r>
      <w:r>
        <w:rPr>
          <w:sz w:val="28"/>
          <w:szCs w:val="28"/>
        </w:rPr>
        <w:t xml:space="preserve">№ 91/1 по </w:t>
      </w:r>
      <w:r w:rsidR="00D769EC">
        <w:rPr>
          <w:sz w:val="28"/>
          <w:szCs w:val="28"/>
        </w:rPr>
        <w:t xml:space="preserve">                  </w:t>
      </w:r>
      <w:r>
        <w:rPr>
          <w:sz w:val="28"/>
          <w:szCs w:val="28"/>
        </w:rPr>
        <w:t>вул. Ков</w:t>
      </w:r>
      <w:r w:rsidR="00D769EC">
        <w:rPr>
          <w:sz w:val="28"/>
          <w:szCs w:val="28"/>
        </w:rPr>
        <w:t xml:space="preserve">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D769EC">
        <w:rPr>
          <w:sz w:val="28"/>
          <w:szCs w:val="28"/>
        </w:rPr>
        <w:t xml:space="preserve">71 в будинку  </w:t>
      </w:r>
      <w:r>
        <w:rPr>
          <w:sz w:val="28"/>
          <w:szCs w:val="28"/>
        </w:rPr>
        <w:t>№ 91/1 по</w:t>
      </w:r>
      <w:r w:rsidR="00D769EC">
        <w:rPr>
          <w:sz w:val="28"/>
          <w:szCs w:val="28"/>
        </w:rPr>
        <w:t xml:space="preserve">                </w:t>
      </w:r>
      <w:r>
        <w:rPr>
          <w:sz w:val="28"/>
          <w:szCs w:val="28"/>
        </w:rPr>
        <w:t xml:space="preserve"> вул. Ко</w:t>
      </w:r>
      <w:r w:rsidR="00D769EC">
        <w:rPr>
          <w:sz w:val="28"/>
          <w:szCs w:val="28"/>
        </w:rPr>
        <w:t>впака в м. Суми</w:t>
      </w:r>
      <w:r>
        <w:rPr>
          <w:sz w:val="28"/>
          <w:szCs w:val="28"/>
        </w:rPr>
        <w:t xml:space="preserve">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D769EC">
        <w:rPr>
          <w:sz w:val="28"/>
          <w:szCs w:val="28"/>
        </w:rPr>
        <w:t>73</w:t>
      </w:r>
      <w:r>
        <w:rPr>
          <w:sz w:val="28"/>
          <w:szCs w:val="28"/>
        </w:rPr>
        <w:t xml:space="preserve"> в будинку № 91/1 по </w:t>
      </w:r>
      <w:r w:rsidR="00D769EC">
        <w:rPr>
          <w:sz w:val="28"/>
          <w:szCs w:val="28"/>
        </w:rPr>
        <w:t xml:space="preserve">                   вул. Ковпака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D769EC">
        <w:rPr>
          <w:sz w:val="28"/>
          <w:szCs w:val="28"/>
        </w:rPr>
        <w:t xml:space="preserve">76 в будинку </w:t>
      </w:r>
      <w:r>
        <w:rPr>
          <w:sz w:val="28"/>
          <w:szCs w:val="28"/>
        </w:rPr>
        <w:t xml:space="preserve">№ 91/1 по </w:t>
      </w:r>
      <w:r w:rsidR="00D769EC">
        <w:rPr>
          <w:sz w:val="28"/>
          <w:szCs w:val="28"/>
        </w:rPr>
        <w:t xml:space="preserve">             </w:t>
      </w:r>
      <w:r>
        <w:rPr>
          <w:sz w:val="28"/>
          <w:szCs w:val="28"/>
        </w:rPr>
        <w:t>вул. Ко</w:t>
      </w:r>
      <w:r w:rsidR="00D769EC">
        <w:rPr>
          <w:sz w:val="28"/>
          <w:szCs w:val="28"/>
        </w:rPr>
        <w:t>впака в м. Суми</w:t>
      </w:r>
      <w:r>
        <w:rPr>
          <w:sz w:val="28"/>
          <w:szCs w:val="28"/>
        </w:rPr>
        <w:t xml:space="preserve">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D769EC">
        <w:rPr>
          <w:sz w:val="28"/>
          <w:szCs w:val="28"/>
        </w:rPr>
        <w:t>77</w:t>
      </w:r>
      <w:r>
        <w:rPr>
          <w:sz w:val="28"/>
          <w:szCs w:val="28"/>
        </w:rPr>
        <w:t xml:space="preserve"> в будинку № 91/1 по </w:t>
      </w:r>
      <w:r w:rsidR="00D769EC">
        <w:rPr>
          <w:sz w:val="28"/>
          <w:szCs w:val="28"/>
        </w:rPr>
        <w:t xml:space="preserve">                     </w:t>
      </w:r>
      <w:r>
        <w:rPr>
          <w:sz w:val="28"/>
          <w:szCs w:val="28"/>
        </w:rPr>
        <w:t>вул. Ков</w:t>
      </w:r>
      <w:r w:rsidR="00D769EC">
        <w:rPr>
          <w:sz w:val="28"/>
          <w:szCs w:val="28"/>
        </w:rPr>
        <w:t xml:space="preserve">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D769EC">
        <w:rPr>
          <w:sz w:val="28"/>
          <w:szCs w:val="28"/>
        </w:rPr>
        <w:t>79</w:t>
      </w:r>
      <w:r>
        <w:rPr>
          <w:sz w:val="28"/>
          <w:szCs w:val="28"/>
        </w:rPr>
        <w:t xml:space="preserve"> в будинку № 91/1 по </w:t>
      </w:r>
      <w:r w:rsidR="00D769EC">
        <w:rPr>
          <w:sz w:val="28"/>
          <w:szCs w:val="28"/>
        </w:rPr>
        <w:t xml:space="preserve">                    вул. Ковпака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AB5A1E">
        <w:rPr>
          <w:sz w:val="28"/>
          <w:szCs w:val="28"/>
        </w:rPr>
        <w:t xml:space="preserve">88 в будинку </w:t>
      </w:r>
      <w:r>
        <w:rPr>
          <w:sz w:val="28"/>
          <w:szCs w:val="28"/>
        </w:rPr>
        <w:t xml:space="preserve">№ 91/1 по </w:t>
      </w:r>
      <w:r w:rsidR="00AB5A1E">
        <w:rPr>
          <w:sz w:val="28"/>
          <w:szCs w:val="28"/>
        </w:rPr>
        <w:t xml:space="preserve">                      </w:t>
      </w:r>
      <w:r>
        <w:rPr>
          <w:sz w:val="28"/>
          <w:szCs w:val="28"/>
        </w:rPr>
        <w:t>вул. Ков</w:t>
      </w:r>
      <w:r w:rsidR="00AB5A1E">
        <w:rPr>
          <w:sz w:val="28"/>
          <w:szCs w:val="28"/>
        </w:rPr>
        <w:t xml:space="preserve">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AB5A1E">
        <w:rPr>
          <w:sz w:val="28"/>
          <w:szCs w:val="28"/>
        </w:rPr>
        <w:t xml:space="preserve">123 в будинку </w:t>
      </w:r>
      <w:r>
        <w:rPr>
          <w:sz w:val="28"/>
          <w:szCs w:val="28"/>
        </w:rPr>
        <w:t xml:space="preserve">№ 91/1 по </w:t>
      </w:r>
      <w:r w:rsidR="00AB5A1E">
        <w:rPr>
          <w:sz w:val="28"/>
          <w:szCs w:val="28"/>
        </w:rPr>
        <w:t xml:space="preserve">       </w:t>
      </w:r>
      <w:r>
        <w:rPr>
          <w:sz w:val="28"/>
          <w:szCs w:val="28"/>
        </w:rPr>
        <w:t>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AB5A1E">
        <w:rPr>
          <w:sz w:val="28"/>
          <w:szCs w:val="28"/>
        </w:rPr>
        <w:t xml:space="preserve">124 в будинку </w:t>
      </w:r>
      <w:r>
        <w:rPr>
          <w:sz w:val="28"/>
          <w:szCs w:val="28"/>
        </w:rPr>
        <w:t xml:space="preserve">№ 91/1 по </w:t>
      </w:r>
      <w:r w:rsidR="00AB5A1E">
        <w:rPr>
          <w:sz w:val="28"/>
          <w:szCs w:val="28"/>
        </w:rPr>
        <w:t xml:space="preserve">  </w:t>
      </w:r>
      <w:r>
        <w:rPr>
          <w:sz w:val="28"/>
          <w:szCs w:val="28"/>
        </w:rPr>
        <w:t>вул. Ков</w:t>
      </w:r>
      <w:r w:rsidR="00AB5A1E">
        <w:rPr>
          <w:sz w:val="28"/>
          <w:szCs w:val="28"/>
        </w:rPr>
        <w:t xml:space="preserve">пака в м. Суми </w:t>
      </w:r>
      <w:r>
        <w:rPr>
          <w:sz w:val="28"/>
          <w:szCs w:val="28"/>
        </w:rPr>
        <w:t>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5435B2">
        <w:rPr>
          <w:sz w:val="28"/>
          <w:szCs w:val="28"/>
        </w:rPr>
        <w:t xml:space="preserve">130 в будинку </w:t>
      </w:r>
      <w:r>
        <w:rPr>
          <w:sz w:val="28"/>
          <w:szCs w:val="28"/>
        </w:rPr>
        <w:t xml:space="preserve">№ 91/1 по </w:t>
      </w:r>
      <w:r w:rsidR="005435B2">
        <w:rPr>
          <w:sz w:val="28"/>
          <w:szCs w:val="28"/>
        </w:rPr>
        <w:t xml:space="preserve">       </w:t>
      </w:r>
      <w:r>
        <w:rPr>
          <w:sz w:val="28"/>
          <w:szCs w:val="28"/>
        </w:rPr>
        <w:t>вул. Ковпака в м. Суми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lastRenderedPageBreak/>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5435B2">
        <w:rPr>
          <w:sz w:val="28"/>
          <w:szCs w:val="28"/>
        </w:rPr>
        <w:t xml:space="preserve">137 в будинку </w:t>
      </w:r>
      <w:r>
        <w:rPr>
          <w:sz w:val="28"/>
          <w:szCs w:val="28"/>
        </w:rPr>
        <w:t xml:space="preserve">№ 91/1 по </w:t>
      </w:r>
      <w:r w:rsidR="005435B2">
        <w:rPr>
          <w:sz w:val="28"/>
          <w:szCs w:val="28"/>
        </w:rPr>
        <w:t xml:space="preserve">        </w:t>
      </w:r>
      <w:r>
        <w:rPr>
          <w:sz w:val="28"/>
          <w:szCs w:val="28"/>
        </w:rPr>
        <w:t>вул. Ко</w:t>
      </w:r>
      <w:r w:rsidR="005435B2">
        <w:rPr>
          <w:sz w:val="28"/>
          <w:szCs w:val="28"/>
        </w:rPr>
        <w:t>впака в м. Суми</w:t>
      </w:r>
      <w:r>
        <w:rPr>
          <w:sz w:val="28"/>
          <w:szCs w:val="28"/>
        </w:rPr>
        <w:t xml:space="preserve">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542A40">
        <w:rPr>
          <w:sz w:val="28"/>
          <w:szCs w:val="28"/>
        </w:rPr>
        <w:t xml:space="preserve">147 в будинку </w:t>
      </w:r>
      <w:r>
        <w:rPr>
          <w:sz w:val="28"/>
          <w:szCs w:val="28"/>
        </w:rPr>
        <w:t>№ 91/1 по</w:t>
      </w:r>
      <w:r w:rsidR="00542A40">
        <w:rPr>
          <w:sz w:val="28"/>
          <w:szCs w:val="28"/>
        </w:rPr>
        <w:t xml:space="preserve">          </w:t>
      </w:r>
      <w:r>
        <w:rPr>
          <w:sz w:val="28"/>
          <w:szCs w:val="28"/>
        </w:rPr>
        <w:t xml:space="preserve"> вул. Ко</w:t>
      </w:r>
      <w:r w:rsidR="00542A40">
        <w:rPr>
          <w:sz w:val="28"/>
          <w:szCs w:val="28"/>
        </w:rPr>
        <w:t>впака в м. Суми</w:t>
      </w:r>
      <w:r>
        <w:rPr>
          <w:sz w:val="28"/>
          <w:szCs w:val="28"/>
        </w:rPr>
        <w:t xml:space="preserve"> від Адміністрації Державної прикордонної служби України.</w:t>
      </w:r>
    </w:p>
    <w:p w:rsidR="00287D36" w:rsidRPr="00925BFF"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E63271">
        <w:rPr>
          <w:sz w:val="28"/>
          <w:szCs w:val="28"/>
        </w:rPr>
        <w:t>153 в будинку</w:t>
      </w:r>
      <w:r>
        <w:rPr>
          <w:sz w:val="28"/>
          <w:szCs w:val="28"/>
        </w:rPr>
        <w:t xml:space="preserve"> № 91/1 по </w:t>
      </w:r>
      <w:r w:rsidR="00E63271">
        <w:rPr>
          <w:sz w:val="28"/>
          <w:szCs w:val="28"/>
        </w:rPr>
        <w:t xml:space="preserve">               </w:t>
      </w:r>
      <w:r>
        <w:rPr>
          <w:sz w:val="28"/>
          <w:szCs w:val="28"/>
        </w:rPr>
        <w:t>вул. Ко</w:t>
      </w:r>
      <w:r w:rsidR="00E63271">
        <w:rPr>
          <w:sz w:val="28"/>
          <w:szCs w:val="28"/>
        </w:rPr>
        <w:t>впака в м. Суми</w:t>
      </w:r>
      <w:r>
        <w:rPr>
          <w:sz w:val="28"/>
          <w:szCs w:val="28"/>
        </w:rPr>
        <w:t xml:space="preserve"> від Адміністрації Державної прикордонної служби України.</w:t>
      </w:r>
    </w:p>
    <w:p w:rsidR="00287D36" w:rsidRPr="002D055E" w:rsidRDefault="00287D36" w:rsidP="00287D36">
      <w:pPr>
        <w:pStyle w:val="1"/>
        <w:numPr>
          <w:ilvl w:val="0"/>
          <w:numId w:val="29"/>
        </w:numPr>
        <w:autoSpaceDE w:val="0"/>
        <w:autoSpaceDN w:val="0"/>
        <w:adjustRightInd w:val="0"/>
        <w:jc w:val="both"/>
        <w:outlineLvl w:val="0"/>
        <w:rPr>
          <w:bCs/>
          <w:sz w:val="28"/>
          <w:szCs w:val="28"/>
        </w:rPr>
      </w:pPr>
      <w:r w:rsidRPr="00DA078B">
        <w:rPr>
          <w:sz w:val="28"/>
          <w:szCs w:val="28"/>
        </w:rPr>
        <w:t xml:space="preserve">Про </w:t>
      </w:r>
      <w:r>
        <w:rPr>
          <w:sz w:val="28"/>
          <w:szCs w:val="28"/>
        </w:rPr>
        <w:t xml:space="preserve">надання згоди на </w:t>
      </w:r>
      <w:r w:rsidRPr="00DA078B">
        <w:rPr>
          <w:sz w:val="28"/>
          <w:szCs w:val="28"/>
        </w:rPr>
        <w:t xml:space="preserve">прийняття до комунальної власності </w:t>
      </w:r>
      <w:r>
        <w:rPr>
          <w:sz w:val="28"/>
          <w:szCs w:val="28"/>
        </w:rPr>
        <w:t>Сумської міської об</w:t>
      </w:r>
      <w:r w:rsidRPr="00916A74">
        <w:rPr>
          <w:sz w:val="28"/>
          <w:szCs w:val="28"/>
        </w:rPr>
        <w:t>’</w:t>
      </w:r>
      <w:r>
        <w:rPr>
          <w:sz w:val="28"/>
          <w:szCs w:val="28"/>
        </w:rPr>
        <w:t xml:space="preserve">єднаної територіальної громади квартири № </w:t>
      </w:r>
      <w:r w:rsidR="00E63271">
        <w:rPr>
          <w:sz w:val="28"/>
          <w:szCs w:val="28"/>
        </w:rPr>
        <w:t>155 в будинку</w:t>
      </w:r>
      <w:r>
        <w:rPr>
          <w:sz w:val="28"/>
          <w:szCs w:val="28"/>
        </w:rPr>
        <w:t xml:space="preserve"> № 91/1 по</w:t>
      </w:r>
      <w:r w:rsidR="00E63271">
        <w:rPr>
          <w:sz w:val="28"/>
          <w:szCs w:val="28"/>
        </w:rPr>
        <w:t xml:space="preserve">                 </w:t>
      </w:r>
      <w:r>
        <w:rPr>
          <w:sz w:val="28"/>
          <w:szCs w:val="28"/>
        </w:rPr>
        <w:t xml:space="preserve"> вул. Ко</w:t>
      </w:r>
      <w:r w:rsidR="00E63271">
        <w:rPr>
          <w:sz w:val="28"/>
          <w:szCs w:val="28"/>
        </w:rPr>
        <w:t>впака в м. Суми</w:t>
      </w:r>
      <w:r>
        <w:rPr>
          <w:sz w:val="28"/>
          <w:szCs w:val="28"/>
        </w:rPr>
        <w:t xml:space="preserve"> від Адміністрації Державної прикордонної служби України.</w:t>
      </w:r>
    </w:p>
    <w:p w:rsidR="002D055E" w:rsidRPr="002D055E" w:rsidRDefault="002D055E" w:rsidP="00287D36">
      <w:pPr>
        <w:pStyle w:val="1"/>
        <w:numPr>
          <w:ilvl w:val="0"/>
          <w:numId w:val="29"/>
        </w:numPr>
        <w:autoSpaceDE w:val="0"/>
        <w:autoSpaceDN w:val="0"/>
        <w:adjustRightInd w:val="0"/>
        <w:jc w:val="both"/>
        <w:outlineLvl w:val="0"/>
        <w:rPr>
          <w:bCs/>
          <w:sz w:val="28"/>
          <w:szCs w:val="28"/>
        </w:rPr>
      </w:pPr>
      <w:r w:rsidRPr="00A53511">
        <w:rPr>
          <w:sz w:val="28"/>
          <w:szCs w:val="28"/>
        </w:rPr>
        <w:t>Про</w:t>
      </w:r>
      <w:r>
        <w:rPr>
          <w:sz w:val="28"/>
          <w:szCs w:val="28"/>
        </w:rPr>
        <w:t xml:space="preserve"> </w:t>
      </w:r>
      <w:r w:rsidRPr="00A53511">
        <w:rPr>
          <w:sz w:val="28"/>
          <w:szCs w:val="28"/>
        </w:rPr>
        <w:t>надання зго</w:t>
      </w:r>
      <w:r w:rsidR="00A42153">
        <w:rPr>
          <w:sz w:val="28"/>
          <w:szCs w:val="28"/>
        </w:rPr>
        <w:t>ди на списання</w:t>
      </w:r>
      <w:r w:rsidRPr="00A53511">
        <w:rPr>
          <w:sz w:val="28"/>
          <w:szCs w:val="28"/>
        </w:rPr>
        <w:t xml:space="preserve"> </w:t>
      </w:r>
      <w:r>
        <w:rPr>
          <w:sz w:val="28"/>
          <w:szCs w:val="28"/>
        </w:rPr>
        <w:t>основних засобів</w:t>
      </w:r>
      <w:r w:rsidRPr="00A53511">
        <w:rPr>
          <w:sz w:val="28"/>
          <w:szCs w:val="28"/>
        </w:rPr>
        <w:t xml:space="preserve"> з балансу</w:t>
      </w:r>
      <w:r>
        <w:rPr>
          <w:sz w:val="28"/>
          <w:szCs w:val="28"/>
        </w:rPr>
        <w:t xml:space="preserve"> Сумського дошкільного навчального закладу (ясла-садок) № 15 «Перлинка»                              м. Суми, Сумської області.</w:t>
      </w:r>
    </w:p>
    <w:p w:rsidR="002D055E" w:rsidRPr="001024DD" w:rsidRDefault="002D055E" w:rsidP="00287D36">
      <w:pPr>
        <w:pStyle w:val="1"/>
        <w:numPr>
          <w:ilvl w:val="0"/>
          <w:numId w:val="29"/>
        </w:numPr>
        <w:autoSpaceDE w:val="0"/>
        <w:autoSpaceDN w:val="0"/>
        <w:adjustRightInd w:val="0"/>
        <w:jc w:val="both"/>
        <w:outlineLvl w:val="0"/>
        <w:rPr>
          <w:bCs/>
          <w:sz w:val="28"/>
          <w:szCs w:val="28"/>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FB21B6" w:rsidRDefault="001024DD" w:rsidP="00FB21B6">
      <w:pPr>
        <w:pStyle w:val="1"/>
        <w:numPr>
          <w:ilvl w:val="0"/>
          <w:numId w:val="29"/>
        </w:numPr>
        <w:autoSpaceDE w:val="0"/>
        <w:autoSpaceDN w:val="0"/>
        <w:adjustRightInd w:val="0"/>
        <w:jc w:val="both"/>
        <w:outlineLvl w:val="0"/>
        <w:rPr>
          <w:bCs/>
          <w:sz w:val="28"/>
          <w:szCs w:val="28"/>
        </w:rPr>
      </w:pPr>
      <w:r w:rsidRPr="006E3005">
        <w:rPr>
          <w:sz w:val="28"/>
          <w:szCs w:val="28"/>
        </w:rPr>
        <w:t xml:space="preserve">Про </w:t>
      </w:r>
      <w:r>
        <w:rPr>
          <w:sz w:val="28"/>
          <w:szCs w:val="28"/>
        </w:rPr>
        <w:t>закріплення за комунальним підприємством «Міськводоканал» Сумської міської ради на праві господарського відання нерухомого майна комунальної власності Сумської міської об</w:t>
      </w:r>
      <w:r w:rsidRPr="00D56C22">
        <w:rPr>
          <w:sz w:val="28"/>
          <w:szCs w:val="28"/>
        </w:rPr>
        <w:t>’</w:t>
      </w:r>
      <w:r>
        <w:rPr>
          <w:sz w:val="28"/>
          <w:szCs w:val="28"/>
        </w:rPr>
        <w:t>єднаної територіальної громади по вул. Воскресенській, 15  в м. Суми</w:t>
      </w:r>
      <w:r w:rsidR="00001F0C">
        <w:rPr>
          <w:sz w:val="28"/>
          <w:szCs w:val="28"/>
        </w:rPr>
        <w:t>.</w:t>
      </w:r>
    </w:p>
    <w:p w:rsidR="00CD28AF" w:rsidRDefault="00001F0C" w:rsidP="00CD28AF">
      <w:pPr>
        <w:pStyle w:val="1"/>
        <w:numPr>
          <w:ilvl w:val="0"/>
          <w:numId w:val="29"/>
        </w:numPr>
        <w:autoSpaceDE w:val="0"/>
        <w:autoSpaceDN w:val="0"/>
        <w:adjustRightInd w:val="0"/>
        <w:jc w:val="both"/>
        <w:outlineLvl w:val="0"/>
        <w:rPr>
          <w:bCs/>
          <w:sz w:val="28"/>
          <w:szCs w:val="28"/>
        </w:rPr>
      </w:pPr>
      <w:r w:rsidRPr="00FB21B6">
        <w:rPr>
          <w:sz w:val="28"/>
          <w:szCs w:val="28"/>
        </w:rPr>
        <w:t xml:space="preserve">Про розгляд звернення </w:t>
      </w:r>
      <w:r w:rsidRPr="00FB21B6">
        <w:rPr>
          <w:b/>
          <w:bCs/>
          <w:sz w:val="28"/>
          <w:szCs w:val="28"/>
        </w:rPr>
        <w:t xml:space="preserve">АТ «Ощадбанк» </w:t>
      </w:r>
      <w:r w:rsidRPr="00FB21B6">
        <w:rPr>
          <w:sz w:val="28"/>
          <w:szCs w:val="28"/>
        </w:rPr>
        <w:t xml:space="preserve">щодо встановлення орендної плати у розмірі 1 грн в місяць на період карантину за оренду нежитлових приміщень, а саме: </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просп. Михайла Лушпи, буд. 15, площею 120,7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Петропавлівська, буд. 53, площею 189,0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Романа Атаманюка, буд. 57, площею 114,0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Воскресенська, буд. 10, площею 81,2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Роменська, буд. 88, площею 94,5 кв.м.</w:t>
      </w:r>
    </w:p>
    <w:p w:rsidR="00CD28AF" w:rsidRPr="00CD28AF" w:rsidRDefault="00CD28AF" w:rsidP="00CD28AF">
      <w:pPr>
        <w:pStyle w:val="a3"/>
        <w:numPr>
          <w:ilvl w:val="0"/>
          <w:numId w:val="29"/>
        </w:numPr>
        <w:autoSpaceDE w:val="0"/>
        <w:autoSpaceDN w:val="0"/>
        <w:adjustRightInd w:val="0"/>
        <w:jc w:val="both"/>
        <w:outlineLvl w:val="0"/>
        <w:rPr>
          <w:rFonts w:eastAsia="Calibri"/>
          <w:sz w:val="28"/>
          <w:szCs w:val="28"/>
        </w:rPr>
      </w:pPr>
      <w:r w:rsidRPr="00CD28AF">
        <w:rPr>
          <w:rFonts w:eastAsia="Calibri"/>
          <w:sz w:val="28"/>
          <w:szCs w:val="28"/>
        </w:rPr>
        <w:t xml:space="preserve">Про розгляд звернення </w:t>
      </w:r>
      <w:r w:rsidRPr="00CD28AF">
        <w:rPr>
          <w:rFonts w:eastAsia="Calibri"/>
          <w:b/>
          <w:sz w:val="28"/>
          <w:szCs w:val="28"/>
        </w:rPr>
        <w:t>ТОВ «Керуюча Компанія «Сумитехнобудсервіс»</w:t>
      </w:r>
      <w:r w:rsidRPr="00CD28AF">
        <w:rPr>
          <w:rFonts w:eastAsia="Calibri"/>
          <w:sz w:val="28"/>
          <w:szCs w:val="28"/>
        </w:rPr>
        <w:t xml:space="preserve"> щодо звільнення від нарахування орендної плати на період карантину за оренду нежитлових приміщень, а саме:</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Івана Сірка, буд. 19, площею 287,1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просп. Михайла Лушпи, буд. 22, площею 14,7 кв. 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Сергія Табали (Сєвєра), буд. 30, площею 10,7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Катерини Зеленко, буд. 4 Г-II, площею 125,4 кв.м;</w:t>
      </w:r>
    </w:p>
    <w:p w:rsidR="00CD28AF" w:rsidRPr="00CD28AF" w:rsidRDefault="00CD28AF" w:rsidP="00CD28AF">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Івана Сірка, буд. 25, площею 8,9 кв.м;</w:t>
      </w:r>
    </w:p>
    <w:p w:rsidR="00CD28AF" w:rsidRPr="002F79D5" w:rsidRDefault="00CD28AF" w:rsidP="002F79D5">
      <w:pPr>
        <w:pStyle w:val="a3"/>
        <w:autoSpaceDE w:val="0"/>
        <w:autoSpaceDN w:val="0"/>
        <w:adjustRightInd w:val="0"/>
        <w:ind w:left="1110"/>
        <w:jc w:val="both"/>
        <w:outlineLvl w:val="0"/>
        <w:rPr>
          <w:rFonts w:eastAsia="Calibri"/>
          <w:sz w:val="28"/>
          <w:szCs w:val="28"/>
        </w:rPr>
      </w:pPr>
      <w:r w:rsidRPr="00CD28AF">
        <w:rPr>
          <w:rFonts w:eastAsia="Calibri"/>
          <w:sz w:val="28"/>
          <w:szCs w:val="28"/>
        </w:rPr>
        <w:t>м. Суми, вул. Івана Сірка, буд. 25, площею 14,9 кв.м.</w:t>
      </w:r>
      <w:bookmarkStart w:id="0" w:name="_GoBack"/>
      <w:bookmarkEnd w:id="0"/>
    </w:p>
    <w:p w:rsidR="002F79D5" w:rsidRPr="002F79D5" w:rsidRDefault="00001F0C" w:rsidP="002F79D5">
      <w:pPr>
        <w:pStyle w:val="1"/>
        <w:numPr>
          <w:ilvl w:val="0"/>
          <w:numId w:val="29"/>
        </w:numPr>
        <w:autoSpaceDE w:val="0"/>
        <w:autoSpaceDN w:val="0"/>
        <w:adjustRightInd w:val="0"/>
        <w:jc w:val="both"/>
        <w:outlineLvl w:val="0"/>
        <w:rPr>
          <w:bCs/>
          <w:sz w:val="28"/>
          <w:szCs w:val="28"/>
        </w:rPr>
      </w:pPr>
      <w:r w:rsidRPr="00CD28AF">
        <w:rPr>
          <w:sz w:val="28"/>
          <w:szCs w:val="28"/>
        </w:rPr>
        <w:t xml:space="preserve">Про розгляд звернення </w:t>
      </w:r>
      <w:r w:rsidRPr="00CD28AF">
        <w:rPr>
          <w:b/>
          <w:bCs/>
          <w:sz w:val="28"/>
          <w:szCs w:val="28"/>
        </w:rPr>
        <w:t xml:space="preserve">АКБ «ІНДУСТРІАЛБАНК» </w:t>
      </w:r>
      <w:r w:rsidRPr="00CD28AF">
        <w:rPr>
          <w:sz w:val="28"/>
          <w:szCs w:val="28"/>
        </w:rPr>
        <w:t>щодо зменшення орендної плати на 50% у період карантину за оренду нежитлових приміщень, які розміщені у будинку № 2 на площі Покровській у місті Суми.</w:t>
      </w:r>
    </w:p>
    <w:p w:rsidR="002F79D5" w:rsidRPr="002F79D5" w:rsidRDefault="00001F0C" w:rsidP="002F79D5">
      <w:pPr>
        <w:pStyle w:val="1"/>
        <w:numPr>
          <w:ilvl w:val="0"/>
          <w:numId w:val="29"/>
        </w:numPr>
        <w:autoSpaceDE w:val="0"/>
        <w:autoSpaceDN w:val="0"/>
        <w:adjustRightInd w:val="0"/>
        <w:jc w:val="both"/>
        <w:outlineLvl w:val="0"/>
        <w:rPr>
          <w:bCs/>
          <w:sz w:val="28"/>
          <w:szCs w:val="28"/>
        </w:rPr>
      </w:pPr>
      <w:r w:rsidRPr="002F79D5">
        <w:rPr>
          <w:sz w:val="28"/>
          <w:szCs w:val="28"/>
        </w:rPr>
        <w:t xml:space="preserve">Про розгляд звернення </w:t>
      </w:r>
      <w:r w:rsidRPr="002F79D5">
        <w:rPr>
          <w:b/>
          <w:sz w:val="28"/>
          <w:szCs w:val="28"/>
        </w:rPr>
        <w:t>КП «МІСЬКВОДОКАНАЛ» СМР</w:t>
      </w:r>
      <w:r w:rsidRPr="002F79D5">
        <w:rPr>
          <w:sz w:val="28"/>
          <w:szCs w:val="28"/>
        </w:rPr>
        <w:t xml:space="preserve"> щодо зменшення орендної плати на 50% </w:t>
      </w:r>
      <w:r w:rsidRPr="002F79D5">
        <w:rPr>
          <w:b/>
          <w:bCs/>
          <w:sz w:val="28"/>
          <w:szCs w:val="28"/>
        </w:rPr>
        <w:t xml:space="preserve">АКБ «ІНДУСТРІАЛБАНК» </w:t>
      </w:r>
      <w:r w:rsidRPr="002F79D5">
        <w:rPr>
          <w:sz w:val="28"/>
          <w:szCs w:val="28"/>
        </w:rPr>
        <w:t xml:space="preserve">на період карантину </w:t>
      </w:r>
      <w:r w:rsidRPr="002F79D5">
        <w:rPr>
          <w:sz w:val="28"/>
          <w:szCs w:val="28"/>
        </w:rPr>
        <w:br/>
      </w:r>
      <w:r w:rsidRPr="002F79D5">
        <w:rPr>
          <w:sz w:val="28"/>
          <w:szCs w:val="28"/>
        </w:rPr>
        <w:lastRenderedPageBreak/>
        <w:t>за оренду нежитлових приміщень, як</w:t>
      </w:r>
      <w:r w:rsidR="0002415C" w:rsidRPr="002F79D5">
        <w:rPr>
          <w:sz w:val="28"/>
          <w:szCs w:val="28"/>
        </w:rPr>
        <w:t>і розташовані у будинку № 9 по</w:t>
      </w:r>
      <w:r w:rsidR="0002415C" w:rsidRPr="002F79D5">
        <w:rPr>
          <w:sz w:val="28"/>
          <w:szCs w:val="28"/>
        </w:rPr>
        <w:br/>
      </w:r>
      <w:r w:rsidRPr="002F79D5">
        <w:rPr>
          <w:sz w:val="28"/>
          <w:szCs w:val="28"/>
        </w:rPr>
        <w:t>вул. Білопільський шлях у місті Суми.</w:t>
      </w:r>
    </w:p>
    <w:p w:rsidR="002F79D5" w:rsidRPr="002F79D5" w:rsidRDefault="00001F0C" w:rsidP="002F79D5">
      <w:pPr>
        <w:pStyle w:val="1"/>
        <w:numPr>
          <w:ilvl w:val="0"/>
          <w:numId w:val="29"/>
        </w:numPr>
        <w:autoSpaceDE w:val="0"/>
        <w:autoSpaceDN w:val="0"/>
        <w:adjustRightInd w:val="0"/>
        <w:jc w:val="both"/>
        <w:outlineLvl w:val="0"/>
        <w:rPr>
          <w:bCs/>
          <w:sz w:val="28"/>
          <w:szCs w:val="28"/>
        </w:rPr>
      </w:pPr>
      <w:r w:rsidRPr="002F79D5">
        <w:rPr>
          <w:sz w:val="28"/>
          <w:szCs w:val="28"/>
        </w:rPr>
        <w:t xml:space="preserve">Про скасування рішення Сумської міської ради № 4097-МР </w:t>
      </w:r>
      <w:r w:rsidRPr="002F79D5">
        <w:rPr>
          <w:sz w:val="28"/>
          <w:szCs w:val="28"/>
        </w:rPr>
        <w:br/>
        <w:t>від 31 жовтня 2018 року «Про проведення оцінки цілісного майнового комплексу по виробництву, транспортуванню тепла та електричної енергії у місті Суми, переданого в оренду ТОВ «Сумитеплоенерго».</w:t>
      </w:r>
    </w:p>
    <w:p w:rsidR="00287D36" w:rsidRPr="002F79D5" w:rsidRDefault="00287D36" w:rsidP="002F79D5">
      <w:pPr>
        <w:pStyle w:val="1"/>
        <w:numPr>
          <w:ilvl w:val="0"/>
          <w:numId w:val="29"/>
        </w:numPr>
        <w:autoSpaceDE w:val="0"/>
        <w:autoSpaceDN w:val="0"/>
        <w:adjustRightInd w:val="0"/>
        <w:jc w:val="both"/>
        <w:outlineLvl w:val="0"/>
        <w:rPr>
          <w:bCs/>
          <w:sz w:val="28"/>
          <w:szCs w:val="28"/>
        </w:rPr>
      </w:pPr>
      <w:r w:rsidRPr="002F79D5">
        <w:rPr>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436243" w:rsidRPr="00287D36" w:rsidRDefault="00436243" w:rsidP="00287D36">
      <w:pPr>
        <w:pStyle w:val="1"/>
        <w:autoSpaceDE w:val="0"/>
        <w:autoSpaceDN w:val="0"/>
        <w:adjustRightInd w:val="0"/>
        <w:ind w:left="1110"/>
        <w:jc w:val="both"/>
        <w:outlineLvl w:val="0"/>
        <w:rPr>
          <w:bCs/>
          <w:sz w:val="28"/>
          <w:szCs w:val="28"/>
        </w:rPr>
      </w:pPr>
    </w:p>
    <w:p w:rsidR="00287D36" w:rsidRPr="005E0F88" w:rsidRDefault="00287D36">
      <w:pPr>
        <w:pStyle w:val="1"/>
        <w:autoSpaceDE w:val="0"/>
        <w:autoSpaceDN w:val="0"/>
        <w:adjustRightInd w:val="0"/>
        <w:ind w:left="891"/>
        <w:jc w:val="both"/>
        <w:outlineLvl w:val="0"/>
        <w:rPr>
          <w:bCs/>
          <w:sz w:val="28"/>
          <w:szCs w:val="28"/>
        </w:rPr>
      </w:pPr>
    </w:p>
    <w:sectPr w:rsidR="00287D36" w:rsidRPr="005E0F88"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43" w:rsidRDefault="00665943" w:rsidP="00D47546">
      <w:r>
        <w:separator/>
      </w:r>
    </w:p>
  </w:endnote>
  <w:endnote w:type="continuationSeparator" w:id="0">
    <w:p w:rsidR="00665943" w:rsidRDefault="00665943"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43" w:rsidRDefault="00665943" w:rsidP="00D47546">
      <w:r>
        <w:separator/>
      </w:r>
    </w:p>
  </w:footnote>
  <w:footnote w:type="continuationSeparator" w:id="0">
    <w:p w:rsidR="00665943" w:rsidRDefault="00665943"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5B"/>
    <w:multiLevelType w:val="hybridMultilevel"/>
    <w:tmpl w:val="82E65246"/>
    <w:lvl w:ilvl="0" w:tplc="C8F6257C">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062158CD"/>
    <w:multiLevelType w:val="hybridMultilevel"/>
    <w:tmpl w:val="3BAE16DA"/>
    <w:lvl w:ilvl="0" w:tplc="A94C760C">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62B4AE7"/>
    <w:multiLevelType w:val="hybridMultilevel"/>
    <w:tmpl w:val="2A6011F6"/>
    <w:lvl w:ilvl="0" w:tplc="475E49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D6AD0"/>
    <w:multiLevelType w:val="hybridMultilevel"/>
    <w:tmpl w:val="E416E5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57516F"/>
    <w:multiLevelType w:val="hybridMultilevel"/>
    <w:tmpl w:val="50FE96C8"/>
    <w:lvl w:ilvl="0" w:tplc="0B1A5E72">
      <w:start w:val="1"/>
      <w:numFmt w:val="decimal"/>
      <w:lvlText w:val="%1."/>
      <w:lvlJc w:val="left"/>
      <w:pPr>
        <w:ind w:left="1174" w:hanging="465"/>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1B55325E"/>
    <w:multiLevelType w:val="hybridMultilevel"/>
    <w:tmpl w:val="AB02E0B6"/>
    <w:lvl w:ilvl="0" w:tplc="DD9C6380">
      <w:start w:val="5"/>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11" w15:restartNumberingAfterBreak="0">
    <w:nsid w:val="1CF46D3D"/>
    <w:multiLevelType w:val="hybridMultilevel"/>
    <w:tmpl w:val="AAAE7F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27275F"/>
    <w:multiLevelType w:val="hybridMultilevel"/>
    <w:tmpl w:val="C9F2CF6A"/>
    <w:lvl w:ilvl="0" w:tplc="F7C6217A">
      <w:start w:val="18"/>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BE56EB"/>
    <w:multiLevelType w:val="hybridMultilevel"/>
    <w:tmpl w:val="389077DE"/>
    <w:lvl w:ilvl="0" w:tplc="4DA2B43E">
      <w:start w:val="1"/>
      <w:numFmt w:val="decimal"/>
      <w:lvlText w:val="%1."/>
      <w:lvlJc w:val="left"/>
      <w:pPr>
        <w:ind w:left="1251" w:hanging="360"/>
      </w:pPr>
      <w:rPr>
        <w:rFonts w:hint="default"/>
      </w:rPr>
    </w:lvl>
    <w:lvl w:ilvl="1" w:tplc="04190019" w:tentative="1">
      <w:start w:val="1"/>
      <w:numFmt w:val="lowerLetter"/>
      <w:lvlText w:val="%2."/>
      <w:lvlJc w:val="left"/>
      <w:pPr>
        <w:ind w:left="1971" w:hanging="360"/>
      </w:pPr>
    </w:lvl>
    <w:lvl w:ilvl="2" w:tplc="0419001B" w:tentative="1">
      <w:start w:val="1"/>
      <w:numFmt w:val="lowerRoman"/>
      <w:lvlText w:val="%3."/>
      <w:lvlJc w:val="right"/>
      <w:pPr>
        <w:ind w:left="2691" w:hanging="180"/>
      </w:pPr>
    </w:lvl>
    <w:lvl w:ilvl="3" w:tplc="0419000F" w:tentative="1">
      <w:start w:val="1"/>
      <w:numFmt w:val="decimal"/>
      <w:lvlText w:val="%4."/>
      <w:lvlJc w:val="left"/>
      <w:pPr>
        <w:ind w:left="3411" w:hanging="360"/>
      </w:pPr>
    </w:lvl>
    <w:lvl w:ilvl="4" w:tplc="04190019" w:tentative="1">
      <w:start w:val="1"/>
      <w:numFmt w:val="lowerLetter"/>
      <w:lvlText w:val="%5."/>
      <w:lvlJc w:val="left"/>
      <w:pPr>
        <w:ind w:left="4131" w:hanging="360"/>
      </w:pPr>
    </w:lvl>
    <w:lvl w:ilvl="5" w:tplc="0419001B" w:tentative="1">
      <w:start w:val="1"/>
      <w:numFmt w:val="lowerRoman"/>
      <w:lvlText w:val="%6."/>
      <w:lvlJc w:val="right"/>
      <w:pPr>
        <w:ind w:left="4851" w:hanging="180"/>
      </w:pPr>
    </w:lvl>
    <w:lvl w:ilvl="6" w:tplc="0419000F" w:tentative="1">
      <w:start w:val="1"/>
      <w:numFmt w:val="decimal"/>
      <w:lvlText w:val="%7."/>
      <w:lvlJc w:val="left"/>
      <w:pPr>
        <w:ind w:left="5571" w:hanging="360"/>
      </w:pPr>
    </w:lvl>
    <w:lvl w:ilvl="7" w:tplc="04190019" w:tentative="1">
      <w:start w:val="1"/>
      <w:numFmt w:val="lowerLetter"/>
      <w:lvlText w:val="%8."/>
      <w:lvlJc w:val="left"/>
      <w:pPr>
        <w:ind w:left="6291" w:hanging="360"/>
      </w:pPr>
    </w:lvl>
    <w:lvl w:ilvl="8" w:tplc="0419001B" w:tentative="1">
      <w:start w:val="1"/>
      <w:numFmt w:val="lowerRoman"/>
      <w:lvlText w:val="%9."/>
      <w:lvlJc w:val="right"/>
      <w:pPr>
        <w:ind w:left="7011" w:hanging="180"/>
      </w:pPr>
    </w:lvl>
  </w:abstractNum>
  <w:abstractNum w:abstractNumId="24"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6" w15:restartNumberingAfterBreak="0">
    <w:nsid w:val="6DD7247B"/>
    <w:multiLevelType w:val="hybridMultilevel"/>
    <w:tmpl w:val="AAE0C3FA"/>
    <w:lvl w:ilvl="0" w:tplc="CFCC54C0">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28"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A01E08"/>
    <w:multiLevelType w:val="hybridMultilevel"/>
    <w:tmpl w:val="3BDCBAF8"/>
    <w:lvl w:ilvl="0" w:tplc="4AA05F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1"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30"/>
  </w:num>
  <w:num w:numId="5">
    <w:abstractNumId w:val="14"/>
  </w:num>
  <w:num w:numId="6">
    <w:abstractNumId w:val="16"/>
  </w:num>
  <w:num w:numId="7">
    <w:abstractNumId w:val="25"/>
  </w:num>
  <w:num w:numId="8">
    <w:abstractNumId w:val="9"/>
  </w:num>
  <w:num w:numId="9">
    <w:abstractNumId w:val="24"/>
  </w:num>
  <w:num w:numId="10">
    <w:abstractNumId w:val="27"/>
  </w:num>
  <w:num w:numId="11">
    <w:abstractNumId w:val="13"/>
  </w:num>
  <w:num w:numId="12">
    <w:abstractNumId w:val="17"/>
  </w:num>
  <w:num w:numId="13">
    <w:abstractNumId w:val="18"/>
  </w:num>
  <w:num w:numId="14">
    <w:abstractNumId w:val="28"/>
  </w:num>
  <w:num w:numId="15">
    <w:abstractNumId w:val="20"/>
  </w:num>
  <w:num w:numId="16">
    <w:abstractNumId w:val="22"/>
  </w:num>
  <w:num w:numId="17">
    <w:abstractNumId w:val="31"/>
  </w:num>
  <w:num w:numId="18">
    <w:abstractNumId w:val="1"/>
  </w:num>
  <w:num w:numId="19">
    <w:abstractNumId w:val="8"/>
  </w:num>
  <w:num w:numId="20">
    <w:abstractNumId w:val="21"/>
  </w:num>
  <w:num w:numId="21">
    <w:abstractNumId w:val="5"/>
  </w:num>
  <w:num w:numId="22">
    <w:abstractNumId w:val="6"/>
  </w:num>
  <w:num w:numId="23">
    <w:abstractNumId w:val="19"/>
  </w:num>
  <w:num w:numId="24">
    <w:abstractNumId w:val="23"/>
  </w:num>
  <w:num w:numId="25">
    <w:abstractNumId w:val="0"/>
  </w:num>
  <w:num w:numId="26">
    <w:abstractNumId w:val="10"/>
  </w:num>
  <w:num w:numId="27">
    <w:abstractNumId w:val="26"/>
  </w:num>
  <w:num w:numId="28">
    <w:abstractNumId w:val="12"/>
  </w:num>
  <w:num w:numId="29">
    <w:abstractNumId w:val="2"/>
  </w:num>
  <w:num w:numId="30">
    <w:abstractNumId w:val="29"/>
  </w:num>
  <w:num w:numId="31">
    <w:abstractNumId w:val="11"/>
  </w:num>
  <w:num w:numId="32">
    <w:abstractNumId w:val="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1F0C"/>
    <w:rsid w:val="000041F0"/>
    <w:rsid w:val="00004295"/>
    <w:rsid w:val="000060AB"/>
    <w:rsid w:val="000063B2"/>
    <w:rsid w:val="000101F5"/>
    <w:rsid w:val="00011E99"/>
    <w:rsid w:val="0001370C"/>
    <w:rsid w:val="00013D01"/>
    <w:rsid w:val="00014161"/>
    <w:rsid w:val="000151AC"/>
    <w:rsid w:val="000155F6"/>
    <w:rsid w:val="000228A9"/>
    <w:rsid w:val="00022AB8"/>
    <w:rsid w:val="0002415C"/>
    <w:rsid w:val="00024976"/>
    <w:rsid w:val="000257D5"/>
    <w:rsid w:val="00025D96"/>
    <w:rsid w:val="00027A72"/>
    <w:rsid w:val="00030265"/>
    <w:rsid w:val="00030FCA"/>
    <w:rsid w:val="000327BE"/>
    <w:rsid w:val="00036147"/>
    <w:rsid w:val="00040172"/>
    <w:rsid w:val="000407C7"/>
    <w:rsid w:val="00040CB2"/>
    <w:rsid w:val="0004153A"/>
    <w:rsid w:val="00042341"/>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C7556"/>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4DD"/>
    <w:rsid w:val="00102895"/>
    <w:rsid w:val="0010311F"/>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446"/>
    <w:rsid w:val="00150855"/>
    <w:rsid w:val="001517CD"/>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045F"/>
    <w:rsid w:val="0024070E"/>
    <w:rsid w:val="00240B8E"/>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87D36"/>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055E"/>
    <w:rsid w:val="002D1C8C"/>
    <w:rsid w:val="002D2A18"/>
    <w:rsid w:val="002D35D6"/>
    <w:rsid w:val="002D3D8C"/>
    <w:rsid w:val="002D40CC"/>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2F79D5"/>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A0F"/>
    <w:rsid w:val="003D4DEC"/>
    <w:rsid w:val="003D4EC1"/>
    <w:rsid w:val="003D60EE"/>
    <w:rsid w:val="003E03DD"/>
    <w:rsid w:val="003E0443"/>
    <w:rsid w:val="003E07E3"/>
    <w:rsid w:val="003E349B"/>
    <w:rsid w:val="003E36F2"/>
    <w:rsid w:val="003F19DD"/>
    <w:rsid w:val="003F2317"/>
    <w:rsid w:val="003F3452"/>
    <w:rsid w:val="003F3E7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6243"/>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2A40"/>
    <w:rsid w:val="005435B2"/>
    <w:rsid w:val="00543E06"/>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5943"/>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0A9"/>
    <w:rsid w:val="0069789E"/>
    <w:rsid w:val="006979A0"/>
    <w:rsid w:val="006A0ABB"/>
    <w:rsid w:val="006A44B0"/>
    <w:rsid w:val="006A48EA"/>
    <w:rsid w:val="006A5A2A"/>
    <w:rsid w:val="006A6B05"/>
    <w:rsid w:val="006A760B"/>
    <w:rsid w:val="006B0585"/>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49E9"/>
    <w:rsid w:val="00705C94"/>
    <w:rsid w:val="00706407"/>
    <w:rsid w:val="0070720D"/>
    <w:rsid w:val="00711012"/>
    <w:rsid w:val="00711483"/>
    <w:rsid w:val="00711C9D"/>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46BB"/>
    <w:rsid w:val="0074522B"/>
    <w:rsid w:val="0074674F"/>
    <w:rsid w:val="007506FE"/>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B63"/>
    <w:rsid w:val="00833C56"/>
    <w:rsid w:val="008370B4"/>
    <w:rsid w:val="008404CD"/>
    <w:rsid w:val="00842C1F"/>
    <w:rsid w:val="008440D8"/>
    <w:rsid w:val="00847487"/>
    <w:rsid w:val="008512E8"/>
    <w:rsid w:val="008546D7"/>
    <w:rsid w:val="00855588"/>
    <w:rsid w:val="008603A3"/>
    <w:rsid w:val="00860A0D"/>
    <w:rsid w:val="00863FBB"/>
    <w:rsid w:val="00864121"/>
    <w:rsid w:val="00864D24"/>
    <w:rsid w:val="00865FB7"/>
    <w:rsid w:val="0086672E"/>
    <w:rsid w:val="00866EE1"/>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239"/>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0751A"/>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917"/>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153"/>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5A1E"/>
    <w:rsid w:val="00AB67B6"/>
    <w:rsid w:val="00AC039F"/>
    <w:rsid w:val="00AC0C58"/>
    <w:rsid w:val="00AC7044"/>
    <w:rsid w:val="00AC70A2"/>
    <w:rsid w:val="00AD0216"/>
    <w:rsid w:val="00AD06B4"/>
    <w:rsid w:val="00AD10B6"/>
    <w:rsid w:val="00AD1949"/>
    <w:rsid w:val="00AD3EC1"/>
    <w:rsid w:val="00AD5166"/>
    <w:rsid w:val="00AD53F1"/>
    <w:rsid w:val="00AD5F75"/>
    <w:rsid w:val="00AD68AF"/>
    <w:rsid w:val="00AD6E5C"/>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43C3"/>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97E73"/>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25B"/>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1BAF"/>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37AF"/>
    <w:rsid w:val="00C14026"/>
    <w:rsid w:val="00C142D5"/>
    <w:rsid w:val="00C172EE"/>
    <w:rsid w:val="00C1747B"/>
    <w:rsid w:val="00C216C1"/>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28AF"/>
    <w:rsid w:val="00CD40FC"/>
    <w:rsid w:val="00CD4655"/>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1F7"/>
    <w:rsid w:val="00D769EC"/>
    <w:rsid w:val="00D76D0E"/>
    <w:rsid w:val="00D8021A"/>
    <w:rsid w:val="00D84061"/>
    <w:rsid w:val="00D85CC9"/>
    <w:rsid w:val="00D860AD"/>
    <w:rsid w:val="00D86883"/>
    <w:rsid w:val="00D874D0"/>
    <w:rsid w:val="00D9338D"/>
    <w:rsid w:val="00D9445C"/>
    <w:rsid w:val="00D977DC"/>
    <w:rsid w:val="00D97E6E"/>
    <w:rsid w:val="00DA136F"/>
    <w:rsid w:val="00DA1CA1"/>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271"/>
    <w:rsid w:val="00E63500"/>
    <w:rsid w:val="00E65417"/>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0DA7"/>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9E2"/>
    <w:rsid w:val="00FA7CD5"/>
    <w:rsid w:val="00FB0106"/>
    <w:rsid w:val="00FB0C59"/>
    <w:rsid w:val="00FB1492"/>
    <w:rsid w:val="00FB21B6"/>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3FA7E"/>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7BEE6-F928-4315-880B-2DE2BFCC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1310</Words>
  <Characters>7471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23</cp:revision>
  <cp:lastPrinted>2020-02-18T07:36:00Z</cp:lastPrinted>
  <dcterms:created xsi:type="dcterms:W3CDTF">2020-04-24T11:18:00Z</dcterms:created>
  <dcterms:modified xsi:type="dcterms:W3CDTF">2020-05-22T08:13:00Z</dcterms:modified>
</cp:coreProperties>
</file>